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87A" w:rsidRPr="009D3C2E" w:rsidRDefault="009D3C2E" w:rsidP="001F4AD6">
      <w:pPr>
        <w:jc w:val="center"/>
        <w:rPr>
          <w:rFonts w:ascii="Times New Roman" w:hAnsi="Times New Roman" w:cs="Times New Roman"/>
          <w:b/>
          <w:sz w:val="36"/>
          <w:szCs w:val="36"/>
        </w:rPr>
      </w:pPr>
      <w:bookmarkStart w:id="0" w:name="_GoBack"/>
      <w:bookmarkEnd w:id="0"/>
      <w:r w:rsidRPr="009D3C2E">
        <w:rPr>
          <w:rFonts w:ascii="Times New Roman" w:hAnsi="Times New Roman" w:cs="Times New Roman"/>
          <w:b/>
          <w:sz w:val="36"/>
          <w:szCs w:val="36"/>
          <w:lang w:val="en-US"/>
        </w:rPr>
        <w:t>National Marine Fisheries Research Institute</w:t>
      </w:r>
      <w:r w:rsidR="001F4AD6" w:rsidRPr="009D3C2E">
        <w:rPr>
          <w:rFonts w:ascii="Times New Roman" w:hAnsi="Times New Roman" w:cs="Times New Roman"/>
          <w:b/>
          <w:sz w:val="36"/>
          <w:szCs w:val="36"/>
        </w:rPr>
        <w:t xml:space="preserve">National </w:t>
      </w:r>
    </w:p>
    <w:p w:rsidR="009D3C2E" w:rsidRPr="004A2E2D" w:rsidRDefault="009D3C2E" w:rsidP="001F4AD6">
      <w:pPr>
        <w:jc w:val="center"/>
        <w:rPr>
          <w:rFonts w:ascii="Times New Roman" w:hAnsi="Times New Roman" w:cs="Times New Roman"/>
          <w:sz w:val="28"/>
          <w:szCs w:val="28"/>
        </w:rPr>
      </w:pPr>
    </w:p>
    <w:p w:rsidR="0097287A" w:rsidRDefault="0097287A" w:rsidP="00EE4F4E">
      <w:pPr>
        <w:spacing w:before="120" w:after="0" w:line="240" w:lineRule="auto"/>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97287A" w:rsidRPr="00EE4F4E" w:rsidRDefault="0097287A" w:rsidP="00EE4F4E">
      <w:pPr>
        <w:spacing w:before="120" w:after="0" w:line="240" w:lineRule="auto"/>
        <w:jc w:val="center"/>
        <w:rPr>
          <w:rFonts w:ascii="Times New Roman" w:hAnsi="Times New Roman" w:cs="Times New Roman"/>
          <w:sz w:val="16"/>
          <w:szCs w:val="16"/>
        </w:rPr>
      </w:pPr>
      <w:r w:rsidRPr="0097287A">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rsidR="00B96ABA" w:rsidRDefault="007060EB" w:rsidP="0097287A">
      <w:pPr>
        <w:spacing w:before="120" w:after="0"/>
        <w:jc w:val="center"/>
        <w:rPr>
          <w:rFonts w:ascii="Times New Roman" w:hAnsi="Times New Roman" w:cs="Times New Roman"/>
        </w:rPr>
      </w:pPr>
      <w:r w:rsidRPr="007060EB">
        <w:rPr>
          <w:rFonts w:ascii="Times New Roman" w:hAnsi="Times New Roman" w:cs="Times New Roman"/>
          <w:sz w:val="32"/>
          <w:szCs w:val="32"/>
        </w:rPr>
        <w:t>Commission Implementing Decision (EU) 2016/1251 of 12 July 2016</w:t>
      </w:r>
      <w:r w:rsidRPr="007060EB">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sidR="0097287A">
        <w:rPr>
          <w:rFonts w:ascii="Times New Roman" w:hAnsi="Times New Roman" w:cs="Times New Roman"/>
          <w:sz w:val="24"/>
          <w:szCs w:val="24"/>
        </w:rPr>
        <w:t>.</w:t>
      </w:r>
    </w:p>
    <w:p w:rsidR="0097287A" w:rsidRDefault="0097287A" w:rsidP="0097287A">
      <w:pPr>
        <w:spacing w:before="120" w:after="0"/>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97287A" w:rsidRDefault="0097287A" w:rsidP="0097287A">
      <w:pPr>
        <w:jc w:val="center"/>
        <w:rPr>
          <w:rFonts w:ascii="Times New Roman" w:hAnsi="Times New Roman" w:cs="Times New Roman"/>
          <w:sz w:val="32"/>
          <w:szCs w:val="32"/>
        </w:rPr>
      </w:pP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1" w:name="_Toc508531139"/>
      <w:bookmarkStart w:id="2" w:name="_Toc508531246"/>
      <w:bookmarkStart w:id="3" w:name="_Toc508531532"/>
    </w:p>
    <w:p w:rsidR="0097287A" w:rsidRPr="001E1EDC" w:rsidRDefault="0097287A" w:rsidP="001E1EDC">
      <w:pPr>
        <w:spacing w:before="120" w:after="0"/>
        <w:jc w:val="center"/>
        <w:rPr>
          <w:rFonts w:ascii="Times New Roman" w:hAnsi="Times New Roman" w:cs="Times New Roman"/>
          <w:sz w:val="32"/>
          <w:szCs w:val="32"/>
        </w:rPr>
      </w:pPr>
      <w:bookmarkStart w:id="4" w:name="_Toc509234994"/>
      <w:r w:rsidRPr="00086CB8">
        <w:rPr>
          <w:rFonts w:ascii="Times New Roman" w:hAnsi="Times New Roman" w:cs="Times New Roman"/>
          <w:sz w:val="32"/>
          <w:szCs w:val="32"/>
        </w:rPr>
        <w:t>Commission Implementing Decision (EU) ****/*****</w:t>
      </w:r>
      <w:bookmarkEnd w:id="1"/>
      <w:bookmarkEnd w:id="2"/>
      <w:bookmarkEnd w:id="3"/>
      <w:bookmarkEnd w:id="4"/>
    </w:p>
    <w:p w:rsidR="00B96ABA" w:rsidRDefault="00B96ABA">
      <w:pPr>
        <w:rPr>
          <w:rFonts w:ascii="Times New Roman" w:hAnsi="Times New Roman" w:cs="Times New Roman"/>
        </w:rPr>
      </w:pPr>
    </w:p>
    <w:p w:rsidR="0097287A" w:rsidRDefault="0097287A">
      <w:pPr>
        <w:rPr>
          <w:rFonts w:ascii="Times New Roman" w:hAnsi="Times New Roman" w:cs="Times New Roman"/>
        </w:rPr>
      </w:pPr>
    </w:p>
    <w:p w:rsidR="0097287A" w:rsidRPr="004A2E2D" w:rsidRDefault="0097287A">
      <w:pPr>
        <w:rPr>
          <w:rFonts w:ascii="Times New Roman" w:hAnsi="Times New Roman" w:cs="Times New Roman"/>
        </w:rPr>
      </w:pPr>
    </w:p>
    <w:p w:rsidR="00086CB8" w:rsidRDefault="00086CB8" w:rsidP="001F4AD6">
      <w:pPr>
        <w:jc w:val="center"/>
        <w:rPr>
          <w:rFonts w:ascii="Times New Roman" w:hAnsi="Times New Roman" w:cs="Times New Roman"/>
          <w:b/>
          <w:sz w:val="48"/>
          <w:szCs w:val="48"/>
        </w:rPr>
      </w:pPr>
      <w:r>
        <w:rPr>
          <w:rFonts w:ascii="Times New Roman" w:hAnsi="Times New Roman" w:cs="Times New Roman"/>
          <w:b/>
          <w:sz w:val="48"/>
          <w:szCs w:val="48"/>
        </w:rPr>
        <w:t>POLAND</w:t>
      </w:r>
    </w:p>
    <w:p w:rsidR="007A6B26" w:rsidRPr="004A2E2D" w:rsidRDefault="0097287A" w:rsidP="001F4AD6">
      <w:pPr>
        <w:jc w:val="center"/>
        <w:rPr>
          <w:rFonts w:ascii="Times New Roman" w:hAnsi="Times New Roman" w:cs="Times New Roman"/>
          <w:b/>
          <w:sz w:val="48"/>
          <w:szCs w:val="48"/>
        </w:rPr>
      </w:pPr>
      <w:r>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rsidR="007A6B26" w:rsidRPr="004A2E2D" w:rsidRDefault="009D3C2E" w:rsidP="001F4AD6">
      <w:pPr>
        <w:jc w:val="center"/>
        <w:rPr>
          <w:rFonts w:ascii="Times New Roman" w:hAnsi="Times New Roman" w:cs="Times New Roman"/>
          <w:sz w:val="48"/>
          <w:szCs w:val="48"/>
        </w:rPr>
      </w:pPr>
      <w:r>
        <w:rPr>
          <w:rFonts w:ascii="Times New Roman" w:hAnsi="Times New Roman" w:cs="Times New Roman"/>
          <w:sz w:val="48"/>
          <w:szCs w:val="48"/>
        </w:rPr>
        <w:t>201</w:t>
      </w:r>
      <w:r w:rsidR="00A42368">
        <w:rPr>
          <w:rFonts w:ascii="Times New Roman" w:hAnsi="Times New Roman" w:cs="Times New Roman"/>
          <w:sz w:val="48"/>
          <w:szCs w:val="48"/>
        </w:rPr>
        <w:t>8</w:t>
      </w:r>
    </w:p>
    <w:p w:rsidR="009D3C2E" w:rsidRDefault="009D3C2E" w:rsidP="001F4AD6">
      <w:pPr>
        <w:jc w:val="center"/>
        <w:rPr>
          <w:rFonts w:ascii="Times New Roman" w:hAnsi="Times New Roman" w:cs="Times New Roman"/>
          <w:sz w:val="32"/>
          <w:szCs w:val="32"/>
        </w:rPr>
      </w:pPr>
    </w:p>
    <w:p w:rsidR="007A6B26" w:rsidRPr="004145D3" w:rsidRDefault="007A6B26" w:rsidP="001F4AD6">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086CB8">
        <w:rPr>
          <w:rFonts w:ascii="Times New Roman" w:hAnsi="Times New Roman" w:cs="Times New Roman"/>
          <w:sz w:val="32"/>
          <w:szCs w:val="32"/>
        </w:rPr>
        <w:t>1</w:t>
      </w:r>
      <w:r w:rsidR="001F4AD6" w:rsidRPr="004A2E2D">
        <w:rPr>
          <w:rFonts w:ascii="Times New Roman" w:hAnsi="Times New Roman" w:cs="Times New Roman"/>
          <w:sz w:val="32"/>
          <w:szCs w:val="32"/>
        </w:rPr>
        <w:t xml:space="preserve"> </w:t>
      </w:r>
    </w:p>
    <w:p w:rsidR="007A6B26" w:rsidRPr="004A2E2D" w:rsidRDefault="007A6B26"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B96ABA" w:rsidRPr="004A2E2D" w:rsidRDefault="00B96ABA"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7A6B26" w:rsidRPr="00634C34" w:rsidRDefault="005B7330" w:rsidP="001F4AD6">
      <w:pPr>
        <w:jc w:val="center"/>
        <w:rPr>
          <w:rFonts w:ascii="Times New Roman" w:hAnsi="Times New Roman" w:cs="Times New Roman"/>
          <w:sz w:val="28"/>
          <w:szCs w:val="28"/>
        </w:rPr>
      </w:pPr>
      <w:r w:rsidRPr="00634C34">
        <w:rPr>
          <w:rFonts w:ascii="Times New Roman" w:hAnsi="Times New Roman" w:cs="Times New Roman"/>
          <w:sz w:val="28"/>
          <w:szCs w:val="28"/>
        </w:rPr>
        <w:t>[</w:t>
      </w:r>
      <w:r w:rsidR="009D3C2E" w:rsidRPr="00634C34">
        <w:rPr>
          <w:rFonts w:ascii="Times New Roman" w:hAnsi="Times New Roman" w:cs="Times New Roman"/>
          <w:sz w:val="28"/>
          <w:szCs w:val="28"/>
        </w:rPr>
        <w:t>Gdynia</w:t>
      </w:r>
      <w:r w:rsidR="007A6B26" w:rsidRPr="00634C34">
        <w:rPr>
          <w:rFonts w:ascii="Times New Roman" w:hAnsi="Times New Roman" w:cs="Times New Roman"/>
          <w:sz w:val="28"/>
          <w:szCs w:val="28"/>
        </w:rPr>
        <w:t xml:space="preserve">, </w:t>
      </w:r>
      <w:r w:rsidR="00686F80" w:rsidRPr="00634C34">
        <w:rPr>
          <w:rFonts w:ascii="Times New Roman" w:hAnsi="Times New Roman" w:cs="Times New Roman"/>
          <w:sz w:val="28"/>
          <w:szCs w:val="28"/>
        </w:rPr>
        <w:t>2</w:t>
      </w:r>
      <w:r w:rsidR="00634C34" w:rsidRPr="00634C34">
        <w:rPr>
          <w:rFonts w:ascii="Times New Roman" w:hAnsi="Times New Roman" w:cs="Times New Roman"/>
          <w:sz w:val="28"/>
          <w:szCs w:val="28"/>
        </w:rPr>
        <w:t>9</w:t>
      </w:r>
      <w:r w:rsidR="00A42368" w:rsidRPr="00634C34">
        <w:rPr>
          <w:rFonts w:ascii="Times New Roman" w:hAnsi="Times New Roman" w:cs="Times New Roman"/>
          <w:sz w:val="28"/>
          <w:szCs w:val="28"/>
        </w:rPr>
        <w:t xml:space="preserve"> May 2019</w:t>
      </w:r>
      <w:r w:rsidRPr="00634C34">
        <w:rPr>
          <w:rFonts w:ascii="Times New Roman" w:hAnsi="Times New Roman" w:cs="Times New Roman"/>
          <w:sz w:val="28"/>
          <w:szCs w:val="28"/>
        </w:rPr>
        <w:t>]</w:t>
      </w:r>
    </w:p>
    <w:p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rsidR="00634C34" w:rsidRPr="00634C34" w:rsidRDefault="00FC23F6">
      <w:pPr>
        <w:pStyle w:val="TOC1"/>
        <w:tabs>
          <w:tab w:val="right" w:leader="dot" w:pos="9062"/>
        </w:tabs>
        <w:rPr>
          <w:rFonts w:asciiTheme="minorHAnsi" w:eastAsiaTheme="minorEastAsia" w:hAnsiTheme="minorHAnsi" w:cstheme="minorBidi"/>
          <w:noProof/>
          <w:sz w:val="22"/>
          <w:szCs w:val="22"/>
          <w:lang w:val="en-US" w:eastAsia="pl-PL"/>
        </w:rPr>
      </w:pPr>
      <w:r>
        <w:fldChar w:fldCharType="begin"/>
      </w:r>
      <w:r w:rsidRPr="00FC23F6">
        <w:rPr>
          <w:lang w:val="en-GB"/>
        </w:rPr>
        <w:instrText xml:space="preserve"> TOC \o "1-2" \u </w:instrText>
      </w:r>
      <w:r>
        <w:fldChar w:fldCharType="separate"/>
      </w:r>
      <w:r w:rsidR="00634C34" w:rsidRPr="00264A3A">
        <w:rPr>
          <w:noProof/>
          <w:lang w:val="en-US"/>
        </w:rPr>
        <w:t xml:space="preserve">Section 1: </w:t>
      </w:r>
      <w:r w:rsidR="00634C34" w:rsidRPr="00264A3A">
        <w:rPr>
          <w:smallCaps/>
          <w:noProof/>
          <w:lang w:val="en-US" w:eastAsia="en-GB"/>
        </w:rPr>
        <w:t>Biological Data</w:t>
      </w:r>
      <w:r w:rsidR="00634C34" w:rsidRPr="00264A3A">
        <w:rPr>
          <w:noProof/>
          <w:lang w:val="en-US"/>
        </w:rPr>
        <w:tab/>
      </w:r>
      <w:r w:rsidR="00634C34">
        <w:rPr>
          <w:noProof/>
        </w:rPr>
        <w:fldChar w:fldCharType="begin"/>
      </w:r>
      <w:r w:rsidR="00634C34" w:rsidRPr="00264A3A">
        <w:rPr>
          <w:noProof/>
          <w:lang w:val="en-US"/>
        </w:rPr>
        <w:instrText xml:space="preserve"> PAGEREF _Toc9947413 \h </w:instrText>
      </w:r>
      <w:r w:rsidR="00634C34">
        <w:rPr>
          <w:noProof/>
        </w:rPr>
      </w:r>
      <w:r w:rsidR="00634C34">
        <w:rPr>
          <w:noProof/>
        </w:rPr>
        <w:fldChar w:fldCharType="separate"/>
      </w:r>
      <w:r w:rsidR="0002754E" w:rsidRPr="00264A3A">
        <w:rPr>
          <w:noProof/>
          <w:lang w:val="en-US"/>
        </w:rPr>
        <w:t>3</w:t>
      </w:r>
      <w:r w:rsidR="00634C34">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264A3A">
        <w:rPr>
          <w:b/>
          <w:bCs/>
          <w:iCs/>
          <w:noProof/>
          <w:lang w:val="en-US" w:eastAsia="en-GB"/>
        </w:rPr>
        <w:t>Text Box 1C: Sampling intensity for biological variables</w:t>
      </w:r>
      <w:r w:rsidRPr="00264A3A">
        <w:rPr>
          <w:noProof/>
          <w:lang w:val="en-US"/>
        </w:rPr>
        <w:tab/>
      </w:r>
      <w:r>
        <w:rPr>
          <w:noProof/>
        </w:rPr>
        <w:fldChar w:fldCharType="begin"/>
      </w:r>
      <w:r w:rsidRPr="00264A3A">
        <w:rPr>
          <w:noProof/>
          <w:lang w:val="en-US"/>
        </w:rPr>
        <w:instrText xml:space="preserve"> PAGEREF _Toc9947414 \h </w:instrText>
      </w:r>
      <w:r>
        <w:rPr>
          <w:noProof/>
        </w:rPr>
      </w:r>
      <w:r>
        <w:rPr>
          <w:noProof/>
        </w:rPr>
        <w:fldChar w:fldCharType="separate"/>
      </w:r>
      <w:r w:rsidR="0002754E" w:rsidRPr="00264A3A">
        <w:rPr>
          <w:noProof/>
          <w:lang w:val="en-US"/>
        </w:rPr>
        <w:t>3</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1: Biological Data</w:t>
      </w:r>
      <w:r w:rsidRPr="00264A3A">
        <w:rPr>
          <w:noProof/>
          <w:lang w:val="en-US"/>
        </w:rPr>
        <w:tab/>
      </w:r>
      <w:r>
        <w:rPr>
          <w:noProof/>
        </w:rPr>
        <w:fldChar w:fldCharType="begin"/>
      </w:r>
      <w:r w:rsidRPr="00264A3A">
        <w:rPr>
          <w:noProof/>
          <w:lang w:val="en-US"/>
        </w:rPr>
        <w:instrText xml:space="preserve"> PAGEREF _Toc9947415 \h </w:instrText>
      </w:r>
      <w:r>
        <w:rPr>
          <w:noProof/>
        </w:rPr>
      </w:r>
      <w:r>
        <w:rPr>
          <w:noProof/>
        </w:rPr>
        <w:fldChar w:fldCharType="separate"/>
      </w:r>
      <w:r w:rsidR="0002754E" w:rsidRPr="00264A3A">
        <w:rPr>
          <w:noProof/>
          <w:lang w:val="en-US"/>
        </w:rPr>
        <w:t>7</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264A3A">
        <w:rPr>
          <w:b/>
          <w:bCs/>
          <w:iCs/>
          <w:noProof/>
          <w:lang w:val="en-US" w:eastAsia="en-GB"/>
        </w:rPr>
        <w:t>Text Box 1D - Recreational fisheries</w:t>
      </w:r>
      <w:r w:rsidRPr="00264A3A">
        <w:rPr>
          <w:noProof/>
          <w:lang w:val="en-US"/>
        </w:rPr>
        <w:tab/>
      </w:r>
      <w:r>
        <w:rPr>
          <w:noProof/>
        </w:rPr>
        <w:fldChar w:fldCharType="begin"/>
      </w:r>
      <w:r w:rsidRPr="00264A3A">
        <w:rPr>
          <w:noProof/>
          <w:lang w:val="en-US"/>
        </w:rPr>
        <w:instrText xml:space="preserve"> PAGEREF _Toc9947416 \h </w:instrText>
      </w:r>
      <w:r>
        <w:rPr>
          <w:noProof/>
        </w:rPr>
      </w:r>
      <w:r>
        <w:rPr>
          <w:noProof/>
        </w:rPr>
        <w:fldChar w:fldCharType="separate"/>
      </w:r>
      <w:r w:rsidR="0002754E" w:rsidRPr="00264A3A">
        <w:rPr>
          <w:noProof/>
          <w:lang w:val="en-US"/>
        </w:rPr>
        <w:t>7</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1: Biological Data</w:t>
      </w:r>
      <w:r w:rsidRPr="00264A3A">
        <w:rPr>
          <w:noProof/>
          <w:lang w:val="en-US"/>
        </w:rPr>
        <w:tab/>
      </w:r>
      <w:r>
        <w:rPr>
          <w:noProof/>
        </w:rPr>
        <w:fldChar w:fldCharType="begin"/>
      </w:r>
      <w:r w:rsidRPr="00264A3A">
        <w:rPr>
          <w:noProof/>
          <w:lang w:val="en-US"/>
        </w:rPr>
        <w:instrText xml:space="preserve"> PAGEREF _Toc9947417 \h </w:instrText>
      </w:r>
      <w:r>
        <w:rPr>
          <w:noProof/>
        </w:rPr>
      </w:r>
      <w:r>
        <w:rPr>
          <w:noProof/>
        </w:rPr>
        <w:fldChar w:fldCharType="separate"/>
      </w:r>
      <w:r w:rsidR="0002754E" w:rsidRPr="00264A3A">
        <w:rPr>
          <w:noProof/>
          <w:lang w:val="en-US"/>
        </w:rPr>
        <w:t>9</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Pilot Study 1: Relative share of catches of recreational fisheries compared to commercial fisheries</w:t>
      </w:r>
      <w:r w:rsidRPr="00264A3A">
        <w:rPr>
          <w:noProof/>
          <w:lang w:val="en-US"/>
        </w:rPr>
        <w:tab/>
      </w:r>
      <w:r>
        <w:rPr>
          <w:noProof/>
        </w:rPr>
        <w:fldChar w:fldCharType="begin"/>
      </w:r>
      <w:r w:rsidRPr="00264A3A">
        <w:rPr>
          <w:noProof/>
          <w:lang w:val="en-US"/>
        </w:rPr>
        <w:instrText xml:space="preserve"> PAGEREF _Toc9947418 \h </w:instrText>
      </w:r>
      <w:r>
        <w:rPr>
          <w:noProof/>
        </w:rPr>
      </w:r>
      <w:r>
        <w:rPr>
          <w:noProof/>
        </w:rPr>
        <w:fldChar w:fldCharType="separate"/>
      </w:r>
      <w:r w:rsidR="0002754E" w:rsidRPr="00264A3A">
        <w:rPr>
          <w:noProof/>
          <w:lang w:val="en-US"/>
        </w:rPr>
        <w:t>9</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1: Biological Data</w:t>
      </w:r>
      <w:r w:rsidRPr="00264A3A">
        <w:rPr>
          <w:noProof/>
          <w:lang w:val="en-US"/>
        </w:rPr>
        <w:tab/>
      </w:r>
      <w:r>
        <w:rPr>
          <w:noProof/>
        </w:rPr>
        <w:fldChar w:fldCharType="begin"/>
      </w:r>
      <w:r w:rsidRPr="00264A3A">
        <w:rPr>
          <w:noProof/>
          <w:lang w:val="en-US"/>
        </w:rPr>
        <w:instrText xml:space="preserve"> PAGEREF _Toc9947419 \h </w:instrText>
      </w:r>
      <w:r>
        <w:rPr>
          <w:noProof/>
        </w:rPr>
      </w:r>
      <w:r>
        <w:rPr>
          <w:noProof/>
        </w:rPr>
        <w:fldChar w:fldCharType="separate"/>
      </w:r>
      <w:r w:rsidR="0002754E" w:rsidRPr="00264A3A">
        <w:rPr>
          <w:noProof/>
          <w:lang w:val="en-US"/>
        </w:rPr>
        <w:t>13</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Text Box 1E: Anadromous and catadromous species data collection in fresh water</w:t>
      </w:r>
      <w:r w:rsidRPr="00264A3A">
        <w:rPr>
          <w:noProof/>
          <w:lang w:val="en-US"/>
        </w:rPr>
        <w:tab/>
      </w:r>
      <w:r>
        <w:rPr>
          <w:noProof/>
        </w:rPr>
        <w:fldChar w:fldCharType="begin"/>
      </w:r>
      <w:r w:rsidRPr="00264A3A">
        <w:rPr>
          <w:noProof/>
          <w:lang w:val="en-US"/>
        </w:rPr>
        <w:instrText xml:space="preserve"> PAGEREF _Toc9947420 \h </w:instrText>
      </w:r>
      <w:r>
        <w:rPr>
          <w:noProof/>
        </w:rPr>
      </w:r>
      <w:r>
        <w:rPr>
          <w:noProof/>
        </w:rPr>
        <w:fldChar w:fldCharType="separate"/>
      </w:r>
      <w:r w:rsidR="0002754E" w:rsidRPr="00264A3A">
        <w:rPr>
          <w:noProof/>
          <w:lang w:val="en-US"/>
        </w:rPr>
        <w:t>13</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1: Biological Data</w:t>
      </w:r>
      <w:r w:rsidRPr="00264A3A">
        <w:rPr>
          <w:noProof/>
          <w:lang w:val="en-US"/>
        </w:rPr>
        <w:tab/>
      </w:r>
      <w:r>
        <w:rPr>
          <w:noProof/>
        </w:rPr>
        <w:fldChar w:fldCharType="begin"/>
      </w:r>
      <w:r w:rsidRPr="00264A3A">
        <w:rPr>
          <w:noProof/>
          <w:lang w:val="en-US"/>
        </w:rPr>
        <w:instrText xml:space="preserve"> PAGEREF _Toc9947421 \h </w:instrText>
      </w:r>
      <w:r>
        <w:rPr>
          <w:noProof/>
        </w:rPr>
      </w:r>
      <w:r>
        <w:rPr>
          <w:noProof/>
        </w:rPr>
        <w:fldChar w:fldCharType="separate"/>
      </w:r>
      <w:r w:rsidR="0002754E" w:rsidRPr="00264A3A">
        <w:rPr>
          <w:noProof/>
          <w:lang w:val="en-US"/>
        </w:rPr>
        <w:t>15</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264A3A">
        <w:rPr>
          <w:rFonts w:eastAsia="Calibri" w:cs="Arial"/>
          <w:b/>
          <w:bCs/>
          <w:iCs/>
          <w:noProof/>
          <w:lang w:val="en-US" w:eastAsia="ar-SA"/>
        </w:rPr>
        <w:t>Text box 1F: Incidental by-catch of birds, mammals, reptiles and fish</w:t>
      </w:r>
      <w:r w:rsidRPr="00264A3A">
        <w:rPr>
          <w:noProof/>
          <w:lang w:val="en-US"/>
        </w:rPr>
        <w:tab/>
      </w:r>
      <w:r>
        <w:rPr>
          <w:noProof/>
        </w:rPr>
        <w:fldChar w:fldCharType="begin"/>
      </w:r>
      <w:r w:rsidRPr="00264A3A">
        <w:rPr>
          <w:noProof/>
          <w:lang w:val="en-US"/>
        </w:rPr>
        <w:instrText xml:space="preserve"> PAGEREF _Toc9947422 \h </w:instrText>
      </w:r>
      <w:r>
        <w:rPr>
          <w:noProof/>
        </w:rPr>
      </w:r>
      <w:r>
        <w:rPr>
          <w:noProof/>
        </w:rPr>
        <w:fldChar w:fldCharType="separate"/>
      </w:r>
      <w:r w:rsidR="0002754E" w:rsidRPr="00264A3A">
        <w:rPr>
          <w:noProof/>
          <w:lang w:val="en-US"/>
        </w:rPr>
        <w:t>15</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smallCaps/>
          <w:noProof/>
          <w:lang w:val="en-US" w:eastAsia="en-GB"/>
        </w:rPr>
        <w:t>Section 1: Biological Data</w:t>
      </w:r>
      <w:r w:rsidRPr="00264A3A">
        <w:rPr>
          <w:noProof/>
          <w:lang w:val="en-US"/>
        </w:rPr>
        <w:tab/>
      </w:r>
      <w:r>
        <w:rPr>
          <w:noProof/>
        </w:rPr>
        <w:fldChar w:fldCharType="begin"/>
      </w:r>
      <w:r w:rsidRPr="00264A3A">
        <w:rPr>
          <w:noProof/>
          <w:lang w:val="en-US"/>
        </w:rPr>
        <w:instrText xml:space="preserve"> PAGEREF _Toc9947423 \h </w:instrText>
      </w:r>
      <w:r>
        <w:rPr>
          <w:noProof/>
        </w:rPr>
      </w:r>
      <w:r>
        <w:rPr>
          <w:noProof/>
        </w:rPr>
        <w:fldChar w:fldCharType="separate"/>
      </w:r>
      <w:r w:rsidR="0002754E" w:rsidRPr="00264A3A">
        <w:rPr>
          <w:noProof/>
          <w:lang w:val="en-US"/>
        </w:rPr>
        <w:t>17</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Pilot Study 2: Level of fishing and impact of fisheries on biological resources and marine ecosystem</w:t>
      </w:r>
      <w:r w:rsidRPr="00264A3A">
        <w:rPr>
          <w:noProof/>
          <w:lang w:val="en-US"/>
        </w:rPr>
        <w:tab/>
      </w:r>
      <w:r>
        <w:rPr>
          <w:noProof/>
        </w:rPr>
        <w:fldChar w:fldCharType="begin"/>
      </w:r>
      <w:r w:rsidRPr="00264A3A">
        <w:rPr>
          <w:noProof/>
          <w:lang w:val="en-US"/>
        </w:rPr>
        <w:instrText xml:space="preserve"> PAGEREF _Toc9947424 \h </w:instrText>
      </w:r>
      <w:r>
        <w:rPr>
          <w:noProof/>
        </w:rPr>
      </w:r>
      <w:r>
        <w:rPr>
          <w:noProof/>
        </w:rPr>
        <w:fldChar w:fldCharType="separate"/>
      </w:r>
      <w:r w:rsidR="0002754E" w:rsidRPr="00264A3A">
        <w:rPr>
          <w:noProof/>
          <w:lang w:val="en-US"/>
        </w:rPr>
        <w:t>17</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1: Biological Data</w:t>
      </w:r>
      <w:r w:rsidRPr="00264A3A">
        <w:rPr>
          <w:noProof/>
          <w:lang w:val="en-US"/>
        </w:rPr>
        <w:tab/>
      </w:r>
      <w:r>
        <w:rPr>
          <w:noProof/>
        </w:rPr>
        <w:fldChar w:fldCharType="begin"/>
      </w:r>
      <w:r w:rsidRPr="00264A3A">
        <w:rPr>
          <w:noProof/>
          <w:lang w:val="en-US"/>
        </w:rPr>
        <w:instrText xml:space="preserve"> PAGEREF _Toc9947425 \h </w:instrText>
      </w:r>
      <w:r>
        <w:rPr>
          <w:noProof/>
        </w:rPr>
      </w:r>
      <w:r>
        <w:rPr>
          <w:noProof/>
        </w:rPr>
        <w:fldChar w:fldCharType="separate"/>
      </w:r>
      <w:r w:rsidR="0002754E" w:rsidRPr="00264A3A">
        <w:rPr>
          <w:noProof/>
          <w:lang w:val="en-US"/>
        </w:rPr>
        <w:t>18</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Text Box 1G: List of research surveys at sea</w:t>
      </w:r>
      <w:r w:rsidRPr="00264A3A">
        <w:rPr>
          <w:noProof/>
          <w:lang w:val="en-US"/>
        </w:rPr>
        <w:tab/>
      </w:r>
      <w:r>
        <w:rPr>
          <w:noProof/>
        </w:rPr>
        <w:fldChar w:fldCharType="begin"/>
      </w:r>
      <w:r w:rsidRPr="00264A3A">
        <w:rPr>
          <w:noProof/>
          <w:lang w:val="en-US"/>
        </w:rPr>
        <w:instrText xml:space="preserve"> PAGEREF _Toc9947426 \h </w:instrText>
      </w:r>
      <w:r>
        <w:rPr>
          <w:noProof/>
        </w:rPr>
      </w:r>
      <w:r>
        <w:rPr>
          <w:noProof/>
        </w:rPr>
        <w:fldChar w:fldCharType="separate"/>
      </w:r>
      <w:r w:rsidR="0002754E" w:rsidRPr="00264A3A">
        <w:rPr>
          <w:noProof/>
          <w:lang w:val="en-US"/>
        </w:rPr>
        <w:t>18</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07110F">
        <w:rPr>
          <w:smallCaps/>
          <w:noProof/>
          <w:lang w:val="en-GB" w:eastAsia="en-GB"/>
        </w:rPr>
        <w:t>Section 2: Fishing Activity Data</w:t>
      </w:r>
      <w:r w:rsidRPr="00264A3A">
        <w:rPr>
          <w:noProof/>
          <w:lang w:val="en-US"/>
        </w:rPr>
        <w:tab/>
      </w:r>
      <w:r>
        <w:rPr>
          <w:noProof/>
        </w:rPr>
        <w:fldChar w:fldCharType="begin"/>
      </w:r>
      <w:r w:rsidRPr="00264A3A">
        <w:rPr>
          <w:noProof/>
          <w:lang w:val="en-US"/>
        </w:rPr>
        <w:instrText xml:space="preserve"> PAGEREF _Toc9947427 \h </w:instrText>
      </w:r>
      <w:r>
        <w:rPr>
          <w:noProof/>
        </w:rPr>
      </w:r>
      <w:r>
        <w:rPr>
          <w:noProof/>
        </w:rPr>
        <w:fldChar w:fldCharType="separate"/>
      </w:r>
      <w:r w:rsidR="0002754E" w:rsidRPr="00264A3A">
        <w:rPr>
          <w:noProof/>
          <w:lang w:val="en-US"/>
        </w:rPr>
        <w:t>25</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Text Box 2A: Fishing activity variables data collection strategy</w:t>
      </w:r>
      <w:r w:rsidRPr="00264A3A">
        <w:rPr>
          <w:noProof/>
          <w:lang w:val="en-US"/>
        </w:rPr>
        <w:tab/>
      </w:r>
      <w:r>
        <w:rPr>
          <w:noProof/>
        </w:rPr>
        <w:fldChar w:fldCharType="begin"/>
      </w:r>
      <w:r w:rsidRPr="00264A3A">
        <w:rPr>
          <w:noProof/>
          <w:lang w:val="en-US"/>
        </w:rPr>
        <w:instrText xml:space="preserve"> PAGEREF _Toc9947428 \h </w:instrText>
      </w:r>
      <w:r>
        <w:rPr>
          <w:noProof/>
        </w:rPr>
      </w:r>
      <w:r>
        <w:rPr>
          <w:noProof/>
        </w:rPr>
        <w:fldChar w:fldCharType="separate"/>
      </w:r>
      <w:r w:rsidR="0002754E" w:rsidRPr="00264A3A">
        <w:rPr>
          <w:noProof/>
          <w:lang w:val="en-US"/>
        </w:rPr>
        <w:t>25</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bCs/>
          <w:smallCaps/>
          <w:noProof/>
          <w:kern w:val="32"/>
          <w:lang w:val="en-US" w:eastAsia="en-GB"/>
        </w:rPr>
        <w:t>Section 3: Economic and Social Data</w:t>
      </w:r>
      <w:r w:rsidRPr="00264A3A">
        <w:rPr>
          <w:noProof/>
          <w:lang w:val="en-US"/>
        </w:rPr>
        <w:tab/>
      </w:r>
      <w:r>
        <w:rPr>
          <w:noProof/>
        </w:rPr>
        <w:fldChar w:fldCharType="begin"/>
      </w:r>
      <w:r w:rsidRPr="00264A3A">
        <w:rPr>
          <w:noProof/>
          <w:lang w:val="en-US"/>
        </w:rPr>
        <w:instrText xml:space="preserve"> PAGEREF _Toc9947429 \h </w:instrText>
      </w:r>
      <w:r>
        <w:rPr>
          <w:noProof/>
        </w:rPr>
      </w:r>
      <w:r>
        <w:rPr>
          <w:noProof/>
        </w:rPr>
        <w:fldChar w:fldCharType="separate"/>
      </w:r>
      <w:r w:rsidR="0002754E" w:rsidRPr="00264A3A">
        <w:rPr>
          <w:noProof/>
          <w:lang w:val="en-US"/>
        </w:rPr>
        <w:t>26</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264A3A">
        <w:rPr>
          <w:b/>
          <w:bCs/>
          <w:iCs/>
          <w:noProof/>
          <w:lang w:val="en-US" w:eastAsia="en-GB"/>
        </w:rPr>
        <w:t>Text Box 3A: Population segments for collection of economic and social data for fisheries</w:t>
      </w:r>
      <w:r w:rsidRPr="00264A3A">
        <w:rPr>
          <w:noProof/>
          <w:lang w:val="en-US"/>
        </w:rPr>
        <w:tab/>
      </w:r>
      <w:r>
        <w:rPr>
          <w:noProof/>
        </w:rPr>
        <w:fldChar w:fldCharType="begin"/>
      </w:r>
      <w:r w:rsidRPr="00264A3A">
        <w:rPr>
          <w:noProof/>
          <w:lang w:val="en-US"/>
        </w:rPr>
        <w:instrText xml:space="preserve"> PAGEREF _Toc9947430 \h </w:instrText>
      </w:r>
      <w:r>
        <w:rPr>
          <w:noProof/>
        </w:rPr>
      </w:r>
      <w:r>
        <w:rPr>
          <w:noProof/>
        </w:rPr>
        <w:fldChar w:fldCharType="separate"/>
      </w:r>
      <w:r w:rsidR="0002754E" w:rsidRPr="00264A3A">
        <w:rPr>
          <w:noProof/>
          <w:lang w:val="en-US"/>
        </w:rPr>
        <w:t>26</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3: Economic and Social Data</w:t>
      </w:r>
      <w:r w:rsidRPr="00264A3A">
        <w:rPr>
          <w:noProof/>
          <w:lang w:val="en-US"/>
        </w:rPr>
        <w:tab/>
      </w:r>
      <w:r>
        <w:rPr>
          <w:noProof/>
        </w:rPr>
        <w:fldChar w:fldCharType="begin"/>
      </w:r>
      <w:r w:rsidRPr="00264A3A">
        <w:rPr>
          <w:noProof/>
          <w:lang w:val="en-US"/>
        </w:rPr>
        <w:instrText xml:space="preserve"> PAGEREF _Toc9947431 \h </w:instrText>
      </w:r>
      <w:r>
        <w:rPr>
          <w:noProof/>
        </w:rPr>
      </w:r>
      <w:r>
        <w:rPr>
          <w:noProof/>
        </w:rPr>
        <w:fldChar w:fldCharType="separate"/>
      </w:r>
      <w:r w:rsidR="0002754E" w:rsidRPr="00264A3A">
        <w:rPr>
          <w:noProof/>
          <w:lang w:val="en-US"/>
        </w:rPr>
        <w:t>32</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Pilot Study 3: Data on employment by education level and nationality</w:t>
      </w:r>
      <w:r w:rsidRPr="00264A3A">
        <w:rPr>
          <w:noProof/>
          <w:lang w:val="en-US"/>
        </w:rPr>
        <w:tab/>
      </w:r>
      <w:r>
        <w:rPr>
          <w:noProof/>
        </w:rPr>
        <w:fldChar w:fldCharType="begin"/>
      </w:r>
      <w:r w:rsidRPr="00264A3A">
        <w:rPr>
          <w:noProof/>
          <w:lang w:val="en-US"/>
        </w:rPr>
        <w:instrText xml:space="preserve"> PAGEREF _Toc9947432 \h </w:instrText>
      </w:r>
      <w:r>
        <w:rPr>
          <w:noProof/>
        </w:rPr>
      </w:r>
      <w:r>
        <w:rPr>
          <w:noProof/>
        </w:rPr>
        <w:fldChar w:fldCharType="separate"/>
      </w:r>
      <w:r w:rsidR="0002754E" w:rsidRPr="00264A3A">
        <w:rPr>
          <w:noProof/>
          <w:lang w:val="en-US"/>
        </w:rPr>
        <w:t>32</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3: Economic and Social Data</w:t>
      </w:r>
      <w:r w:rsidRPr="00264A3A">
        <w:rPr>
          <w:noProof/>
          <w:lang w:val="en-US"/>
        </w:rPr>
        <w:tab/>
      </w:r>
      <w:r>
        <w:rPr>
          <w:noProof/>
        </w:rPr>
        <w:fldChar w:fldCharType="begin"/>
      </w:r>
      <w:r w:rsidRPr="00264A3A">
        <w:rPr>
          <w:noProof/>
          <w:lang w:val="en-US"/>
        </w:rPr>
        <w:instrText xml:space="preserve"> PAGEREF _Toc9947433 \h </w:instrText>
      </w:r>
      <w:r>
        <w:rPr>
          <w:noProof/>
        </w:rPr>
      </w:r>
      <w:r>
        <w:rPr>
          <w:noProof/>
        </w:rPr>
        <w:fldChar w:fldCharType="separate"/>
      </w:r>
      <w:r w:rsidR="0002754E" w:rsidRPr="00264A3A">
        <w:rPr>
          <w:noProof/>
          <w:lang w:val="en-US"/>
        </w:rPr>
        <w:t>33</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Text Box 3B: Population segments for collection of economic and social data for aquaculture</w:t>
      </w:r>
      <w:r w:rsidRPr="00264A3A">
        <w:rPr>
          <w:noProof/>
          <w:lang w:val="en-US"/>
        </w:rPr>
        <w:tab/>
      </w:r>
      <w:r>
        <w:rPr>
          <w:noProof/>
        </w:rPr>
        <w:fldChar w:fldCharType="begin"/>
      </w:r>
      <w:r w:rsidRPr="00264A3A">
        <w:rPr>
          <w:noProof/>
          <w:lang w:val="en-US"/>
        </w:rPr>
        <w:instrText xml:space="preserve"> PAGEREF _Toc9947434 \h </w:instrText>
      </w:r>
      <w:r>
        <w:rPr>
          <w:noProof/>
        </w:rPr>
      </w:r>
      <w:r>
        <w:rPr>
          <w:noProof/>
        </w:rPr>
        <w:fldChar w:fldCharType="separate"/>
      </w:r>
      <w:r w:rsidR="0002754E" w:rsidRPr="00264A3A">
        <w:rPr>
          <w:noProof/>
          <w:lang w:val="en-US"/>
        </w:rPr>
        <w:t>33</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3: Economic and Social Data</w:t>
      </w:r>
      <w:r w:rsidRPr="00264A3A">
        <w:rPr>
          <w:noProof/>
          <w:lang w:val="en-US"/>
        </w:rPr>
        <w:tab/>
      </w:r>
      <w:r>
        <w:rPr>
          <w:noProof/>
        </w:rPr>
        <w:fldChar w:fldCharType="begin"/>
      </w:r>
      <w:r w:rsidRPr="00264A3A">
        <w:rPr>
          <w:noProof/>
          <w:lang w:val="en-US"/>
        </w:rPr>
        <w:instrText xml:space="preserve"> PAGEREF _Toc9947435 \h </w:instrText>
      </w:r>
      <w:r>
        <w:rPr>
          <w:noProof/>
        </w:rPr>
      </w:r>
      <w:r>
        <w:rPr>
          <w:noProof/>
        </w:rPr>
        <w:fldChar w:fldCharType="separate"/>
      </w:r>
      <w:r w:rsidR="0002754E" w:rsidRPr="00264A3A">
        <w:rPr>
          <w:noProof/>
          <w:lang w:val="en-US"/>
        </w:rPr>
        <w:t>35</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Pilot Study 4: Environmental data on aquaculture</w:t>
      </w:r>
      <w:r w:rsidRPr="00264A3A">
        <w:rPr>
          <w:noProof/>
          <w:lang w:val="en-US"/>
        </w:rPr>
        <w:tab/>
      </w:r>
      <w:r>
        <w:rPr>
          <w:noProof/>
        </w:rPr>
        <w:fldChar w:fldCharType="begin"/>
      </w:r>
      <w:r w:rsidRPr="00264A3A">
        <w:rPr>
          <w:noProof/>
          <w:lang w:val="en-US"/>
        </w:rPr>
        <w:instrText xml:space="preserve"> PAGEREF _Toc9947436 \h </w:instrText>
      </w:r>
      <w:r>
        <w:rPr>
          <w:noProof/>
        </w:rPr>
      </w:r>
      <w:r>
        <w:rPr>
          <w:noProof/>
        </w:rPr>
        <w:fldChar w:fldCharType="separate"/>
      </w:r>
      <w:r w:rsidR="0002754E" w:rsidRPr="00264A3A">
        <w:rPr>
          <w:noProof/>
          <w:lang w:val="en-US"/>
        </w:rPr>
        <w:t>35</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264A3A">
        <w:rPr>
          <w:smallCaps/>
          <w:noProof/>
          <w:lang w:val="en-US" w:eastAsia="en-GB"/>
        </w:rPr>
        <w:t>Section 3: Economic and Social Data</w:t>
      </w:r>
      <w:r w:rsidRPr="00264A3A">
        <w:rPr>
          <w:noProof/>
          <w:lang w:val="en-US"/>
        </w:rPr>
        <w:tab/>
      </w:r>
      <w:r>
        <w:rPr>
          <w:noProof/>
        </w:rPr>
        <w:fldChar w:fldCharType="begin"/>
      </w:r>
      <w:r w:rsidRPr="00264A3A">
        <w:rPr>
          <w:noProof/>
          <w:lang w:val="en-US"/>
        </w:rPr>
        <w:instrText xml:space="preserve"> PAGEREF _Toc9947437 \h </w:instrText>
      </w:r>
      <w:r>
        <w:rPr>
          <w:noProof/>
        </w:rPr>
      </w:r>
      <w:r>
        <w:rPr>
          <w:noProof/>
        </w:rPr>
        <w:fldChar w:fldCharType="separate"/>
      </w:r>
      <w:r w:rsidR="0002754E" w:rsidRPr="00264A3A">
        <w:rPr>
          <w:noProof/>
          <w:lang w:val="en-US"/>
        </w:rPr>
        <w:t>36</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Text Box 3C: Population segments for collection of economic and social data for the processing industry</w:t>
      </w:r>
      <w:r w:rsidRPr="00264A3A">
        <w:rPr>
          <w:noProof/>
          <w:lang w:val="en-US"/>
        </w:rPr>
        <w:tab/>
      </w:r>
      <w:r>
        <w:rPr>
          <w:noProof/>
        </w:rPr>
        <w:fldChar w:fldCharType="begin"/>
      </w:r>
      <w:r w:rsidRPr="00264A3A">
        <w:rPr>
          <w:noProof/>
          <w:lang w:val="en-US"/>
        </w:rPr>
        <w:instrText xml:space="preserve"> PAGEREF _Toc9947438 \h </w:instrText>
      </w:r>
      <w:r>
        <w:rPr>
          <w:noProof/>
        </w:rPr>
      </w:r>
      <w:r>
        <w:rPr>
          <w:noProof/>
        </w:rPr>
        <w:fldChar w:fldCharType="separate"/>
      </w:r>
      <w:r w:rsidR="0002754E" w:rsidRPr="00264A3A">
        <w:rPr>
          <w:noProof/>
          <w:lang w:val="en-US"/>
        </w:rPr>
        <w:t>36</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07110F">
        <w:rPr>
          <w:rFonts w:eastAsiaTheme="minorHAnsi"/>
          <w:smallCaps/>
          <w:noProof/>
          <w:lang w:val="en-GB" w:eastAsia="en-GB"/>
        </w:rPr>
        <w:t>Section 4: Sampling Strategy for Biological Data from Commercial Fisheries</w:t>
      </w:r>
      <w:r w:rsidRPr="00264A3A">
        <w:rPr>
          <w:noProof/>
          <w:lang w:val="en-US"/>
        </w:rPr>
        <w:tab/>
      </w:r>
      <w:r>
        <w:rPr>
          <w:noProof/>
        </w:rPr>
        <w:fldChar w:fldCharType="begin"/>
      </w:r>
      <w:r w:rsidRPr="00264A3A">
        <w:rPr>
          <w:noProof/>
          <w:lang w:val="en-US"/>
        </w:rPr>
        <w:instrText xml:space="preserve"> PAGEREF _Toc9947439 \h </w:instrText>
      </w:r>
      <w:r>
        <w:rPr>
          <w:noProof/>
        </w:rPr>
      </w:r>
      <w:r>
        <w:rPr>
          <w:noProof/>
        </w:rPr>
        <w:fldChar w:fldCharType="separate"/>
      </w:r>
      <w:r w:rsidR="0002754E" w:rsidRPr="00264A3A">
        <w:rPr>
          <w:noProof/>
          <w:lang w:val="en-US"/>
        </w:rPr>
        <w:t>40</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Text Box 4A: Sampling plan description for biological data</w:t>
      </w:r>
      <w:r w:rsidRPr="00264A3A">
        <w:rPr>
          <w:noProof/>
          <w:lang w:val="en-US"/>
        </w:rPr>
        <w:tab/>
      </w:r>
      <w:r>
        <w:rPr>
          <w:noProof/>
        </w:rPr>
        <w:fldChar w:fldCharType="begin"/>
      </w:r>
      <w:r w:rsidRPr="00264A3A">
        <w:rPr>
          <w:noProof/>
          <w:lang w:val="en-US"/>
        </w:rPr>
        <w:instrText xml:space="preserve"> PAGEREF _Toc9947440 \h </w:instrText>
      </w:r>
      <w:r>
        <w:rPr>
          <w:noProof/>
        </w:rPr>
      </w:r>
      <w:r>
        <w:rPr>
          <w:noProof/>
        </w:rPr>
        <w:fldChar w:fldCharType="separate"/>
      </w:r>
      <w:r w:rsidR="0002754E" w:rsidRPr="00264A3A">
        <w:rPr>
          <w:noProof/>
          <w:lang w:val="en-US"/>
        </w:rPr>
        <w:t>40</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07110F">
        <w:rPr>
          <w:rFonts w:eastAsiaTheme="minorHAnsi"/>
          <w:smallCaps/>
          <w:noProof/>
          <w:lang w:val="en-GB" w:eastAsia="en-GB"/>
        </w:rPr>
        <w:t>Section 5: data quality</w:t>
      </w:r>
      <w:r w:rsidRPr="00264A3A">
        <w:rPr>
          <w:noProof/>
          <w:lang w:val="en-US"/>
        </w:rPr>
        <w:tab/>
      </w:r>
      <w:r>
        <w:rPr>
          <w:noProof/>
        </w:rPr>
        <w:fldChar w:fldCharType="begin"/>
      </w:r>
      <w:r w:rsidRPr="00264A3A">
        <w:rPr>
          <w:noProof/>
          <w:lang w:val="en-US"/>
        </w:rPr>
        <w:instrText xml:space="preserve"> PAGEREF _Toc9947441 \h </w:instrText>
      </w:r>
      <w:r>
        <w:rPr>
          <w:noProof/>
        </w:rPr>
      </w:r>
      <w:r>
        <w:rPr>
          <w:noProof/>
        </w:rPr>
        <w:fldChar w:fldCharType="separate"/>
      </w:r>
      <w:r w:rsidR="0002754E" w:rsidRPr="00264A3A">
        <w:rPr>
          <w:noProof/>
          <w:lang w:val="en-US"/>
        </w:rPr>
        <w:t>46</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Text Box 5A: Quality assurance framework for biological data</w:t>
      </w:r>
      <w:r w:rsidRPr="00264A3A">
        <w:rPr>
          <w:noProof/>
          <w:lang w:val="en-US"/>
        </w:rPr>
        <w:tab/>
      </w:r>
      <w:r>
        <w:rPr>
          <w:noProof/>
        </w:rPr>
        <w:fldChar w:fldCharType="begin"/>
      </w:r>
      <w:r w:rsidRPr="00264A3A">
        <w:rPr>
          <w:noProof/>
          <w:lang w:val="en-US"/>
        </w:rPr>
        <w:instrText xml:space="preserve"> PAGEREF _Toc9947442 \h </w:instrText>
      </w:r>
      <w:r>
        <w:rPr>
          <w:noProof/>
        </w:rPr>
      </w:r>
      <w:r>
        <w:rPr>
          <w:noProof/>
        </w:rPr>
        <w:fldChar w:fldCharType="separate"/>
      </w:r>
      <w:r w:rsidR="0002754E" w:rsidRPr="00264A3A">
        <w:rPr>
          <w:noProof/>
          <w:lang w:val="en-US"/>
        </w:rPr>
        <w:t>46</w:t>
      </w:r>
      <w:r>
        <w:rPr>
          <w:noProof/>
        </w:rPr>
        <w:fldChar w:fldCharType="end"/>
      </w:r>
    </w:p>
    <w:p w:rsidR="00634C34" w:rsidRPr="00634C34" w:rsidRDefault="00634C34">
      <w:pPr>
        <w:pStyle w:val="TOC1"/>
        <w:tabs>
          <w:tab w:val="right" w:leader="dot" w:pos="9062"/>
        </w:tabs>
        <w:rPr>
          <w:rFonts w:asciiTheme="minorHAnsi" w:eastAsiaTheme="minorEastAsia" w:hAnsiTheme="minorHAnsi" w:cstheme="minorBidi"/>
          <w:noProof/>
          <w:sz w:val="22"/>
          <w:szCs w:val="22"/>
          <w:lang w:val="en-US" w:eastAsia="pl-PL"/>
        </w:rPr>
      </w:pPr>
      <w:r w:rsidRPr="0007110F">
        <w:rPr>
          <w:rFonts w:eastAsiaTheme="minorHAnsi"/>
          <w:smallCaps/>
          <w:noProof/>
          <w:lang w:val="en-GB" w:eastAsia="en-GB"/>
        </w:rPr>
        <w:t>Section 5: data quality</w:t>
      </w:r>
      <w:r w:rsidRPr="00264A3A">
        <w:rPr>
          <w:noProof/>
          <w:lang w:val="en-US"/>
        </w:rPr>
        <w:tab/>
      </w:r>
      <w:r>
        <w:rPr>
          <w:noProof/>
        </w:rPr>
        <w:fldChar w:fldCharType="begin"/>
      </w:r>
      <w:r w:rsidRPr="00264A3A">
        <w:rPr>
          <w:noProof/>
          <w:lang w:val="en-US"/>
        </w:rPr>
        <w:instrText xml:space="preserve"> PAGEREF _Toc9947443 \h </w:instrText>
      </w:r>
      <w:r>
        <w:rPr>
          <w:noProof/>
        </w:rPr>
      </w:r>
      <w:r>
        <w:rPr>
          <w:noProof/>
        </w:rPr>
        <w:fldChar w:fldCharType="separate"/>
      </w:r>
      <w:r w:rsidR="0002754E" w:rsidRPr="00264A3A">
        <w:rPr>
          <w:noProof/>
          <w:lang w:val="en-US"/>
        </w:rPr>
        <w:t>48</w:t>
      </w:r>
      <w:r>
        <w:rPr>
          <w:noProof/>
        </w:rPr>
        <w:fldChar w:fldCharType="end"/>
      </w:r>
    </w:p>
    <w:p w:rsidR="00634C34" w:rsidRPr="00634C34" w:rsidRDefault="00634C34">
      <w:pPr>
        <w:pStyle w:val="TOC2"/>
        <w:tabs>
          <w:tab w:val="right" w:leader="dot" w:pos="9062"/>
        </w:tabs>
        <w:rPr>
          <w:rFonts w:asciiTheme="minorHAnsi" w:eastAsiaTheme="minorEastAsia" w:hAnsiTheme="minorHAnsi" w:cstheme="minorBidi"/>
          <w:noProof/>
          <w:sz w:val="22"/>
          <w:szCs w:val="22"/>
          <w:lang w:val="en-US" w:eastAsia="pl-PL"/>
        </w:rPr>
      </w:pPr>
      <w:r w:rsidRPr="0007110F">
        <w:rPr>
          <w:noProof/>
          <w:lang w:val="en-GB" w:eastAsia="en-GB"/>
        </w:rPr>
        <w:t>Text Box 5B: Quality assurance framework for socioeconomic data</w:t>
      </w:r>
      <w:r w:rsidRPr="00264A3A">
        <w:rPr>
          <w:noProof/>
          <w:lang w:val="en-US"/>
        </w:rPr>
        <w:tab/>
      </w:r>
      <w:r>
        <w:rPr>
          <w:noProof/>
        </w:rPr>
        <w:fldChar w:fldCharType="begin"/>
      </w:r>
      <w:r w:rsidRPr="00264A3A">
        <w:rPr>
          <w:noProof/>
          <w:lang w:val="en-US"/>
        </w:rPr>
        <w:instrText xml:space="preserve"> PAGEREF _Toc9947444 \h </w:instrText>
      </w:r>
      <w:r>
        <w:rPr>
          <w:noProof/>
        </w:rPr>
      </w:r>
      <w:r>
        <w:rPr>
          <w:noProof/>
        </w:rPr>
        <w:fldChar w:fldCharType="separate"/>
      </w:r>
      <w:r w:rsidR="0002754E" w:rsidRPr="00264A3A">
        <w:rPr>
          <w:noProof/>
          <w:lang w:val="en-US"/>
        </w:rPr>
        <w:t>48</w:t>
      </w:r>
      <w:r>
        <w:rPr>
          <w:noProof/>
        </w:rPr>
        <w:fldChar w:fldCharType="end"/>
      </w:r>
    </w:p>
    <w:p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p>
    <w:p w:rsidR="00FE6B98" w:rsidRPr="00B02A16" w:rsidRDefault="00FE6B98" w:rsidP="00FE6B98">
      <w:pPr>
        <w:pStyle w:val="TOC1"/>
        <w:tabs>
          <w:tab w:val="right" w:leader="dot" w:pos="9062"/>
        </w:tabs>
        <w:spacing w:line="360" w:lineRule="auto"/>
        <w:jc w:val="both"/>
        <w:rPr>
          <w:rFonts w:eastAsiaTheme="minorEastAsia"/>
          <w:noProof/>
          <w:lang w:val="en-GB" w:eastAsia="en-GB"/>
        </w:rPr>
      </w:pPr>
    </w:p>
    <w:p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rsidR="00CD5C5B" w:rsidRDefault="00CD5C5B" w:rsidP="00CD5C5B">
      <w:pPr>
        <w:spacing w:after="0" w:line="360" w:lineRule="auto"/>
        <w:jc w:val="both"/>
        <w:rPr>
          <w:rFonts w:ascii="Times New Roman" w:hAnsi="Times New Roman" w:cs="Times New Roman"/>
          <w:sz w:val="24"/>
          <w:szCs w:val="24"/>
        </w:rPr>
      </w:pPr>
    </w:p>
    <w:p w:rsidR="001E1EDC" w:rsidRDefault="001E1EDC" w:rsidP="00CD5C5B">
      <w:pPr>
        <w:spacing w:after="0" w:line="360" w:lineRule="auto"/>
        <w:jc w:val="both"/>
        <w:rPr>
          <w:rFonts w:ascii="Times New Roman" w:hAnsi="Times New Roman" w:cs="Times New Roman"/>
          <w:sz w:val="24"/>
          <w:szCs w:val="24"/>
        </w:rPr>
      </w:pPr>
    </w:p>
    <w:p w:rsidR="00CD5C5B" w:rsidRDefault="00CD5C5B" w:rsidP="00CD5C5B">
      <w:pPr>
        <w:spacing w:after="0" w:line="360" w:lineRule="auto"/>
        <w:jc w:val="both"/>
        <w:rPr>
          <w:rFonts w:ascii="Times New Roman" w:hAnsi="Times New Roman" w:cs="Times New Roman"/>
          <w:sz w:val="24"/>
          <w:szCs w:val="24"/>
        </w:rPr>
      </w:pPr>
    </w:p>
    <w:p w:rsidR="00297F35" w:rsidRPr="00264A3A" w:rsidRDefault="00297F35" w:rsidP="002D0790">
      <w:pPr>
        <w:pStyle w:val="Heading1"/>
        <w:rPr>
          <w:noProof/>
          <w:lang w:val="en-US"/>
        </w:rPr>
      </w:pPr>
      <w:bookmarkStart w:id="5" w:name="_Toc9947413"/>
      <w:r w:rsidRPr="00264A3A">
        <w:rPr>
          <w:noProof/>
          <w:lang w:val="en-US"/>
        </w:rPr>
        <w:lastRenderedPageBreak/>
        <w:t xml:space="preserve">Section 1: </w:t>
      </w:r>
      <w:r w:rsidR="002D0790" w:rsidRPr="00264A3A">
        <w:rPr>
          <w:rFonts w:cs="Times New Roman"/>
          <w:smallCaps/>
          <w:noProof/>
          <w:lang w:val="en-US" w:eastAsia="en-GB"/>
        </w:rPr>
        <w:t>Biological Data</w:t>
      </w:r>
      <w:bookmarkEnd w:id="5"/>
    </w:p>
    <w:p w:rsidR="00FD5C66" w:rsidRPr="00086CB8"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6" w:name="_Toc508531549"/>
      <w:bookmarkStart w:id="7" w:name="_Toc9947414"/>
      <w:r w:rsidRPr="00086CB8">
        <w:rPr>
          <w:rFonts w:ascii="Times New Roman" w:eastAsia="Times New Roman" w:hAnsi="Times New Roman" w:cs="Times New Roman"/>
          <w:b/>
          <w:bCs/>
          <w:iCs/>
          <w:noProof/>
          <w:sz w:val="24"/>
          <w:szCs w:val="28"/>
          <w:lang w:eastAsia="en-GB"/>
        </w:rPr>
        <w:t>Text Box 1C: Sampling intensity for biological variables</w:t>
      </w:r>
      <w:bookmarkEnd w:id="6"/>
      <w:bookmarkEnd w:id="7"/>
    </w:p>
    <w:p w:rsidR="00FD5C66" w:rsidRPr="00086CB8"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32BE9" w:rsidRPr="00086CB8" w:rsidTr="00D7233F">
        <w:trPr>
          <w:trHeight w:val="389"/>
        </w:trPr>
        <w:tc>
          <w:tcPr>
            <w:tcW w:w="8959" w:type="dxa"/>
            <w:tcBorders>
              <w:bottom w:val="single" w:sz="4" w:space="0" w:color="auto"/>
            </w:tcBorders>
            <w:shd w:val="clear" w:color="auto" w:fill="EEECE1" w:themeFill="background2"/>
            <w:noWrap/>
            <w:vAlign w:val="center"/>
          </w:tcPr>
          <w:p w:rsidR="00132BE9" w:rsidRPr="00086CB8" w:rsidRDefault="00132BE9" w:rsidP="00D7233F">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sz w:val="20"/>
                <w:szCs w:val="20"/>
                <w:lang w:eastAsia="ar-SA"/>
              </w:rPr>
              <w:t>General comment: This box fulfils paragraph 2 point (a)(</w:t>
            </w:r>
            <w:proofErr w:type="spellStart"/>
            <w:r w:rsidRPr="00086CB8">
              <w:rPr>
                <w:rFonts w:ascii="Times New Roman" w:eastAsia="Calibri" w:hAnsi="Times New Roman" w:cs="Times New Roman"/>
                <w:sz w:val="20"/>
                <w:szCs w:val="20"/>
                <w:lang w:eastAsia="ar-SA"/>
              </w:rPr>
              <w:t>i</w:t>
            </w:r>
            <w:proofErr w:type="spellEnd"/>
            <w:r w:rsidRPr="00086CB8">
              <w:rPr>
                <w:rFonts w:ascii="Times New Roman" w:eastAsia="Calibri" w:hAnsi="Times New Roman" w:cs="Times New Roman"/>
                <w:sz w:val="20"/>
                <w:szCs w:val="20"/>
                <w:lang w:eastAsia="ar-SA"/>
              </w:rPr>
              <w:t>)(ii)(iii) of Chapter III, Chapter IV of the multiannual Union programme and Article 2, Article 4 paragraph 1 and Article 8 of the Decision (EU) 2016/1701. This box is applicable to the Annual Report.</w:t>
            </w:r>
          </w:p>
        </w:tc>
      </w:tr>
      <w:tr w:rsidR="00132BE9" w:rsidRPr="00086CB8" w:rsidTr="00D7233F">
        <w:trPr>
          <w:trHeight w:val="545"/>
        </w:trPr>
        <w:tc>
          <w:tcPr>
            <w:tcW w:w="8959" w:type="dxa"/>
            <w:tcBorders>
              <w:bottom w:val="single" w:sz="4" w:space="0" w:color="auto"/>
            </w:tcBorders>
            <w:shd w:val="clear" w:color="auto" w:fill="EEECE1" w:themeFill="background2"/>
            <w:noWrap/>
          </w:tcPr>
          <w:p w:rsidR="00132BE9" w:rsidRPr="00086CB8" w:rsidRDefault="00132BE9" w:rsidP="00D7233F">
            <w:pPr>
              <w:suppressAutoHyphens/>
              <w:spacing w:before="120" w:after="120" w:line="36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Member State should provide by</w:t>
            </w:r>
            <w:r w:rsidRPr="00086CB8">
              <w:rPr>
                <w:rFonts w:ascii="Times New Roman" w:eastAsia="Calibri" w:hAnsi="Times New Roman" w:cs="Times New Roman"/>
                <w:noProof/>
                <w:sz w:val="20"/>
                <w:szCs w:val="20"/>
                <w:lang w:eastAsia="en-GB"/>
              </w:rPr>
              <w:t xml:space="preserve"> Region/</w:t>
            </w:r>
            <w:r w:rsidRPr="00086CB8">
              <w:rPr>
                <w:rFonts w:ascii="Times New Roman" w:eastAsia="Calibri" w:hAnsi="Times New Roman" w:cs="Times New Roman"/>
                <w:sz w:val="20"/>
                <w:szCs w:val="20"/>
                <w:lang w:eastAsia="ar-SA"/>
              </w:rPr>
              <w:t>RFMO/RFO/IO</w:t>
            </w:r>
            <w:r w:rsidRPr="00086CB8">
              <w:rPr>
                <w:rFonts w:ascii="Times New Roman" w:eastAsia="Calibri" w:hAnsi="Times New Roman" w:cs="Times New Roman"/>
                <w:bCs/>
                <w:noProof/>
                <w:sz w:val="20"/>
                <w:szCs w:val="20"/>
                <w:lang w:val="en-US" w:eastAsia="en-GB"/>
              </w:rPr>
              <w:t>:</w:t>
            </w:r>
          </w:p>
          <w:p w:rsidR="00132BE9" w:rsidRPr="00086CB8" w:rsidRDefault="00132BE9" w:rsidP="00D7233F">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
                <w:bCs/>
                <w:noProof/>
                <w:sz w:val="20"/>
                <w:szCs w:val="20"/>
                <w:lang w:val="en-US" w:eastAsia="en-GB"/>
              </w:rPr>
            </w:pPr>
            <w:r w:rsidRPr="00086CB8">
              <w:rPr>
                <w:rFonts w:ascii="Times New Roman" w:eastAsia="Times New Roman" w:hAnsi="Times New Roman" w:cs="Times New Roman"/>
                <w:b/>
                <w:bCs/>
                <w:noProof/>
                <w:sz w:val="20"/>
                <w:szCs w:val="20"/>
                <w:lang w:val="en-US" w:eastAsia="en-GB"/>
              </w:rPr>
              <w:t>Evidence of data quality assurance</w:t>
            </w:r>
          </w:p>
          <w:p w:rsidR="00132BE9" w:rsidRPr="00086CB8" w:rsidRDefault="00132BE9" w:rsidP="00D7233F">
            <w:pPr>
              <w:suppressAutoHyphens/>
              <w:spacing w:after="120" w:line="240" w:lineRule="auto"/>
              <w:jc w:val="both"/>
              <w:rPr>
                <w:rFonts w:ascii="Times New Roman" w:eastAsia="Calibri" w:hAnsi="Times New Roman" w:cs="Times New Roman"/>
                <w:i/>
                <w:sz w:val="20"/>
                <w:szCs w:val="20"/>
                <w:lang w:val="en-US" w:eastAsia="ar-SA"/>
              </w:rPr>
            </w:pPr>
            <w:r w:rsidRPr="00086CB8">
              <w:rPr>
                <w:rFonts w:ascii="Times New Roman" w:eastAsia="Calibri" w:hAnsi="Times New Roman" w:cs="Times New Roman"/>
                <w:i/>
                <w:sz w:val="20"/>
                <w:szCs w:val="20"/>
                <w:lang w:eastAsia="ar-SA"/>
              </w:rPr>
              <w:t xml:space="preserve">Quality evaluation can only be carried out if the information coming from Table 5A is available. If this is not the case, Member State shall provide an overview </w:t>
            </w:r>
            <w:r w:rsidRPr="00086CB8">
              <w:rPr>
                <w:rFonts w:ascii="Times New Roman" w:eastAsia="Calibri" w:hAnsi="Times New Roman" w:cs="Times New Roman"/>
                <w:i/>
                <w:sz w:val="20"/>
                <w:szCs w:val="20"/>
                <w:lang w:val="en-US" w:eastAsia="ar-SA"/>
              </w:rPr>
              <w:t>by giving information on the methodology used to assure the quality of the data collected.</w:t>
            </w:r>
          </w:p>
          <w:p w:rsidR="00132BE9" w:rsidRPr="00086CB8" w:rsidRDefault="00132BE9" w:rsidP="00D7233F">
            <w:pPr>
              <w:suppressAutoHyphens/>
              <w:spacing w:after="0" w:line="240" w:lineRule="auto"/>
              <w:jc w:val="both"/>
              <w:rPr>
                <w:rFonts w:ascii="Times New Roman" w:eastAsia="Calibri" w:hAnsi="Times New Roman" w:cs="Times New Roman"/>
                <w:i/>
                <w:sz w:val="20"/>
                <w:szCs w:val="20"/>
                <w:lang w:val="en-US" w:eastAsia="ar-SA"/>
              </w:rPr>
            </w:pPr>
            <w:r w:rsidRPr="00086CB8">
              <w:rPr>
                <w:rFonts w:ascii="Times New Roman" w:eastAsia="Calibri" w:hAnsi="Times New Roman" w:cs="Times New Roman"/>
                <w:i/>
                <w:sz w:val="20"/>
                <w:szCs w:val="20"/>
                <w:lang w:val="en-US" w:eastAsia="ar-SA"/>
              </w:rPr>
              <w:t>e.g.:</w:t>
            </w:r>
          </w:p>
          <w:p w:rsidR="00132BE9" w:rsidRPr="00086CB8" w:rsidRDefault="00132BE9" w:rsidP="00D7233F">
            <w:pPr>
              <w:suppressAutoHyphens/>
              <w:spacing w:after="0" w:line="240" w:lineRule="auto"/>
              <w:jc w:val="both"/>
              <w:rPr>
                <w:rFonts w:ascii="Times New Roman" w:eastAsia="Calibri" w:hAnsi="Times New Roman" w:cs="Times New Roman"/>
                <w:i/>
                <w:sz w:val="20"/>
                <w:szCs w:val="20"/>
                <w:lang w:val="en-US" w:eastAsia="ar-SA"/>
              </w:rPr>
            </w:pPr>
            <w:r w:rsidRPr="00086CB8">
              <w:rPr>
                <w:rFonts w:ascii="Times New Roman" w:eastAsia="Calibri" w:hAnsi="Times New Roman" w:cs="Times New Roman"/>
                <w:i/>
                <w:sz w:val="20"/>
                <w:szCs w:val="20"/>
                <w:lang w:val="en-US" w:eastAsia="ar-SA"/>
              </w:rPr>
              <w:t>The sampling design and protocols follow the outcomes of sampling expert groups.</w:t>
            </w:r>
          </w:p>
          <w:p w:rsidR="00132BE9" w:rsidRPr="00086CB8" w:rsidRDefault="00132BE9" w:rsidP="00D7233F">
            <w:pPr>
              <w:suppressAutoHyphens/>
              <w:spacing w:after="0" w:line="240" w:lineRule="auto"/>
              <w:jc w:val="both"/>
              <w:rPr>
                <w:rFonts w:ascii="Times New Roman" w:eastAsia="Calibri" w:hAnsi="Times New Roman" w:cs="Times New Roman"/>
                <w:i/>
                <w:sz w:val="20"/>
                <w:szCs w:val="20"/>
                <w:lang w:val="en-US" w:eastAsia="ar-SA"/>
              </w:rPr>
            </w:pPr>
            <w:r w:rsidRPr="00086CB8">
              <w:rPr>
                <w:rFonts w:ascii="Times New Roman" w:eastAsia="Calibri" w:hAnsi="Times New Roman" w:cs="Times New Roman"/>
                <w:i/>
                <w:sz w:val="20"/>
                <w:szCs w:val="20"/>
                <w:lang w:val="en-US" w:eastAsia="ar-SA"/>
              </w:rPr>
              <w:t xml:space="preserve">Use of common standard criteria agreed with other countries/groups. </w:t>
            </w:r>
          </w:p>
          <w:p w:rsidR="00132BE9" w:rsidRPr="00086CB8" w:rsidRDefault="00132BE9" w:rsidP="00D7233F">
            <w:pPr>
              <w:suppressAutoHyphens/>
              <w:spacing w:after="0" w:line="240" w:lineRule="auto"/>
              <w:jc w:val="both"/>
              <w:rPr>
                <w:rFonts w:ascii="Times New Roman" w:eastAsia="Calibri" w:hAnsi="Times New Roman" w:cs="Times New Roman"/>
                <w:i/>
                <w:sz w:val="20"/>
                <w:szCs w:val="20"/>
                <w:lang w:val="en-US" w:eastAsia="ar-SA"/>
              </w:rPr>
            </w:pPr>
            <w:r w:rsidRPr="00086CB8">
              <w:rPr>
                <w:rFonts w:ascii="Times New Roman" w:eastAsia="Calibri" w:hAnsi="Times New Roman" w:cs="Times New Roman"/>
                <w:i/>
                <w:sz w:val="20"/>
                <w:szCs w:val="20"/>
                <w:lang w:val="en-US" w:eastAsia="ar-SA"/>
              </w:rPr>
              <w:t>Use of special packages or tools (e.g. COST …) for calculations.</w:t>
            </w:r>
          </w:p>
          <w:p w:rsidR="00132BE9" w:rsidRPr="00086CB8" w:rsidRDefault="00132BE9" w:rsidP="00D7233F">
            <w:pPr>
              <w:suppressAutoHyphens/>
              <w:spacing w:after="0" w:line="240" w:lineRule="auto"/>
              <w:jc w:val="both"/>
              <w:rPr>
                <w:rFonts w:ascii="Times New Roman" w:eastAsia="Calibri" w:hAnsi="Times New Roman" w:cs="Times New Roman"/>
                <w:i/>
                <w:sz w:val="20"/>
                <w:szCs w:val="20"/>
                <w:lang w:val="en-US" w:eastAsia="ar-SA"/>
              </w:rPr>
            </w:pPr>
            <w:r w:rsidRPr="00086CB8">
              <w:rPr>
                <w:rFonts w:ascii="Times New Roman" w:eastAsia="Calibri" w:hAnsi="Times New Roman" w:cs="Times New Roman"/>
                <w:i/>
                <w:sz w:val="20"/>
                <w:szCs w:val="20"/>
                <w:lang w:val="en-US" w:eastAsia="ar-SA"/>
              </w:rPr>
              <w:t>Use of sampling protocol for storage of data.</w:t>
            </w:r>
          </w:p>
          <w:p w:rsidR="00132BE9" w:rsidRPr="00086CB8" w:rsidRDefault="00132BE9" w:rsidP="00D7233F">
            <w:pPr>
              <w:suppressAutoHyphens/>
              <w:spacing w:after="0" w:line="240" w:lineRule="auto"/>
              <w:jc w:val="both"/>
              <w:rPr>
                <w:rFonts w:ascii="Times New Roman" w:eastAsia="Calibri" w:hAnsi="Times New Roman" w:cs="Times New Roman"/>
                <w:i/>
                <w:sz w:val="20"/>
                <w:szCs w:val="20"/>
                <w:lang w:val="en-US" w:eastAsia="ar-SA"/>
              </w:rPr>
            </w:pPr>
            <w:r w:rsidRPr="00086CB8">
              <w:rPr>
                <w:rFonts w:ascii="Times New Roman" w:eastAsia="Calibri" w:hAnsi="Times New Roman" w:cs="Times New Roman"/>
                <w:i/>
                <w:sz w:val="20"/>
                <w:szCs w:val="20"/>
                <w:lang w:val="en-US" w:eastAsia="ar-SA"/>
              </w:rPr>
              <w:t>Use of sampling protocol for processing of data.</w:t>
            </w:r>
          </w:p>
          <w:p w:rsidR="00132BE9" w:rsidRPr="00086CB8" w:rsidRDefault="00132BE9" w:rsidP="00D7233F">
            <w:pPr>
              <w:suppressAutoHyphens/>
              <w:spacing w:after="0" w:line="240" w:lineRule="auto"/>
              <w:jc w:val="both"/>
              <w:rPr>
                <w:rFonts w:ascii="Times New Roman" w:eastAsia="Calibri" w:hAnsi="Times New Roman" w:cs="Times New Roman"/>
                <w:i/>
                <w:sz w:val="20"/>
                <w:szCs w:val="20"/>
                <w:lang w:val="en-US" w:eastAsia="ar-SA"/>
              </w:rPr>
            </w:pPr>
            <w:r w:rsidRPr="00086CB8">
              <w:rPr>
                <w:rFonts w:ascii="Times New Roman" w:eastAsia="Calibri" w:hAnsi="Times New Roman" w:cs="Times New Roman"/>
                <w:i/>
                <w:sz w:val="20"/>
                <w:szCs w:val="20"/>
                <w:lang w:val="en-US" w:eastAsia="ar-SA"/>
              </w:rPr>
              <w:t>Use appropriate exploratory statistical techniques to detect outliers and anomalous registers.</w:t>
            </w:r>
          </w:p>
          <w:p w:rsidR="00132BE9" w:rsidRPr="00086CB8" w:rsidRDefault="00132BE9" w:rsidP="00D7233F">
            <w:pPr>
              <w:suppressAutoHyphens/>
              <w:spacing w:after="120" w:line="240" w:lineRule="auto"/>
              <w:jc w:val="both"/>
              <w:rPr>
                <w:rFonts w:ascii="Times New Roman" w:eastAsia="Calibri" w:hAnsi="Times New Roman" w:cs="Times New Roman"/>
                <w:sz w:val="20"/>
                <w:szCs w:val="20"/>
                <w:lang w:val="en-US" w:eastAsia="ar-SA"/>
              </w:rPr>
            </w:pPr>
          </w:p>
          <w:p w:rsidR="00132BE9" w:rsidRPr="00086CB8" w:rsidRDefault="00132BE9" w:rsidP="00D7233F">
            <w:pPr>
              <w:suppressAutoHyphens/>
              <w:spacing w:after="120" w:line="240" w:lineRule="auto"/>
              <w:jc w:val="both"/>
              <w:rPr>
                <w:rFonts w:ascii="Times New Roman" w:eastAsia="Calibri" w:hAnsi="Times New Roman" w:cs="Times New Roman"/>
                <w:u w:val="single"/>
                <w:lang w:val="en-US" w:eastAsia="ar-SA"/>
              </w:rPr>
            </w:pPr>
            <w:r w:rsidRPr="00086CB8">
              <w:rPr>
                <w:rFonts w:ascii="Times New Roman" w:eastAsia="Calibri" w:hAnsi="Times New Roman" w:cs="Times New Roman"/>
                <w:u w:val="single"/>
                <w:lang w:val="en-US" w:eastAsia="ar-SA"/>
              </w:rPr>
              <w:t xml:space="preserve">All </w:t>
            </w:r>
            <w:r w:rsidRPr="00086CB8">
              <w:rPr>
                <w:rFonts w:ascii="Times New Roman" w:eastAsia="Calibri" w:hAnsi="Times New Roman" w:cs="Times New Roman"/>
                <w:u w:val="single"/>
                <w:lang w:eastAsia="ar-SA"/>
              </w:rPr>
              <w:t>Region/RFMO/RFO/IO</w:t>
            </w:r>
          </w:p>
          <w:p w:rsidR="00132BE9" w:rsidRPr="00086CB8" w:rsidRDefault="00F66A69" w:rsidP="00D7233F">
            <w:pPr>
              <w:suppressAutoHyphens/>
              <w:spacing w:after="120" w:line="240" w:lineRule="auto"/>
              <w:jc w:val="both"/>
              <w:rPr>
                <w:rFonts w:ascii="Times New Roman" w:eastAsia="Calibri" w:hAnsi="Times New Roman" w:cs="Times New Roman"/>
                <w:lang w:val="en-US" w:eastAsia="ar-SA"/>
              </w:rPr>
            </w:pPr>
            <w:r>
              <w:rPr>
                <w:rFonts w:ascii="Times New Roman" w:eastAsia="Calibri" w:hAnsi="Times New Roman" w:cs="Times New Roman"/>
                <w:lang w:val="en-US" w:eastAsia="ar-SA"/>
              </w:rPr>
              <w:t xml:space="preserve">For the overview of the </w:t>
            </w:r>
            <w:r w:rsidR="00132BE9" w:rsidRPr="00086CB8">
              <w:rPr>
                <w:rFonts w:ascii="Times New Roman" w:eastAsia="Calibri" w:hAnsi="Times New Roman" w:cs="Times New Roman"/>
                <w:lang w:val="en-US" w:eastAsia="ar-SA"/>
              </w:rPr>
              <w:t>quality assurance methodology used, see Table 5A and Text Box 5A</w:t>
            </w:r>
          </w:p>
          <w:p w:rsidR="00132BE9" w:rsidRPr="00086CB8" w:rsidRDefault="00132BE9" w:rsidP="00D7233F">
            <w:pPr>
              <w:suppressAutoHyphens/>
              <w:spacing w:after="120" w:line="240" w:lineRule="auto"/>
              <w:jc w:val="both"/>
              <w:rPr>
                <w:rFonts w:ascii="Times New Roman" w:eastAsia="Calibri" w:hAnsi="Times New Roman" w:cs="Times New Roman"/>
                <w:sz w:val="20"/>
                <w:szCs w:val="20"/>
                <w:lang w:val="en-US" w:eastAsia="ar-SA"/>
              </w:rPr>
            </w:pPr>
          </w:p>
          <w:p w:rsidR="00132BE9" w:rsidRPr="00086CB8" w:rsidRDefault="00132BE9" w:rsidP="00D7233F">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
                <w:bCs/>
                <w:noProof/>
                <w:sz w:val="20"/>
                <w:szCs w:val="20"/>
                <w:lang w:val="en-US" w:eastAsia="en-GB"/>
              </w:rPr>
            </w:pPr>
            <w:r w:rsidRPr="00086CB8">
              <w:rPr>
                <w:rFonts w:ascii="Times New Roman" w:eastAsia="Times New Roman" w:hAnsi="Times New Roman" w:cs="Times New Roman"/>
                <w:b/>
                <w:bCs/>
                <w:noProof/>
                <w:sz w:val="20"/>
                <w:szCs w:val="20"/>
                <w:lang w:val="en-US" w:eastAsia="en-GB"/>
              </w:rPr>
              <w:t xml:space="preserve">Deviations from the Work Plan </w:t>
            </w:r>
          </w:p>
          <w:p w:rsidR="00132BE9" w:rsidRPr="009D3C2E" w:rsidRDefault="00132BE9" w:rsidP="00D7233F">
            <w:pPr>
              <w:suppressAutoHyphens/>
              <w:spacing w:after="120" w:line="240" w:lineRule="auto"/>
              <w:jc w:val="both"/>
              <w:rPr>
                <w:rFonts w:ascii="Times New Roman" w:eastAsia="Times New Roman" w:hAnsi="Times New Roman" w:cs="Times New Roman"/>
                <w:i/>
                <w:sz w:val="20"/>
                <w:szCs w:val="20"/>
                <w:lang w:eastAsia="es-ES"/>
              </w:rPr>
            </w:pPr>
            <w:r w:rsidRPr="009D3C2E">
              <w:rPr>
                <w:rFonts w:ascii="Times New Roman" w:eastAsia="Times New Roman" w:hAnsi="Times New Roman" w:cs="Times New Roman"/>
                <w:i/>
                <w:sz w:val="20"/>
                <w:szCs w:val="20"/>
                <w:lang w:eastAsia="es-ES"/>
              </w:rPr>
              <w:t xml:space="preserve">MS to list the deviations (if any) in the achieved data collection compared to what was planned in the Work Plan and explain the reasons for the deviations. The threshold for deviation follow those set in the former AR: &lt;90 % and &gt;150 %. </w:t>
            </w:r>
          </w:p>
          <w:p w:rsidR="00132BE9" w:rsidRPr="009D3C2E" w:rsidRDefault="00132BE9" w:rsidP="00D7233F">
            <w:pPr>
              <w:suppressAutoHyphens/>
              <w:spacing w:after="120" w:line="240" w:lineRule="auto"/>
              <w:jc w:val="both"/>
              <w:rPr>
                <w:rFonts w:ascii="Times New Roman" w:eastAsia="Times New Roman" w:hAnsi="Times New Roman" w:cs="Times New Roman"/>
                <w:i/>
                <w:sz w:val="20"/>
                <w:szCs w:val="20"/>
                <w:lang w:eastAsia="es-ES"/>
              </w:rPr>
            </w:pPr>
            <w:r w:rsidRPr="009D3C2E">
              <w:rPr>
                <w:rFonts w:ascii="Times New Roman" w:eastAsia="Times New Roman" w:hAnsi="Times New Roman" w:cs="Times New Roman"/>
                <w:i/>
                <w:sz w:val="20"/>
                <w:szCs w:val="20"/>
                <w:lang w:eastAsia="es-ES"/>
              </w:rPr>
              <w:t>Explain any deviation from the proposed:</w:t>
            </w:r>
          </w:p>
          <w:p w:rsidR="00132BE9" w:rsidRPr="009D3C2E" w:rsidRDefault="00132BE9" w:rsidP="00D7233F">
            <w:pPr>
              <w:numPr>
                <w:ilvl w:val="0"/>
                <w:numId w:val="1"/>
              </w:numPr>
              <w:suppressAutoHyphens/>
              <w:spacing w:after="0" w:line="240" w:lineRule="auto"/>
              <w:jc w:val="both"/>
              <w:rPr>
                <w:rFonts w:ascii="Times New Roman" w:eastAsia="Times New Roman" w:hAnsi="Times New Roman" w:cs="Times New Roman"/>
                <w:i/>
                <w:sz w:val="20"/>
                <w:szCs w:val="20"/>
                <w:lang w:eastAsia="es-ES"/>
              </w:rPr>
            </w:pPr>
            <w:r w:rsidRPr="009D3C2E">
              <w:rPr>
                <w:rFonts w:ascii="Times New Roman" w:eastAsia="Times New Roman" w:hAnsi="Times New Roman" w:cs="Times New Roman"/>
                <w:i/>
                <w:sz w:val="20"/>
                <w:szCs w:val="20"/>
                <w:lang w:eastAsia="es-ES"/>
              </w:rPr>
              <w:t xml:space="preserve">sampling intensity, </w:t>
            </w:r>
          </w:p>
          <w:p w:rsidR="00132BE9" w:rsidRPr="009D3C2E" w:rsidRDefault="00132BE9" w:rsidP="00D7233F">
            <w:pPr>
              <w:numPr>
                <w:ilvl w:val="0"/>
                <w:numId w:val="1"/>
              </w:numPr>
              <w:suppressAutoHyphens/>
              <w:spacing w:after="0" w:line="240" w:lineRule="auto"/>
              <w:jc w:val="both"/>
              <w:rPr>
                <w:rFonts w:ascii="Times New Roman" w:eastAsia="Times New Roman" w:hAnsi="Times New Roman" w:cs="Times New Roman"/>
                <w:i/>
                <w:sz w:val="20"/>
                <w:szCs w:val="20"/>
                <w:lang w:eastAsia="es-ES"/>
              </w:rPr>
            </w:pPr>
            <w:r w:rsidRPr="009D3C2E">
              <w:rPr>
                <w:rFonts w:ascii="Times New Roman" w:eastAsia="Times New Roman" w:hAnsi="Times New Roman" w:cs="Times New Roman"/>
                <w:i/>
                <w:sz w:val="20"/>
                <w:szCs w:val="20"/>
                <w:lang w:eastAsia="es-ES"/>
              </w:rPr>
              <w:t>methods used for collecting data.</w:t>
            </w:r>
          </w:p>
          <w:p w:rsidR="00132BE9" w:rsidRPr="009D3C2E" w:rsidRDefault="00132BE9" w:rsidP="00D7233F">
            <w:pPr>
              <w:numPr>
                <w:ilvl w:val="0"/>
                <w:numId w:val="1"/>
              </w:numPr>
              <w:suppressAutoHyphens/>
              <w:spacing w:after="0" w:line="240" w:lineRule="auto"/>
              <w:jc w:val="both"/>
              <w:rPr>
                <w:rFonts w:ascii="Times New Roman" w:eastAsia="Times New Roman" w:hAnsi="Times New Roman" w:cs="Times New Roman"/>
                <w:i/>
                <w:sz w:val="20"/>
                <w:szCs w:val="20"/>
                <w:lang w:eastAsia="es-ES"/>
              </w:rPr>
            </w:pPr>
            <w:r w:rsidRPr="009D3C2E">
              <w:rPr>
                <w:rFonts w:ascii="Times New Roman" w:eastAsia="Times New Roman" w:hAnsi="Times New Roman" w:cs="Times New Roman"/>
                <w:i/>
                <w:sz w:val="20"/>
                <w:szCs w:val="20"/>
                <w:lang w:eastAsia="es-ES"/>
              </w:rPr>
              <w:t>methods used for estimating the parameters.</w:t>
            </w:r>
          </w:p>
          <w:p w:rsidR="00132BE9" w:rsidRPr="009D3C2E" w:rsidRDefault="00132BE9" w:rsidP="00D7233F">
            <w:pPr>
              <w:tabs>
                <w:tab w:val="left" w:pos="1260"/>
              </w:tabs>
              <w:suppressAutoHyphens/>
              <w:spacing w:after="120" w:line="240" w:lineRule="auto"/>
              <w:jc w:val="both"/>
              <w:rPr>
                <w:rFonts w:ascii="Times New Roman" w:eastAsia="Calibri" w:hAnsi="Times New Roman" w:cs="Times New Roman"/>
                <w:i/>
                <w:sz w:val="20"/>
                <w:szCs w:val="20"/>
                <w:lang w:eastAsia="ar-SA"/>
              </w:rPr>
            </w:pPr>
            <w:r w:rsidRPr="009D3C2E">
              <w:rPr>
                <w:rFonts w:ascii="Times New Roman" w:eastAsia="Calibri" w:hAnsi="Times New Roman" w:cs="Times New Roman"/>
                <w:i/>
                <w:sz w:val="20"/>
                <w:szCs w:val="20"/>
                <w:lang w:eastAsia="ar-SA"/>
              </w:rPr>
              <w:t>General reasons for deviations from the Work Plan in terms of planned vs. achieved should be summarised in this section, while detailed comments on</w:t>
            </w:r>
            <w:r w:rsidRPr="009D3C2E">
              <w:rPr>
                <w:rFonts w:ascii="Times New Roman" w:eastAsia="Calibri" w:hAnsi="Times New Roman" w:cs="Times New Roman"/>
                <w:i/>
                <w:sz w:val="20"/>
                <w:szCs w:val="20"/>
                <w:lang w:val="en-US" w:eastAsia="ar-SA"/>
              </w:rPr>
              <w:t xml:space="preserve"> deviations on</w:t>
            </w:r>
            <w:r w:rsidRPr="009D3C2E">
              <w:rPr>
                <w:rFonts w:ascii="Times New Roman" w:eastAsia="Calibri" w:hAnsi="Times New Roman" w:cs="Times New Roman"/>
                <w:i/>
                <w:sz w:val="20"/>
                <w:szCs w:val="20"/>
                <w:lang w:eastAsia="ar-SA"/>
              </w:rPr>
              <w:t xml:space="preserve"> particular species/stocks should be included in the AR Comments column in Table 1C.</w:t>
            </w:r>
          </w:p>
          <w:p w:rsidR="00132BE9" w:rsidRPr="009D3C2E" w:rsidRDefault="00132BE9" w:rsidP="00D7233F">
            <w:pPr>
              <w:tabs>
                <w:tab w:val="left" w:pos="1260"/>
              </w:tabs>
              <w:suppressAutoHyphens/>
              <w:spacing w:after="120" w:line="240" w:lineRule="auto"/>
              <w:jc w:val="both"/>
              <w:rPr>
                <w:rFonts w:ascii="Times New Roman" w:eastAsia="Calibri" w:hAnsi="Times New Roman" w:cs="Times New Roman"/>
                <w:i/>
                <w:sz w:val="20"/>
                <w:szCs w:val="20"/>
                <w:lang w:eastAsia="ar-SA"/>
              </w:rPr>
            </w:pPr>
            <w:r w:rsidRPr="009D3C2E">
              <w:rPr>
                <w:rFonts w:ascii="Times New Roman" w:eastAsia="Calibri" w:hAnsi="Times New Roman" w:cs="Times New Roman"/>
                <w:i/>
                <w:sz w:val="20"/>
                <w:szCs w:val="20"/>
                <w:lang w:eastAsia="ar-SA"/>
              </w:rPr>
              <w:t>In case of Member State adding new species not included in the WP, this should be clearly explained and justified.</w:t>
            </w: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lang w:eastAsia="ar-SA"/>
              </w:rPr>
            </w:pP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lang w:val="en" w:eastAsia="ar-SA"/>
              </w:rPr>
            </w:pPr>
            <w:r w:rsidRPr="00086CB8">
              <w:rPr>
                <w:rFonts w:ascii="Times New Roman" w:eastAsia="Calibri" w:hAnsi="Times New Roman" w:cs="Times New Roman"/>
                <w:lang w:eastAsia="ar-SA"/>
              </w:rPr>
              <w:t xml:space="preserve">Sampling Design described in the WP, does not provide for planned minimum of individuals to be measured expressed in </w:t>
            </w:r>
            <w:r w:rsidRPr="00086CB8">
              <w:rPr>
                <w:rFonts w:ascii="Times New Roman" w:eastAsia="Calibri" w:hAnsi="Times New Roman" w:cs="Times New Roman"/>
                <w:lang w:val="en" w:eastAsia="ar-SA"/>
              </w:rPr>
              <w:t xml:space="preserve">absolute numbers but explains the methodology of sampling. In order to compare the achieved number of individuals measured at the national level with the planned number according to WP, the “AR Comments” column in Table 1C contains method of calculation of what the planned number should be. </w:t>
            </w: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lang w:val="en" w:eastAsia="ar-SA"/>
              </w:rPr>
            </w:pP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b/>
                <w:lang w:eastAsia="ar-SA"/>
              </w:rPr>
            </w:pPr>
            <w:r w:rsidRPr="00086CB8">
              <w:rPr>
                <w:rFonts w:ascii="Times New Roman" w:eastAsia="Calibri" w:hAnsi="Times New Roman" w:cs="Times New Roman"/>
                <w:b/>
                <w:lang w:eastAsia="ar-SA"/>
              </w:rPr>
              <w:t>Baltic Sea</w:t>
            </w:r>
          </w:p>
          <w:p w:rsidR="00132BE9" w:rsidRPr="00F66A69" w:rsidRDefault="00132BE9" w:rsidP="00D7233F">
            <w:pPr>
              <w:tabs>
                <w:tab w:val="left" w:pos="1260"/>
              </w:tabs>
              <w:suppressAutoHyphens/>
              <w:spacing w:after="120" w:line="240" w:lineRule="auto"/>
              <w:jc w:val="both"/>
              <w:rPr>
                <w:rFonts w:ascii="Times New Roman" w:eastAsia="Calibri" w:hAnsi="Times New Roman" w:cs="Times New Roman"/>
                <w:lang w:eastAsia="ar-SA"/>
              </w:rPr>
            </w:pPr>
            <w:r w:rsidRPr="00F66A69">
              <w:rPr>
                <w:rFonts w:ascii="Times New Roman" w:eastAsia="Calibri" w:hAnsi="Times New Roman" w:cs="Times New Roman"/>
                <w:lang w:eastAsia="ar-SA"/>
              </w:rPr>
              <w:t>No deviations from sampling methods used. Only deviations in sampling intensity were encountered.</w:t>
            </w: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lang w:eastAsia="ar-SA"/>
              </w:rPr>
            </w:pP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i/>
                <w:u w:val="single"/>
                <w:lang w:eastAsia="ar-SA"/>
              </w:rPr>
              <w:t>Oversampling</w:t>
            </w:r>
            <w:r w:rsidRPr="00086CB8">
              <w:rPr>
                <w:rFonts w:ascii="Times New Roman" w:eastAsia="Calibri" w:hAnsi="Times New Roman" w:cs="Times New Roman"/>
                <w:lang w:eastAsia="ar-SA"/>
              </w:rPr>
              <w:t>:</w:t>
            </w:r>
          </w:p>
          <w:p w:rsidR="009300BF" w:rsidRPr="009300BF" w:rsidRDefault="009300BF" w:rsidP="00D7233F">
            <w:pPr>
              <w:tabs>
                <w:tab w:val="left" w:pos="1260"/>
              </w:tabs>
              <w:suppressAutoHyphens/>
              <w:spacing w:after="120" w:line="240" w:lineRule="auto"/>
              <w:jc w:val="both"/>
              <w:rPr>
                <w:rFonts w:ascii="Times New Roman" w:eastAsia="Calibri" w:hAnsi="Times New Roman" w:cs="Times New Roman"/>
                <w:lang w:eastAsia="ar-SA"/>
              </w:rPr>
            </w:pPr>
            <w:r w:rsidRPr="009300BF">
              <w:rPr>
                <w:rFonts w:ascii="Times New Roman" w:eastAsia="Calibri" w:hAnsi="Times New Roman" w:cs="Times New Roman"/>
                <w:lang w:eastAsia="ar-SA"/>
              </w:rPr>
              <w:t>Perch (</w:t>
            </w:r>
            <w:proofErr w:type="spellStart"/>
            <w:r w:rsidRPr="009300BF">
              <w:rPr>
                <w:rFonts w:ascii="Times New Roman" w:eastAsia="Calibri" w:hAnsi="Times New Roman" w:cs="Times New Roman"/>
                <w:i/>
                <w:lang w:eastAsia="ar-SA"/>
              </w:rPr>
              <w:t>Perca</w:t>
            </w:r>
            <w:proofErr w:type="spellEnd"/>
            <w:r w:rsidRPr="009300BF">
              <w:rPr>
                <w:rFonts w:ascii="Times New Roman" w:eastAsia="Calibri" w:hAnsi="Times New Roman" w:cs="Times New Roman"/>
                <w:i/>
                <w:lang w:eastAsia="ar-SA"/>
              </w:rPr>
              <w:t xml:space="preserve"> </w:t>
            </w:r>
            <w:proofErr w:type="spellStart"/>
            <w:r w:rsidRPr="009300BF">
              <w:rPr>
                <w:rFonts w:ascii="Times New Roman" w:eastAsia="Calibri" w:hAnsi="Times New Roman" w:cs="Times New Roman"/>
                <w:i/>
                <w:lang w:eastAsia="ar-SA"/>
              </w:rPr>
              <w:t>fluviatilis</w:t>
            </w:r>
            <w:proofErr w:type="spellEnd"/>
            <w:r w:rsidRPr="009300BF">
              <w:rPr>
                <w:rFonts w:ascii="Times New Roman" w:eastAsia="Calibri" w:hAnsi="Times New Roman" w:cs="Times New Roman"/>
                <w:lang w:eastAsia="ar-SA"/>
              </w:rPr>
              <w:t xml:space="preserve">) was oversampled for biological parameters.  This fishery is important for local communities of small scale fishery and decline in this fishery was observed in 2018 (overall landings reduced by 34%). Therefore more biological samples were taken (with negligible financial consequences) in order to have wider scope of biological data for this stock. </w:t>
            </w:r>
          </w:p>
          <w:p w:rsidR="00132BE9" w:rsidRPr="00AA3AB2" w:rsidRDefault="007B4559" w:rsidP="00D7233F">
            <w:pPr>
              <w:tabs>
                <w:tab w:val="left" w:pos="1260"/>
              </w:tabs>
              <w:suppressAutoHyphens/>
              <w:spacing w:after="120" w:line="240" w:lineRule="auto"/>
              <w:jc w:val="both"/>
              <w:rPr>
                <w:rFonts w:ascii="Times New Roman" w:eastAsia="Calibri" w:hAnsi="Times New Roman" w:cs="Times New Roman"/>
                <w:bCs/>
                <w:lang w:eastAsia="ar-SA"/>
              </w:rPr>
            </w:pPr>
            <w:r w:rsidRPr="00AA3AB2">
              <w:rPr>
                <w:rFonts w:ascii="Times New Roman" w:eastAsia="Calibri" w:hAnsi="Times New Roman" w:cs="Times New Roman"/>
                <w:lang w:eastAsia="ar-SA"/>
              </w:rPr>
              <w:t>Both Herring 25-29 (</w:t>
            </w:r>
            <w:proofErr w:type="spellStart"/>
            <w:r w:rsidRPr="00AA3AB2">
              <w:rPr>
                <w:rFonts w:ascii="Times New Roman" w:eastAsia="Calibri" w:hAnsi="Times New Roman" w:cs="Times New Roman"/>
                <w:i/>
                <w:lang w:eastAsia="ar-SA"/>
              </w:rPr>
              <w:t>Clupea</w:t>
            </w:r>
            <w:proofErr w:type="spellEnd"/>
            <w:r w:rsidRPr="00AA3AB2">
              <w:rPr>
                <w:rFonts w:ascii="Times New Roman" w:eastAsia="Calibri" w:hAnsi="Times New Roman" w:cs="Times New Roman"/>
                <w:i/>
                <w:lang w:eastAsia="ar-SA"/>
              </w:rPr>
              <w:t xml:space="preserve"> </w:t>
            </w:r>
            <w:proofErr w:type="spellStart"/>
            <w:r w:rsidRPr="00AA3AB2">
              <w:rPr>
                <w:rFonts w:ascii="Times New Roman" w:eastAsia="Calibri" w:hAnsi="Times New Roman" w:cs="Times New Roman"/>
                <w:i/>
                <w:lang w:eastAsia="ar-SA"/>
              </w:rPr>
              <w:t>harengus</w:t>
            </w:r>
            <w:proofErr w:type="spellEnd"/>
            <w:r w:rsidR="00AA3AB2" w:rsidRPr="00AA3AB2">
              <w:rPr>
                <w:rFonts w:ascii="Times New Roman" w:eastAsia="Calibri" w:hAnsi="Times New Roman" w:cs="Times New Roman"/>
                <w:lang w:eastAsia="ar-SA"/>
              </w:rPr>
              <w:t>)</w:t>
            </w:r>
            <w:r w:rsidRPr="00AA3AB2">
              <w:rPr>
                <w:rFonts w:ascii="Times New Roman" w:eastAsia="Calibri" w:hAnsi="Times New Roman" w:cs="Times New Roman"/>
                <w:lang w:eastAsia="ar-SA"/>
              </w:rPr>
              <w:t xml:space="preserve"> and </w:t>
            </w:r>
            <w:r w:rsidR="00132BE9" w:rsidRPr="00AA3AB2">
              <w:rPr>
                <w:rFonts w:ascii="Times New Roman" w:eastAsia="Calibri" w:hAnsi="Times New Roman" w:cs="Times New Roman"/>
                <w:lang w:eastAsia="ar-SA"/>
              </w:rPr>
              <w:t>Sprat</w:t>
            </w:r>
            <w:r w:rsidRPr="00AA3AB2">
              <w:rPr>
                <w:rFonts w:ascii="Times New Roman" w:eastAsia="Calibri" w:hAnsi="Times New Roman" w:cs="Times New Roman"/>
                <w:lang w:eastAsia="ar-SA"/>
              </w:rPr>
              <w:t xml:space="preserve"> 22-32</w:t>
            </w:r>
            <w:r w:rsidR="00132BE9" w:rsidRPr="00AA3AB2">
              <w:rPr>
                <w:rFonts w:ascii="Times New Roman" w:eastAsia="Calibri" w:hAnsi="Times New Roman" w:cs="Times New Roman"/>
                <w:lang w:eastAsia="ar-SA"/>
              </w:rPr>
              <w:t xml:space="preserve"> (</w:t>
            </w:r>
            <w:proofErr w:type="spellStart"/>
            <w:r w:rsidR="00132BE9" w:rsidRPr="00AA3AB2">
              <w:rPr>
                <w:rFonts w:ascii="Times New Roman" w:eastAsia="Calibri" w:hAnsi="Times New Roman" w:cs="Times New Roman"/>
                <w:i/>
                <w:lang w:eastAsia="ar-SA"/>
              </w:rPr>
              <w:t>Sprattus</w:t>
            </w:r>
            <w:proofErr w:type="spellEnd"/>
            <w:r w:rsidR="00132BE9" w:rsidRPr="00AA3AB2">
              <w:rPr>
                <w:rFonts w:ascii="Times New Roman" w:eastAsia="Calibri" w:hAnsi="Times New Roman" w:cs="Times New Roman"/>
                <w:i/>
                <w:lang w:eastAsia="ar-SA"/>
              </w:rPr>
              <w:t xml:space="preserve"> </w:t>
            </w:r>
            <w:proofErr w:type="spellStart"/>
            <w:r w:rsidR="00132BE9" w:rsidRPr="00AA3AB2">
              <w:rPr>
                <w:rFonts w:ascii="Times New Roman" w:eastAsia="Calibri" w:hAnsi="Times New Roman" w:cs="Times New Roman"/>
                <w:i/>
                <w:lang w:eastAsia="ar-SA"/>
              </w:rPr>
              <w:t>sprattus</w:t>
            </w:r>
            <w:proofErr w:type="spellEnd"/>
            <w:r w:rsidR="00132BE9" w:rsidRPr="00AA3AB2">
              <w:rPr>
                <w:rFonts w:ascii="Times New Roman" w:eastAsia="Calibri" w:hAnsi="Times New Roman" w:cs="Times New Roman"/>
                <w:lang w:eastAsia="ar-SA"/>
              </w:rPr>
              <w:t xml:space="preserve">) </w:t>
            </w:r>
            <w:r w:rsidR="00AA3AB2" w:rsidRPr="00AA3AB2">
              <w:rPr>
                <w:rFonts w:ascii="Times New Roman" w:eastAsia="Calibri" w:hAnsi="Times New Roman" w:cs="Times New Roman"/>
                <w:lang w:eastAsia="ar-SA"/>
              </w:rPr>
              <w:t>were</w:t>
            </w:r>
            <w:r w:rsidR="00132BE9" w:rsidRPr="00AA3AB2">
              <w:rPr>
                <w:rFonts w:ascii="Times New Roman" w:eastAsia="Calibri" w:hAnsi="Times New Roman" w:cs="Times New Roman"/>
                <w:lang w:eastAsia="ar-SA"/>
              </w:rPr>
              <w:t xml:space="preserve"> oversampled for length in commercial fishery by. </w:t>
            </w:r>
            <w:r w:rsidR="00132BE9" w:rsidRPr="00AA3AB2">
              <w:rPr>
                <w:rFonts w:ascii="Times New Roman" w:eastAsia="Calibri" w:hAnsi="Times New Roman" w:cs="Times New Roman"/>
                <w:bCs/>
                <w:lang w:eastAsia="ar-SA"/>
              </w:rPr>
              <w:t xml:space="preserve">This oversampling is mainly caused by the intensive sampling at sea. When the measurements are taken by an observer during the trip at sea, the reason for over-sampling is often that all fish chosen randomly as a subsample have to be measured in order to calculate the retained and discarded portion of the whole catch. </w:t>
            </w:r>
          </w:p>
          <w:p w:rsidR="00132BE9" w:rsidRPr="00AA3AB2" w:rsidRDefault="00AA3AB2" w:rsidP="00D7233F">
            <w:pPr>
              <w:tabs>
                <w:tab w:val="left" w:pos="1260"/>
              </w:tabs>
              <w:suppressAutoHyphens/>
              <w:spacing w:after="120" w:line="240" w:lineRule="auto"/>
              <w:jc w:val="both"/>
              <w:rPr>
                <w:rFonts w:ascii="Times New Roman" w:eastAsia="Calibri" w:hAnsi="Times New Roman" w:cs="Times New Roman"/>
                <w:bCs/>
                <w:lang w:eastAsia="ar-SA"/>
              </w:rPr>
            </w:pPr>
            <w:r w:rsidRPr="00AA3AB2">
              <w:rPr>
                <w:rFonts w:ascii="Times New Roman" w:eastAsia="Calibri" w:hAnsi="Times New Roman" w:cs="Times New Roman"/>
                <w:bCs/>
                <w:lang w:eastAsia="ar-SA"/>
              </w:rPr>
              <w:t xml:space="preserve">Sprat was also slightly oversampled </w:t>
            </w:r>
            <w:r w:rsidR="00132BE9" w:rsidRPr="00AA3AB2">
              <w:rPr>
                <w:rFonts w:ascii="Times New Roman" w:eastAsia="Calibri" w:hAnsi="Times New Roman" w:cs="Times New Roman"/>
                <w:bCs/>
                <w:lang w:eastAsia="ar-SA"/>
              </w:rPr>
              <w:t>in case of biological data during surveys mainly due to the fact that higher number of individuals per 0,5 cm length class from the range 5-10 were taken for sampling.</w:t>
            </w: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bCs/>
                <w:lang w:eastAsia="ar-SA"/>
              </w:rPr>
            </w:pP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bCs/>
                <w:lang w:eastAsia="ar-SA"/>
              </w:rPr>
            </w:pPr>
            <w:proofErr w:type="spellStart"/>
            <w:r w:rsidRPr="00086CB8">
              <w:rPr>
                <w:rFonts w:ascii="Times New Roman" w:eastAsia="Calibri" w:hAnsi="Times New Roman" w:cs="Times New Roman"/>
                <w:bCs/>
                <w:i/>
                <w:u w:val="single"/>
                <w:lang w:eastAsia="ar-SA"/>
              </w:rPr>
              <w:t>Undersampling</w:t>
            </w:r>
            <w:proofErr w:type="spellEnd"/>
            <w:r w:rsidRPr="00086CB8">
              <w:rPr>
                <w:rFonts w:ascii="Times New Roman" w:eastAsia="Calibri" w:hAnsi="Times New Roman" w:cs="Times New Roman"/>
                <w:bCs/>
                <w:lang w:eastAsia="ar-SA"/>
              </w:rPr>
              <w:t>:</w:t>
            </w:r>
          </w:p>
          <w:p w:rsidR="00132BE9" w:rsidRPr="00B37A2B" w:rsidRDefault="00132BE9" w:rsidP="00D7233F">
            <w:pPr>
              <w:tabs>
                <w:tab w:val="left" w:pos="1260"/>
              </w:tabs>
              <w:suppressAutoHyphens/>
              <w:spacing w:after="120" w:line="240" w:lineRule="auto"/>
              <w:jc w:val="both"/>
              <w:rPr>
                <w:rFonts w:ascii="Times New Roman" w:eastAsia="Calibri" w:hAnsi="Times New Roman" w:cs="Times New Roman"/>
                <w:bCs/>
                <w:lang w:val="en-US" w:eastAsia="ar-SA"/>
              </w:rPr>
            </w:pPr>
            <w:r w:rsidRPr="00B37A2B">
              <w:rPr>
                <w:rFonts w:ascii="Times New Roman" w:eastAsia="Calibri" w:hAnsi="Times New Roman" w:cs="Times New Roman"/>
                <w:bCs/>
                <w:lang w:eastAsia="ar-SA"/>
              </w:rPr>
              <w:t>Although European eel (</w:t>
            </w:r>
            <w:r w:rsidRPr="00B37A2B">
              <w:rPr>
                <w:rFonts w:ascii="Times New Roman" w:eastAsia="Calibri" w:hAnsi="Times New Roman" w:cs="Times New Roman"/>
                <w:bCs/>
                <w:i/>
                <w:lang w:eastAsia="ar-SA"/>
              </w:rPr>
              <w:t>Anguilla Anguilla</w:t>
            </w:r>
            <w:r w:rsidRPr="00B37A2B">
              <w:rPr>
                <w:rFonts w:ascii="Times New Roman" w:eastAsia="Calibri" w:hAnsi="Times New Roman" w:cs="Times New Roman"/>
                <w:bCs/>
                <w:lang w:eastAsia="ar-SA"/>
              </w:rPr>
              <w:t xml:space="preserve">) was </w:t>
            </w:r>
            <w:proofErr w:type="spellStart"/>
            <w:r w:rsidRPr="00B37A2B">
              <w:rPr>
                <w:rFonts w:ascii="Times New Roman" w:eastAsia="Calibri" w:hAnsi="Times New Roman" w:cs="Times New Roman"/>
                <w:bCs/>
                <w:lang w:eastAsia="ar-SA"/>
              </w:rPr>
              <w:t>undersampled</w:t>
            </w:r>
            <w:proofErr w:type="spellEnd"/>
            <w:r w:rsidRPr="00B37A2B">
              <w:rPr>
                <w:rFonts w:ascii="Times New Roman" w:eastAsia="Calibri" w:hAnsi="Times New Roman" w:cs="Times New Roman"/>
                <w:bCs/>
                <w:lang w:eastAsia="ar-SA"/>
              </w:rPr>
              <w:t xml:space="preserve"> for biological parameters, but it </w:t>
            </w:r>
            <w:r w:rsidRPr="00B37A2B">
              <w:rPr>
                <w:rFonts w:ascii="Times New Roman" w:eastAsia="Calibri" w:hAnsi="Times New Roman" w:cs="Times New Roman"/>
                <w:bCs/>
                <w:lang w:val="en" w:eastAsia="ar-SA"/>
              </w:rPr>
              <w:t>does not affect the results of the stock dynamics model as the total number of sampled eels is sufficient f</w:t>
            </w:r>
            <w:r w:rsidR="00B37A2B" w:rsidRPr="00B37A2B">
              <w:rPr>
                <w:rFonts w:ascii="Times New Roman" w:eastAsia="Calibri" w:hAnsi="Times New Roman" w:cs="Times New Roman"/>
                <w:bCs/>
                <w:lang w:val="en" w:eastAsia="ar-SA"/>
              </w:rPr>
              <w:t>or modeling purposes</w:t>
            </w:r>
            <w:r w:rsidRPr="00B37A2B">
              <w:rPr>
                <w:rFonts w:ascii="Times New Roman" w:eastAsia="Calibri" w:hAnsi="Times New Roman" w:cs="Times New Roman"/>
                <w:bCs/>
                <w:lang w:val="en" w:eastAsia="ar-SA"/>
              </w:rPr>
              <w:t>.</w:t>
            </w:r>
          </w:p>
          <w:p w:rsidR="00132BE9" w:rsidRDefault="00132BE9" w:rsidP="00D7233F">
            <w:pPr>
              <w:tabs>
                <w:tab w:val="left" w:pos="1260"/>
              </w:tabs>
              <w:suppressAutoHyphens/>
              <w:spacing w:after="120" w:line="240" w:lineRule="auto"/>
              <w:jc w:val="both"/>
              <w:rPr>
                <w:rFonts w:ascii="Times New Roman" w:eastAsia="Calibri" w:hAnsi="Times New Roman" w:cs="Times New Roman"/>
                <w:lang w:val="en-US" w:eastAsia="ar-SA"/>
              </w:rPr>
            </w:pPr>
            <w:r w:rsidRPr="008330DF">
              <w:rPr>
                <w:rFonts w:ascii="Times New Roman" w:eastAsia="Calibri" w:hAnsi="Times New Roman" w:cs="Times New Roman"/>
                <w:lang w:val="en-US" w:eastAsia="ar-SA"/>
              </w:rPr>
              <w:t>Herring (</w:t>
            </w:r>
            <w:proofErr w:type="spellStart"/>
            <w:r w:rsidRPr="008330DF">
              <w:rPr>
                <w:rFonts w:ascii="Times New Roman" w:eastAsia="Calibri" w:hAnsi="Times New Roman" w:cs="Times New Roman"/>
                <w:i/>
                <w:lang w:val="en-US" w:eastAsia="ar-SA"/>
              </w:rPr>
              <w:t>Clupea</w:t>
            </w:r>
            <w:proofErr w:type="spellEnd"/>
            <w:r w:rsidRPr="008330DF">
              <w:rPr>
                <w:rFonts w:ascii="Times New Roman" w:eastAsia="Calibri" w:hAnsi="Times New Roman" w:cs="Times New Roman"/>
                <w:i/>
                <w:lang w:val="en-US" w:eastAsia="ar-SA"/>
              </w:rPr>
              <w:t xml:space="preserve"> </w:t>
            </w:r>
            <w:proofErr w:type="spellStart"/>
            <w:r w:rsidRPr="008330DF">
              <w:rPr>
                <w:rFonts w:ascii="Times New Roman" w:eastAsia="Calibri" w:hAnsi="Times New Roman" w:cs="Times New Roman"/>
                <w:i/>
                <w:lang w:val="en-US" w:eastAsia="ar-SA"/>
              </w:rPr>
              <w:t>harengus</w:t>
            </w:r>
            <w:proofErr w:type="spellEnd"/>
            <w:r w:rsidRPr="008330DF">
              <w:rPr>
                <w:rFonts w:ascii="Times New Roman" w:eastAsia="Calibri" w:hAnsi="Times New Roman" w:cs="Times New Roman"/>
                <w:lang w:val="en-US" w:eastAsia="ar-SA"/>
              </w:rPr>
              <w:t xml:space="preserve">) in SD 22-24  </w:t>
            </w:r>
            <w:r w:rsidR="0020234D">
              <w:rPr>
                <w:rFonts w:ascii="Times New Roman" w:eastAsia="Calibri" w:hAnsi="Times New Roman" w:cs="Times New Roman"/>
                <w:lang w:val="en-US" w:eastAsia="ar-SA"/>
              </w:rPr>
              <w:t>was</w:t>
            </w:r>
            <w:r w:rsidRPr="008330DF">
              <w:rPr>
                <w:rFonts w:ascii="Times New Roman" w:eastAsia="Calibri" w:hAnsi="Times New Roman" w:cs="Times New Roman"/>
                <w:lang w:val="en-US" w:eastAsia="ar-SA"/>
              </w:rPr>
              <w:t xml:space="preserve"> slightly </w:t>
            </w:r>
            <w:proofErr w:type="spellStart"/>
            <w:r w:rsidRPr="008330DF">
              <w:rPr>
                <w:rFonts w:ascii="Times New Roman" w:eastAsia="Calibri" w:hAnsi="Times New Roman" w:cs="Times New Roman"/>
                <w:lang w:val="en-US" w:eastAsia="ar-SA"/>
              </w:rPr>
              <w:t>undersampled</w:t>
            </w:r>
            <w:proofErr w:type="spellEnd"/>
            <w:r w:rsidRPr="008330DF">
              <w:rPr>
                <w:rFonts w:ascii="Times New Roman" w:eastAsia="Calibri" w:hAnsi="Times New Roman" w:cs="Times New Roman"/>
                <w:lang w:val="en-US" w:eastAsia="ar-SA"/>
              </w:rPr>
              <w:t xml:space="preserve"> for </w:t>
            </w:r>
            <w:r w:rsidR="008330DF" w:rsidRPr="008330DF">
              <w:rPr>
                <w:rFonts w:ascii="Times New Roman" w:eastAsia="Calibri" w:hAnsi="Times New Roman" w:cs="Times New Roman"/>
                <w:lang w:val="en-US" w:eastAsia="ar-SA"/>
              </w:rPr>
              <w:t>biological parameters</w:t>
            </w:r>
            <w:r w:rsidRPr="008330DF">
              <w:rPr>
                <w:rFonts w:ascii="Times New Roman" w:eastAsia="Calibri" w:hAnsi="Times New Roman" w:cs="Times New Roman"/>
                <w:lang w:val="en-US" w:eastAsia="ar-SA"/>
              </w:rPr>
              <w:t xml:space="preserve"> during surveys due to very low abundance of this species in BITS surveys (which are not dedicated to pelagic stocks). </w:t>
            </w:r>
          </w:p>
          <w:p w:rsidR="0020234D" w:rsidRPr="008330DF" w:rsidRDefault="0020234D" w:rsidP="00D7233F">
            <w:pPr>
              <w:tabs>
                <w:tab w:val="left" w:pos="1260"/>
              </w:tabs>
              <w:suppressAutoHyphens/>
              <w:spacing w:after="120" w:line="240" w:lineRule="auto"/>
              <w:jc w:val="both"/>
              <w:rPr>
                <w:rFonts w:ascii="Times New Roman" w:eastAsia="Calibri" w:hAnsi="Times New Roman" w:cs="Times New Roman"/>
                <w:lang w:val="en-US" w:eastAsia="ar-SA"/>
              </w:rPr>
            </w:pPr>
            <w:r w:rsidRPr="0020234D">
              <w:rPr>
                <w:rFonts w:ascii="Times New Roman" w:eastAsia="Calibri" w:hAnsi="Times New Roman" w:cs="Times New Roman"/>
                <w:lang w:val="en-US" w:eastAsia="ar-SA"/>
              </w:rPr>
              <w:t>Herring (</w:t>
            </w:r>
            <w:proofErr w:type="spellStart"/>
            <w:r w:rsidRPr="0020234D">
              <w:rPr>
                <w:rFonts w:ascii="Times New Roman" w:eastAsia="Calibri" w:hAnsi="Times New Roman" w:cs="Times New Roman"/>
                <w:i/>
                <w:lang w:val="en-US" w:eastAsia="ar-SA"/>
              </w:rPr>
              <w:t>Clupea</w:t>
            </w:r>
            <w:proofErr w:type="spellEnd"/>
            <w:r w:rsidRPr="0020234D">
              <w:rPr>
                <w:rFonts w:ascii="Times New Roman" w:eastAsia="Calibri" w:hAnsi="Times New Roman" w:cs="Times New Roman"/>
                <w:i/>
                <w:lang w:val="en-US" w:eastAsia="ar-SA"/>
              </w:rPr>
              <w:t xml:space="preserve"> </w:t>
            </w:r>
            <w:proofErr w:type="spellStart"/>
            <w:r w:rsidRPr="0020234D">
              <w:rPr>
                <w:rFonts w:ascii="Times New Roman" w:eastAsia="Calibri" w:hAnsi="Times New Roman" w:cs="Times New Roman"/>
                <w:i/>
                <w:lang w:val="en-US" w:eastAsia="ar-SA"/>
              </w:rPr>
              <w:t>harengus</w:t>
            </w:r>
            <w:proofErr w:type="spellEnd"/>
            <w:r w:rsidRPr="0020234D">
              <w:rPr>
                <w:rFonts w:ascii="Times New Roman" w:eastAsia="Calibri" w:hAnsi="Times New Roman" w:cs="Times New Roman"/>
                <w:lang w:val="en-US" w:eastAsia="ar-SA"/>
              </w:rPr>
              <w:t>) in SD 2</w:t>
            </w:r>
            <w:r w:rsidR="00332F5B">
              <w:rPr>
                <w:rFonts w:ascii="Times New Roman" w:eastAsia="Calibri" w:hAnsi="Times New Roman" w:cs="Times New Roman"/>
                <w:lang w:val="en-US" w:eastAsia="ar-SA"/>
              </w:rPr>
              <w:t>5</w:t>
            </w:r>
            <w:r w:rsidRPr="0020234D">
              <w:rPr>
                <w:rFonts w:ascii="Times New Roman" w:eastAsia="Calibri" w:hAnsi="Times New Roman" w:cs="Times New Roman"/>
                <w:lang w:val="en-US" w:eastAsia="ar-SA"/>
              </w:rPr>
              <w:t>-2</w:t>
            </w:r>
            <w:r w:rsidR="00332F5B">
              <w:rPr>
                <w:rFonts w:ascii="Times New Roman" w:eastAsia="Calibri" w:hAnsi="Times New Roman" w:cs="Times New Roman"/>
                <w:lang w:val="en-US" w:eastAsia="ar-SA"/>
              </w:rPr>
              <w:t>9</w:t>
            </w:r>
            <w:r w:rsidRPr="0020234D">
              <w:rPr>
                <w:rFonts w:ascii="Times New Roman" w:eastAsia="Calibri" w:hAnsi="Times New Roman" w:cs="Times New Roman"/>
                <w:lang w:val="en-US" w:eastAsia="ar-SA"/>
              </w:rPr>
              <w:t xml:space="preserve"> </w:t>
            </w:r>
            <w:r>
              <w:rPr>
                <w:rFonts w:ascii="Times New Roman" w:eastAsia="Calibri" w:hAnsi="Times New Roman" w:cs="Times New Roman"/>
                <w:lang w:val="en-US" w:eastAsia="ar-SA"/>
              </w:rPr>
              <w:t>from commercial fishery</w:t>
            </w:r>
            <w:r w:rsidRPr="0020234D">
              <w:rPr>
                <w:rFonts w:ascii="Times New Roman" w:eastAsia="Calibri" w:hAnsi="Times New Roman" w:cs="Times New Roman"/>
                <w:lang w:val="en-US" w:eastAsia="ar-SA"/>
              </w:rPr>
              <w:t xml:space="preserve"> was </w:t>
            </w:r>
            <w:r>
              <w:rPr>
                <w:rFonts w:ascii="Times New Roman" w:eastAsia="Calibri" w:hAnsi="Times New Roman" w:cs="Times New Roman"/>
                <w:lang w:val="en-US" w:eastAsia="ar-SA"/>
              </w:rPr>
              <w:t xml:space="preserve">also </w:t>
            </w:r>
            <w:r w:rsidRPr="0020234D">
              <w:rPr>
                <w:rFonts w:ascii="Times New Roman" w:eastAsia="Calibri" w:hAnsi="Times New Roman" w:cs="Times New Roman"/>
                <w:lang w:val="en-US" w:eastAsia="ar-SA"/>
              </w:rPr>
              <w:t xml:space="preserve">slightly </w:t>
            </w:r>
            <w:proofErr w:type="spellStart"/>
            <w:r w:rsidRPr="0020234D">
              <w:rPr>
                <w:rFonts w:ascii="Times New Roman" w:eastAsia="Calibri" w:hAnsi="Times New Roman" w:cs="Times New Roman"/>
                <w:lang w:val="en-US" w:eastAsia="ar-SA"/>
              </w:rPr>
              <w:t>undersampled</w:t>
            </w:r>
            <w:proofErr w:type="spellEnd"/>
            <w:r w:rsidRPr="0020234D">
              <w:rPr>
                <w:rFonts w:ascii="Times New Roman" w:eastAsia="Calibri" w:hAnsi="Times New Roman" w:cs="Times New Roman"/>
                <w:lang w:val="en-US" w:eastAsia="ar-SA"/>
              </w:rPr>
              <w:t xml:space="preserve"> for biological parameters due to</w:t>
            </w:r>
            <w:r>
              <w:rPr>
                <w:rFonts w:ascii="Times New Roman" w:eastAsia="Calibri" w:hAnsi="Times New Roman" w:cs="Times New Roman"/>
                <w:lang w:val="en-US" w:eastAsia="ar-SA"/>
              </w:rPr>
              <w:t xml:space="preserve"> high rate of refusal to take observers on board (89,7%). </w:t>
            </w:r>
            <w:r w:rsidRPr="0020234D">
              <w:rPr>
                <w:rFonts w:ascii="Times New Roman" w:eastAsia="Calibri" w:hAnsi="Times New Roman" w:cs="Times New Roman"/>
                <w:i/>
                <w:lang w:val="en-US" w:eastAsia="ar-SA"/>
              </w:rPr>
              <w:t>(for more comments on refusal rate analysis see Text Box 4A)</w:t>
            </w:r>
          </w:p>
          <w:p w:rsidR="00027304" w:rsidRPr="00844AEC" w:rsidRDefault="007E3432" w:rsidP="00D7233F">
            <w:pPr>
              <w:tabs>
                <w:tab w:val="left" w:pos="1260"/>
              </w:tabs>
              <w:suppressAutoHyphens/>
              <w:spacing w:after="120" w:line="240" w:lineRule="auto"/>
              <w:jc w:val="both"/>
              <w:rPr>
                <w:rFonts w:ascii="Times New Roman" w:eastAsia="Calibri" w:hAnsi="Times New Roman" w:cs="Times New Roman"/>
                <w:lang w:val="en-US" w:eastAsia="ar-SA"/>
              </w:rPr>
            </w:pPr>
            <w:r w:rsidRPr="00844AEC">
              <w:rPr>
                <w:rFonts w:ascii="Times New Roman" w:eastAsia="Calibri" w:hAnsi="Times New Roman" w:cs="Times New Roman"/>
                <w:lang w:val="en-US" w:eastAsia="ar-SA"/>
              </w:rPr>
              <w:t xml:space="preserve">Both </w:t>
            </w:r>
            <w:r w:rsidR="00132BE9" w:rsidRPr="00844AEC">
              <w:rPr>
                <w:rFonts w:ascii="Times New Roman" w:eastAsia="Calibri" w:hAnsi="Times New Roman" w:cs="Times New Roman"/>
                <w:lang w:val="en-US" w:eastAsia="ar-SA"/>
              </w:rPr>
              <w:t>Cod</w:t>
            </w:r>
            <w:r w:rsidRPr="00844AEC">
              <w:rPr>
                <w:rFonts w:ascii="Times New Roman" w:eastAsia="Calibri" w:hAnsi="Times New Roman" w:cs="Times New Roman"/>
                <w:lang w:val="en-US" w:eastAsia="ar-SA"/>
              </w:rPr>
              <w:t xml:space="preserve"> stocks</w:t>
            </w:r>
            <w:r w:rsidR="00132BE9" w:rsidRPr="00844AEC">
              <w:rPr>
                <w:rFonts w:ascii="Times New Roman" w:eastAsia="Calibri" w:hAnsi="Times New Roman" w:cs="Times New Roman"/>
                <w:lang w:val="en-US" w:eastAsia="ar-SA"/>
              </w:rPr>
              <w:t xml:space="preserve"> (</w:t>
            </w:r>
            <w:proofErr w:type="spellStart"/>
            <w:r w:rsidR="00132BE9" w:rsidRPr="00844AEC">
              <w:rPr>
                <w:rFonts w:ascii="Times New Roman" w:eastAsia="Calibri" w:hAnsi="Times New Roman" w:cs="Times New Roman"/>
                <w:i/>
                <w:lang w:val="en-US" w:eastAsia="ar-SA"/>
              </w:rPr>
              <w:t>Gadus</w:t>
            </w:r>
            <w:proofErr w:type="spellEnd"/>
            <w:r w:rsidR="00132BE9" w:rsidRPr="00844AEC">
              <w:rPr>
                <w:rFonts w:ascii="Times New Roman" w:eastAsia="Calibri" w:hAnsi="Times New Roman" w:cs="Times New Roman"/>
                <w:i/>
                <w:lang w:val="en-US" w:eastAsia="ar-SA"/>
              </w:rPr>
              <w:t xml:space="preserve"> </w:t>
            </w:r>
            <w:proofErr w:type="spellStart"/>
            <w:r w:rsidR="00132BE9" w:rsidRPr="00844AEC">
              <w:rPr>
                <w:rFonts w:ascii="Times New Roman" w:eastAsia="Calibri" w:hAnsi="Times New Roman" w:cs="Times New Roman"/>
                <w:i/>
                <w:lang w:val="en-US" w:eastAsia="ar-SA"/>
              </w:rPr>
              <w:t>morhua</w:t>
            </w:r>
            <w:proofErr w:type="spellEnd"/>
            <w:r w:rsidR="00132BE9" w:rsidRPr="00844AEC">
              <w:rPr>
                <w:rFonts w:ascii="Times New Roman" w:eastAsia="Calibri" w:hAnsi="Times New Roman" w:cs="Times New Roman"/>
                <w:lang w:val="en-US" w:eastAsia="ar-SA"/>
              </w:rPr>
              <w:t>)</w:t>
            </w:r>
            <w:r w:rsidR="00844AEC" w:rsidRPr="00844AEC">
              <w:rPr>
                <w:rFonts w:ascii="Times New Roman" w:eastAsia="Calibri" w:hAnsi="Times New Roman" w:cs="Times New Roman"/>
                <w:lang w:val="en-US" w:eastAsia="ar-SA"/>
              </w:rPr>
              <w:t>,</w:t>
            </w:r>
            <w:r w:rsidRPr="00844AEC">
              <w:rPr>
                <w:rFonts w:ascii="Times New Roman" w:eastAsia="Calibri" w:hAnsi="Times New Roman" w:cs="Times New Roman"/>
                <w:lang w:val="en-US" w:eastAsia="ar-SA"/>
              </w:rPr>
              <w:t xml:space="preserve"> 22-24 and 25-32</w:t>
            </w:r>
            <w:r w:rsidR="00844AEC" w:rsidRPr="00844AEC">
              <w:rPr>
                <w:rFonts w:ascii="Times New Roman" w:eastAsia="Calibri" w:hAnsi="Times New Roman" w:cs="Times New Roman"/>
                <w:lang w:val="en-US" w:eastAsia="ar-SA"/>
              </w:rPr>
              <w:t>,</w:t>
            </w:r>
            <w:r w:rsidR="00132BE9" w:rsidRPr="00844AEC">
              <w:rPr>
                <w:rFonts w:ascii="Times New Roman" w:eastAsia="Calibri" w:hAnsi="Times New Roman" w:cs="Times New Roman"/>
                <w:lang w:val="en-US" w:eastAsia="ar-SA"/>
              </w:rPr>
              <w:t xml:space="preserve"> in commercial fishery</w:t>
            </w:r>
            <w:r w:rsidRPr="00844AEC">
              <w:rPr>
                <w:rFonts w:ascii="Times New Roman" w:eastAsia="Calibri" w:hAnsi="Times New Roman" w:cs="Times New Roman"/>
                <w:lang w:val="en-US" w:eastAsia="ar-SA"/>
              </w:rPr>
              <w:t xml:space="preserve"> sampled at sea</w:t>
            </w:r>
            <w:r w:rsidR="00132BE9" w:rsidRPr="00844AEC">
              <w:rPr>
                <w:rFonts w:ascii="Times New Roman" w:eastAsia="Calibri" w:hAnsi="Times New Roman" w:cs="Times New Roman"/>
                <w:lang w:val="en-US" w:eastAsia="ar-SA"/>
              </w:rPr>
              <w:t xml:space="preserve"> </w:t>
            </w:r>
            <w:r w:rsidRPr="00844AEC">
              <w:rPr>
                <w:rFonts w:ascii="Times New Roman" w:eastAsia="Calibri" w:hAnsi="Times New Roman" w:cs="Times New Roman"/>
                <w:lang w:val="en-US" w:eastAsia="ar-SA"/>
              </w:rPr>
              <w:t>were</w:t>
            </w:r>
            <w:r w:rsidR="00132BE9" w:rsidRPr="00844AEC">
              <w:rPr>
                <w:rFonts w:ascii="Times New Roman" w:eastAsia="Calibri" w:hAnsi="Times New Roman" w:cs="Times New Roman"/>
                <w:lang w:val="en-US" w:eastAsia="ar-SA"/>
              </w:rPr>
              <w:t xml:space="preserve"> </w:t>
            </w:r>
            <w:proofErr w:type="spellStart"/>
            <w:r w:rsidR="00132BE9" w:rsidRPr="00844AEC">
              <w:rPr>
                <w:rFonts w:ascii="Times New Roman" w:eastAsia="Calibri" w:hAnsi="Times New Roman" w:cs="Times New Roman"/>
                <w:lang w:val="en-US" w:eastAsia="ar-SA"/>
              </w:rPr>
              <w:t>undersampled</w:t>
            </w:r>
            <w:proofErr w:type="spellEnd"/>
            <w:r w:rsidR="00132BE9" w:rsidRPr="00844AEC">
              <w:rPr>
                <w:rFonts w:ascii="Times New Roman" w:eastAsia="Calibri" w:hAnsi="Times New Roman" w:cs="Times New Roman"/>
                <w:lang w:val="en-US" w:eastAsia="ar-SA"/>
              </w:rPr>
              <w:t xml:space="preserve"> due to insufficient number of sampling trips, caused by dramatic decline</w:t>
            </w:r>
            <w:r w:rsidR="00027304" w:rsidRPr="00844AEC">
              <w:rPr>
                <w:rFonts w:ascii="Times New Roman" w:eastAsia="Calibri" w:hAnsi="Times New Roman" w:cs="Times New Roman"/>
                <w:lang w:val="en-US" w:eastAsia="ar-SA"/>
              </w:rPr>
              <w:t>, in terms of fishing trips in 2018 as compared to the reference period,</w:t>
            </w:r>
            <w:r w:rsidR="00132BE9" w:rsidRPr="00844AEC">
              <w:rPr>
                <w:rFonts w:ascii="Times New Roman" w:eastAsia="Calibri" w:hAnsi="Times New Roman" w:cs="Times New Roman"/>
                <w:lang w:val="en-US" w:eastAsia="ar-SA"/>
              </w:rPr>
              <w:t xml:space="preserve"> in </w:t>
            </w:r>
            <w:r w:rsidR="00027304" w:rsidRPr="00844AEC">
              <w:rPr>
                <w:rFonts w:ascii="Times New Roman" w:eastAsia="Calibri" w:hAnsi="Times New Roman" w:cs="Times New Roman"/>
                <w:lang w:val="en-US" w:eastAsia="ar-SA"/>
              </w:rPr>
              <w:t xml:space="preserve">GNS </w:t>
            </w:r>
            <w:r w:rsidR="00132BE9" w:rsidRPr="00844AEC">
              <w:rPr>
                <w:rFonts w:ascii="Times New Roman" w:eastAsia="Calibri" w:hAnsi="Times New Roman" w:cs="Times New Roman"/>
                <w:lang w:val="en-US" w:eastAsia="ar-SA"/>
              </w:rPr>
              <w:t xml:space="preserve">cod fishery in SD 25-32 (by </w:t>
            </w:r>
            <w:r w:rsidR="00027304" w:rsidRPr="00844AEC">
              <w:rPr>
                <w:rFonts w:ascii="Times New Roman" w:eastAsia="Calibri" w:hAnsi="Times New Roman" w:cs="Times New Roman"/>
                <w:lang w:val="en-US" w:eastAsia="ar-SA"/>
              </w:rPr>
              <w:t>49</w:t>
            </w:r>
            <w:r w:rsidR="00132BE9" w:rsidRPr="00844AEC">
              <w:rPr>
                <w:rFonts w:ascii="Times New Roman" w:eastAsia="Calibri" w:hAnsi="Times New Roman" w:cs="Times New Roman"/>
                <w:lang w:val="en-US" w:eastAsia="ar-SA"/>
              </w:rPr>
              <w:t>%) and</w:t>
            </w:r>
            <w:r w:rsidR="00027304" w:rsidRPr="00844AEC">
              <w:rPr>
                <w:rFonts w:ascii="Times New Roman" w:eastAsia="Calibri" w:hAnsi="Times New Roman" w:cs="Times New Roman"/>
                <w:lang w:val="en-US" w:eastAsia="ar-SA"/>
              </w:rPr>
              <w:t xml:space="preserve"> in SD 22-24 (by 74%). The trawl fishery for cod 25-32 also decreased by 43% in 2018. The Polish quota for cod 25-32 in 2018 was utilized at the level of 53% only. Additionally, with the very low fishing quota for the fishery for cod 22-24 (786 t</w:t>
            </w:r>
            <w:r w:rsidR="00844AEC" w:rsidRPr="00844AEC">
              <w:rPr>
                <w:rFonts w:ascii="Times New Roman" w:eastAsia="Calibri" w:hAnsi="Times New Roman" w:cs="Times New Roman"/>
                <w:lang w:val="en-US" w:eastAsia="ar-SA"/>
              </w:rPr>
              <w:t>)</w:t>
            </w:r>
            <w:r w:rsidR="00027304" w:rsidRPr="00844AEC">
              <w:rPr>
                <w:rFonts w:ascii="Times New Roman" w:eastAsia="Calibri" w:hAnsi="Times New Roman" w:cs="Times New Roman"/>
                <w:lang w:val="en-US" w:eastAsia="ar-SA"/>
              </w:rPr>
              <w:t>, this fishery was closed already by mid-July 2018</w:t>
            </w:r>
            <w:r w:rsidR="00844AEC" w:rsidRPr="00844AEC">
              <w:rPr>
                <w:rFonts w:ascii="Times New Roman" w:eastAsia="Calibri" w:hAnsi="Times New Roman" w:cs="Times New Roman"/>
                <w:lang w:val="en-US" w:eastAsia="ar-SA"/>
              </w:rPr>
              <w:t>, making impossible to collect all samples planned.</w:t>
            </w:r>
          </w:p>
          <w:p w:rsidR="00132BE9" w:rsidRPr="00385815" w:rsidRDefault="00132BE9" w:rsidP="00D7233F">
            <w:pPr>
              <w:tabs>
                <w:tab w:val="left" w:pos="1260"/>
              </w:tabs>
              <w:suppressAutoHyphens/>
              <w:spacing w:after="120" w:line="240" w:lineRule="auto"/>
              <w:jc w:val="both"/>
              <w:rPr>
                <w:rFonts w:ascii="Times New Roman" w:eastAsia="Calibri" w:hAnsi="Times New Roman" w:cs="Times New Roman"/>
                <w:lang w:eastAsia="ar-SA"/>
              </w:rPr>
            </w:pPr>
            <w:r w:rsidRPr="00385815">
              <w:rPr>
                <w:rFonts w:ascii="Times New Roman" w:eastAsia="Calibri" w:hAnsi="Times New Roman" w:cs="Times New Roman"/>
                <w:lang w:eastAsia="ar-SA"/>
              </w:rPr>
              <w:t>Flounder (</w:t>
            </w:r>
            <w:proofErr w:type="spellStart"/>
            <w:r w:rsidRPr="00385815">
              <w:rPr>
                <w:rFonts w:ascii="Times New Roman" w:eastAsia="Calibri" w:hAnsi="Times New Roman" w:cs="Times New Roman"/>
                <w:i/>
                <w:lang w:eastAsia="ar-SA"/>
              </w:rPr>
              <w:t>Platichthys</w:t>
            </w:r>
            <w:proofErr w:type="spellEnd"/>
            <w:r w:rsidRPr="00385815">
              <w:rPr>
                <w:rFonts w:ascii="Times New Roman" w:eastAsia="Calibri" w:hAnsi="Times New Roman" w:cs="Times New Roman"/>
                <w:i/>
                <w:lang w:eastAsia="ar-SA"/>
              </w:rPr>
              <w:t xml:space="preserve"> </w:t>
            </w:r>
            <w:proofErr w:type="spellStart"/>
            <w:r w:rsidRPr="00385815">
              <w:rPr>
                <w:rFonts w:ascii="Times New Roman" w:eastAsia="Calibri" w:hAnsi="Times New Roman" w:cs="Times New Roman"/>
                <w:i/>
                <w:lang w:eastAsia="ar-SA"/>
              </w:rPr>
              <w:t>flesus</w:t>
            </w:r>
            <w:proofErr w:type="spellEnd"/>
            <w:r w:rsidRPr="00385815">
              <w:rPr>
                <w:rFonts w:ascii="Times New Roman" w:eastAsia="Calibri" w:hAnsi="Times New Roman" w:cs="Times New Roman"/>
                <w:lang w:eastAsia="ar-SA"/>
              </w:rPr>
              <w:t xml:space="preserve">) was </w:t>
            </w:r>
            <w:proofErr w:type="spellStart"/>
            <w:r w:rsidRPr="00385815">
              <w:rPr>
                <w:rFonts w:ascii="Times New Roman" w:eastAsia="Calibri" w:hAnsi="Times New Roman" w:cs="Times New Roman"/>
                <w:lang w:eastAsia="ar-SA"/>
              </w:rPr>
              <w:t>undersampled</w:t>
            </w:r>
            <w:proofErr w:type="spellEnd"/>
            <w:r w:rsidRPr="00385815">
              <w:rPr>
                <w:rFonts w:ascii="Times New Roman" w:eastAsia="Calibri" w:hAnsi="Times New Roman" w:cs="Times New Roman"/>
                <w:lang w:eastAsia="ar-SA"/>
              </w:rPr>
              <w:t xml:space="preserve"> in commercial fishery for biological parameters</w:t>
            </w:r>
            <w:r w:rsidRPr="00385815">
              <w:rPr>
                <w:rFonts w:ascii="Times New Roman" w:eastAsia="Calibri" w:hAnsi="Times New Roman" w:cs="Times New Roman"/>
                <w:lang w:val="en-US" w:eastAsia="ar-SA"/>
              </w:rPr>
              <w:t xml:space="preserve"> due to low number of sampling trips, caused by  high level of non-responses and refusals to take observers onboard. </w:t>
            </w:r>
            <w:r w:rsidRPr="00385815">
              <w:rPr>
                <w:rFonts w:ascii="Times New Roman" w:eastAsia="Calibri" w:hAnsi="Times New Roman" w:cs="Times New Roman"/>
                <w:lang w:eastAsia="ar-SA"/>
              </w:rPr>
              <w:t xml:space="preserve">  </w:t>
            </w:r>
          </w:p>
          <w:p w:rsidR="00385815" w:rsidRPr="000A6CE3" w:rsidRDefault="00385815" w:rsidP="00D7233F">
            <w:pPr>
              <w:tabs>
                <w:tab w:val="left" w:pos="1260"/>
              </w:tabs>
              <w:suppressAutoHyphens/>
              <w:spacing w:after="120" w:line="240" w:lineRule="auto"/>
              <w:jc w:val="both"/>
              <w:rPr>
                <w:rFonts w:ascii="Times New Roman" w:eastAsia="Calibri" w:hAnsi="Times New Roman" w:cs="Times New Roman"/>
                <w:lang w:eastAsia="ar-SA"/>
              </w:rPr>
            </w:pPr>
            <w:r w:rsidRPr="000A6CE3">
              <w:rPr>
                <w:rFonts w:ascii="Times New Roman" w:eastAsia="Calibri" w:hAnsi="Times New Roman" w:cs="Times New Roman"/>
                <w:lang w:eastAsia="ar-SA"/>
              </w:rPr>
              <w:t>Plaice (</w:t>
            </w:r>
            <w:proofErr w:type="spellStart"/>
            <w:r w:rsidRPr="000A6CE3">
              <w:rPr>
                <w:rFonts w:ascii="Times New Roman" w:eastAsia="Calibri" w:hAnsi="Times New Roman" w:cs="Times New Roman"/>
                <w:i/>
                <w:lang w:eastAsia="ar-SA"/>
              </w:rPr>
              <w:t>Pleuronectes</w:t>
            </w:r>
            <w:proofErr w:type="spellEnd"/>
            <w:r w:rsidRPr="000A6CE3">
              <w:rPr>
                <w:rFonts w:ascii="Times New Roman" w:eastAsia="Calibri" w:hAnsi="Times New Roman" w:cs="Times New Roman"/>
                <w:i/>
                <w:lang w:eastAsia="ar-SA"/>
              </w:rPr>
              <w:t xml:space="preserve"> </w:t>
            </w:r>
            <w:proofErr w:type="spellStart"/>
            <w:r w:rsidRPr="000A6CE3">
              <w:rPr>
                <w:rFonts w:ascii="Times New Roman" w:eastAsia="Calibri" w:hAnsi="Times New Roman" w:cs="Times New Roman"/>
                <w:i/>
                <w:lang w:eastAsia="ar-SA"/>
              </w:rPr>
              <w:t>platessa</w:t>
            </w:r>
            <w:proofErr w:type="spellEnd"/>
            <w:r w:rsidRPr="000A6CE3">
              <w:rPr>
                <w:rFonts w:ascii="Times New Roman" w:eastAsia="Calibri" w:hAnsi="Times New Roman" w:cs="Times New Roman"/>
                <w:lang w:eastAsia="ar-SA"/>
              </w:rPr>
              <w:t xml:space="preserve">) is marked as </w:t>
            </w:r>
            <w:proofErr w:type="spellStart"/>
            <w:r w:rsidRPr="000A6CE3">
              <w:rPr>
                <w:rFonts w:ascii="Times New Roman" w:eastAsia="Calibri" w:hAnsi="Times New Roman" w:cs="Times New Roman"/>
                <w:lang w:eastAsia="ar-SA"/>
              </w:rPr>
              <w:t>undersampled</w:t>
            </w:r>
            <w:proofErr w:type="spellEnd"/>
            <w:r w:rsidRPr="000A6CE3">
              <w:rPr>
                <w:rFonts w:ascii="Times New Roman" w:eastAsia="Calibri" w:hAnsi="Times New Roman" w:cs="Times New Roman"/>
                <w:lang w:eastAsia="ar-SA"/>
              </w:rPr>
              <w:t xml:space="preserve"> for biological parameters during surveys due to l</w:t>
            </w:r>
            <w:r w:rsidR="000A6CE3" w:rsidRPr="000A6CE3">
              <w:rPr>
                <w:rFonts w:ascii="Times New Roman" w:eastAsia="Calibri" w:hAnsi="Times New Roman" w:cs="Times New Roman"/>
                <w:lang w:eastAsia="ar-SA"/>
              </w:rPr>
              <w:t xml:space="preserve">ow range of length </w:t>
            </w:r>
            <w:proofErr w:type="spellStart"/>
            <w:r w:rsidR="000A6CE3" w:rsidRPr="000A6CE3">
              <w:rPr>
                <w:rFonts w:ascii="Times New Roman" w:eastAsia="Calibri" w:hAnsi="Times New Roman" w:cs="Times New Roman"/>
                <w:lang w:eastAsia="ar-SA"/>
              </w:rPr>
              <w:t>classess</w:t>
            </w:r>
            <w:proofErr w:type="spellEnd"/>
            <w:r w:rsidRPr="000A6CE3">
              <w:rPr>
                <w:rFonts w:ascii="Times New Roman" w:eastAsia="Calibri" w:hAnsi="Times New Roman" w:cs="Times New Roman"/>
                <w:lang w:eastAsia="ar-SA"/>
              </w:rPr>
              <w:t xml:space="preserve"> observed and as a result of the </w:t>
            </w:r>
            <w:r w:rsidR="000A6CE3" w:rsidRPr="000A6CE3">
              <w:rPr>
                <w:rFonts w:ascii="Times New Roman" w:eastAsia="Calibri" w:hAnsi="Times New Roman" w:cs="Times New Roman"/>
                <w:lang w:eastAsia="ar-SA"/>
              </w:rPr>
              <w:t xml:space="preserve">methodology applied to calculate </w:t>
            </w:r>
            <w:r w:rsidR="000A6CE3" w:rsidRPr="000A6CE3">
              <w:rPr>
                <w:rFonts w:ascii="Times New Roman" w:eastAsia="Calibri" w:hAnsi="Times New Roman" w:cs="Times New Roman"/>
                <w:lang w:val="en" w:eastAsia="ar-SA"/>
              </w:rPr>
              <w:t>planned number according to WP (</w:t>
            </w:r>
            <w:r w:rsidR="000A6CE3" w:rsidRPr="000A6CE3">
              <w:rPr>
                <w:rFonts w:ascii="Times New Roman" w:eastAsia="Calibri" w:hAnsi="Times New Roman" w:cs="Times New Roman"/>
                <w:i/>
                <w:lang w:val="en" w:eastAsia="ar-SA"/>
              </w:rPr>
              <w:t>see the “AR Comments” column in Table 1C</w:t>
            </w:r>
            <w:r w:rsidR="000A6CE3" w:rsidRPr="000A6CE3">
              <w:rPr>
                <w:rFonts w:ascii="Times New Roman" w:eastAsia="Calibri" w:hAnsi="Times New Roman" w:cs="Times New Roman"/>
                <w:lang w:val="en" w:eastAsia="ar-SA"/>
              </w:rPr>
              <w:t>).</w:t>
            </w:r>
          </w:p>
          <w:p w:rsidR="000A6CE3" w:rsidRDefault="00132BE9" w:rsidP="00D7233F">
            <w:pPr>
              <w:tabs>
                <w:tab w:val="left" w:pos="1260"/>
              </w:tabs>
              <w:suppressAutoHyphens/>
              <w:spacing w:after="120" w:line="240" w:lineRule="auto"/>
              <w:jc w:val="both"/>
              <w:rPr>
                <w:rFonts w:ascii="Times New Roman" w:eastAsia="Calibri" w:hAnsi="Times New Roman" w:cs="Times New Roman"/>
                <w:lang w:eastAsia="ar-SA"/>
              </w:rPr>
            </w:pPr>
            <w:r w:rsidRPr="000A6CE3">
              <w:rPr>
                <w:rFonts w:ascii="Times New Roman" w:eastAsia="Calibri" w:hAnsi="Times New Roman" w:cs="Times New Roman"/>
                <w:lang w:eastAsia="ar-SA"/>
              </w:rPr>
              <w:t>Turbot (</w:t>
            </w:r>
            <w:proofErr w:type="spellStart"/>
            <w:r w:rsidRPr="000A6CE3">
              <w:rPr>
                <w:rFonts w:ascii="Times New Roman" w:eastAsia="Calibri" w:hAnsi="Times New Roman" w:cs="Times New Roman"/>
                <w:i/>
                <w:lang w:eastAsia="ar-SA"/>
              </w:rPr>
              <w:t>Psetta</w:t>
            </w:r>
            <w:proofErr w:type="spellEnd"/>
            <w:r w:rsidRPr="000A6CE3">
              <w:rPr>
                <w:rFonts w:ascii="Times New Roman" w:eastAsia="Calibri" w:hAnsi="Times New Roman" w:cs="Times New Roman"/>
                <w:i/>
                <w:lang w:eastAsia="ar-SA"/>
              </w:rPr>
              <w:t xml:space="preserve"> maxima</w:t>
            </w:r>
            <w:r w:rsidRPr="000A6CE3">
              <w:rPr>
                <w:rFonts w:ascii="Times New Roman" w:eastAsia="Calibri" w:hAnsi="Times New Roman" w:cs="Times New Roman"/>
                <w:lang w:eastAsia="ar-SA"/>
              </w:rPr>
              <w:t xml:space="preserve">) </w:t>
            </w:r>
            <w:r w:rsidR="000A6CE3" w:rsidRPr="000A6CE3">
              <w:rPr>
                <w:rFonts w:ascii="Times New Roman" w:eastAsia="Calibri" w:hAnsi="Times New Roman" w:cs="Times New Roman"/>
                <w:lang w:eastAsia="ar-SA"/>
              </w:rPr>
              <w:t>was</w:t>
            </w:r>
            <w:r w:rsidRPr="000A6CE3">
              <w:rPr>
                <w:rFonts w:ascii="Times New Roman" w:eastAsia="Calibri" w:hAnsi="Times New Roman" w:cs="Times New Roman"/>
                <w:lang w:eastAsia="ar-SA"/>
              </w:rPr>
              <w:t xml:space="preserve"> </w:t>
            </w:r>
            <w:proofErr w:type="spellStart"/>
            <w:r w:rsidRPr="000A6CE3">
              <w:rPr>
                <w:rFonts w:ascii="Times New Roman" w:eastAsia="Calibri" w:hAnsi="Times New Roman" w:cs="Times New Roman"/>
                <w:lang w:eastAsia="ar-SA"/>
              </w:rPr>
              <w:t>undersampled</w:t>
            </w:r>
            <w:proofErr w:type="spellEnd"/>
            <w:r w:rsidR="000A6CE3" w:rsidRPr="000A6CE3">
              <w:rPr>
                <w:rFonts w:ascii="Times New Roman" w:eastAsia="Calibri" w:hAnsi="Times New Roman" w:cs="Times New Roman"/>
                <w:lang w:eastAsia="ar-SA"/>
              </w:rPr>
              <w:t xml:space="preserve"> due to the fact that it is a by-catch species and often limited number of fish for length measurement is available and it was not possible to purchase the fish for biological sampling. In total, only 79 t of turbot were landed in Poland in 2018.</w:t>
            </w:r>
            <w:r w:rsidR="00021CA8">
              <w:rPr>
                <w:rFonts w:ascii="Times New Roman" w:eastAsia="Calibri" w:hAnsi="Times New Roman" w:cs="Times New Roman"/>
                <w:lang w:eastAsia="ar-SA"/>
              </w:rPr>
              <w:t xml:space="preserve"> </w:t>
            </w:r>
          </w:p>
          <w:p w:rsidR="00021CA8" w:rsidRPr="00021CA8" w:rsidRDefault="00021CA8" w:rsidP="00021CA8">
            <w:pPr>
              <w:tabs>
                <w:tab w:val="left" w:pos="1260"/>
              </w:tabs>
              <w:suppressAutoHyphens/>
              <w:spacing w:after="120" w:line="240" w:lineRule="auto"/>
              <w:jc w:val="both"/>
              <w:rPr>
                <w:rFonts w:ascii="Times New Roman" w:eastAsia="Calibri" w:hAnsi="Times New Roman" w:cs="Times New Roman"/>
                <w:lang w:val="en-US" w:eastAsia="ar-SA"/>
              </w:rPr>
            </w:pPr>
            <w:r w:rsidRPr="00021CA8">
              <w:rPr>
                <w:rFonts w:ascii="Times New Roman" w:eastAsia="Calibri" w:hAnsi="Times New Roman" w:cs="Times New Roman"/>
                <w:lang w:val="en-US" w:eastAsia="ar-SA"/>
              </w:rPr>
              <w:t>Salmon (</w:t>
            </w:r>
            <w:r w:rsidRPr="00021CA8">
              <w:rPr>
                <w:rFonts w:ascii="Times New Roman" w:eastAsia="Calibri" w:hAnsi="Times New Roman" w:cs="Times New Roman"/>
                <w:i/>
                <w:lang w:val="en-US" w:eastAsia="ar-SA"/>
              </w:rPr>
              <w:t xml:space="preserve">Salmo </w:t>
            </w:r>
            <w:proofErr w:type="spellStart"/>
            <w:r w:rsidRPr="00021CA8">
              <w:rPr>
                <w:rFonts w:ascii="Times New Roman" w:eastAsia="Calibri" w:hAnsi="Times New Roman" w:cs="Times New Roman"/>
                <w:i/>
                <w:lang w:val="en-US" w:eastAsia="ar-SA"/>
              </w:rPr>
              <w:t>salar</w:t>
            </w:r>
            <w:proofErr w:type="spellEnd"/>
            <w:r w:rsidRPr="00021CA8">
              <w:rPr>
                <w:rFonts w:ascii="Times New Roman" w:eastAsia="Calibri" w:hAnsi="Times New Roman" w:cs="Times New Roman"/>
                <w:lang w:val="en-US" w:eastAsia="ar-SA"/>
              </w:rPr>
              <w:t xml:space="preserve">) </w:t>
            </w:r>
            <w:r w:rsidRPr="00021CA8">
              <w:rPr>
                <w:rFonts w:ascii="Times New Roman" w:eastAsia="Calibri" w:hAnsi="Times New Roman" w:cs="Times New Roman"/>
                <w:lang w:eastAsia="ar-SA"/>
              </w:rPr>
              <w:t>was practically not sampled in 2018 due to 100% refusal rate for both accepting observer on board for at sea sampling and for onshore sampling.</w:t>
            </w:r>
            <w:r>
              <w:rPr>
                <w:rFonts w:ascii="Times New Roman" w:eastAsia="Calibri" w:hAnsi="Times New Roman" w:cs="Times New Roman"/>
                <w:lang w:eastAsia="ar-SA"/>
              </w:rPr>
              <w:t xml:space="preserve"> </w:t>
            </w:r>
            <w:r w:rsidR="005C0363">
              <w:rPr>
                <w:rFonts w:ascii="Times New Roman" w:eastAsia="Calibri" w:hAnsi="Times New Roman" w:cs="Times New Roman"/>
                <w:lang w:eastAsia="ar-SA"/>
              </w:rPr>
              <w:t xml:space="preserve">Additionally, sampling was not possible from mid-September due to introduction of the closure of this fishery in Poland. </w:t>
            </w:r>
            <w:r>
              <w:rPr>
                <w:rFonts w:ascii="Times New Roman" w:eastAsia="Calibri" w:hAnsi="Times New Roman" w:cs="Times New Roman"/>
                <w:lang w:eastAsia="ar-SA"/>
              </w:rPr>
              <w:t>Only four individuals, being a by-catch in other fisheries, were measured for length.</w:t>
            </w:r>
            <w:r w:rsidRPr="00021CA8">
              <w:rPr>
                <w:rFonts w:ascii="Times New Roman" w:eastAsia="Calibri" w:hAnsi="Times New Roman" w:cs="Times New Roman"/>
                <w:lang w:eastAsia="ar-SA"/>
              </w:rPr>
              <w:t xml:space="preserve"> </w:t>
            </w:r>
            <w:r w:rsidRPr="00021CA8">
              <w:rPr>
                <w:rFonts w:ascii="Times New Roman" w:eastAsia="Calibri" w:hAnsi="Times New Roman" w:cs="Times New Roman"/>
                <w:i/>
                <w:lang w:val="en-US" w:eastAsia="ar-SA"/>
              </w:rPr>
              <w:t>(for more comments on refusal rate analysis see Text Box 4A)</w:t>
            </w:r>
          </w:p>
          <w:p w:rsidR="00132BE9" w:rsidRPr="00021CA8" w:rsidRDefault="00132BE9" w:rsidP="00D7233F">
            <w:pPr>
              <w:tabs>
                <w:tab w:val="left" w:pos="1260"/>
              </w:tabs>
              <w:suppressAutoHyphens/>
              <w:spacing w:after="120" w:line="240" w:lineRule="auto"/>
              <w:jc w:val="both"/>
              <w:rPr>
                <w:rFonts w:ascii="Times New Roman" w:eastAsia="Calibri" w:hAnsi="Times New Roman" w:cs="Times New Roman"/>
                <w:bCs/>
                <w:lang w:eastAsia="ar-SA"/>
              </w:rPr>
            </w:pPr>
            <w:r w:rsidRPr="00021CA8">
              <w:rPr>
                <w:rFonts w:ascii="Times New Roman" w:eastAsia="Calibri" w:hAnsi="Times New Roman" w:cs="Times New Roman"/>
                <w:lang w:eastAsia="ar-SA"/>
              </w:rPr>
              <w:lastRenderedPageBreak/>
              <w:t>Sea trout (</w:t>
            </w:r>
            <w:r w:rsidRPr="00021CA8">
              <w:rPr>
                <w:rFonts w:ascii="Times New Roman" w:eastAsia="Calibri" w:hAnsi="Times New Roman" w:cs="Times New Roman"/>
                <w:i/>
                <w:lang w:eastAsia="ar-SA"/>
              </w:rPr>
              <w:t xml:space="preserve">Salmo </w:t>
            </w:r>
            <w:proofErr w:type="spellStart"/>
            <w:r w:rsidRPr="00021CA8">
              <w:rPr>
                <w:rFonts w:ascii="Times New Roman" w:eastAsia="Calibri" w:hAnsi="Times New Roman" w:cs="Times New Roman"/>
                <w:i/>
                <w:lang w:eastAsia="ar-SA"/>
              </w:rPr>
              <w:t>trutta</w:t>
            </w:r>
            <w:proofErr w:type="spellEnd"/>
            <w:r w:rsidR="00021CA8" w:rsidRPr="00021CA8">
              <w:rPr>
                <w:rFonts w:ascii="Times New Roman" w:eastAsia="Calibri" w:hAnsi="Times New Roman" w:cs="Times New Roman"/>
                <w:lang w:eastAsia="ar-SA"/>
              </w:rPr>
              <w:t xml:space="preserve">) was </w:t>
            </w:r>
            <w:proofErr w:type="spellStart"/>
            <w:r w:rsidR="00021CA8" w:rsidRPr="00021CA8">
              <w:rPr>
                <w:rFonts w:ascii="Times New Roman" w:eastAsia="Calibri" w:hAnsi="Times New Roman" w:cs="Times New Roman"/>
                <w:lang w:eastAsia="ar-SA"/>
              </w:rPr>
              <w:t>undersampled</w:t>
            </w:r>
            <w:proofErr w:type="spellEnd"/>
            <w:r w:rsidR="00021CA8" w:rsidRPr="00021CA8">
              <w:rPr>
                <w:rFonts w:ascii="Times New Roman" w:eastAsia="Calibri" w:hAnsi="Times New Roman" w:cs="Times New Roman"/>
                <w:lang w:eastAsia="ar-SA"/>
              </w:rPr>
              <w:t xml:space="preserve"> </w:t>
            </w:r>
            <w:r w:rsidRPr="00021CA8">
              <w:rPr>
                <w:rFonts w:ascii="Times New Roman" w:eastAsia="Calibri" w:hAnsi="Times New Roman" w:cs="Times New Roman"/>
                <w:lang w:eastAsia="ar-SA"/>
              </w:rPr>
              <w:t xml:space="preserve">due to the fact that </w:t>
            </w:r>
            <w:r w:rsidRPr="00021CA8">
              <w:rPr>
                <w:rFonts w:ascii="Times New Roman" w:eastAsia="Calibri" w:hAnsi="Times New Roman" w:cs="Times New Roman"/>
                <w:bCs/>
                <w:lang w:eastAsia="ar-SA"/>
              </w:rPr>
              <w:t xml:space="preserve">it was not possible to obtain sufficient number of fish, both from self-sampling or from the market, to achieve the target. </w:t>
            </w:r>
          </w:p>
          <w:p w:rsidR="00132BE9" w:rsidRDefault="00B27177" w:rsidP="003358DD">
            <w:pPr>
              <w:tabs>
                <w:tab w:val="left" w:pos="1260"/>
              </w:tabs>
              <w:suppressAutoHyphens/>
              <w:spacing w:after="120" w:line="240" w:lineRule="auto"/>
              <w:jc w:val="both"/>
              <w:rPr>
                <w:rFonts w:ascii="Times New Roman" w:eastAsia="Calibri" w:hAnsi="Times New Roman" w:cs="Times New Roman"/>
                <w:color w:val="FF0000"/>
                <w:lang w:eastAsia="ar-SA"/>
              </w:rPr>
            </w:pPr>
            <w:r w:rsidRPr="00385815">
              <w:rPr>
                <w:rFonts w:ascii="Times New Roman" w:eastAsia="Calibri" w:hAnsi="Times New Roman" w:cs="Times New Roman"/>
                <w:lang w:eastAsia="ar-SA"/>
              </w:rPr>
              <w:t xml:space="preserve">Indication for </w:t>
            </w:r>
            <w:proofErr w:type="spellStart"/>
            <w:r w:rsidRPr="00385815">
              <w:rPr>
                <w:rFonts w:ascii="Times New Roman" w:eastAsia="Calibri" w:hAnsi="Times New Roman" w:cs="Times New Roman"/>
                <w:lang w:eastAsia="ar-SA"/>
              </w:rPr>
              <w:t>undersam</w:t>
            </w:r>
            <w:r w:rsidR="00021CA8">
              <w:rPr>
                <w:rFonts w:ascii="Times New Roman" w:eastAsia="Calibri" w:hAnsi="Times New Roman" w:cs="Times New Roman"/>
                <w:lang w:eastAsia="ar-SA"/>
              </w:rPr>
              <w:t>p</w:t>
            </w:r>
            <w:r w:rsidRPr="00385815">
              <w:rPr>
                <w:rFonts w:ascii="Times New Roman" w:eastAsia="Calibri" w:hAnsi="Times New Roman" w:cs="Times New Roman"/>
                <w:lang w:eastAsia="ar-SA"/>
              </w:rPr>
              <w:t>ling</w:t>
            </w:r>
            <w:proofErr w:type="spellEnd"/>
            <w:r w:rsidRPr="00385815">
              <w:rPr>
                <w:rFonts w:ascii="Times New Roman" w:eastAsia="Calibri" w:hAnsi="Times New Roman" w:cs="Times New Roman"/>
                <w:lang w:eastAsia="ar-SA"/>
              </w:rPr>
              <w:t xml:space="preserve"> of </w:t>
            </w:r>
            <w:r w:rsidR="00F940A2" w:rsidRPr="00385815">
              <w:rPr>
                <w:rFonts w:ascii="Times New Roman" w:eastAsia="Calibri" w:hAnsi="Times New Roman" w:cs="Times New Roman"/>
                <w:lang w:eastAsia="ar-SA"/>
              </w:rPr>
              <w:t>P</w:t>
            </w:r>
            <w:r w:rsidR="00132BE9" w:rsidRPr="00385815">
              <w:rPr>
                <w:rFonts w:ascii="Times New Roman" w:eastAsia="Calibri" w:hAnsi="Times New Roman" w:cs="Times New Roman"/>
                <w:lang w:eastAsia="ar-SA"/>
              </w:rPr>
              <w:t>erch (</w:t>
            </w:r>
            <w:proofErr w:type="spellStart"/>
            <w:r w:rsidR="00844AEC" w:rsidRPr="00385815">
              <w:rPr>
                <w:rFonts w:ascii="Times New Roman" w:eastAsia="Calibri" w:hAnsi="Times New Roman" w:cs="Times New Roman"/>
                <w:i/>
                <w:lang w:eastAsia="ar-SA"/>
              </w:rPr>
              <w:t>Perca</w:t>
            </w:r>
            <w:proofErr w:type="spellEnd"/>
            <w:r w:rsidR="00844AEC" w:rsidRPr="00385815">
              <w:rPr>
                <w:rFonts w:ascii="Times New Roman" w:eastAsia="Calibri" w:hAnsi="Times New Roman" w:cs="Times New Roman"/>
                <w:i/>
                <w:lang w:eastAsia="ar-SA"/>
              </w:rPr>
              <w:t xml:space="preserve"> </w:t>
            </w:r>
            <w:proofErr w:type="spellStart"/>
            <w:r w:rsidR="00844AEC" w:rsidRPr="00385815">
              <w:rPr>
                <w:rFonts w:ascii="Times New Roman" w:eastAsia="Calibri" w:hAnsi="Times New Roman" w:cs="Times New Roman"/>
                <w:i/>
                <w:lang w:eastAsia="ar-SA"/>
              </w:rPr>
              <w:t>fluviatilis</w:t>
            </w:r>
            <w:proofErr w:type="spellEnd"/>
            <w:r w:rsidR="00132BE9" w:rsidRPr="00385815">
              <w:rPr>
                <w:rFonts w:ascii="Times New Roman" w:eastAsia="Calibri" w:hAnsi="Times New Roman" w:cs="Times New Roman"/>
                <w:lang w:eastAsia="ar-SA"/>
              </w:rPr>
              <w:t xml:space="preserve">) </w:t>
            </w:r>
            <w:r w:rsidR="00F940A2" w:rsidRPr="00385815">
              <w:rPr>
                <w:rFonts w:ascii="Times New Roman" w:eastAsia="Calibri" w:hAnsi="Times New Roman" w:cs="Times New Roman"/>
                <w:lang w:eastAsia="ar-SA"/>
              </w:rPr>
              <w:t>for</w:t>
            </w:r>
            <w:r w:rsidRPr="00385815">
              <w:rPr>
                <w:rFonts w:ascii="Times New Roman" w:eastAsia="Calibri" w:hAnsi="Times New Roman" w:cs="Times New Roman"/>
                <w:lang w:eastAsia="ar-SA"/>
              </w:rPr>
              <w:t xml:space="preserve"> length</w:t>
            </w:r>
            <w:r w:rsidR="00F940A2" w:rsidRPr="00385815">
              <w:rPr>
                <w:rFonts w:ascii="Times New Roman" w:eastAsia="Calibri" w:hAnsi="Times New Roman" w:cs="Times New Roman"/>
                <w:lang w:eastAsia="ar-SA"/>
              </w:rPr>
              <w:t xml:space="preserve"> </w:t>
            </w:r>
            <w:r w:rsidRPr="00385815">
              <w:rPr>
                <w:rFonts w:ascii="Times New Roman" w:eastAsia="Calibri" w:hAnsi="Times New Roman" w:cs="Times New Roman"/>
                <w:lang w:eastAsia="ar-SA"/>
              </w:rPr>
              <w:t xml:space="preserve">is a result of the methodology applied to calculate </w:t>
            </w:r>
            <w:r w:rsidRPr="00385815">
              <w:rPr>
                <w:rFonts w:ascii="Times New Roman" w:eastAsia="Calibri" w:hAnsi="Times New Roman" w:cs="Times New Roman"/>
                <w:lang w:val="en" w:eastAsia="ar-SA"/>
              </w:rPr>
              <w:t>planned number according to WP (</w:t>
            </w:r>
            <w:r w:rsidRPr="00385815">
              <w:rPr>
                <w:rFonts w:ascii="Times New Roman" w:eastAsia="Calibri" w:hAnsi="Times New Roman" w:cs="Times New Roman"/>
                <w:i/>
                <w:lang w:val="en" w:eastAsia="ar-SA"/>
              </w:rPr>
              <w:t>see the “AR Comments” column in Table 1C</w:t>
            </w:r>
            <w:r w:rsidRPr="00385815">
              <w:rPr>
                <w:rFonts w:ascii="Times New Roman" w:eastAsia="Calibri" w:hAnsi="Times New Roman" w:cs="Times New Roman"/>
                <w:lang w:val="en" w:eastAsia="ar-SA"/>
              </w:rPr>
              <w:t>). This methodology assumes equal weight of boxes with fish purchased for sampling (25 kg), However, in reality t</w:t>
            </w:r>
            <w:r w:rsidR="00132BE9" w:rsidRPr="00385815">
              <w:rPr>
                <w:rFonts w:ascii="Times New Roman" w:eastAsia="Calibri" w:hAnsi="Times New Roman" w:cs="Times New Roman"/>
                <w:lang w:eastAsia="ar-SA"/>
              </w:rPr>
              <w:t>he on shore samples are purchased from fishermen by weight and are presented in boxes, with unknown number and size/weight of individual fish in a box</w:t>
            </w:r>
            <w:r w:rsidRPr="00385815">
              <w:rPr>
                <w:rFonts w:ascii="Times New Roman" w:eastAsia="Calibri" w:hAnsi="Times New Roman" w:cs="Times New Roman"/>
                <w:lang w:eastAsia="ar-SA"/>
              </w:rPr>
              <w:t xml:space="preserve"> and unknown weight of boxes.</w:t>
            </w:r>
            <w:r w:rsidR="009300BF" w:rsidRPr="00385815">
              <w:rPr>
                <w:rFonts w:ascii="Times New Roman" w:eastAsia="Calibri" w:hAnsi="Times New Roman" w:cs="Times New Roman"/>
                <w:lang w:eastAsia="ar-SA"/>
              </w:rPr>
              <w:t xml:space="preserve"> All fish from purchased boxes are measured but</w:t>
            </w:r>
            <w:r w:rsidRPr="00385815">
              <w:rPr>
                <w:rFonts w:ascii="Times New Roman" w:eastAsia="Calibri" w:hAnsi="Times New Roman" w:cs="Times New Roman"/>
                <w:lang w:eastAsia="ar-SA"/>
              </w:rPr>
              <w:t xml:space="preserve"> </w:t>
            </w:r>
            <w:r w:rsidR="009300BF" w:rsidRPr="00385815">
              <w:rPr>
                <w:rFonts w:ascii="Times New Roman" w:eastAsia="Calibri" w:hAnsi="Times New Roman" w:cs="Times New Roman"/>
                <w:lang w:eastAsia="ar-SA"/>
              </w:rPr>
              <w:t>v</w:t>
            </w:r>
            <w:r w:rsidRPr="00385815">
              <w:rPr>
                <w:rFonts w:ascii="Times New Roman" w:eastAsia="Calibri" w:hAnsi="Times New Roman" w:cs="Times New Roman"/>
                <w:lang w:eastAsia="ar-SA"/>
              </w:rPr>
              <w:t>ery often, especially in case of low catch, boxes are not filled to full 25 kg capacity</w:t>
            </w:r>
            <w:r w:rsidR="009300BF" w:rsidRPr="00385815">
              <w:rPr>
                <w:rFonts w:ascii="Times New Roman" w:eastAsia="Calibri" w:hAnsi="Times New Roman" w:cs="Times New Roman"/>
                <w:lang w:eastAsia="ar-SA"/>
              </w:rPr>
              <w:t>.</w:t>
            </w:r>
          </w:p>
          <w:p w:rsidR="00021CA8" w:rsidRPr="00837765" w:rsidRDefault="00021CA8" w:rsidP="00021CA8">
            <w:pPr>
              <w:tabs>
                <w:tab w:val="left" w:pos="1260"/>
              </w:tabs>
              <w:suppressAutoHyphens/>
              <w:spacing w:after="120" w:line="240" w:lineRule="auto"/>
              <w:jc w:val="both"/>
              <w:rPr>
                <w:rFonts w:ascii="Times New Roman" w:eastAsia="Calibri" w:hAnsi="Times New Roman" w:cs="Times New Roman"/>
                <w:lang w:eastAsia="ar-SA"/>
              </w:rPr>
            </w:pPr>
            <w:r w:rsidRPr="00837765">
              <w:rPr>
                <w:rFonts w:ascii="Times New Roman" w:eastAsia="Calibri" w:hAnsi="Times New Roman" w:cs="Times New Roman"/>
                <w:lang w:eastAsia="ar-SA"/>
              </w:rPr>
              <w:t>Pike perch (</w:t>
            </w:r>
            <w:r w:rsidRPr="00837765">
              <w:rPr>
                <w:rFonts w:ascii="Times New Roman" w:eastAsia="Calibri" w:hAnsi="Times New Roman" w:cs="Times New Roman"/>
                <w:i/>
                <w:lang w:eastAsia="ar-SA"/>
              </w:rPr>
              <w:t xml:space="preserve">Sander </w:t>
            </w:r>
            <w:proofErr w:type="spellStart"/>
            <w:r w:rsidRPr="00837765">
              <w:rPr>
                <w:rFonts w:ascii="Times New Roman" w:eastAsia="Calibri" w:hAnsi="Times New Roman" w:cs="Times New Roman"/>
                <w:i/>
                <w:lang w:eastAsia="ar-SA"/>
              </w:rPr>
              <w:t>lucioperca</w:t>
            </w:r>
            <w:proofErr w:type="spellEnd"/>
            <w:r w:rsidRPr="00837765">
              <w:rPr>
                <w:rFonts w:ascii="Times New Roman" w:eastAsia="Calibri" w:hAnsi="Times New Roman" w:cs="Times New Roman"/>
                <w:lang w:eastAsia="ar-SA"/>
              </w:rPr>
              <w:t xml:space="preserve">) was significantly </w:t>
            </w:r>
            <w:proofErr w:type="spellStart"/>
            <w:r w:rsidRPr="00837765">
              <w:rPr>
                <w:rFonts w:ascii="Times New Roman" w:eastAsia="Calibri" w:hAnsi="Times New Roman" w:cs="Times New Roman"/>
                <w:lang w:eastAsia="ar-SA"/>
              </w:rPr>
              <w:t>undersampled</w:t>
            </w:r>
            <w:proofErr w:type="spellEnd"/>
            <w:r w:rsidRPr="00837765">
              <w:rPr>
                <w:rFonts w:ascii="Times New Roman" w:eastAsia="Calibri" w:hAnsi="Times New Roman" w:cs="Times New Roman"/>
                <w:lang w:eastAsia="ar-SA"/>
              </w:rPr>
              <w:t xml:space="preserve"> because of dramatic decline in fishery (by </w:t>
            </w:r>
            <w:r w:rsidR="00837765" w:rsidRPr="00837765">
              <w:rPr>
                <w:rFonts w:ascii="Times New Roman" w:eastAsia="Calibri" w:hAnsi="Times New Roman" w:cs="Times New Roman"/>
                <w:lang w:eastAsia="ar-SA"/>
              </w:rPr>
              <w:t>57</w:t>
            </w:r>
            <w:r w:rsidRPr="00837765">
              <w:rPr>
                <w:rFonts w:ascii="Times New Roman" w:eastAsia="Calibri" w:hAnsi="Times New Roman" w:cs="Times New Roman"/>
                <w:lang w:eastAsia="ar-SA"/>
              </w:rPr>
              <w:t xml:space="preserve">%). </w:t>
            </w:r>
            <w:r w:rsidR="00837765" w:rsidRPr="00837765">
              <w:rPr>
                <w:rFonts w:ascii="Times New Roman" w:eastAsia="Calibri" w:hAnsi="Times New Roman" w:cs="Times New Roman"/>
                <w:lang w:eastAsia="ar-SA"/>
              </w:rPr>
              <w:t xml:space="preserve">Like in the case of </w:t>
            </w:r>
            <w:proofErr w:type="spellStart"/>
            <w:r w:rsidR="00837765" w:rsidRPr="00837765">
              <w:rPr>
                <w:rFonts w:ascii="Times New Roman" w:eastAsia="Calibri" w:hAnsi="Times New Roman" w:cs="Times New Roman"/>
                <w:i/>
                <w:lang w:eastAsia="ar-SA"/>
              </w:rPr>
              <w:t>Perca</w:t>
            </w:r>
            <w:proofErr w:type="spellEnd"/>
            <w:r w:rsidR="00837765" w:rsidRPr="00837765">
              <w:rPr>
                <w:rFonts w:ascii="Times New Roman" w:eastAsia="Calibri" w:hAnsi="Times New Roman" w:cs="Times New Roman"/>
                <w:i/>
                <w:lang w:eastAsia="ar-SA"/>
              </w:rPr>
              <w:t xml:space="preserve"> </w:t>
            </w:r>
            <w:proofErr w:type="spellStart"/>
            <w:r w:rsidR="00837765" w:rsidRPr="00837765">
              <w:rPr>
                <w:rFonts w:ascii="Times New Roman" w:eastAsia="Calibri" w:hAnsi="Times New Roman" w:cs="Times New Roman"/>
                <w:i/>
                <w:lang w:eastAsia="ar-SA"/>
              </w:rPr>
              <w:t>fluviatilis</w:t>
            </w:r>
            <w:proofErr w:type="spellEnd"/>
            <w:r w:rsidR="00837765" w:rsidRPr="00837765">
              <w:rPr>
                <w:rFonts w:ascii="Times New Roman" w:eastAsia="Calibri" w:hAnsi="Times New Roman" w:cs="Times New Roman"/>
                <w:lang w:eastAsia="ar-SA"/>
              </w:rPr>
              <w:t xml:space="preserve"> above</w:t>
            </w:r>
            <w:r w:rsidRPr="00837765">
              <w:rPr>
                <w:rFonts w:ascii="Times New Roman" w:eastAsia="Calibri" w:hAnsi="Times New Roman" w:cs="Times New Roman"/>
                <w:lang w:eastAsia="ar-SA"/>
              </w:rPr>
              <w:t>, the on shore samples are purchased from fishermen by weight and are presented in boxes, with unknown number and size/weight of individual fish in a box</w:t>
            </w:r>
            <w:r w:rsidR="00837765" w:rsidRPr="00837765">
              <w:rPr>
                <w:rFonts w:ascii="Times New Roman" w:eastAsia="Calibri" w:hAnsi="Times New Roman" w:cs="Times New Roman"/>
                <w:lang w:eastAsia="ar-SA"/>
              </w:rPr>
              <w:t xml:space="preserve"> and unknown weight of boxes. All fish from purchased boxes are measured but very often, especially in case of low catch, boxes are not filled to full 25 kg capacity.</w:t>
            </w:r>
          </w:p>
          <w:p w:rsidR="00293E9B" w:rsidRDefault="00293E9B" w:rsidP="00D7233F">
            <w:pPr>
              <w:tabs>
                <w:tab w:val="left" w:pos="1260"/>
              </w:tabs>
              <w:suppressAutoHyphens/>
              <w:spacing w:after="120" w:line="240" w:lineRule="auto"/>
              <w:jc w:val="both"/>
              <w:rPr>
                <w:rFonts w:ascii="Times New Roman" w:eastAsia="Calibri" w:hAnsi="Times New Roman" w:cs="Times New Roman"/>
                <w:b/>
                <w:lang w:eastAsia="ar-SA"/>
              </w:rPr>
            </w:pP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b/>
                <w:lang w:eastAsia="ar-SA"/>
              </w:rPr>
            </w:pPr>
            <w:r w:rsidRPr="00086CB8">
              <w:rPr>
                <w:rFonts w:ascii="Times New Roman" w:eastAsia="Calibri" w:hAnsi="Times New Roman" w:cs="Times New Roman"/>
                <w:b/>
                <w:lang w:eastAsia="ar-SA"/>
              </w:rPr>
              <w:t>Other Regions - North Sea and Eastern Arctic</w:t>
            </w: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val="en-US" w:eastAsia="ar-SA"/>
              </w:rPr>
              <w:t xml:space="preserve">There were </w:t>
            </w:r>
            <w:r w:rsidR="0097016E">
              <w:rPr>
                <w:rFonts w:ascii="Times New Roman" w:eastAsia="Calibri" w:hAnsi="Times New Roman" w:cs="Times New Roman"/>
                <w:lang w:val="en-US" w:eastAsia="ar-SA"/>
              </w:rPr>
              <w:t>no deviation</w:t>
            </w:r>
            <w:r w:rsidRPr="00086CB8">
              <w:rPr>
                <w:rFonts w:ascii="Times New Roman" w:eastAsia="Calibri" w:hAnsi="Times New Roman" w:cs="Times New Roman"/>
                <w:lang w:val="en-US" w:eastAsia="ar-SA"/>
              </w:rPr>
              <w:t xml:space="preserve"> in sampling for cod stock</w:t>
            </w:r>
            <w:r w:rsidR="00AA3AB2">
              <w:rPr>
                <w:rFonts w:ascii="Times New Roman" w:eastAsia="Calibri" w:hAnsi="Times New Roman" w:cs="Times New Roman"/>
                <w:lang w:val="en-US" w:eastAsia="ar-SA"/>
              </w:rPr>
              <w:t xml:space="preserve"> I-II</w:t>
            </w:r>
            <w:r w:rsidRPr="00086CB8">
              <w:rPr>
                <w:rFonts w:ascii="Times New Roman" w:eastAsia="Calibri" w:hAnsi="Times New Roman" w:cs="Times New Roman"/>
                <w:lang w:val="en-US" w:eastAsia="ar-SA"/>
              </w:rPr>
              <w:t xml:space="preserve"> (</w:t>
            </w:r>
            <w:proofErr w:type="spellStart"/>
            <w:r w:rsidRPr="00086CB8">
              <w:rPr>
                <w:rFonts w:ascii="Times New Roman" w:eastAsia="Calibri" w:hAnsi="Times New Roman" w:cs="Times New Roman"/>
                <w:i/>
                <w:lang w:val="en-US" w:eastAsia="ar-SA"/>
              </w:rPr>
              <w:t>Gadus</w:t>
            </w:r>
            <w:proofErr w:type="spellEnd"/>
            <w:r w:rsidRPr="00086CB8">
              <w:rPr>
                <w:rFonts w:ascii="Times New Roman" w:eastAsia="Calibri" w:hAnsi="Times New Roman" w:cs="Times New Roman"/>
                <w:i/>
                <w:lang w:val="en-US" w:eastAsia="ar-SA"/>
              </w:rPr>
              <w:t xml:space="preserve"> </w:t>
            </w:r>
            <w:proofErr w:type="spellStart"/>
            <w:r w:rsidRPr="00086CB8">
              <w:rPr>
                <w:rFonts w:ascii="Times New Roman" w:eastAsia="Calibri" w:hAnsi="Times New Roman" w:cs="Times New Roman"/>
                <w:i/>
                <w:lang w:val="en-US" w:eastAsia="ar-SA"/>
              </w:rPr>
              <w:t>morhua</w:t>
            </w:r>
            <w:proofErr w:type="spellEnd"/>
            <w:r w:rsidRPr="00086CB8">
              <w:rPr>
                <w:rFonts w:ascii="Times New Roman" w:eastAsia="Calibri" w:hAnsi="Times New Roman" w:cs="Times New Roman"/>
                <w:lang w:val="en-US" w:eastAsia="ar-SA"/>
              </w:rPr>
              <w:t>)</w:t>
            </w:r>
            <w:r w:rsidR="0097016E">
              <w:rPr>
                <w:rFonts w:ascii="Times New Roman" w:eastAsia="Calibri" w:hAnsi="Times New Roman" w:cs="Times New Roman"/>
                <w:lang w:val="en-US" w:eastAsia="ar-SA"/>
              </w:rPr>
              <w:t>.</w:t>
            </w:r>
            <w:r w:rsidRPr="00086CB8">
              <w:rPr>
                <w:rFonts w:ascii="Times New Roman" w:eastAsia="Calibri" w:hAnsi="Times New Roman" w:cs="Times New Roman"/>
                <w:lang w:val="en-US" w:eastAsia="ar-SA"/>
              </w:rPr>
              <w:t xml:space="preserve"> Th</w:t>
            </w:r>
            <w:r w:rsidR="0097016E">
              <w:rPr>
                <w:rFonts w:ascii="Times New Roman" w:eastAsia="Calibri" w:hAnsi="Times New Roman" w:cs="Times New Roman"/>
                <w:lang w:val="en-US" w:eastAsia="ar-SA"/>
              </w:rPr>
              <w:t xml:space="preserve">e reason </w:t>
            </w:r>
            <w:r w:rsidR="00275EC4">
              <w:rPr>
                <w:rFonts w:ascii="Times New Roman" w:eastAsia="Calibri" w:hAnsi="Times New Roman" w:cs="Times New Roman"/>
                <w:lang w:val="en-US" w:eastAsia="ar-SA"/>
              </w:rPr>
              <w:t xml:space="preserve">for not sampling </w:t>
            </w:r>
            <w:r w:rsidR="0097016E">
              <w:rPr>
                <w:rFonts w:ascii="Times New Roman" w:eastAsia="Calibri" w:hAnsi="Times New Roman" w:cs="Times New Roman"/>
                <w:lang w:val="en-US" w:eastAsia="ar-SA"/>
              </w:rPr>
              <w:t xml:space="preserve"> </w:t>
            </w:r>
            <w:proofErr w:type="spellStart"/>
            <w:r w:rsidRPr="00086CB8">
              <w:rPr>
                <w:rFonts w:ascii="Times New Roman" w:eastAsia="Calibri" w:hAnsi="Times New Roman" w:cs="Times New Roman"/>
                <w:i/>
                <w:lang w:eastAsia="ar-SA"/>
              </w:rPr>
              <w:t>Melanogrammus</w:t>
            </w:r>
            <w:proofErr w:type="spellEnd"/>
            <w:r w:rsidRPr="00086CB8">
              <w:rPr>
                <w:rFonts w:ascii="Times New Roman" w:eastAsia="Calibri" w:hAnsi="Times New Roman" w:cs="Times New Roman"/>
                <w:i/>
                <w:lang w:eastAsia="ar-SA"/>
              </w:rPr>
              <w:t xml:space="preserve"> </w:t>
            </w:r>
            <w:proofErr w:type="spellStart"/>
            <w:r w:rsidRPr="00086CB8">
              <w:rPr>
                <w:rFonts w:ascii="Times New Roman" w:eastAsia="Calibri" w:hAnsi="Times New Roman" w:cs="Times New Roman"/>
                <w:i/>
                <w:lang w:eastAsia="ar-SA"/>
              </w:rPr>
              <w:t>aeglefinus</w:t>
            </w:r>
            <w:proofErr w:type="spellEnd"/>
            <w:r w:rsidRPr="00086CB8">
              <w:rPr>
                <w:rFonts w:ascii="Times New Roman" w:eastAsia="Calibri" w:hAnsi="Times New Roman" w:cs="Times New Roman"/>
                <w:lang w:eastAsia="ar-SA"/>
              </w:rPr>
              <w:t xml:space="preserve"> and </w:t>
            </w:r>
            <w:proofErr w:type="spellStart"/>
            <w:r w:rsidRPr="00086CB8">
              <w:rPr>
                <w:rFonts w:ascii="Times New Roman" w:eastAsia="Calibri" w:hAnsi="Times New Roman" w:cs="Times New Roman"/>
                <w:i/>
                <w:lang w:eastAsia="ar-SA"/>
              </w:rPr>
              <w:t>Pollachius</w:t>
            </w:r>
            <w:proofErr w:type="spellEnd"/>
            <w:r w:rsidRPr="00086CB8">
              <w:rPr>
                <w:rFonts w:ascii="Times New Roman" w:eastAsia="Calibri" w:hAnsi="Times New Roman" w:cs="Times New Roman"/>
                <w:i/>
                <w:lang w:eastAsia="ar-SA"/>
              </w:rPr>
              <w:t xml:space="preserve"> </w:t>
            </w:r>
            <w:proofErr w:type="spellStart"/>
            <w:r w:rsidRPr="00086CB8">
              <w:rPr>
                <w:rFonts w:ascii="Times New Roman" w:eastAsia="Calibri" w:hAnsi="Times New Roman" w:cs="Times New Roman"/>
                <w:i/>
                <w:lang w:eastAsia="ar-SA"/>
              </w:rPr>
              <w:t>virens</w:t>
            </w:r>
            <w:proofErr w:type="spellEnd"/>
            <w:r w:rsidR="0097016E">
              <w:rPr>
                <w:rFonts w:ascii="Times New Roman" w:eastAsia="Calibri" w:hAnsi="Times New Roman" w:cs="Times New Roman"/>
                <w:lang w:eastAsia="ar-SA"/>
              </w:rPr>
              <w:t xml:space="preserve"> in 2018 was that those are </w:t>
            </w:r>
            <w:r w:rsidRPr="00086CB8">
              <w:rPr>
                <w:rFonts w:ascii="Times New Roman" w:eastAsia="Calibri" w:hAnsi="Times New Roman" w:cs="Times New Roman"/>
                <w:lang w:eastAsia="ar-SA"/>
              </w:rPr>
              <w:t>by-catch species in cod fishery</w:t>
            </w:r>
            <w:r w:rsidR="0097016E">
              <w:rPr>
                <w:rFonts w:ascii="Times New Roman" w:eastAsia="Calibri" w:hAnsi="Times New Roman" w:cs="Times New Roman"/>
                <w:lang w:eastAsia="ar-SA"/>
              </w:rPr>
              <w:t xml:space="preserve"> and during one </w:t>
            </w:r>
            <w:r w:rsidR="00275EC4">
              <w:rPr>
                <w:rFonts w:ascii="Times New Roman" w:eastAsia="Calibri" w:hAnsi="Times New Roman" w:cs="Times New Roman"/>
                <w:lang w:eastAsia="ar-SA"/>
              </w:rPr>
              <w:t xml:space="preserve">observed </w:t>
            </w:r>
            <w:r w:rsidR="0097016E">
              <w:rPr>
                <w:rFonts w:ascii="Times New Roman" w:eastAsia="Calibri" w:hAnsi="Times New Roman" w:cs="Times New Roman"/>
                <w:lang w:eastAsia="ar-SA"/>
              </w:rPr>
              <w:t>fishing trip</w:t>
            </w:r>
            <w:r w:rsidR="00275EC4">
              <w:rPr>
                <w:rFonts w:ascii="Times New Roman" w:eastAsia="Calibri" w:hAnsi="Times New Roman" w:cs="Times New Roman"/>
                <w:lang w:eastAsia="ar-SA"/>
              </w:rPr>
              <w:t xml:space="preserve"> in that region there were practically no by-catch of those two species</w:t>
            </w:r>
            <w:r w:rsidR="00D7233F" w:rsidRPr="00086CB8">
              <w:rPr>
                <w:rFonts w:ascii="Times New Roman" w:eastAsia="Calibri" w:hAnsi="Times New Roman" w:cs="Times New Roman"/>
                <w:lang w:eastAsia="ar-SA"/>
              </w:rPr>
              <w:t>.</w:t>
            </w:r>
          </w:p>
          <w:p w:rsidR="00AA3AB2" w:rsidRDefault="00AA3AB2" w:rsidP="00D7233F">
            <w:pPr>
              <w:tabs>
                <w:tab w:val="left" w:pos="1260"/>
              </w:tabs>
              <w:suppressAutoHyphens/>
              <w:spacing w:after="120" w:line="240" w:lineRule="auto"/>
              <w:jc w:val="both"/>
              <w:rPr>
                <w:rFonts w:ascii="Times New Roman" w:eastAsia="Calibri" w:hAnsi="Times New Roman" w:cs="Times New Roman"/>
                <w:b/>
                <w:lang w:eastAsia="ar-SA"/>
              </w:rPr>
            </w:pP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b/>
                <w:lang w:eastAsia="ar-SA"/>
              </w:rPr>
            </w:pPr>
            <w:r w:rsidRPr="00086CB8">
              <w:rPr>
                <w:rFonts w:ascii="Times New Roman" w:eastAsia="Calibri" w:hAnsi="Times New Roman" w:cs="Times New Roman"/>
                <w:b/>
                <w:lang w:eastAsia="ar-SA"/>
              </w:rPr>
              <w:t>Other Regions – CECAF</w:t>
            </w:r>
          </w:p>
          <w:p w:rsidR="008330DF" w:rsidRDefault="008330DF" w:rsidP="008330DF">
            <w:pPr>
              <w:tabs>
                <w:tab w:val="left" w:pos="1260"/>
              </w:tabs>
              <w:suppressAutoHyphens/>
              <w:spacing w:after="120" w:line="240" w:lineRule="auto"/>
              <w:jc w:val="both"/>
              <w:rPr>
                <w:rFonts w:ascii="Times New Roman" w:eastAsia="Calibri" w:hAnsi="Times New Roman" w:cs="Times New Roman"/>
                <w:lang w:eastAsia="ar-SA"/>
              </w:rPr>
            </w:pPr>
            <w:r w:rsidRPr="008330DF">
              <w:rPr>
                <w:rFonts w:ascii="Times New Roman" w:eastAsia="Calibri" w:hAnsi="Times New Roman" w:cs="Times New Roman"/>
                <w:lang w:eastAsia="ar-SA"/>
              </w:rPr>
              <w:t>Based on a new multilateral agreement between DEU-LTU-LVA-NLD-POL, from 2018 Poland is coordinating joint sampling program for biological data collection on board EU fishing vessels engaged in the fishery for small pelagic fish  in the CECAF area (Central-East Atlantic).</w:t>
            </w:r>
            <w:r>
              <w:rPr>
                <w:rFonts w:ascii="Times New Roman" w:eastAsia="Calibri" w:hAnsi="Times New Roman" w:cs="Times New Roman"/>
                <w:lang w:eastAsia="ar-SA"/>
              </w:rPr>
              <w:t xml:space="preserve"> </w:t>
            </w:r>
          </w:p>
          <w:p w:rsidR="008330DF" w:rsidRPr="008330DF" w:rsidRDefault="008330DF" w:rsidP="008330DF">
            <w:pPr>
              <w:tabs>
                <w:tab w:val="left" w:pos="1260"/>
              </w:tabs>
              <w:suppressAutoHyphens/>
              <w:spacing w:after="120" w:line="240" w:lineRule="auto"/>
              <w:jc w:val="both"/>
              <w:rPr>
                <w:rFonts w:ascii="Times New Roman" w:eastAsia="Calibri" w:hAnsi="Times New Roman" w:cs="Times New Roman"/>
                <w:lang w:eastAsia="ar-SA"/>
              </w:rPr>
            </w:pPr>
            <w:r w:rsidRPr="008330DF">
              <w:rPr>
                <w:rFonts w:ascii="Times New Roman" w:eastAsia="Calibri" w:hAnsi="Times New Roman" w:cs="Times New Roman"/>
                <w:lang w:eastAsia="ar-SA"/>
              </w:rPr>
              <w:t>Biological sampling in this in 2018 was conducted in line with "</w:t>
            </w:r>
            <w:r w:rsidRPr="008330DF">
              <w:rPr>
                <w:rFonts w:ascii="Times New Roman" w:eastAsia="Calibri" w:hAnsi="Times New Roman" w:cs="Times New Roman"/>
                <w:i/>
                <w:lang w:eastAsia="ar-SA"/>
              </w:rPr>
              <w:t>Biological Data Collection of pelagic fisheries in CECAF waters - Manual for scientific observers on board EU pelagic trawlers in CECAF area</w:t>
            </w:r>
            <w:r w:rsidRPr="008330DF">
              <w:rPr>
                <w:rFonts w:ascii="Times New Roman" w:eastAsia="Calibri" w:hAnsi="Times New Roman" w:cs="Times New Roman"/>
                <w:lang w:eastAsia="ar-SA"/>
              </w:rPr>
              <w:t>"</w:t>
            </w:r>
            <w:r>
              <w:rPr>
                <w:rFonts w:ascii="Times New Roman" w:eastAsia="Calibri" w:hAnsi="Times New Roman" w:cs="Times New Roman"/>
                <w:lang w:eastAsia="ar-SA"/>
              </w:rPr>
              <w:t>. (see Table 7C for more info)</w:t>
            </w:r>
          </w:p>
          <w:p w:rsidR="00AA3AB2" w:rsidRPr="00086CB8" w:rsidRDefault="00AA3AB2" w:rsidP="00D7233F">
            <w:pPr>
              <w:tabs>
                <w:tab w:val="left" w:pos="1260"/>
              </w:tabs>
              <w:suppressAutoHyphens/>
              <w:spacing w:after="120" w:line="240" w:lineRule="auto"/>
              <w:jc w:val="both"/>
              <w:rPr>
                <w:rFonts w:ascii="Times New Roman" w:eastAsia="Calibri" w:hAnsi="Times New Roman" w:cs="Times New Roman"/>
                <w:lang w:eastAsia="ar-SA"/>
              </w:rPr>
            </w:pP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b/>
                <w:lang w:eastAsia="ar-SA"/>
              </w:rPr>
            </w:pPr>
            <w:r w:rsidRPr="00086CB8">
              <w:rPr>
                <w:rFonts w:ascii="Times New Roman" w:eastAsia="Calibri" w:hAnsi="Times New Roman" w:cs="Times New Roman"/>
                <w:b/>
                <w:lang w:eastAsia="ar-SA"/>
              </w:rPr>
              <w:t>Other Regions – SPRFMO</w:t>
            </w: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Based on a new multilateral agreement between DEU-LTU-NLD-POL, from 2017 Poland is coordinating joint sampling program for biological data collection on board EU fishing vessels engaged in the fishery for small pelagic fish  in the SPRFMO area (South-East Pacific).</w:t>
            </w: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Biological sampling in this Region in 201</w:t>
            </w:r>
            <w:r w:rsidR="008330DF">
              <w:rPr>
                <w:rFonts w:ascii="Times New Roman" w:eastAsia="Calibri" w:hAnsi="Times New Roman" w:cs="Times New Roman"/>
                <w:lang w:eastAsia="ar-SA"/>
              </w:rPr>
              <w:t>8</w:t>
            </w:r>
            <w:r w:rsidRPr="00086CB8">
              <w:rPr>
                <w:rFonts w:ascii="Times New Roman" w:eastAsia="Calibri" w:hAnsi="Times New Roman" w:cs="Times New Roman"/>
                <w:lang w:eastAsia="ar-SA"/>
              </w:rPr>
              <w:t xml:space="preserve"> was conducted in line with the SPRFMO Data Standards (CMM 02-201</w:t>
            </w:r>
            <w:r w:rsidR="008330DF">
              <w:rPr>
                <w:rFonts w:ascii="Times New Roman" w:eastAsia="Calibri" w:hAnsi="Times New Roman" w:cs="Times New Roman"/>
                <w:lang w:eastAsia="ar-SA"/>
              </w:rPr>
              <w:t>8</w:t>
            </w:r>
            <w:r w:rsidRPr="00086CB8">
              <w:rPr>
                <w:rFonts w:ascii="Times New Roman" w:eastAsia="Calibri" w:hAnsi="Times New Roman" w:cs="Times New Roman"/>
                <w:lang w:eastAsia="ar-SA"/>
              </w:rPr>
              <w:t xml:space="preserve">) and  the requirements of the SPRFMO Conservation and Management Measure for </w:t>
            </w:r>
            <w:proofErr w:type="spellStart"/>
            <w:r w:rsidRPr="00086CB8">
              <w:rPr>
                <w:rFonts w:ascii="Times New Roman" w:eastAsia="Calibri" w:hAnsi="Times New Roman" w:cs="Times New Roman"/>
                <w:i/>
                <w:lang w:eastAsia="ar-SA"/>
              </w:rPr>
              <w:t>Trachurus</w:t>
            </w:r>
            <w:proofErr w:type="spellEnd"/>
            <w:r w:rsidRPr="00086CB8">
              <w:rPr>
                <w:rFonts w:ascii="Times New Roman" w:eastAsia="Calibri" w:hAnsi="Times New Roman" w:cs="Times New Roman"/>
                <w:i/>
                <w:lang w:eastAsia="ar-SA"/>
              </w:rPr>
              <w:t xml:space="preserve"> </w:t>
            </w:r>
            <w:proofErr w:type="spellStart"/>
            <w:r w:rsidRPr="00086CB8">
              <w:rPr>
                <w:rFonts w:ascii="Times New Roman" w:eastAsia="Calibri" w:hAnsi="Times New Roman" w:cs="Times New Roman"/>
                <w:i/>
                <w:lang w:eastAsia="ar-SA"/>
              </w:rPr>
              <w:t>murphyi</w:t>
            </w:r>
            <w:proofErr w:type="spellEnd"/>
            <w:r w:rsidRPr="00086CB8">
              <w:rPr>
                <w:rFonts w:ascii="Times New Roman" w:eastAsia="Calibri" w:hAnsi="Times New Roman" w:cs="Times New Roman"/>
                <w:lang w:eastAsia="ar-SA"/>
              </w:rPr>
              <w:t xml:space="preserve"> (CMM 01-201</w:t>
            </w:r>
            <w:r w:rsidR="008330DF">
              <w:rPr>
                <w:rFonts w:ascii="Times New Roman" w:eastAsia="Calibri" w:hAnsi="Times New Roman" w:cs="Times New Roman"/>
                <w:lang w:eastAsia="ar-SA"/>
              </w:rPr>
              <w:t>8</w:t>
            </w:r>
            <w:r w:rsidRPr="00086CB8">
              <w:rPr>
                <w:rFonts w:ascii="Times New Roman" w:eastAsia="Calibri" w:hAnsi="Times New Roman" w:cs="Times New Roman"/>
                <w:lang w:eastAsia="ar-SA"/>
              </w:rPr>
              <w:t xml:space="preserve">). </w:t>
            </w:r>
            <w:r w:rsidR="008330DF" w:rsidRPr="008330DF">
              <w:rPr>
                <w:rFonts w:ascii="Times New Roman" w:eastAsia="Calibri" w:hAnsi="Times New Roman" w:cs="Times New Roman"/>
                <w:lang w:eastAsia="ar-SA"/>
              </w:rPr>
              <w:t>(see Table 7C for more info)</w:t>
            </w:r>
          </w:p>
          <w:p w:rsidR="00132BE9" w:rsidRPr="00086CB8" w:rsidRDefault="00132BE9" w:rsidP="00D7233F">
            <w:pPr>
              <w:tabs>
                <w:tab w:val="left" w:pos="1260"/>
              </w:tabs>
              <w:suppressAutoHyphens/>
              <w:spacing w:after="120" w:line="240" w:lineRule="auto"/>
              <w:jc w:val="both"/>
              <w:rPr>
                <w:rFonts w:ascii="Times New Roman" w:eastAsia="Calibri" w:hAnsi="Times New Roman" w:cs="Times New Roman"/>
                <w:sz w:val="20"/>
                <w:szCs w:val="20"/>
                <w:lang w:eastAsia="ar-SA"/>
              </w:rPr>
            </w:pPr>
          </w:p>
          <w:p w:rsidR="00132BE9" w:rsidRPr="00086CB8" w:rsidRDefault="00132BE9" w:rsidP="00D7233F">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Cs/>
                <w:noProof/>
                <w:sz w:val="20"/>
                <w:szCs w:val="20"/>
                <w:lang w:val="en-US" w:eastAsia="en-GB"/>
              </w:rPr>
            </w:pPr>
            <w:r w:rsidRPr="00086CB8">
              <w:rPr>
                <w:rFonts w:ascii="Times New Roman" w:eastAsia="Times New Roman" w:hAnsi="Times New Roman" w:cs="Times New Roman"/>
                <w:bCs/>
                <w:noProof/>
                <w:sz w:val="20"/>
                <w:szCs w:val="20"/>
                <w:lang w:val="en-US" w:eastAsia="en-GB"/>
              </w:rPr>
              <w:t>Actions to avoid deviations.</w:t>
            </w:r>
          </w:p>
          <w:p w:rsidR="00132BE9" w:rsidRPr="009D3C2E" w:rsidRDefault="00132BE9" w:rsidP="00D7233F">
            <w:pPr>
              <w:suppressAutoHyphens/>
              <w:spacing w:after="120" w:line="240" w:lineRule="auto"/>
              <w:jc w:val="both"/>
              <w:rPr>
                <w:rFonts w:ascii="Times New Roman" w:eastAsia="Calibri" w:hAnsi="Times New Roman" w:cs="Times New Roman"/>
                <w:i/>
                <w:sz w:val="20"/>
                <w:szCs w:val="20"/>
                <w:lang w:eastAsia="ar-SA"/>
              </w:rPr>
            </w:pPr>
            <w:r w:rsidRPr="009D3C2E">
              <w:rPr>
                <w:rFonts w:ascii="Times New Roman" w:eastAsia="Calibri" w:hAnsi="Times New Roman" w:cs="Times New Roman"/>
                <w:i/>
                <w:sz w:val="20"/>
                <w:szCs w:val="20"/>
                <w:lang w:eastAsia="ar-SA"/>
              </w:rPr>
              <w:t xml:space="preserve">Member State to describe the actions that will be considered / have been taken to avoid the deviations in the future and when these actions are expected to produce effect. If there are no deviations, then this section is not applicable. </w:t>
            </w:r>
          </w:p>
          <w:p w:rsidR="00AA3AB2" w:rsidRPr="00086CB8" w:rsidRDefault="00AA3AB2" w:rsidP="00D7233F">
            <w:pPr>
              <w:suppressAutoHyphens/>
              <w:spacing w:after="120" w:line="240" w:lineRule="auto"/>
              <w:jc w:val="both"/>
              <w:rPr>
                <w:rFonts w:ascii="Times New Roman" w:eastAsia="Calibri" w:hAnsi="Times New Roman" w:cs="Times New Roman"/>
                <w:sz w:val="20"/>
                <w:szCs w:val="20"/>
                <w:lang w:eastAsia="ar-SA"/>
              </w:rPr>
            </w:pPr>
          </w:p>
          <w:p w:rsidR="00132BE9" w:rsidRPr="00086CB8" w:rsidRDefault="00132BE9" w:rsidP="00132BE9">
            <w:pPr>
              <w:tabs>
                <w:tab w:val="left" w:pos="1260"/>
              </w:tabs>
              <w:suppressAutoHyphens/>
              <w:spacing w:after="120" w:line="240" w:lineRule="auto"/>
              <w:jc w:val="both"/>
              <w:rPr>
                <w:rFonts w:ascii="Times New Roman" w:eastAsia="Calibri" w:hAnsi="Times New Roman" w:cs="Times New Roman"/>
                <w:b/>
                <w:lang w:eastAsia="ar-SA"/>
              </w:rPr>
            </w:pPr>
            <w:r w:rsidRPr="00086CB8">
              <w:rPr>
                <w:rFonts w:ascii="Times New Roman" w:eastAsia="Calibri" w:hAnsi="Times New Roman" w:cs="Times New Roman"/>
                <w:b/>
                <w:lang w:eastAsia="ar-SA"/>
              </w:rPr>
              <w:t>Baltic Sea</w:t>
            </w:r>
          </w:p>
          <w:p w:rsidR="00132BE9" w:rsidRPr="00086CB8" w:rsidRDefault="00132BE9" w:rsidP="00D7233F">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 xml:space="preserve">The main reason for deviations in sampling intensity was </w:t>
            </w:r>
            <w:r w:rsidRPr="00086CB8">
              <w:rPr>
                <w:rFonts w:ascii="Times New Roman" w:eastAsia="Calibri" w:hAnsi="Times New Roman" w:cs="Times New Roman"/>
                <w:lang w:val="en-US" w:eastAsia="ar-SA"/>
              </w:rPr>
              <w:t>high level of non-responses and refusals to take observers onboard. Actions to avoid or mitigate deviations were already taken</w:t>
            </w:r>
            <w:r w:rsidR="00241A2F">
              <w:rPr>
                <w:rFonts w:ascii="Times New Roman" w:eastAsia="Calibri" w:hAnsi="Times New Roman" w:cs="Times New Roman"/>
                <w:lang w:val="en-US" w:eastAsia="ar-SA"/>
              </w:rPr>
              <w:t xml:space="preserve"> and 2017 and</w:t>
            </w:r>
            <w:r w:rsidRPr="00086CB8">
              <w:rPr>
                <w:rFonts w:ascii="Times New Roman" w:eastAsia="Calibri" w:hAnsi="Times New Roman" w:cs="Times New Roman"/>
                <w:lang w:val="en-US" w:eastAsia="ar-SA"/>
              </w:rPr>
              <w:t xml:space="preserve"> during the sampling year.</w:t>
            </w:r>
          </w:p>
          <w:p w:rsidR="00132BE9" w:rsidRPr="00086CB8" w:rsidRDefault="00132BE9" w:rsidP="00D7233F">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lastRenderedPageBreak/>
              <w:t xml:space="preserve">A dedicated web application was </w:t>
            </w:r>
            <w:r w:rsidR="00241A2F">
              <w:rPr>
                <w:rFonts w:ascii="Times New Roman" w:eastAsia="Calibri" w:hAnsi="Times New Roman" w:cs="Times New Roman"/>
                <w:lang w:eastAsia="ar-SA"/>
              </w:rPr>
              <w:t>created in 2017</w:t>
            </w:r>
            <w:r w:rsidRPr="00086CB8">
              <w:rPr>
                <w:rFonts w:ascii="Times New Roman" w:eastAsia="Calibri" w:hAnsi="Times New Roman" w:cs="Times New Roman"/>
                <w:lang w:eastAsia="ar-SA"/>
              </w:rPr>
              <w:t xml:space="preserve"> </w:t>
            </w:r>
            <w:r w:rsidR="00241A2F">
              <w:rPr>
                <w:rFonts w:ascii="Times New Roman" w:eastAsia="Calibri" w:hAnsi="Times New Roman" w:cs="Times New Roman"/>
                <w:lang w:eastAsia="ar-SA"/>
              </w:rPr>
              <w:t xml:space="preserve">and further developed in 2018 </w:t>
            </w:r>
            <w:r w:rsidRPr="00086CB8">
              <w:rPr>
                <w:rFonts w:ascii="Times New Roman" w:eastAsia="Calibri" w:hAnsi="Times New Roman" w:cs="Times New Roman"/>
                <w:lang w:eastAsia="ar-SA"/>
              </w:rPr>
              <w:t xml:space="preserve">to support sampling process management. The application provides three types of user roles: </w:t>
            </w:r>
          </w:p>
          <w:p w:rsidR="00132BE9" w:rsidRPr="00086CB8" w:rsidRDefault="00132BE9" w:rsidP="00132BE9">
            <w:pPr>
              <w:numPr>
                <w:ilvl w:val="0"/>
                <w:numId w:val="20"/>
              </w:numPr>
              <w:suppressAutoHyphens/>
              <w:spacing w:after="120" w:line="240" w:lineRule="auto"/>
              <w:contextualSpacing/>
              <w:jc w:val="both"/>
              <w:rPr>
                <w:rFonts w:ascii="Times New Roman" w:eastAsia="Calibri" w:hAnsi="Times New Roman" w:cs="Times New Roman"/>
                <w:lang w:eastAsia="ar-SA"/>
              </w:rPr>
            </w:pPr>
            <w:r w:rsidRPr="00086CB8">
              <w:rPr>
                <w:rFonts w:ascii="Times New Roman" w:eastAsia="Calibri" w:hAnsi="Times New Roman" w:cs="Times New Roman"/>
                <w:lang w:eastAsia="ar-SA"/>
              </w:rPr>
              <w:t>Administrator – management of PSUs groups, vessels and trips. Access to fishery statistics, drawing of vessels, assigning coordinators to groups.</w:t>
            </w:r>
          </w:p>
          <w:p w:rsidR="00132BE9" w:rsidRPr="00086CB8" w:rsidRDefault="00132BE9" w:rsidP="00132BE9">
            <w:pPr>
              <w:numPr>
                <w:ilvl w:val="0"/>
                <w:numId w:val="20"/>
              </w:numPr>
              <w:suppressAutoHyphens/>
              <w:spacing w:after="120" w:line="240" w:lineRule="auto"/>
              <w:contextualSpacing/>
              <w:jc w:val="both"/>
              <w:rPr>
                <w:rFonts w:ascii="Times New Roman" w:eastAsia="Calibri" w:hAnsi="Times New Roman" w:cs="Times New Roman"/>
                <w:lang w:eastAsia="ar-SA"/>
              </w:rPr>
            </w:pPr>
            <w:r w:rsidRPr="00086CB8">
              <w:rPr>
                <w:rFonts w:ascii="Times New Roman" w:eastAsia="Calibri" w:hAnsi="Times New Roman" w:cs="Times New Roman"/>
                <w:lang w:eastAsia="ar-SA"/>
              </w:rPr>
              <w:t>Coordinator – partial permission for trips’ management within the assigned groups. Assigning observers to trips.</w:t>
            </w:r>
          </w:p>
          <w:p w:rsidR="00132BE9" w:rsidRPr="00086CB8" w:rsidRDefault="00132BE9" w:rsidP="00132BE9">
            <w:pPr>
              <w:numPr>
                <w:ilvl w:val="0"/>
                <w:numId w:val="20"/>
              </w:numPr>
              <w:suppressAutoHyphens/>
              <w:spacing w:after="120" w:line="240" w:lineRule="auto"/>
              <w:contextualSpacing/>
              <w:jc w:val="both"/>
              <w:rPr>
                <w:rFonts w:ascii="Times New Roman" w:eastAsia="Calibri" w:hAnsi="Times New Roman" w:cs="Times New Roman"/>
                <w:lang w:eastAsia="ar-SA"/>
              </w:rPr>
            </w:pPr>
            <w:r w:rsidRPr="00086CB8">
              <w:rPr>
                <w:rFonts w:ascii="Times New Roman" w:eastAsia="Calibri" w:hAnsi="Times New Roman" w:cs="Times New Roman"/>
                <w:lang w:eastAsia="ar-SA"/>
              </w:rPr>
              <w:t xml:space="preserve">Observer – restricted access to trips with a possibility to view assigned trips. </w:t>
            </w:r>
          </w:p>
          <w:p w:rsidR="00132BE9" w:rsidRPr="00086CB8" w:rsidRDefault="00132BE9" w:rsidP="00132BE9">
            <w:pPr>
              <w:numPr>
                <w:ilvl w:val="0"/>
                <w:numId w:val="20"/>
              </w:numPr>
              <w:suppressAutoHyphens/>
              <w:spacing w:after="120" w:line="240" w:lineRule="auto"/>
              <w:contextualSpacing/>
              <w:jc w:val="both"/>
              <w:rPr>
                <w:rFonts w:ascii="Times New Roman" w:eastAsia="Calibri" w:hAnsi="Times New Roman" w:cs="Times New Roman"/>
                <w:lang w:eastAsia="ar-SA"/>
              </w:rPr>
            </w:pPr>
          </w:p>
          <w:p w:rsidR="00132BE9" w:rsidRPr="00086CB8" w:rsidRDefault="00132BE9" w:rsidP="00D7233F">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In November 2017 a module for contact’s details management was successfully implemented</w:t>
            </w:r>
            <w:r w:rsidR="00241A2F">
              <w:rPr>
                <w:rFonts w:ascii="Times New Roman" w:eastAsia="Calibri" w:hAnsi="Times New Roman" w:cs="Times New Roman"/>
                <w:lang w:eastAsia="ar-SA"/>
              </w:rPr>
              <w:t xml:space="preserve"> and applied in 2018</w:t>
            </w:r>
            <w:r w:rsidRPr="00086CB8">
              <w:rPr>
                <w:rFonts w:ascii="Times New Roman" w:eastAsia="Calibri" w:hAnsi="Times New Roman" w:cs="Times New Roman"/>
                <w:lang w:eastAsia="ar-SA"/>
              </w:rPr>
              <w:t xml:space="preserve">. Contact details to vessel owners were intensively collected from many sources. </w:t>
            </w:r>
          </w:p>
          <w:p w:rsidR="00293E9B" w:rsidRDefault="00132BE9" w:rsidP="00D7233F">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The new sampling design and the application mentioned above were prese</w:t>
            </w:r>
            <w:r w:rsidR="00241A2F">
              <w:rPr>
                <w:rFonts w:ascii="Times New Roman" w:eastAsia="Calibri" w:hAnsi="Times New Roman" w:cs="Times New Roman"/>
                <w:lang w:eastAsia="ar-SA"/>
              </w:rPr>
              <w:t>nted during the WGCATCH meeting in November 2017</w:t>
            </w:r>
            <w:r w:rsidRPr="00086CB8">
              <w:rPr>
                <w:rFonts w:ascii="Times New Roman" w:eastAsia="Calibri" w:hAnsi="Times New Roman" w:cs="Times New Roman"/>
                <w:lang w:eastAsia="ar-SA"/>
              </w:rPr>
              <w:t xml:space="preserve">. </w:t>
            </w:r>
          </w:p>
          <w:p w:rsidR="00293E9B" w:rsidRDefault="00241A2F" w:rsidP="00D7233F">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Following</w:t>
            </w:r>
            <w:r w:rsidR="00132BE9" w:rsidRPr="00086CB8">
              <w:rPr>
                <w:rFonts w:ascii="Times New Roman" w:eastAsia="Calibri" w:hAnsi="Times New Roman" w:cs="Times New Roman"/>
                <w:lang w:eastAsia="ar-SA"/>
              </w:rPr>
              <w:t xml:space="preserve"> the WGCATCH </w:t>
            </w:r>
            <w:r>
              <w:rPr>
                <w:rFonts w:ascii="Times New Roman" w:eastAsia="Calibri" w:hAnsi="Times New Roman" w:cs="Times New Roman"/>
                <w:lang w:eastAsia="ar-SA"/>
              </w:rPr>
              <w:t>recommendation</w:t>
            </w:r>
            <w:r w:rsidR="00293E9B">
              <w:rPr>
                <w:rFonts w:ascii="Times New Roman" w:eastAsia="Calibri" w:hAnsi="Times New Roman" w:cs="Times New Roman"/>
                <w:lang w:eastAsia="ar-SA"/>
              </w:rPr>
              <w:t>:</w:t>
            </w:r>
          </w:p>
          <w:p w:rsidR="00293E9B" w:rsidRDefault="00293E9B" w:rsidP="00293E9B">
            <w:pPr>
              <w:pStyle w:val="ListParagraph"/>
              <w:numPr>
                <w:ilvl w:val="0"/>
                <w:numId w:val="29"/>
              </w:numPr>
              <w:suppressAutoHyphens/>
              <w:spacing w:after="120" w:line="240" w:lineRule="auto"/>
              <w:jc w:val="both"/>
              <w:rPr>
                <w:rFonts w:ascii="Times New Roman" w:eastAsia="Calibri" w:hAnsi="Times New Roman" w:cs="Times New Roman"/>
                <w:lang w:eastAsia="ar-SA"/>
              </w:rPr>
            </w:pPr>
            <w:r w:rsidRPr="00293E9B">
              <w:rPr>
                <w:rFonts w:ascii="Times New Roman" w:eastAsia="Calibri" w:hAnsi="Times New Roman" w:cs="Times New Roman"/>
                <w:lang w:eastAsia="ar-SA"/>
              </w:rPr>
              <w:t>in 2018 it was decided to have one list of PSUs instead of two separate lists for at-sea and on-shore sampling, with higher priority assigned to at-sea sampling than on-shore sampl</w:t>
            </w:r>
            <w:r>
              <w:rPr>
                <w:rFonts w:ascii="Times New Roman" w:eastAsia="Calibri" w:hAnsi="Times New Roman" w:cs="Times New Roman"/>
                <w:lang w:eastAsia="ar-SA"/>
              </w:rPr>
              <w:t>ing,</w:t>
            </w:r>
          </w:p>
          <w:p w:rsidR="00293E9B" w:rsidRDefault="00293E9B" w:rsidP="00293E9B">
            <w:pPr>
              <w:pStyle w:val="ListParagraph"/>
              <w:suppressAutoHyphens/>
              <w:spacing w:after="120" w:line="240" w:lineRule="auto"/>
              <w:ind w:left="780"/>
              <w:jc w:val="both"/>
              <w:rPr>
                <w:rFonts w:ascii="Times New Roman" w:eastAsia="Calibri" w:hAnsi="Times New Roman" w:cs="Times New Roman"/>
                <w:lang w:eastAsia="ar-SA"/>
              </w:rPr>
            </w:pPr>
          </w:p>
          <w:p w:rsidR="00241A2F" w:rsidRPr="00293E9B" w:rsidRDefault="00241A2F" w:rsidP="00293E9B">
            <w:pPr>
              <w:pStyle w:val="ListParagraph"/>
              <w:numPr>
                <w:ilvl w:val="0"/>
                <w:numId w:val="29"/>
              </w:numPr>
              <w:suppressAutoHyphens/>
              <w:spacing w:after="120" w:line="240" w:lineRule="auto"/>
              <w:jc w:val="both"/>
              <w:rPr>
                <w:rFonts w:ascii="Times New Roman" w:eastAsia="Calibri" w:hAnsi="Times New Roman" w:cs="Times New Roman"/>
                <w:lang w:eastAsia="ar-SA"/>
              </w:rPr>
            </w:pPr>
            <w:r w:rsidRPr="00293E9B">
              <w:rPr>
                <w:rFonts w:ascii="Times New Roman" w:eastAsia="Calibri" w:hAnsi="Times New Roman" w:cs="Times New Roman"/>
                <w:lang w:eastAsia="ar-SA"/>
              </w:rPr>
              <w:t>the stratification of the sampling program was re-examined in 2018 with the aim to reduce number of groups of PSUs in order to avoid having stratums with small number of samples.</w:t>
            </w:r>
          </w:p>
          <w:p w:rsidR="00241A2F" w:rsidRDefault="00293E9B" w:rsidP="00D7233F">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An option to have</w:t>
            </w:r>
            <w:r w:rsidRPr="00293E9B">
              <w:rPr>
                <w:rFonts w:ascii="Times New Roman" w:eastAsia="Calibri" w:hAnsi="Times New Roman" w:cs="Times New Roman"/>
                <w:lang w:eastAsia="ar-SA"/>
              </w:rPr>
              <w:t xml:space="preserve"> one annual list of randomly selected PSUs </w:t>
            </w:r>
            <w:r>
              <w:rPr>
                <w:rFonts w:ascii="Times New Roman" w:eastAsia="Calibri" w:hAnsi="Times New Roman" w:cs="Times New Roman"/>
                <w:lang w:eastAsia="ar-SA"/>
              </w:rPr>
              <w:t>instead of four quarterly lists is also considered for inclusion in the new WP.</w:t>
            </w:r>
          </w:p>
          <w:p w:rsidR="00293E9B" w:rsidRPr="00293E9B" w:rsidRDefault="00293E9B" w:rsidP="00293E9B">
            <w:pPr>
              <w:suppressAutoHyphens/>
              <w:spacing w:after="120" w:line="240" w:lineRule="auto"/>
              <w:jc w:val="both"/>
              <w:rPr>
                <w:rFonts w:ascii="Times New Roman" w:eastAsia="Calibri" w:hAnsi="Times New Roman" w:cs="Times New Roman"/>
                <w:lang w:eastAsia="ar-SA"/>
              </w:rPr>
            </w:pPr>
            <w:r w:rsidRPr="00293E9B">
              <w:rPr>
                <w:rFonts w:ascii="Times New Roman" w:eastAsia="Calibri" w:hAnsi="Times New Roman" w:cs="Times New Roman"/>
                <w:lang w:eastAsia="ar-SA"/>
              </w:rPr>
              <w:t xml:space="preserve">Taking into account the feedback from WGCATCH further modifications will be considered and included in the proposal for new Work Plan </w:t>
            </w:r>
            <w:r w:rsidRPr="00293E9B">
              <w:rPr>
                <w:rFonts w:ascii="Times New Roman" w:eastAsia="Calibri" w:hAnsi="Times New Roman" w:cs="Times New Roman"/>
                <w:lang w:val="en" w:eastAsia="ar-SA"/>
              </w:rPr>
              <w:t xml:space="preserve"> developed in 2019 for a period of </w:t>
            </w:r>
            <w:r w:rsidRPr="00293E9B">
              <w:rPr>
                <w:rFonts w:ascii="Times New Roman" w:eastAsia="Calibri" w:hAnsi="Times New Roman" w:cs="Times New Roman"/>
                <w:lang w:eastAsia="ar-SA"/>
              </w:rPr>
              <w:t>2020 onwards. In order to identify the modifications needed in the sampling programme, a preliminary work has been done in 2018. The main focus was on the analysis of the most recent official fisheries data which showed the relationships between currently used groups of PSUs. This type of analysis will be continued in 2019 and will be a basis for developing new Work Plan.</w:t>
            </w:r>
          </w:p>
          <w:p w:rsidR="00293E9B" w:rsidRDefault="00293E9B" w:rsidP="00D7233F">
            <w:pPr>
              <w:suppressAutoHyphens/>
              <w:spacing w:after="120" w:line="240" w:lineRule="auto"/>
              <w:jc w:val="both"/>
              <w:rPr>
                <w:rFonts w:ascii="Times New Roman" w:eastAsia="Calibri" w:hAnsi="Times New Roman" w:cs="Times New Roman"/>
                <w:lang w:eastAsia="ar-SA"/>
              </w:rPr>
            </w:pPr>
          </w:p>
          <w:p w:rsidR="00132BE9" w:rsidRPr="00086CB8" w:rsidRDefault="00132BE9" w:rsidP="00132BE9">
            <w:pPr>
              <w:tabs>
                <w:tab w:val="left" w:pos="1260"/>
              </w:tabs>
              <w:suppressAutoHyphens/>
              <w:spacing w:after="120" w:line="240" w:lineRule="auto"/>
              <w:jc w:val="both"/>
              <w:rPr>
                <w:rFonts w:ascii="Times New Roman" w:eastAsia="Calibri" w:hAnsi="Times New Roman" w:cs="Times New Roman"/>
                <w:b/>
                <w:lang w:eastAsia="ar-SA"/>
              </w:rPr>
            </w:pPr>
            <w:r w:rsidRPr="00086CB8">
              <w:rPr>
                <w:rFonts w:ascii="Times New Roman" w:eastAsia="Calibri" w:hAnsi="Times New Roman" w:cs="Times New Roman"/>
                <w:b/>
                <w:lang w:eastAsia="ar-SA"/>
              </w:rPr>
              <w:t xml:space="preserve">Other Regions – NS&amp;EA, CECAF and </w:t>
            </w:r>
            <w:r w:rsidR="00332F5B">
              <w:rPr>
                <w:rFonts w:ascii="Times New Roman" w:eastAsia="Calibri" w:hAnsi="Times New Roman" w:cs="Times New Roman"/>
                <w:b/>
                <w:lang w:eastAsia="ar-SA"/>
              </w:rPr>
              <w:t>SPRFMO</w:t>
            </w:r>
          </w:p>
          <w:p w:rsidR="00132BE9" w:rsidRPr="00086CB8" w:rsidRDefault="00132BE9" w:rsidP="00D7233F">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No action needed</w:t>
            </w:r>
            <w:r w:rsidR="002D0790" w:rsidRPr="00086CB8">
              <w:rPr>
                <w:rFonts w:ascii="Times New Roman" w:eastAsia="Calibri" w:hAnsi="Times New Roman" w:cs="Times New Roman"/>
                <w:lang w:eastAsia="ar-SA"/>
              </w:rPr>
              <w:t>.</w:t>
            </w:r>
          </w:p>
          <w:p w:rsidR="00132BE9" w:rsidRPr="00086CB8" w:rsidRDefault="00132BE9" w:rsidP="00D7233F">
            <w:pPr>
              <w:suppressAutoHyphens/>
              <w:spacing w:after="120" w:line="240" w:lineRule="auto"/>
              <w:jc w:val="both"/>
              <w:rPr>
                <w:rFonts w:ascii="Times New Roman" w:eastAsia="Calibri" w:hAnsi="Times New Roman" w:cs="Times New Roman"/>
                <w:sz w:val="20"/>
                <w:szCs w:val="20"/>
                <w:lang w:val="en-US" w:eastAsia="ar-SA"/>
              </w:rPr>
            </w:pPr>
          </w:p>
          <w:p w:rsidR="00132BE9" w:rsidRPr="00086CB8" w:rsidRDefault="00132BE9" w:rsidP="00D7233F">
            <w:pPr>
              <w:suppressAutoHyphens/>
              <w:spacing w:after="120" w:line="240" w:lineRule="auto"/>
              <w:jc w:val="both"/>
              <w:rPr>
                <w:rFonts w:ascii="Times New Roman" w:eastAsia="Calibri" w:hAnsi="Times New Roman" w:cs="Times New Roman"/>
                <w:sz w:val="20"/>
                <w:szCs w:val="20"/>
                <w:lang w:val="en-US" w:eastAsia="ar-SA"/>
              </w:rPr>
            </w:pPr>
          </w:p>
          <w:p w:rsidR="00132BE9" w:rsidRPr="00086CB8" w:rsidRDefault="00132BE9" w:rsidP="00D7233F">
            <w:pPr>
              <w:suppressAutoHyphens/>
              <w:spacing w:before="120" w:after="120" w:line="360" w:lineRule="auto"/>
              <w:rPr>
                <w:rFonts w:ascii="Times New Roman" w:eastAsia="Calibri" w:hAnsi="Times New Roman" w:cs="Times New Roman"/>
                <w:i/>
                <w:noProof/>
                <w:sz w:val="20"/>
                <w:szCs w:val="20"/>
                <w:lang w:val="it-IT" w:eastAsia="en-GB"/>
              </w:rPr>
            </w:pPr>
            <w:r w:rsidRPr="00086CB8">
              <w:rPr>
                <w:rFonts w:ascii="Times New Roman" w:eastAsia="Calibri" w:hAnsi="Times New Roman" w:cs="Times New Roman"/>
                <w:noProof/>
                <w:sz w:val="20"/>
                <w:szCs w:val="20"/>
                <w:lang w:val="it-IT" w:eastAsia="en-GB"/>
              </w:rPr>
              <w:t>(max. 1000 words per Region/</w:t>
            </w:r>
            <w:r w:rsidRPr="00086CB8">
              <w:rPr>
                <w:rFonts w:ascii="Times New Roman" w:eastAsia="Calibri" w:hAnsi="Times New Roman" w:cs="Times New Roman"/>
                <w:sz w:val="20"/>
                <w:szCs w:val="20"/>
                <w:lang w:val="it-IT" w:eastAsia="ar-SA"/>
              </w:rPr>
              <w:t>RFMO/RFO/IO</w:t>
            </w:r>
            <w:r w:rsidRPr="00086CB8">
              <w:rPr>
                <w:rFonts w:ascii="Times New Roman" w:eastAsia="Calibri" w:hAnsi="Times New Roman" w:cs="Times New Roman"/>
                <w:noProof/>
                <w:sz w:val="20"/>
                <w:szCs w:val="20"/>
                <w:lang w:val="it-IT" w:eastAsia="en-GB"/>
              </w:rPr>
              <w:t>)</w:t>
            </w:r>
          </w:p>
        </w:tc>
      </w:tr>
    </w:tbl>
    <w:p w:rsidR="00BC2AD9" w:rsidRPr="00086CB8" w:rsidRDefault="00BC2AD9">
      <w:pPr>
        <w:rPr>
          <w:rFonts w:ascii="Times New Roman" w:hAnsi="Times New Roman" w:cs="Times New Roman"/>
          <w:smallCaps/>
          <w:noProof/>
          <w:lang w:eastAsia="en-GB"/>
        </w:rPr>
      </w:pPr>
      <w:r w:rsidRPr="00086CB8">
        <w:rPr>
          <w:rFonts w:ascii="Times New Roman" w:hAnsi="Times New Roman" w:cs="Times New Roman"/>
          <w:smallCaps/>
          <w:noProof/>
          <w:lang w:eastAsia="en-GB"/>
        </w:rPr>
        <w:lastRenderedPageBreak/>
        <w:br w:type="page"/>
      </w:r>
    </w:p>
    <w:p w:rsidR="00FD5C66" w:rsidRPr="00C91B44"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8" w:name="_Toc9947415"/>
      <w:r w:rsidRPr="00C91B44">
        <w:rPr>
          <w:rFonts w:ascii="Times New Roman" w:hAnsi="Times New Roman" w:cs="Times New Roman"/>
          <w:smallCaps/>
          <w:noProof/>
          <w:lang w:eastAsia="en-GB"/>
        </w:rPr>
        <w:lastRenderedPageBreak/>
        <w:t>Section 1: Biological Data</w:t>
      </w:r>
      <w:bookmarkEnd w:id="8"/>
    </w:p>
    <w:p w:rsidR="00FD5C66" w:rsidRPr="00086CB8"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9" w:name="_Toc508531552"/>
      <w:bookmarkStart w:id="10" w:name="_Toc9947416"/>
      <w:r w:rsidRPr="00C91B44">
        <w:rPr>
          <w:rFonts w:ascii="Times New Roman" w:eastAsia="Times New Roman" w:hAnsi="Times New Roman" w:cs="Times New Roman"/>
          <w:b/>
          <w:bCs/>
          <w:iCs/>
          <w:noProof/>
          <w:sz w:val="24"/>
          <w:szCs w:val="28"/>
          <w:lang w:eastAsia="en-GB"/>
        </w:rPr>
        <w:t>Text Box 1D - Recreational fisheries</w:t>
      </w:r>
      <w:bookmarkEnd w:id="9"/>
      <w:bookmarkEnd w:id="10"/>
    </w:p>
    <w:p w:rsidR="00FD5C66" w:rsidRPr="00086CB8"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086CB8" w:rsidTr="00F41CA0">
        <w:trPr>
          <w:trHeight w:val="389"/>
        </w:trPr>
        <w:tc>
          <w:tcPr>
            <w:tcW w:w="8959" w:type="dxa"/>
            <w:tcBorders>
              <w:bottom w:val="single" w:sz="4" w:space="0" w:color="auto"/>
            </w:tcBorders>
            <w:shd w:val="clear" w:color="auto" w:fill="EEECE1" w:themeFill="background2"/>
            <w:noWrap/>
            <w:vAlign w:val="center"/>
          </w:tcPr>
          <w:p w:rsidR="00FD5C66" w:rsidRPr="00086CB8"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noProof/>
                <w:sz w:val="20"/>
                <w:szCs w:val="20"/>
                <w:lang w:eastAsia="en-GB"/>
              </w:rPr>
              <w:t xml:space="preserve">General comment: This box fulfills paragraph 2 point (a) (iv) of Chapter III of the multiannual Union programme </w:t>
            </w:r>
            <w:r w:rsidRPr="00086CB8">
              <w:rPr>
                <w:rFonts w:ascii="Times New Roman" w:eastAsia="Calibri" w:hAnsi="Times New Roman" w:cs="Times New Roman"/>
                <w:noProof/>
                <w:sz w:val="20"/>
                <w:szCs w:val="20"/>
                <w:shd w:val="clear" w:color="auto" w:fill="EEECE1" w:themeFill="background2"/>
                <w:lang w:eastAsia="en-GB"/>
              </w:rPr>
              <w:t xml:space="preserve">and Article 2, Article 3 and Article 4 paragraph 1 of the Decision (EU) 2016/1701. </w:t>
            </w:r>
            <w:r w:rsidRPr="00086CB8">
              <w:rPr>
                <w:rFonts w:ascii="Times New Roman" w:eastAsia="Calibri" w:hAnsi="Times New Roman" w:cs="Times New Roman"/>
                <w:sz w:val="20"/>
                <w:szCs w:val="20"/>
                <w:shd w:val="clear" w:color="auto" w:fill="EEECE1" w:themeFill="background2"/>
                <w:lang w:eastAsia="ar-SA"/>
              </w:rPr>
              <w:t>This box is applicable to the</w:t>
            </w:r>
            <w:r w:rsidRPr="00086CB8">
              <w:rPr>
                <w:rFonts w:ascii="Times New Roman" w:eastAsia="Calibri" w:hAnsi="Times New Roman" w:cs="Times New Roman"/>
                <w:sz w:val="20"/>
                <w:szCs w:val="20"/>
                <w:lang w:eastAsia="ar-SA"/>
              </w:rPr>
              <w:t xml:space="preserve"> Annual Report. This box is intended to provide information on the design, implementation and analysis of all components of sampling schemes/ surveys that are listed in Table 1D.</w:t>
            </w:r>
          </w:p>
        </w:tc>
      </w:tr>
      <w:tr w:rsidR="00FD5C66" w:rsidRPr="00086CB8" w:rsidTr="00F41CA0">
        <w:trPr>
          <w:trHeight w:val="545"/>
        </w:trPr>
        <w:tc>
          <w:tcPr>
            <w:tcW w:w="8959" w:type="dxa"/>
            <w:shd w:val="clear" w:color="auto" w:fill="EEECE1" w:themeFill="background2"/>
            <w:noWrap/>
          </w:tcPr>
          <w:p w:rsidR="00FD5C66" w:rsidRPr="00086CB8"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086CB8">
              <w:rPr>
                <w:rFonts w:ascii="Times New Roman" w:eastAsia="Times New Roman" w:hAnsi="Times New Roman" w:cs="Times New Roman"/>
                <w:bCs/>
                <w:noProof/>
                <w:sz w:val="20"/>
                <w:szCs w:val="20"/>
                <w:lang w:val="en-US" w:eastAsia="en-GB"/>
              </w:rPr>
              <w:t xml:space="preserve">1. </w:t>
            </w:r>
            <w:r w:rsidRPr="00086CB8">
              <w:rPr>
                <w:rFonts w:ascii="Times New Roman" w:eastAsia="Times New Roman" w:hAnsi="Times New Roman" w:cs="Times New Roman"/>
                <w:b/>
                <w:bCs/>
                <w:noProof/>
                <w:sz w:val="20"/>
                <w:szCs w:val="20"/>
                <w:lang w:val="en-US" w:eastAsia="en-GB"/>
              </w:rPr>
              <w:t>Description of the target population</w:t>
            </w:r>
          </w:p>
          <w:p w:rsidR="00FD5C66" w:rsidRPr="00086CB8" w:rsidRDefault="00FD5C66" w:rsidP="00FD5C66">
            <w:pPr>
              <w:suppressAutoHyphens/>
              <w:spacing w:before="120" w:after="120" w:line="240" w:lineRule="auto"/>
              <w:jc w:val="both"/>
              <w:rPr>
                <w:rFonts w:ascii="Times New Roman" w:eastAsia="Calibri" w:hAnsi="Times New Roman" w:cs="Times New Roman"/>
                <w:bCs/>
                <w:i/>
                <w:noProof/>
                <w:sz w:val="20"/>
                <w:szCs w:val="20"/>
                <w:lang w:eastAsia="en-GB"/>
              </w:rPr>
            </w:pPr>
            <w:r w:rsidRPr="00086CB8">
              <w:rPr>
                <w:rFonts w:ascii="Times New Roman" w:eastAsia="Calibri" w:hAnsi="Times New Roman" w:cs="Times New Roman"/>
                <w:bCs/>
                <w:i/>
                <w:noProof/>
                <w:sz w:val="20"/>
                <w:szCs w:val="20"/>
                <w:lang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rsidR="008E2A09" w:rsidRPr="00086CB8" w:rsidRDefault="008E2A09" w:rsidP="00FD5C66">
            <w:pPr>
              <w:suppressAutoHyphens/>
              <w:spacing w:before="120" w:after="120" w:line="240" w:lineRule="auto"/>
              <w:jc w:val="both"/>
              <w:rPr>
                <w:rFonts w:ascii="Times New Roman" w:eastAsia="Calibri" w:hAnsi="Times New Roman" w:cs="Times New Roman"/>
                <w:bCs/>
                <w:noProof/>
                <w:lang w:eastAsia="en-GB"/>
              </w:rPr>
            </w:pPr>
          </w:p>
          <w:p w:rsidR="008E2A09" w:rsidRPr="000D550D" w:rsidRDefault="008E2A09" w:rsidP="00FD5C66">
            <w:pPr>
              <w:suppressAutoHyphens/>
              <w:spacing w:before="120" w:after="120" w:line="240" w:lineRule="auto"/>
              <w:jc w:val="both"/>
              <w:rPr>
                <w:rFonts w:ascii="Times New Roman" w:eastAsia="Calibri" w:hAnsi="Times New Roman" w:cs="Times New Roman"/>
                <w:bCs/>
                <w:noProof/>
                <w:lang w:eastAsia="en-GB"/>
              </w:rPr>
            </w:pPr>
            <w:r w:rsidRPr="00086CB8">
              <w:rPr>
                <w:rFonts w:ascii="Times New Roman" w:eastAsia="Calibri" w:hAnsi="Times New Roman" w:cs="Times New Roman"/>
                <w:bCs/>
                <w:noProof/>
                <w:lang w:eastAsia="en-GB"/>
              </w:rPr>
              <w:t>In Poland there is a dedicated fleet segment of charter boats adapted to cod recreational fishery – angling with fishing rods (LHP). For the purpose of sampling this segment under DCF, the Primary Sampling Unit is vessel/trip and the target population was defined as the total number of recreational sea-going trips targetting cod.</w:t>
            </w:r>
            <w:r w:rsidRPr="000D550D">
              <w:rPr>
                <w:rFonts w:ascii="Times New Roman" w:eastAsia="Calibri" w:hAnsi="Times New Roman" w:cs="Times New Roman"/>
                <w:bCs/>
                <w:noProof/>
                <w:lang w:eastAsia="en-GB"/>
              </w:rPr>
              <w:t xml:space="preserve"> The size of this target population varies between years with decreasing trend over the last years. Total number of cod angling trips</w:t>
            </w:r>
            <w:r w:rsidR="00636D9F" w:rsidRPr="000D550D">
              <w:rPr>
                <w:rFonts w:ascii="Times New Roman" w:eastAsia="Calibri" w:hAnsi="Times New Roman" w:cs="Times New Roman"/>
                <w:bCs/>
                <w:noProof/>
                <w:lang w:eastAsia="en-GB"/>
              </w:rPr>
              <w:t xml:space="preserve"> in 2014 was </w:t>
            </w:r>
            <w:r w:rsidR="00657DD8" w:rsidRPr="000D550D">
              <w:rPr>
                <w:rFonts w:ascii="Times New Roman" w:eastAsia="Calibri" w:hAnsi="Times New Roman" w:cs="Times New Roman"/>
                <w:bCs/>
                <w:noProof/>
                <w:lang w:eastAsia="en-GB"/>
              </w:rPr>
              <w:t>11217,</w:t>
            </w:r>
            <w:r w:rsidR="00636D9F" w:rsidRPr="000D550D">
              <w:rPr>
                <w:rFonts w:ascii="Times New Roman" w:eastAsia="Calibri" w:hAnsi="Times New Roman" w:cs="Times New Roman"/>
                <w:bCs/>
                <w:noProof/>
                <w:lang w:eastAsia="en-GB"/>
              </w:rPr>
              <w:t xml:space="preserve"> </w:t>
            </w:r>
            <w:r w:rsidRPr="000D550D">
              <w:rPr>
                <w:rFonts w:ascii="Times New Roman" w:eastAsia="Calibri" w:hAnsi="Times New Roman" w:cs="Times New Roman"/>
                <w:bCs/>
                <w:noProof/>
                <w:lang w:eastAsia="en-GB"/>
              </w:rPr>
              <w:t xml:space="preserve">in 2015 was </w:t>
            </w:r>
            <w:r w:rsidR="00657DD8" w:rsidRPr="000D550D">
              <w:rPr>
                <w:rFonts w:ascii="Times New Roman" w:eastAsia="Calibri" w:hAnsi="Times New Roman" w:cs="Times New Roman"/>
                <w:bCs/>
                <w:noProof/>
                <w:lang w:eastAsia="en-GB"/>
              </w:rPr>
              <w:t>10158</w:t>
            </w:r>
            <w:r w:rsidRPr="000D550D">
              <w:rPr>
                <w:rFonts w:ascii="Times New Roman" w:eastAsia="Calibri" w:hAnsi="Times New Roman" w:cs="Times New Roman"/>
                <w:bCs/>
                <w:noProof/>
                <w:lang w:eastAsia="en-GB"/>
              </w:rPr>
              <w:t xml:space="preserve">, </w:t>
            </w:r>
            <w:r w:rsidRPr="004130EC">
              <w:rPr>
                <w:rFonts w:ascii="Times New Roman" w:eastAsia="Calibri" w:hAnsi="Times New Roman" w:cs="Times New Roman"/>
                <w:bCs/>
                <w:noProof/>
                <w:lang w:eastAsia="en-GB"/>
              </w:rPr>
              <w:t xml:space="preserve">in 2016 was </w:t>
            </w:r>
            <w:r w:rsidR="00657DD8" w:rsidRPr="004130EC">
              <w:rPr>
                <w:rFonts w:ascii="Times New Roman" w:eastAsia="Calibri" w:hAnsi="Times New Roman" w:cs="Times New Roman"/>
                <w:bCs/>
                <w:noProof/>
                <w:lang w:eastAsia="en-GB"/>
              </w:rPr>
              <w:t>9373</w:t>
            </w:r>
            <w:r w:rsidR="000D550D" w:rsidRPr="004130EC">
              <w:rPr>
                <w:rFonts w:ascii="Times New Roman" w:eastAsia="Calibri" w:hAnsi="Times New Roman" w:cs="Times New Roman"/>
                <w:bCs/>
                <w:noProof/>
                <w:lang w:eastAsia="en-GB"/>
              </w:rPr>
              <w:t xml:space="preserve"> and in 2017 was </w:t>
            </w:r>
            <w:r w:rsidR="004130EC" w:rsidRPr="004130EC">
              <w:rPr>
                <w:rFonts w:ascii="Times New Roman" w:eastAsia="Calibri" w:hAnsi="Times New Roman" w:cs="Times New Roman"/>
                <w:bCs/>
                <w:noProof/>
                <w:lang w:eastAsia="en-GB"/>
              </w:rPr>
              <w:t>7343</w:t>
            </w:r>
            <w:r w:rsidR="000D550D" w:rsidRPr="004130EC">
              <w:rPr>
                <w:rFonts w:ascii="Times New Roman" w:eastAsia="Calibri" w:hAnsi="Times New Roman" w:cs="Times New Roman"/>
                <w:bCs/>
                <w:noProof/>
                <w:lang w:eastAsia="en-GB"/>
              </w:rPr>
              <w:t xml:space="preserve"> </w:t>
            </w:r>
            <w:r w:rsidR="00636D9F" w:rsidRPr="000D550D">
              <w:rPr>
                <w:rFonts w:ascii="Times New Roman" w:eastAsia="Calibri" w:hAnsi="Times New Roman" w:cs="Times New Roman"/>
                <w:bCs/>
                <w:noProof/>
                <w:lang w:eastAsia="en-GB"/>
              </w:rPr>
              <w:t>(data for 201</w:t>
            </w:r>
            <w:r w:rsidR="00AE23D5" w:rsidRPr="000D550D">
              <w:rPr>
                <w:rFonts w:ascii="Times New Roman" w:eastAsia="Calibri" w:hAnsi="Times New Roman" w:cs="Times New Roman"/>
                <w:bCs/>
                <w:noProof/>
                <w:lang w:eastAsia="en-GB"/>
              </w:rPr>
              <w:t>8</w:t>
            </w:r>
            <w:r w:rsidR="00636D9F" w:rsidRPr="000D550D">
              <w:rPr>
                <w:rFonts w:ascii="Times New Roman" w:eastAsia="Calibri" w:hAnsi="Times New Roman" w:cs="Times New Roman"/>
                <w:bCs/>
                <w:noProof/>
                <w:lang w:eastAsia="en-GB"/>
              </w:rPr>
              <w:t xml:space="preserve"> are under processing and final figures are not availabe yet).</w:t>
            </w:r>
          </w:p>
          <w:p w:rsidR="00EA4698" w:rsidRPr="00086CB8" w:rsidRDefault="00EA4698" w:rsidP="00C41017">
            <w:pPr>
              <w:suppressAutoHyphens/>
              <w:spacing w:before="120" w:after="120" w:line="240" w:lineRule="auto"/>
              <w:jc w:val="both"/>
              <w:rPr>
                <w:rFonts w:ascii="Times New Roman" w:eastAsia="Calibri" w:hAnsi="Times New Roman" w:cs="Times New Roman"/>
                <w:bCs/>
                <w:noProof/>
                <w:sz w:val="20"/>
                <w:szCs w:val="20"/>
                <w:lang w:eastAsia="en-GB"/>
              </w:rPr>
            </w:pPr>
          </w:p>
          <w:p w:rsidR="00FD5C66" w:rsidRPr="00086CB8"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086CB8">
              <w:rPr>
                <w:rFonts w:ascii="Times New Roman" w:eastAsia="Times New Roman" w:hAnsi="Times New Roman" w:cs="Times New Roman"/>
                <w:bCs/>
                <w:noProof/>
                <w:sz w:val="20"/>
                <w:szCs w:val="20"/>
                <w:lang w:val="en-US" w:eastAsia="en-GB"/>
              </w:rPr>
              <w:t xml:space="preserve">2. </w:t>
            </w:r>
            <w:r w:rsidRPr="00086CB8">
              <w:rPr>
                <w:rFonts w:ascii="Times New Roman" w:eastAsia="Times New Roman" w:hAnsi="Times New Roman" w:cs="Times New Roman"/>
                <w:b/>
                <w:bCs/>
                <w:noProof/>
                <w:sz w:val="20"/>
                <w:szCs w:val="20"/>
                <w:lang w:val="en-US" w:eastAsia="en-GB"/>
              </w:rPr>
              <w:t>Type of survey</w:t>
            </w:r>
          </w:p>
          <w:p w:rsidR="00FD5C66" w:rsidRPr="00086CB8"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086CB8">
              <w:rPr>
                <w:rFonts w:ascii="Times New Roman" w:eastAsia="Times New Roman" w:hAnsi="Times New Roman" w:cs="Times New Roman"/>
                <w:bCs/>
                <w:i/>
                <w:noProof/>
                <w:sz w:val="20"/>
                <w:szCs w:val="20"/>
                <w:lang w:val="en-US" w:eastAsia="en-GB"/>
              </w:rPr>
              <w:t xml:space="preserve">In Table 1D, the methodology or type of survey used must be included, but any information about the design is missing. </w:t>
            </w:r>
          </w:p>
          <w:p w:rsidR="000F0BDD" w:rsidRPr="00086CB8"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086CB8">
              <w:rPr>
                <w:rFonts w:ascii="Times New Roman" w:eastAsia="Times New Roman" w:hAnsi="Times New Roman" w:cs="Times New Roman"/>
                <w:bCs/>
                <w:i/>
                <w:noProof/>
                <w:sz w:val="20"/>
                <w:szCs w:val="20"/>
                <w:lang w:val="en-US" w:eastAsia="en-GB"/>
              </w:rPr>
              <w:t>Table 5A in the Work Plan allows to identify if the sampling design is documented and where it can be found. Are the surveys identified correctly in table 5A and information about sampling design provided under this table?</w:t>
            </w:r>
          </w:p>
          <w:p w:rsidR="00FD5C66" w:rsidRPr="00086CB8"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086CB8">
              <w:rPr>
                <w:rFonts w:ascii="Times New Roman" w:eastAsia="Times New Roman" w:hAnsi="Times New Roman" w:cs="Times New Roman"/>
                <w:bCs/>
                <w:i/>
                <w:noProof/>
                <w:sz w:val="20"/>
                <w:szCs w:val="20"/>
                <w:lang w:val="en-US" w:eastAsia="en-GB"/>
              </w:rPr>
              <w:t>If the answer is No: information on the design should be included in this section of the Annual Report (e.g.: stratification, selection of PSU, is sampling probability base etc.).</w:t>
            </w:r>
          </w:p>
          <w:p w:rsidR="002750B0" w:rsidRPr="00086CB8" w:rsidRDefault="0076598D" w:rsidP="00FD5C66">
            <w:pPr>
              <w:suppressAutoHyphens/>
              <w:spacing w:before="120" w:after="120" w:line="240" w:lineRule="auto"/>
              <w:jc w:val="both"/>
              <w:rPr>
                <w:rFonts w:ascii="Times New Roman" w:eastAsia="Times New Roman" w:hAnsi="Times New Roman" w:cs="Times New Roman"/>
                <w:bCs/>
                <w:noProof/>
                <w:lang w:val="en-US" w:eastAsia="en-GB"/>
              </w:rPr>
            </w:pPr>
            <w:r w:rsidRPr="00086CB8">
              <w:rPr>
                <w:rFonts w:ascii="Times New Roman" w:eastAsia="Times New Roman" w:hAnsi="Times New Roman" w:cs="Times New Roman"/>
                <w:bCs/>
                <w:noProof/>
                <w:lang w:val="en-US" w:eastAsia="en-GB"/>
              </w:rPr>
              <w:t>The recreational fishery for cod (</w:t>
            </w:r>
            <w:r w:rsidRPr="00086CB8">
              <w:rPr>
                <w:rFonts w:ascii="Times New Roman" w:eastAsia="Times New Roman" w:hAnsi="Times New Roman" w:cs="Times New Roman"/>
                <w:bCs/>
                <w:i/>
                <w:noProof/>
                <w:lang w:val="en-US" w:eastAsia="en-GB"/>
              </w:rPr>
              <w:t>Gadus morhua)</w:t>
            </w:r>
            <w:r w:rsidRPr="00086CB8">
              <w:rPr>
                <w:rFonts w:ascii="Times New Roman" w:eastAsia="Times New Roman" w:hAnsi="Times New Roman" w:cs="Times New Roman"/>
                <w:bCs/>
                <w:noProof/>
                <w:lang w:val="en-US" w:eastAsia="en-GB"/>
              </w:rPr>
              <w:t xml:space="preserve"> in Poland is monitored using effort information (number of angling trips in sampling frames - ICES Subdivision and quarter) provided by Harbour Master Offices and mean weight of cod </w:t>
            </w:r>
            <w:r w:rsidR="00657DD8" w:rsidRPr="00086CB8">
              <w:rPr>
                <w:rFonts w:ascii="Times New Roman" w:eastAsia="Times New Roman" w:hAnsi="Times New Roman" w:cs="Times New Roman"/>
                <w:bCs/>
                <w:noProof/>
                <w:lang w:val="en-US" w:eastAsia="en-GB"/>
              </w:rPr>
              <w:t>per t</w:t>
            </w:r>
            <w:r w:rsidR="000F6709" w:rsidRPr="00086CB8">
              <w:rPr>
                <w:rFonts w:ascii="Times New Roman" w:eastAsia="Times New Roman" w:hAnsi="Times New Roman" w:cs="Times New Roman"/>
                <w:bCs/>
                <w:noProof/>
                <w:lang w:val="en-US" w:eastAsia="en-GB"/>
              </w:rPr>
              <w:t xml:space="preserve">rip in the given sampling frame </w:t>
            </w:r>
            <w:r w:rsidRPr="00086CB8">
              <w:rPr>
                <w:rFonts w:ascii="Times New Roman" w:eastAsia="Times New Roman" w:hAnsi="Times New Roman" w:cs="Times New Roman"/>
                <w:bCs/>
                <w:noProof/>
                <w:lang w:val="en-US" w:eastAsia="en-GB"/>
              </w:rPr>
              <w:t xml:space="preserve">calculated from on-board observed trips. </w:t>
            </w:r>
          </w:p>
          <w:p w:rsidR="0076598D" w:rsidRPr="00086CB8" w:rsidRDefault="0076598D" w:rsidP="0076598D">
            <w:pPr>
              <w:suppressAutoHyphens/>
              <w:spacing w:before="120" w:after="120" w:line="240" w:lineRule="auto"/>
              <w:jc w:val="both"/>
              <w:rPr>
                <w:rFonts w:ascii="Times New Roman" w:eastAsia="Times New Roman" w:hAnsi="Times New Roman" w:cs="Times New Roman"/>
                <w:bCs/>
                <w:noProof/>
                <w:lang w:eastAsia="en-GB"/>
              </w:rPr>
            </w:pPr>
            <w:r w:rsidRPr="00086CB8">
              <w:rPr>
                <w:rFonts w:ascii="Times New Roman" w:eastAsia="Times New Roman" w:hAnsi="Times New Roman" w:cs="Times New Roman"/>
                <w:bCs/>
                <w:noProof/>
                <w:lang w:eastAsia="en-GB"/>
              </w:rPr>
              <w:t xml:space="preserve">Four types of data were collected in order to monitor the development of </w:t>
            </w:r>
            <w:r w:rsidRPr="00086CB8">
              <w:rPr>
                <w:rFonts w:ascii="Times New Roman" w:eastAsia="Times New Roman" w:hAnsi="Times New Roman" w:cs="Times New Roman"/>
                <w:bCs/>
                <w:i/>
                <w:noProof/>
                <w:lang w:eastAsia="en-GB"/>
              </w:rPr>
              <w:t>Gadus morhua</w:t>
            </w:r>
            <w:r w:rsidRPr="00086CB8">
              <w:rPr>
                <w:rFonts w:ascii="Times New Roman" w:eastAsia="Times New Roman" w:hAnsi="Times New Roman" w:cs="Times New Roman"/>
                <w:bCs/>
                <w:noProof/>
                <w:lang w:eastAsia="en-GB"/>
              </w:rPr>
              <w:t xml:space="preserve">  recreational fisheries and to estimate the catch level. </w:t>
            </w:r>
          </w:p>
          <w:p w:rsidR="0076598D" w:rsidRPr="00086CB8" w:rsidRDefault="0076598D" w:rsidP="0076598D">
            <w:pPr>
              <w:numPr>
                <w:ilvl w:val="0"/>
                <w:numId w:val="14"/>
              </w:numPr>
              <w:suppressAutoHyphens/>
              <w:spacing w:before="120" w:after="120" w:line="240" w:lineRule="auto"/>
              <w:jc w:val="both"/>
              <w:rPr>
                <w:rFonts w:ascii="Times New Roman" w:eastAsia="Times New Roman" w:hAnsi="Times New Roman" w:cs="Times New Roman"/>
                <w:bCs/>
                <w:noProof/>
                <w:lang w:eastAsia="en-GB"/>
              </w:rPr>
            </w:pPr>
            <w:r w:rsidRPr="00086CB8">
              <w:rPr>
                <w:rFonts w:ascii="Times New Roman" w:eastAsia="Times New Roman" w:hAnsi="Times New Roman" w:cs="Times New Roman"/>
                <w:bCs/>
                <w:noProof/>
                <w:lang w:eastAsia="en-GB"/>
              </w:rPr>
              <w:t xml:space="preserve">Data on the number of recreational sea-going trips and the number of anglers participating at those trips were collected from </w:t>
            </w:r>
            <w:r w:rsidRPr="00086CB8">
              <w:rPr>
                <w:rFonts w:ascii="Times New Roman" w:eastAsia="Times New Roman" w:hAnsi="Times New Roman" w:cs="Times New Roman"/>
                <w:bCs/>
                <w:noProof/>
                <w:lang w:val="en-US" w:eastAsia="en-GB"/>
              </w:rPr>
              <w:t>Harbour Master Offices’</w:t>
            </w:r>
            <w:r w:rsidRPr="00086CB8">
              <w:rPr>
                <w:rFonts w:ascii="Times New Roman" w:eastAsia="Times New Roman" w:hAnsi="Times New Roman" w:cs="Times New Roman"/>
                <w:bCs/>
                <w:noProof/>
                <w:lang w:eastAsia="en-GB"/>
              </w:rPr>
              <w:t xml:space="preserve"> registers. </w:t>
            </w:r>
          </w:p>
          <w:p w:rsidR="0076598D" w:rsidRPr="00086CB8" w:rsidRDefault="0076598D" w:rsidP="0076598D">
            <w:pPr>
              <w:numPr>
                <w:ilvl w:val="0"/>
                <w:numId w:val="14"/>
              </w:numPr>
              <w:suppressAutoHyphens/>
              <w:spacing w:before="120" w:after="120" w:line="240" w:lineRule="auto"/>
              <w:jc w:val="both"/>
              <w:rPr>
                <w:rFonts w:ascii="Times New Roman" w:eastAsia="Times New Roman" w:hAnsi="Times New Roman" w:cs="Times New Roman"/>
                <w:bCs/>
                <w:noProof/>
                <w:lang w:eastAsia="en-GB"/>
              </w:rPr>
            </w:pPr>
            <w:r w:rsidRPr="00086CB8">
              <w:rPr>
                <w:rFonts w:ascii="Times New Roman" w:eastAsia="Times New Roman" w:hAnsi="Times New Roman" w:cs="Times New Roman"/>
                <w:bCs/>
                <w:noProof/>
                <w:lang w:eastAsia="en-GB"/>
              </w:rPr>
              <w:t xml:space="preserve">Data on total weight of fish caught and biological data (length, weight, sex, maturity and age) were collected and processed from angling trips with observers on-board. </w:t>
            </w:r>
          </w:p>
          <w:p w:rsidR="0076598D" w:rsidRPr="00086CB8" w:rsidRDefault="0076598D" w:rsidP="0076598D">
            <w:pPr>
              <w:numPr>
                <w:ilvl w:val="0"/>
                <w:numId w:val="14"/>
              </w:numPr>
              <w:suppressAutoHyphens/>
              <w:spacing w:before="120" w:after="120" w:line="240" w:lineRule="auto"/>
              <w:jc w:val="both"/>
              <w:rPr>
                <w:rFonts w:ascii="Times New Roman" w:eastAsia="Times New Roman" w:hAnsi="Times New Roman" w:cs="Times New Roman"/>
                <w:bCs/>
                <w:noProof/>
                <w:lang w:eastAsia="en-GB"/>
              </w:rPr>
            </w:pPr>
            <w:r w:rsidRPr="00086CB8">
              <w:rPr>
                <w:rFonts w:ascii="Times New Roman" w:eastAsia="Times New Roman" w:hAnsi="Times New Roman" w:cs="Times New Roman"/>
                <w:bCs/>
                <w:noProof/>
                <w:lang w:eastAsia="en-GB"/>
              </w:rPr>
              <w:t>Daily reports of recreational catch delivered to regional inspectorates of marine fisheries by owners of charter boats (mandatory catch reporting since March of 2015</w:t>
            </w:r>
            <w:r w:rsidR="007E6A10" w:rsidRPr="00086CB8">
              <w:rPr>
                <w:rFonts w:ascii="Times New Roman" w:eastAsia="Times New Roman" w:hAnsi="Times New Roman" w:cs="Times New Roman"/>
                <w:bCs/>
                <w:noProof/>
                <w:lang w:eastAsia="en-GB"/>
              </w:rPr>
              <w:t xml:space="preserve">). </w:t>
            </w:r>
          </w:p>
          <w:p w:rsidR="0076598D" w:rsidRPr="00086CB8" w:rsidRDefault="0076598D" w:rsidP="0076598D">
            <w:pPr>
              <w:numPr>
                <w:ilvl w:val="0"/>
                <w:numId w:val="14"/>
              </w:numPr>
              <w:suppressAutoHyphens/>
              <w:spacing w:before="120" w:after="120" w:line="240" w:lineRule="auto"/>
              <w:jc w:val="both"/>
              <w:rPr>
                <w:rFonts w:ascii="Times New Roman" w:eastAsia="Times New Roman" w:hAnsi="Times New Roman" w:cs="Times New Roman"/>
                <w:bCs/>
                <w:noProof/>
                <w:lang w:eastAsia="en-GB"/>
              </w:rPr>
            </w:pPr>
            <w:r w:rsidRPr="00086CB8">
              <w:rPr>
                <w:rFonts w:ascii="Times New Roman" w:eastAsia="Times New Roman" w:hAnsi="Times New Roman" w:cs="Times New Roman"/>
                <w:bCs/>
                <w:noProof/>
                <w:lang w:eastAsia="en-GB"/>
              </w:rPr>
              <w:t xml:space="preserve">Interviews with anglers (questionnaires’ survey) during on-board observer trips. </w:t>
            </w:r>
          </w:p>
          <w:p w:rsidR="00F4153B" w:rsidRDefault="0076598D" w:rsidP="0076598D">
            <w:pPr>
              <w:suppressAutoHyphens/>
              <w:spacing w:before="120" w:after="120" w:line="240" w:lineRule="auto"/>
              <w:jc w:val="both"/>
              <w:rPr>
                <w:rFonts w:ascii="Times New Roman" w:eastAsia="Times New Roman" w:hAnsi="Times New Roman" w:cs="Times New Roman"/>
                <w:bCs/>
                <w:noProof/>
                <w:lang w:val="en-US" w:eastAsia="en-GB"/>
              </w:rPr>
            </w:pPr>
            <w:r w:rsidRPr="00086CB8">
              <w:rPr>
                <w:rFonts w:ascii="Times New Roman" w:eastAsia="Times New Roman" w:hAnsi="Times New Roman" w:cs="Times New Roman"/>
                <w:bCs/>
                <w:noProof/>
                <w:lang w:eastAsia="en-GB"/>
              </w:rPr>
              <w:t xml:space="preserve">Data on number of recreational sea-going trips and the number of anglers participating at those trips collected from </w:t>
            </w:r>
            <w:r w:rsidRPr="00086CB8">
              <w:rPr>
                <w:rFonts w:ascii="Times New Roman" w:eastAsia="Times New Roman" w:hAnsi="Times New Roman" w:cs="Times New Roman"/>
                <w:bCs/>
                <w:noProof/>
                <w:lang w:val="en-US" w:eastAsia="en-GB"/>
              </w:rPr>
              <w:t xml:space="preserve">Harbour Master Offices’ </w:t>
            </w:r>
            <w:r w:rsidRPr="00086CB8">
              <w:rPr>
                <w:rFonts w:ascii="Times New Roman" w:eastAsia="Times New Roman" w:hAnsi="Times New Roman" w:cs="Times New Roman"/>
                <w:bCs/>
                <w:noProof/>
                <w:lang w:eastAsia="en-GB"/>
              </w:rPr>
              <w:t xml:space="preserve">registers are the comprehensive data source on marine recreational fisheries status. Each angling vessel’s departure, including number of anglers on-board, </w:t>
            </w:r>
            <w:r w:rsidRPr="00086CB8">
              <w:rPr>
                <w:rFonts w:ascii="Times New Roman" w:eastAsia="Times New Roman" w:hAnsi="Times New Roman" w:cs="Times New Roman"/>
                <w:bCs/>
                <w:noProof/>
                <w:lang w:eastAsia="en-GB"/>
              </w:rPr>
              <w:lastRenderedPageBreak/>
              <w:t xml:space="preserve">is recorded in </w:t>
            </w:r>
            <w:r w:rsidRPr="00086CB8">
              <w:rPr>
                <w:rFonts w:ascii="Times New Roman" w:eastAsia="Times New Roman" w:hAnsi="Times New Roman" w:cs="Times New Roman"/>
                <w:bCs/>
                <w:noProof/>
                <w:lang w:val="en-US" w:eastAsia="en-GB"/>
              </w:rPr>
              <w:t>Harbour Master Offices’</w:t>
            </w:r>
            <w:r w:rsidRPr="00086CB8">
              <w:rPr>
                <w:rFonts w:ascii="Times New Roman" w:eastAsia="Times New Roman" w:hAnsi="Times New Roman" w:cs="Times New Roman"/>
                <w:bCs/>
                <w:noProof/>
                <w:lang w:eastAsia="en-GB"/>
              </w:rPr>
              <w:t xml:space="preserve"> documents. However, data on number of recreational fishing trips in the whole 201</w:t>
            </w:r>
            <w:r w:rsidR="0057170F">
              <w:rPr>
                <w:rFonts w:ascii="Times New Roman" w:eastAsia="Times New Roman" w:hAnsi="Times New Roman" w:cs="Times New Roman"/>
                <w:bCs/>
                <w:noProof/>
                <w:lang w:eastAsia="en-GB"/>
              </w:rPr>
              <w:t>8</w:t>
            </w:r>
            <w:r w:rsidRPr="00086CB8">
              <w:rPr>
                <w:rFonts w:ascii="Times New Roman" w:eastAsia="Times New Roman" w:hAnsi="Times New Roman" w:cs="Times New Roman"/>
                <w:bCs/>
                <w:noProof/>
                <w:lang w:eastAsia="en-GB"/>
              </w:rPr>
              <w:t xml:space="preserve"> can be collected from </w:t>
            </w:r>
            <w:r w:rsidRPr="00086CB8">
              <w:rPr>
                <w:rFonts w:ascii="Times New Roman" w:eastAsia="Times New Roman" w:hAnsi="Times New Roman" w:cs="Times New Roman"/>
                <w:bCs/>
                <w:noProof/>
                <w:lang w:val="en-US" w:eastAsia="en-GB"/>
              </w:rPr>
              <w:t>Harbour Master Offices in 201</w:t>
            </w:r>
            <w:r w:rsidR="0057170F">
              <w:rPr>
                <w:rFonts w:ascii="Times New Roman" w:eastAsia="Times New Roman" w:hAnsi="Times New Roman" w:cs="Times New Roman"/>
                <w:bCs/>
                <w:noProof/>
                <w:lang w:val="en-US" w:eastAsia="en-GB"/>
              </w:rPr>
              <w:t>9</w:t>
            </w:r>
            <w:r w:rsidRPr="00086CB8">
              <w:rPr>
                <w:rFonts w:ascii="Times New Roman" w:eastAsia="Times New Roman" w:hAnsi="Times New Roman" w:cs="Times New Roman"/>
                <w:bCs/>
                <w:noProof/>
                <w:lang w:val="en-US" w:eastAsia="en-GB"/>
              </w:rPr>
              <w:t xml:space="preserve">. At the time of preparation of </w:t>
            </w:r>
            <w:r w:rsidR="000F6709" w:rsidRPr="00086CB8">
              <w:rPr>
                <w:rFonts w:ascii="Times New Roman" w:eastAsia="Times New Roman" w:hAnsi="Times New Roman" w:cs="Times New Roman"/>
                <w:bCs/>
                <w:noProof/>
                <w:lang w:val="en-US" w:eastAsia="en-GB"/>
              </w:rPr>
              <w:t>this</w:t>
            </w:r>
            <w:r w:rsidRPr="00086CB8">
              <w:rPr>
                <w:rFonts w:ascii="Times New Roman" w:eastAsia="Times New Roman" w:hAnsi="Times New Roman" w:cs="Times New Roman"/>
                <w:bCs/>
                <w:noProof/>
                <w:lang w:val="en-US" w:eastAsia="en-GB"/>
              </w:rPr>
              <w:t xml:space="preserve"> AR, data on total number of these trips in 201</w:t>
            </w:r>
            <w:r w:rsidR="0057170F">
              <w:rPr>
                <w:rFonts w:ascii="Times New Roman" w:eastAsia="Times New Roman" w:hAnsi="Times New Roman" w:cs="Times New Roman"/>
                <w:bCs/>
                <w:noProof/>
                <w:lang w:val="en-US" w:eastAsia="en-GB"/>
              </w:rPr>
              <w:t>8</w:t>
            </w:r>
            <w:r w:rsidRPr="00086CB8">
              <w:rPr>
                <w:rFonts w:ascii="Times New Roman" w:eastAsia="Times New Roman" w:hAnsi="Times New Roman" w:cs="Times New Roman"/>
                <w:bCs/>
                <w:noProof/>
                <w:lang w:val="en-US" w:eastAsia="en-GB"/>
              </w:rPr>
              <w:t xml:space="preserve"> were incomplete. </w:t>
            </w:r>
          </w:p>
          <w:p w:rsidR="0076598D" w:rsidRPr="00086CB8" w:rsidRDefault="0076598D" w:rsidP="0076598D">
            <w:pPr>
              <w:suppressAutoHyphens/>
              <w:spacing w:before="120" w:after="120" w:line="240" w:lineRule="auto"/>
              <w:jc w:val="both"/>
              <w:rPr>
                <w:rFonts w:ascii="Times New Roman" w:eastAsia="Times New Roman" w:hAnsi="Times New Roman" w:cs="Times New Roman"/>
                <w:bCs/>
                <w:noProof/>
                <w:lang w:eastAsia="en-GB"/>
              </w:rPr>
            </w:pPr>
            <w:r w:rsidRPr="00086CB8">
              <w:rPr>
                <w:rFonts w:ascii="Times New Roman" w:eastAsia="Times New Roman" w:hAnsi="Times New Roman" w:cs="Times New Roman"/>
                <w:bCs/>
                <w:noProof/>
                <w:lang w:eastAsia="en-GB"/>
              </w:rPr>
              <w:t xml:space="preserve">Main purpose of on-board observed trips was to measure the length and weight of each fish caught  in order to determine </w:t>
            </w:r>
            <w:r w:rsidR="000F6709" w:rsidRPr="00086CB8">
              <w:rPr>
                <w:rFonts w:ascii="Times New Roman" w:eastAsia="Times New Roman" w:hAnsi="Times New Roman" w:cs="Times New Roman"/>
                <w:bCs/>
                <w:noProof/>
                <w:lang w:eastAsia="en-GB"/>
              </w:rPr>
              <w:t xml:space="preserve">catch composition and </w:t>
            </w:r>
            <w:r w:rsidRPr="00086CB8">
              <w:rPr>
                <w:rFonts w:ascii="Times New Roman" w:eastAsia="Times New Roman" w:hAnsi="Times New Roman" w:cs="Times New Roman"/>
                <w:bCs/>
                <w:noProof/>
                <w:lang w:eastAsia="en-GB"/>
              </w:rPr>
              <w:t xml:space="preserve">the whole catch of fish during given trip (part of the catch was also sampled for other biological data - sex and age). This allows for estimating the total catch applying raising method by number of trips recorded by </w:t>
            </w:r>
            <w:r w:rsidRPr="00086CB8">
              <w:rPr>
                <w:rFonts w:ascii="Times New Roman" w:eastAsia="Times New Roman" w:hAnsi="Times New Roman" w:cs="Times New Roman"/>
                <w:bCs/>
                <w:noProof/>
                <w:lang w:val="en-US" w:eastAsia="en-GB"/>
              </w:rPr>
              <w:t>Harbour Master Offices</w:t>
            </w:r>
            <w:r w:rsidRPr="00086CB8">
              <w:rPr>
                <w:rFonts w:ascii="Times New Roman" w:eastAsia="Times New Roman" w:hAnsi="Times New Roman" w:cs="Times New Roman"/>
                <w:bCs/>
                <w:noProof/>
                <w:lang w:eastAsia="en-GB"/>
              </w:rPr>
              <w:t>.</w:t>
            </w:r>
            <w:r w:rsidR="00E25DA8" w:rsidRPr="00086CB8">
              <w:rPr>
                <w:rFonts w:ascii="Times New Roman" w:eastAsia="Times New Roman" w:hAnsi="Times New Roman" w:cs="Times New Roman"/>
                <w:bCs/>
                <w:noProof/>
                <w:lang w:eastAsia="en-GB"/>
              </w:rPr>
              <w:t xml:space="preserve"> In order to obtain uniform coverage of biological data sampling over the year and ICES Subdivision, the number of planned and executed observed sea-going trips in 2017</w:t>
            </w:r>
            <w:r w:rsidR="0057170F">
              <w:rPr>
                <w:rFonts w:ascii="Times New Roman" w:eastAsia="Times New Roman" w:hAnsi="Times New Roman" w:cs="Times New Roman"/>
                <w:bCs/>
                <w:noProof/>
                <w:lang w:eastAsia="en-GB"/>
              </w:rPr>
              <w:t xml:space="preserve"> and 2018</w:t>
            </w:r>
            <w:r w:rsidR="00E25DA8" w:rsidRPr="00086CB8">
              <w:rPr>
                <w:rFonts w:ascii="Times New Roman" w:eastAsia="Times New Roman" w:hAnsi="Times New Roman" w:cs="Times New Roman"/>
                <w:bCs/>
                <w:noProof/>
                <w:lang w:eastAsia="en-GB"/>
              </w:rPr>
              <w:t xml:space="preserve"> </w:t>
            </w:r>
            <w:r w:rsidR="0057170F">
              <w:rPr>
                <w:rFonts w:ascii="Times New Roman" w:eastAsia="Times New Roman" w:hAnsi="Times New Roman" w:cs="Times New Roman"/>
                <w:bCs/>
                <w:noProof/>
                <w:lang w:eastAsia="en-GB"/>
              </w:rPr>
              <w:t>were</w:t>
            </w:r>
            <w:r w:rsidR="00E25DA8" w:rsidRPr="00086CB8">
              <w:rPr>
                <w:rFonts w:ascii="Times New Roman" w:eastAsia="Times New Roman" w:hAnsi="Times New Roman" w:cs="Times New Roman"/>
                <w:bCs/>
                <w:noProof/>
                <w:lang w:eastAsia="en-GB"/>
              </w:rPr>
              <w:t xml:space="preserve"> increased to 24 (as compared to 12 in 2016), with the aim of having 6 observed trips in each quarter (2 observed trips per month). </w:t>
            </w:r>
          </w:p>
          <w:p w:rsidR="0076598D" w:rsidRPr="00086CB8" w:rsidRDefault="0076598D" w:rsidP="00FD5C66">
            <w:pPr>
              <w:suppressAutoHyphens/>
              <w:spacing w:before="120" w:after="120" w:line="240" w:lineRule="auto"/>
              <w:jc w:val="both"/>
              <w:rPr>
                <w:rFonts w:ascii="Times New Roman" w:eastAsia="Times New Roman" w:hAnsi="Times New Roman" w:cs="Times New Roman"/>
                <w:bCs/>
                <w:noProof/>
                <w:lang w:eastAsia="en-GB"/>
              </w:rPr>
            </w:pPr>
          </w:p>
          <w:p w:rsidR="00FD5C66" w:rsidRPr="00086CB8" w:rsidRDefault="00FD5C66" w:rsidP="00FD5C66">
            <w:pPr>
              <w:suppressAutoHyphens/>
              <w:spacing w:before="120" w:after="120" w:line="360" w:lineRule="auto"/>
              <w:jc w:val="both"/>
              <w:rPr>
                <w:rFonts w:ascii="Times New Roman" w:eastAsia="Times New Roman" w:hAnsi="Times New Roman" w:cs="Times New Roman"/>
                <w:bCs/>
                <w:noProof/>
                <w:lang w:val="en-US" w:eastAsia="en-GB"/>
              </w:rPr>
            </w:pPr>
            <w:r w:rsidRPr="00086CB8">
              <w:rPr>
                <w:rFonts w:ascii="Times New Roman" w:eastAsia="Times New Roman" w:hAnsi="Times New Roman" w:cs="Times New Roman"/>
                <w:bCs/>
                <w:noProof/>
                <w:lang w:val="en-US" w:eastAsia="en-GB"/>
              </w:rPr>
              <w:t xml:space="preserve">3. </w:t>
            </w:r>
            <w:r w:rsidRPr="00086CB8">
              <w:rPr>
                <w:rFonts w:ascii="Times New Roman" w:eastAsia="Times New Roman" w:hAnsi="Times New Roman" w:cs="Times New Roman"/>
                <w:b/>
                <w:bCs/>
                <w:noProof/>
                <w:sz w:val="20"/>
                <w:szCs w:val="20"/>
                <w:lang w:val="en-US" w:eastAsia="en-GB"/>
              </w:rPr>
              <w:t>Data Quality</w:t>
            </w:r>
          </w:p>
          <w:p w:rsidR="000F0BDD" w:rsidRPr="00086CB8"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086CB8">
              <w:rPr>
                <w:rFonts w:ascii="Times New Roman" w:eastAsia="Calibri" w:hAnsi="Times New Roman" w:cs="Times New Roman"/>
                <w:bCs/>
                <w:i/>
                <w:noProof/>
                <w:sz w:val="20"/>
                <w:szCs w:val="20"/>
                <w:lang w:val="en-US" w:eastAsia="en-GB"/>
              </w:rPr>
              <w:t>Information about non-responses and refusals is found in the Work Plan, Table 5A</w:t>
            </w:r>
            <w:r w:rsidRPr="00086CB8">
              <w:rPr>
                <w:rFonts w:ascii="Times New Roman" w:eastAsia="Times New Roman" w:hAnsi="Times New Roman" w:cs="Times New Roman"/>
                <w:bCs/>
                <w:i/>
                <w:noProof/>
                <w:sz w:val="20"/>
                <w:szCs w:val="20"/>
                <w:lang w:val="en-US" w:eastAsia="en-GB"/>
              </w:rPr>
              <w:t xml:space="preserve">. Are </w:t>
            </w:r>
            <w:r w:rsidRPr="00086CB8">
              <w:rPr>
                <w:rFonts w:ascii="Times New Roman" w:eastAsia="Calibri" w:hAnsi="Times New Roman" w:cs="Times New Roman"/>
                <w:bCs/>
                <w:i/>
                <w:noProof/>
                <w:sz w:val="20"/>
                <w:szCs w:val="20"/>
                <w:lang w:val="en-US" w:eastAsia="en-GB"/>
              </w:rPr>
              <w:t xml:space="preserve">non-responses and refusals recorded </w:t>
            </w:r>
            <w:r w:rsidRPr="00086CB8">
              <w:rPr>
                <w:rFonts w:ascii="Times New Roman" w:eastAsia="Times New Roman" w:hAnsi="Times New Roman" w:cs="Times New Roman"/>
                <w:bCs/>
                <w:i/>
                <w:noProof/>
                <w:sz w:val="20"/>
                <w:szCs w:val="20"/>
                <w:lang w:val="en-US" w:eastAsia="en-GB"/>
              </w:rPr>
              <w:t>in table 5A?</w:t>
            </w:r>
          </w:p>
          <w:p w:rsidR="00FD5C66" w:rsidRPr="00086CB8"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086CB8">
              <w:rPr>
                <w:rFonts w:ascii="Times New Roman" w:eastAsia="Times New Roman" w:hAnsi="Times New Roman" w:cs="Times New Roman"/>
                <w:bCs/>
                <w:i/>
                <w:noProof/>
                <w:sz w:val="20"/>
                <w:szCs w:val="20"/>
                <w:lang w:val="en-US" w:eastAsia="en-GB"/>
              </w:rPr>
              <w:t xml:space="preserve">If the answer is No: information on recordings of </w:t>
            </w:r>
            <w:r w:rsidRPr="00086CB8">
              <w:rPr>
                <w:rFonts w:ascii="Times New Roman" w:eastAsia="Calibri" w:hAnsi="Times New Roman" w:cs="Times New Roman"/>
                <w:bCs/>
                <w:i/>
                <w:noProof/>
                <w:sz w:val="20"/>
                <w:szCs w:val="20"/>
                <w:lang w:val="en-US" w:eastAsia="en-GB"/>
              </w:rPr>
              <w:t xml:space="preserve">non-responses and refusals </w:t>
            </w:r>
            <w:r w:rsidRPr="00086CB8">
              <w:rPr>
                <w:rFonts w:ascii="Times New Roman" w:eastAsia="Times New Roman" w:hAnsi="Times New Roman" w:cs="Times New Roman"/>
                <w:bCs/>
                <w:i/>
                <w:noProof/>
                <w:sz w:val="20"/>
                <w:szCs w:val="20"/>
                <w:lang w:val="en-US" w:eastAsia="en-GB"/>
              </w:rPr>
              <w:t>should be included in this section of the Annual Report.</w:t>
            </w:r>
          </w:p>
          <w:p w:rsidR="00C41017" w:rsidRPr="00086CB8" w:rsidRDefault="00E25DA8" w:rsidP="00E25DA8">
            <w:pPr>
              <w:suppressAutoHyphens/>
              <w:spacing w:after="120" w:line="240" w:lineRule="auto"/>
              <w:jc w:val="both"/>
              <w:rPr>
                <w:rFonts w:ascii="Times New Roman" w:eastAsia="Times New Roman" w:hAnsi="Times New Roman" w:cs="Times New Roman"/>
                <w:bCs/>
                <w:noProof/>
                <w:lang w:eastAsia="en-GB"/>
              </w:rPr>
            </w:pPr>
            <w:r w:rsidRPr="00086CB8">
              <w:rPr>
                <w:rFonts w:ascii="Times New Roman" w:eastAsia="Times New Roman" w:hAnsi="Times New Roman" w:cs="Times New Roman"/>
                <w:bCs/>
                <w:noProof/>
                <w:lang w:eastAsia="en-GB"/>
              </w:rPr>
              <w:t>Non-responses and refusals are recorded for questionnaires' survey. At-sea biological sampling is not fully randomized but based on vessels' availability</w:t>
            </w:r>
            <w:r w:rsidR="000F6709" w:rsidRPr="00086CB8">
              <w:rPr>
                <w:rFonts w:ascii="Times New Roman" w:eastAsia="Times New Roman" w:hAnsi="Times New Roman" w:cs="Times New Roman"/>
                <w:bCs/>
                <w:noProof/>
                <w:lang w:eastAsia="en-GB"/>
              </w:rPr>
              <w:t xml:space="preserve"> (drawing from the vessel list)</w:t>
            </w:r>
            <w:r w:rsidR="00636D9F" w:rsidRPr="00086CB8">
              <w:rPr>
                <w:rFonts w:ascii="Times New Roman" w:eastAsia="Times New Roman" w:hAnsi="Times New Roman" w:cs="Times New Roman"/>
                <w:bCs/>
                <w:noProof/>
                <w:lang w:eastAsia="en-GB"/>
              </w:rPr>
              <w:t>.</w:t>
            </w:r>
          </w:p>
          <w:p w:rsidR="00636D9F" w:rsidRPr="00086CB8" w:rsidRDefault="00636D9F" w:rsidP="00E25DA8">
            <w:pPr>
              <w:suppressAutoHyphens/>
              <w:spacing w:after="120" w:line="240" w:lineRule="auto"/>
              <w:jc w:val="both"/>
              <w:rPr>
                <w:rFonts w:ascii="Times New Roman" w:eastAsia="Times New Roman" w:hAnsi="Times New Roman" w:cs="Times New Roman"/>
                <w:bCs/>
                <w:noProof/>
                <w:lang w:eastAsia="en-GB"/>
              </w:rPr>
            </w:pPr>
            <w:r w:rsidRPr="00086CB8">
              <w:rPr>
                <w:rFonts w:ascii="Times New Roman" w:eastAsia="Times New Roman" w:hAnsi="Times New Roman" w:cs="Times New Roman"/>
                <w:bCs/>
                <w:noProof/>
                <w:lang w:val="en-US" w:eastAsia="en-GB"/>
              </w:rPr>
              <w:t xml:space="preserve">In order to reduce the potential bias regarding data quality, the monitoring of the </w:t>
            </w:r>
            <w:r w:rsidRPr="00086CB8">
              <w:rPr>
                <w:rFonts w:ascii="Times New Roman" w:eastAsia="Times New Roman" w:hAnsi="Times New Roman" w:cs="Times New Roman"/>
                <w:bCs/>
                <w:i/>
                <w:noProof/>
                <w:lang w:val="en-US" w:eastAsia="en-GB"/>
              </w:rPr>
              <w:t>Gadus morhua</w:t>
            </w:r>
            <w:r w:rsidRPr="00086CB8">
              <w:rPr>
                <w:rFonts w:ascii="Times New Roman" w:eastAsia="Times New Roman" w:hAnsi="Times New Roman" w:cs="Times New Roman"/>
                <w:bCs/>
                <w:noProof/>
                <w:lang w:val="en-US" w:eastAsia="en-GB"/>
              </w:rPr>
              <w:t xml:space="preserve">  recreational fisheries was extended by supplementary questionnaires’ survey and recreational catch data from charter boats’ daily reports.</w:t>
            </w:r>
          </w:p>
          <w:p w:rsidR="00C41017" w:rsidRPr="00086CB8" w:rsidRDefault="00C41017" w:rsidP="00FD5C66">
            <w:pPr>
              <w:suppressAutoHyphens/>
              <w:spacing w:before="120" w:after="120" w:line="360" w:lineRule="auto"/>
              <w:jc w:val="both"/>
              <w:rPr>
                <w:rFonts w:ascii="Times New Roman" w:eastAsia="Times New Roman" w:hAnsi="Times New Roman" w:cs="Times New Roman"/>
                <w:bCs/>
                <w:noProof/>
                <w:lang w:val="en-US" w:eastAsia="en-GB"/>
              </w:rPr>
            </w:pPr>
          </w:p>
          <w:p w:rsidR="00FD5C66" w:rsidRPr="00086CB8" w:rsidRDefault="00FD5C66" w:rsidP="00FD5C66">
            <w:pPr>
              <w:suppressAutoHyphens/>
              <w:spacing w:before="120" w:after="120" w:line="360" w:lineRule="auto"/>
              <w:jc w:val="both"/>
              <w:rPr>
                <w:rFonts w:ascii="Times New Roman" w:eastAsia="Times New Roman" w:hAnsi="Times New Roman" w:cs="Times New Roman"/>
                <w:bCs/>
                <w:noProof/>
                <w:lang w:val="en-US" w:eastAsia="en-GB"/>
              </w:rPr>
            </w:pPr>
            <w:r w:rsidRPr="00086CB8">
              <w:rPr>
                <w:rFonts w:ascii="Times New Roman" w:eastAsia="Times New Roman" w:hAnsi="Times New Roman" w:cs="Times New Roman"/>
                <w:bCs/>
                <w:noProof/>
                <w:lang w:val="en-US" w:eastAsia="en-GB"/>
              </w:rPr>
              <w:t xml:space="preserve">4. </w:t>
            </w:r>
            <w:r w:rsidRPr="00086CB8">
              <w:rPr>
                <w:rFonts w:ascii="Times New Roman" w:eastAsia="Times New Roman" w:hAnsi="Times New Roman" w:cs="Times New Roman"/>
                <w:b/>
                <w:bCs/>
                <w:noProof/>
                <w:sz w:val="20"/>
                <w:szCs w:val="20"/>
                <w:lang w:val="en-US" w:eastAsia="en-GB"/>
              </w:rPr>
              <w:t>Data Analysis and processing</w:t>
            </w:r>
          </w:p>
          <w:p w:rsidR="00FD5C66" w:rsidRPr="00086CB8" w:rsidRDefault="00FD5C66"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r w:rsidRPr="00086CB8">
              <w:rPr>
                <w:rFonts w:ascii="Times New Roman" w:eastAsia="Calibri" w:hAnsi="Times New Roman" w:cs="Times New Roman"/>
                <w:bCs/>
                <w:i/>
                <w:noProof/>
                <w:sz w:val="20"/>
                <w:szCs w:val="20"/>
                <w:lang w:val="en-US" w:eastAsia="en-GB"/>
              </w:rPr>
              <w:t>Information about data processing is found in the Work Plan, Table 5A. Are the editing and imputation methods documented and identified?</w:t>
            </w:r>
          </w:p>
          <w:p w:rsidR="00FD5C66" w:rsidRPr="00086CB8" w:rsidRDefault="00FD5C66"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r w:rsidRPr="00086CB8">
              <w:rPr>
                <w:rFonts w:ascii="Times New Roman" w:eastAsia="Calibri" w:hAnsi="Times New Roman" w:cs="Times New Roman"/>
                <w:bCs/>
                <w:i/>
                <w:noProof/>
                <w:sz w:val="20"/>
                <w:szCs w:val="20"/>
                <w:lang w:val="en-US" w:eastAsia="en-GB"/>
              </w:rPr>
              <w:t xml:space="preserve">If the answer is No: information on estimation procedures </w:t>
            </w:r>
            <w:r w:rsidRPr="00086CB8">
              <w:rPr>
                <w:rFonts w:ascii="Times New Roman" w:eastAsia="Times New Roman" w:hAnsi="Times New Roman" w:cs="Times New Roman"/>
                <w:bCs/>
                <w:i/>
                <w:noProof/>
                <w:sz w:val="20"/>
                <w:szCs w:val="20"/>
                <w:lang w:val="en-US" w:eastAsia="en-GB"/>
              </w:rPr>
              <w:t>should be included in this section of the Annual Report, following the questions below</w:t>
            </w:r>
            <w:r w:rsidRPr="00086CB8">
              <w:rPr>
                <w:rFonts w:ascii="Times New Roman" w:eastAsia="Calibri" w:hAnsi="Times New Roman" w:cs="Times New Roman"/>
                <w:bCs/>
                <w:i/>
                <w:noProof/>
                <w:sz w:val="20"/>
                <w:szCs w:val="20"/>
                <w:lang w:val="en-US" w:eastAsia="en-GB"/>
              </w:rPr>
              <w:t>:</w:t>
            </w:r>
          </w:p>
          <w:p w:rsidR="00FD5C66" w:rsidRPr="00086CB8" w:rsidRDefault="00FD5C66"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r w:rsidRPr="00086CB8">
              <w:rPr>
                <w:rFonts w:ascii="Times New Roman" w:eastAsia="Calibri" w:hAnsi="Times New Roman" w:cs="Times New Roman"/>
                <w:bCs/>
                <w:i/>
                <w:noProof/>
                <w:sz w:val="20"/>
                <w:szCs w:val="20"/>
                <w:lang w:val="en-US" w:eastAsia="en-GB"/>
              </w:rPr>
              <w:t>Does the estimation procedure follow the survey design?</w:t>
            </w:r>
          </w:p>
          <w:p w:rsidR="00636D9F" w:rsidRPr="00086CB8" w:rsidRDefault="00FD5C66"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r w:rsidRPr="00086CB8">
              <w:rPr>
                <w:rFonts w:ascii="Times New Roman" w:eastAsia="Calibri" w:hAnsi="Times New Roman" w:cs="Times New Roman"/>
                <w:bCs/>
                <w:i/>
                <w:noProof/>
                <w:sz w:val="20"/>
                <w:szCs w:val="20"/>
                <w:lang w:val="en-US" w:eastAsia="en-GB"/>
              </w:rPr>
              <w:t>Has the precision of the estimates been calculated and documented?</w:t>
            </w:r>
          </w:p>
          <w:p w:rsidR="00636D9F" w:rsidRPr="00086CB8" w:rsidRDefault="00636D9F"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p>
          <w:p w:rsidR="00C41017" w:rsidRPr="00086CB8" w:rsidRDefault="0057170F" w:rsidP="00FD5C66">
            <w:pPr>
              <w:suppressAutoHyphens/>
              <w:spacing w:before="120" w:after="120" w:line="240" w:lineRule="auto"/>
              <w:jc w:val="both"/>
              <w:rPr>
                <w:rFonts w:ascii="Times New Roman" w:eastAsia="Calibri" w:hAnsi="Times New Roman" w:cs="Times New Roman"/>
                <w:bCs/>
                <w:noProof/>
                <w:lang w:val="en-US" w:eastAsia="en-GB"/>
              </w:rPr>
            </w:pPr>
            <w:r>
              <w:rPr>
                <w:rFonts w:ascii="Times New Roman" w:eastAsia="Calibri" w:hAnsi="Times New Roman" w:cs="Times New Roman"/>
                <w:bCs/>
                <w:noProof/>
                <w:lang w:val="en-US" w:eastAsia="en-GB"/>
              </w:rPr>
              <w:t>N</w:t>
            </w:r>
            <w:r w:rsidR="00636D9F" w:rsidRPr="00086CB8">
              <w:rPr>
                <w:rFonts w:ascii="Times New Roman" w:eastAsia="Calibri" w:hAnsi="Times New Roman" w:cs="Times New Roman"/>
                <w:bCs/>
                <w:noProof/>
                <w:lang w:val="en-US" w:eastAsia="en-GB"/>
              </w:rPr>
              <w:t>either editing and imputation methods nor the precision of the estimates are documented yet.</w:t>
            </w:r>
            <w:r w:rsidR="00655E8B" w:rsidRPr="00086CB8">
              <w:rPr>
                <w:rFonts w:ascii="Times New Roman" w:eastAsia="Calibri" w:hAnsi="Times New Roman" w:cs="Times New Roman"/>
                <w:bCs/>
                <w:noProof/>
                <w:lang w:val="en-US" w:eastAsia="en-GB"/>
              </w:rPr>
              <w:t xml:space="preserve"> Imputation is not performed at national level. Hence, no documentation on imputation methods.</w:t>
            </w:r>
          </w:p>
          <w:p w:rsidR="00636D9F" w:rsidRPr="00086CB8" w:rsidRDefault="00636D9F" w:rsidP="00636D9F">
            <w:pPr>
              <w:suppressAutoHyphens/>
              <w:spacing w:before="120" w:after="120" w:line="240" w:lineRule="auto"/>
              <w:jc w:val="both"/>
              <w:rPr>
                <w:rFonts w:ascii="Times New Roman" w:eastAsia="Calibri" w:hAnsi="Times New Roman" w:cs="Times New Roman"/>
                <w:bCs/>
                <w:noProof/>
                <w:lang w:val="en-US" w:eastAsia="en-GB"/>
              </w:rPr>
            </w:pPr>
            <w:r w:rsidRPr="00086CB8">
              <w:rPr>
                <w:rFonts w:ascii="Times New Roman" w:eastAsia="Calibri" w:hAnsi="Times New Roman" w:cs="Times New Roman"/>
                <w:bCs/>
                <w:noProof/>
                <w:lang w:val="en-US" w:eastAsia="en-GB"/>
              </w:rPr>
              <w:t xml:space="preserve">The estimation procedure follow the survey design. By raising sample mean weight of the anglers catch from observed trips in a given stratum by the known number of trips at the population level, the total recreational catch of </w:t>
            </w:r>
            <w:r w:rsidRPr="00086CB8">
              <w:rPr>
                <w:rFonts w:ascii="Times New Roman" w:eastAsia="Calibri" w:hAnsi="Times New Roman" w:cs="Times New Roman"/>
                <w:bCs/>
                <w:i/>
                <w:noProof/>
                <w:lang w:val="en-US" w:eastAsia="en-GB"/>
              </w:rPr>
              <w:t>Gadus morhua</w:t>
            </w:r>
            <w:r w:rsidRPr="00086CB8">
              <w:rPr>
                <w:rFonts w:ascii="Times New Roman" w:eastAsia="Calibri" w:hAnsi="Times New Roman" w:cs="Times New Roman"/>
                <w:bCs/>
                <w:noProof/>
                <w:lang w:val="en-US" w:eastAsia="en-GB"/>
              </w:rPr>
              <w:t xml:space="preserve">  is obtained.</w:t>
            </w:r>
          </w:p>
          <w:p w:rsidR="00FD5C66" w:rsidRPr="00086CB8"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rsidR="00EB0349" w:rsidRPr="00086CB8" w:rsidRDefault="00EB0349"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rsidR="00FD5C66" w:rsidRPr="00086CB8" w:rsidRDefault="00FD5C66" w:rsidP="00FD5C66">
            <w:pPr>
              <w:suppressAutoHyphens/>
              <w:spacing w:before="120" w:after="120" w:line="360" w:lineRule="auto"/>
              <w:rPr>
                <w:rFonts w:ascii="Times New Roman" w:eastAsia="Calibri" w:hAnsi="Times New Roman" w:cs="Times New Roman"/>
                <w:i/>
                <w:noProof/>
                <w:sz w:val="20"/>
                <w:szCs w:val="20"/>
                <w:lang w:eastAsia="en-GB"/>
              </w:rPr>
            </w:pPr>
            <w:r w:rsidRPr="00086CB8">
              <w:rPr>
                <w:rFonts w:ascii="Times New Roman" w:eastAsia="Calibri" w:hAnsi="Times New Roman" w:cs="Times New Roman"/>
                <w:noProof/>
                <w:sz w:val="20"/>
                <w:szCs w:val="20"/>
                <w:lang w:val="it-IT" w:eastAsia="en-GB"/>
              </w:rPr>
              <w:t>(max. 900 words per survey)</w:t>
            </w:r>
          </w:p>
        </w:tc>
      </w:tr>
    </w:tbl>
    <w:p w:rsidR="00FD5C66" w:rsidRPr="00C91B44"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1" w:name="_Toc9947417"/>
      <w:r w:rsidRPr="00C91B44">
        <w:rPr>
          <w:rFonts w:ascii="Times New Roman" w:hAnsi="Times New Roman" w:cs="Times New Roman"/>
          <w:smallCaps/>
          <w:noProof/>
          <w:lang w:eastAsia="en-GB"/>
        </w:rPr>
        <w:lastRenderedPageBreak/>
        <w:t>Section 1: Biological Data</w:t>
      </w:r>
      <w:bookmarkEnd w:id="11"/>
    </w:p>
    <w:p w:rsidR="004A2E2D" w:rsidRPr="00086CB8" w:rsidRDefault="004A2E2D" w:rsidP="00BB1991">
      <w:pPr>
        <w:pStyle w:val="StyleTitre2Gras"/>
        <w:spacing w:line="360" w:lineRule="auto"/>
        <w:rPr>
          <w:rFonts w:cs="Times New Roman"/>
          <w:noProof/>
          <w:lang w:val="en-GB" w:eastAsia="en-GB"/>
        </w:rPr>
      </w:pPr>
      <w:bookmarkStart w:id="12" w:name="_Toc9947418"/>
      <w:r w:rsidRPr="00C91B44">
        <w:rPr>
          <w:rFonts w:cs="Times New Roman"/>
          <w:noProof/>
          <w:lang w:val="en-GB" w:eastAsia="en-GB"/>
        </w:rPr>
        <w:t>Pilot Study 1: Relative share of catches of recreational fisheries compared to commercial fisheries</w:t>
      </w:r>
      <w:bookmarkEnd w:id="12"/>
    </w:p>
    <w:p w:rsidR="004A2E2D" w:rsidRPr="00086CB8" w:rsidRDefault="004A2E2D" w:rsidP="00BB1991">
      <w:pPr>
        <w:spacing w:line="360" w:lineRule="auto"/>
        <w:rPr>
          <w:rFonts w:ascii="Times New Roman" w:hAnsi="Times New Roman" w:cs="Times New Roman"/>
          <w:b/>
          <w:smallCaps/>
          <w:noProof/>
          <w:lang w:eastAsia="en-GB"/>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26"/>
      </w:tblGrid>
      <w:tr w:rsidR="00FD5C66" w:rsidRPr="00086CB8" w:rsidTr="00AD595A">
        <w:trPr>
          <w:trHeight w:val="389"/>
        </w:trPr>
        <w:tc>
          <w:tcPr>
            <w:tcW w:w="9526" w:type="dxa"/>
            <w:tcBorders>
              <w:bottom w:val="single" w:sz="4" w:space="0" w:color="auto"/>
            </w:tcBorders>
            <w:noWrap/>
            <w:vAlign w:val="center"/>
          </w:tcPr>
          <w:p w:rsidR="00FD5C66" w:rsidRPr="00086CB8" w:rsidRDefault="00FD5C66" w:rsidP="00FD5C66">
            <w:pPr>
              <w:suppressAutoHyphens/>
              <w:spacing w:after="120" w:line="240" w:lineRule="auto"/>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086CB8" w:rsidTr="00AD595A">
        <w:trPr>
          <w:trHeight w:val="389"/>
        </w:trPr>
        <w:tc>
          <w:tcPr>
            <w:tcW w:w="9526" w:type="dxa"/>
            <w:shd w:val="clear" w:color="auto" w:fill="EEECE1" w:themeFill="background2"/>
            <w:noWrap/>
            <w:vAlign w:val="center"/>
          </w:tcPr>
          <w:p w:rsidR="00FD5C66" w:rsidRPr="00086CB8" w:rsidRDefault="00FD5C66" w:rsidP="00FD5C66">
            <w:pPr>
              <w:suppressAutoHyphens/>
              <w:spacing w:after="120" w:line="240" w:lineRule="auto"/>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1D59B3" w:rsidRPr="00086CB8" w:rsidTr="00AD595A">
        <w:trPr>
          <w:trHeight w:val="389"/>
        </w:trPr>
        <w:tc>
          <w:tcPr>
            <w:tcW w:w="9526" w:type="dxa"/>
            <w:tcBorders>
              <w:bottom w:val="single" w:sz="4" w:space="0" w:color="auto"/>
            </w:tcBorders>
            <w:noWrap/>
            <w:vAlign w:val="center"/>
          </w:tcPr>
          <w:p w:rsidR="001D59B3" w:rsidRDefault="001D59B3" w:rsidP="001D59B3">
            <w:pPr>
              <w:spacing w:after="0" w:line="240" w:lineRule="auto"/>
              <w:rPr>
                <w:rFonts w:ascii="Times New Roman" w:hAnsi="Times New Roman" w:cs="Times New Roman"/>
                <w:b/>
                <w:noProof/>
                <w:color w:val="000000"/>
                <w:sz w:val="20"/>
                <w:szCs w:val="20"/>
                <w:u w:val="single"/>
                <w:shd w:val="clear" w:color="auto" w:fill="FFFFFF"/>
                <w:lang w:val="en-US" w:eastAsia="en-GB"/>
              </w:rPr>
            </w:pPr>
            <w:r w:rsidRPr="0005746F">
              <w:rPr>
                <w:rFonts w:ascii="Times New Roman" w:hAnsi="Times New Roman" w:cs="Times New Roman"/>
                <w:b/>
                <w:noProof/>
                <w:color w:val="000000"/>
                <w:sz w:val="20"/>
                <w:szCs w:val="20"/>
                <w:u w:val="single"/>
                <w:shd w:val="clear" w:color="auto" w:fill="FFFFFF"/>
                <w:lang w:val="en-US" w:eastAsia="en-GB"/>
              </w:rPr>
              <w:t>Aim of pilot study 1</w:t>
            </w:r>
            <w:r>
              <w:rPr>
                <w:rFonts w:ascii="Times New Roman" w:hAnsi="Times New Roman" w:cs="Times New Roman"/>
                <w:b/>
                <w:noProof/>
                <w:color w:val="000000"/>
                <w:sz w:val="20"/>
                <w:szCs w:val="20"/>
                <w:u w:val="single"/>
                <w:shd w:val="clear" w:color="auto" w:fill="FFFFFF"/>
                <w:lang w:val="en-US" w:eastAsia="en-GB"/>
              </w:rPr>
              <w:t xml:space="preserve"> - coastal and marine waters</w:t>
            </w:r>
          </w:p>
          <w:p w:rsidR="001D59B3" w:rsidRPr="0005746F" w:rsidRDefault="001D59B3" w:rsidP="001D59B3">
            <w:pPr>
              <w:spacing w:after="0" w:line="240" w:lineRule="auto"/>
              <w:rPr>
                <w:rFonts w:ascii="Times New Roman" w:hAnsi="Times New Roman" w:cs="Times New Roman"/>
                <w:b/>
                <w:noProof/>
                <w:color w:val="000000"/>
                <w:sz w:val="20"/>
                <w:szCs w:val="20"/>
                <w:shd w:val="clear" w:color="auto" w:fill="FFFFFF"/>
                <w:lang w:val="en-US" w:eastAsia="en-GB"/>
              </w:rPr>
            </w:pPr>
          </w:p>
          <w:p w:rsidR="001D59B3"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xml:space="preserve">Development of a map of the Polish Exclusive Economic Zone with spatial and temporal distribution of salmon, seatrout and eel recreational fisheries by species and fishing techniques. This should allow to determine areas and time with highest recreational fisheries activities (hot spots) which, in turn, will serve to design  a appropriate monitoring and sampling programme enabling estimates of fishing effort as well as catch volume and composition for recreational fisheries for  salmon, seatrout and eel. </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u w:val="single"/>
                <w:shd w:val="clear" w:color="auto" w:fill="FFFFFF"/>
                <w:lang w:val="en-US" w:eastAsia="en-GB"/>
              </w:rPr>
              <w:t>Duration of pilot study</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xml:space="preserve">Based on the recent observations, depending on the target species and fishing techniques used in recreational fisheries in the Polish maritime waters, the pilot study should cover period from late winter to late autumn. </w:t>
            </w:r>
          </w:p>
          <w:p w:rsidR="001D59B3"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It is planned to conduct pilot study in 2017 and it is anticipated that it will last 10-11 months. In case the results of a survey are unsatisfactory, i.e. planned goal is not achieved, it is anticipated that a new or modified pilot study, based on the experience gained in 2017, will be conducted for another 10-11 months in 2018.</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u w:val="single"/>
                <w:shd w:val="clear" w:color="auto" w:fill="FFFFFF"/>
                <w:lang w:val="en-US" w:eastAsia="en-GB"/>
              </w:rPr>
              <w:t>Methodology and expected outcomes of pilot study</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Due to the differences in time and techniques of recreational fisheries targeting  salmon, seatrout and eel, study is divided into two main modules.</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b/>
                <w:bCs/>
                <w:noProof/>
                <w:color w:val="000000"/>
                <w:sz w:val="20"/>
                <w:szCs w:val="20"/>
                <w:shd w:val="clear" w:color="auto" w:fill="FFFFFF"/>
                <w:lang w:val="en-US" w:eastAsia="en-GB"/>
              </w:rPr>
              <w:t>Module 1</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xml:space="preserve">This module is dedicated to monitoring of recreational fisheries of salmon and trout conducted at sea with the use of trolling technique (trolling boats), over the periods from late winter to early spring and in the autumn. </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There are two basic categories of trolling boats active in this fisheries:</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xml:space="preserve">Commercial boats, </w:t>
            </w:r>
            <w:r w:rsidRPr="00A47E28">
              <w:rPr>
                <w:rFonts w:ascii="Times New Roman" w:hAnsi="Times New Roman" w:cs="Times New Roman"/>
                <w:noProof/>
                <w:color w:val="000000"/>
                <w:sz w:val="20"/>
                <w:szCs w:val="20"/>
                <w:shd w:val="clear" w:color="auto" w:fill="FFFFFF"/>
                <w:lang w:eastAsia="en-GB"/>
              </w:rPr>
              <w:t xml:space="preserve">for which the recreational fishery is an official commercial activity. Such boats take on board up to 4-6 recreational fishermen who are fishing under the </w:t>
            </w:r>
            <w:r w:rsidRPr="00A47E28">
              <w:rPr>
                <w:rFonts w:ascii="Times New Roman" w:hAnsi="Times New Roman" w:cs="Times New Roman"/>
                <w:noProof/>
                <w:color w:val="000000"/>
                <w:sz w:val="20"/>
                <w:szCs w:val="20"/>
                <w:shd w:val="clear" w:color="auto" w:fill="FFFFFF"/>
                <w:lang w:val="en-US" w:eastAsia="en-GB"/>
              </w:rPr>
              <w:t xml:space="preserve"> interim or full-year permit/license</w:t>
            </w:r>
            <w:r w:rsidRPr="00A47E28">
              <w:rPr>
                <w:rFonts w:ascii="Times New Roman" w:hAnsi="Times New Roman" w:cs="Times New Roman"/>
                <w:noProof/>
                <w:color w:val="000000"/>
                <w:sz w:val="20"/>
                <w:szCs w:val="20"/>
                <w:shd w:val="clear" w:color="auto" w:fill="FFFFFF"/>
                <w:lang w:eastAsia="en-GB"/>
              </w:rPr>
              <w:t xml:space="preserve"> purchased by the boats’ owners, </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Other boats, taking occasionally on board recreational fishermen holding individual fishing permits</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Three main methods will be applied to monitor the composition of the fleet engaged in the recreational fishery and fishing effort:</w:t>
            </w:r>
          </w:p>
          <w:p w:rsidR="001D59B3" w:rsidRPr="000B3A23" w:rsidRDefault="001D59B3" w:rsidP="001D59B3">
            <w:pPr>
              <w:pStyle w:val="ListParagraph"/>
              <w:numPr>
                <w:ilvl w:val="0"/>
                <w:numId w:val="27"/>
              </w:numPr>
              <w:spacing w:after="0" w:line="240" w:lineRule="auto"/>
              <w:rPr>
                <w:rFonts w:ascii="Times New Roman" w:hAnsi="Times New Roman" w:cs="Times New Roman"/>
                <w:noProof/>
                <w:color w:val="000000"/>
                <w:sz w:val="20"/>
                <w:szCs w:val="20"/>
                <w:shd w:val="clear" w:color="auto" w:fill="FFFFFF"/>
                <w:lang w:val="en-US" w:eastAsia="en-GB"/>
              </w:rPr>
            </w:pPr>
            <w:r w:rsidRPr="000B3A23">
              <w:rPr>
                <w:rFonts w:ascii="Times New Roman" w:hAnsi="Times New Roman" w:cs="Times New Roman"/>
                <w:noProof/>
                <w:color w:val="000000"/>
                <w:sz w:val="20"/>
                <w:szCs w:val="20"/>
                <w:shd w:val="clear" w:color="auto" w:fill="FFFFFF"/>
                <w:lang w:val="en-US" w:eastAsia="en-GB"/>
              </w:rPr>
              <w:t>remote CCTV cameras installed in ports known as the most important for salmon and seatrout recreational fishery (Gdynia, Hel, Jastarnia) and at least small harbour equipped with facilities for launching boats and pontoons;</w:t>
            </w:r>
          </w:p>
          <w:p w:rsidR="001D59B3" w:rsidRPr="000B3A23" w:rsidRDefault="001D59B3" w:rsidP="001D59B3">
            <w:pPr>
              <w:pStyle w:val="ListParagraph"/>
              <w:numPr>
                <w:ilvl w:val="0"/>
                <w:numId w:val="27"/>
              </w:numPr>
              <w:spacing w:after="0" w:line="240" w:lineRule="auto"/>
              <w:rPr>
                <w:rFonts w:ascii="Times New Roman" w:hAnsi="Times New Roman" w:cs="Times New Roman"/>
                <w:noProof/>
                <w:color w:val="000000"/>
                <w:sz w:val="20"/>
                <w:szCs w:val="20"/>
                <w:shd w:val="clear" w:color="auto" w:fill="FFFFFF"/>
                <w:lang w:val="en-US" w:eastAsia="en-GB"/>
              </w:rPr>
            </w:pPr>
            <w:r w:rsidRPr="000B3A23">
              <w:rPr>
                <w:rFonts w:ascii="Times New Roman" w:hAnsi="Times New Roman" w:cs="Times New Roman"/>
                <w:noProof/>
                <w:color w:val="000000"/>
                <w:sz w:val="20"/>
                <w:szCs w:val="20"/>
                <w:shd w:val="clear" w:color="auto" w:fill="FFFFFF"/>
                <w:lang w:val="en-US" w:eastAsia="en-GB"/>
              </w:rPr>
              <w:t>on-site and off-site questionnaire interviews</w:t>
            </w:r>
          </w:p>
          <w:p w:rsidR="001D59B3" w:rsidRPr="000B3A23" w:rsidRDefault="001D59B3" w:rsidP="001D59B3">
            <w:pPr>
              <w:pStyle w:val="ListParagraph"/>
              <w:numPr>
                <w:ilvl w:val="0"/>
                <w:numId w:val="27"/>
              </w:numPr>
              <w:spacing w:after="120" w:line="240" w:lineRule="auto"/>
              <w:rPr>
                <w:rFonts w:ascii="Times New Roman" w:hAnsi="Times New Roman" w:cs="Times New Roman"/>
                <w:noProof/>
                <w:color w:val="000000"/>
                <w:sz w:val="20"/>
                <w:szCs w:val="20"/>
                <w:shd w:val="clear" w:color="auto" w:fill="FFFFFF"/>
                <w:lang w:val="en-US" w:eastAsia="en-GB"/>
              </w:rPr>
            </w:pPr>
            <w:r w:rsidRPr="000B3A23">
              <w:rPr>
                <w:rFonts w:ascii="Times New Roman" w:hAnsi="Times New Roman" w:cs="Times New Roman"/>
                <w:noProof/>
                <w:color w:val="000000"/>
                <w:sz w:val="20"/>
                <w:szCs w:val="20"/>
                <w:shd w:val="clear" w:color="auto" w:fill="FFFFFF"/>
                <w:lang w:val="en-US" w:eastAsia="en-GB"/>
              </w:rPr>
              <w:t>entering into contracts with trolling boats’ skippers/owners for filling an annual fishing logbooks.</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Preliminary results of the study on the use of remote CCTV cameras for monitoring of recreational salmon trolling fishery effort (presented at the 2016 ICES Annual Science Conference) revealed that remote cameras proved to be a cost-efficient method providing accurate fishing effort estimates helping to reduce bias in recreational catch estimates.</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xml:space="preserve">In order to determine catch composition and to collect basic biological data, observers from National Marine Fisheries Research Institute (NMFRI) will participate in trolling cruises targeting salmon and seatrout. </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xml:space="preserve">Onboard observations at sea, on-site interviews and data collected through the CCTV cameras will serve to verify the reliability/accuracy of the catch volumes estimates based on the off-site questionnaire interviews. </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Fisheries Inspectorates along the Polish coast will be contacted and/or visited in order to collect data on the number of recreational fishing permits/licenses issued and on structure of those permits/licenses (interim or full-year).</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b/>
                <w:bCs/>
                <w:noProof/>
                <w:color w:val="000000"/>
                <w:sz w:val="20"/>
                <w:szCs w:val="20"/>
                <w:shd w:val="clear" w:color="auto" w:fill="FFFFFF"/>
                <w:lang w:val="en-US" w:eastAsia="en-GB"/>
              </w:rPr>
              <w:t>Module 2</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lastRenderedPageBreak/>
              <w:t xml:space="preserve">This module is dedicated to monitoring of coastal (from the shore) recreational fisheries of eel and seatrout from the shore with the use of fishing rods, over the periods from late winter and early spring to late summer. </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xml:space="preserve">The main methods applied to monitor this segment of the recreational fishery will be on-site and off-site questionnaire interviews and field observations by the observers from NMFRI. Estimated catch size declared in the off-site questionnaire interviews will be verified by the direct field observations. </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Expected outcomes of the Pilot Study include:</w:t>
            </w:r>
          </w:p>
          <w:p w:rsidR="001D59B3" w:rsidRPr="00B110ED" w:rsidRDefault="001D59B3" w:rsidP="001D59B3">
            <w:pPr>
              <w:pStyle w:val="ListParagraph"/>
              <w:numPr>
                <w:ilvl w:val="0"/>
                <w:numId w:val="26"/>
              </w:numPr>
              <w:spacing w:after="0" w:line="240" w:lineRule="auto"/>
              <w:rPr>
                <w:rFonts w:ascii="Times New Roman" w:hAnsi="Times New Roman" w:cs="Times New Roman"/>
                <w:noProof/>
                <w:color w:val="000000"/>
                <w:sz w:val="20"/>
                <w:szCs w:val="20"/>
                <w:shd w:val="clear" w:color="auto" w:fill="FFFFFF"/>
                <w:lang w:val="en-US" w:eastAsia="en-GB"/>
              </w:rPr>
            </w:pPr>
            <w:r w:rsidRPr="00B110ED">
              <w:rPr>
                <w:rFonts w:ascii="Times New Roman" w:hAnsi="Times New Roman" w:cs="Times New Roman"/>
                <w:noProof/>
                <w:color w:val="000000"/>
                <w:sz w:val="20"/>
                <w:szCs w:val="20"/>
                <w:shd w:val="clear" w:color="auto" w:fill="FFFFFF"/>
                <w:lang w:val="en-US" w:eastAsia="en-GB"/>
              </w:rPr>
              <w:t>identification of categories of the Polish recreational fisheries,</w:t>
            </w:r>
          </w:p>
          <w:p w:rsidR="001D59B3" w:rsidRPr="00B110ED" w:rsidRDefault="001D59B3" w:rsidP="001D59B3">
            <w:pPr>
              <w:pStyle w:val="ListParagraph"/>
              <w:numPr>
                <w:ilvl w:val="0"/>
                <w:numId w:val="26"/>
              </w:numPr>
              <w:spacing w:after="0" w:line="240" w:lineRule="auto"/>
              <w:rPr>
                <w:rFonts w:ascii="Times New Roman" w:hAnsi="Times New Roman" w:cs="Times New Roman"/>
                <w:noProof/>
                <w:color w:val="000000"/>
                <w:sz w:val="20"/>
                <w:szCs w:val="20"/>
                <w:shd w:val="clear" w:color="auto" w:fill="FFFFFF"/>
                <w:lang w:val="en-US" w:eastAsia="en-GB"/>
              </w:rPr>
            </w:pPr>
            <w:r w:rsidRPr="00B110ED">
              <w:rPr>
                <w:rFonts w:ascii="Times New Roman" w:hAnsi="Times New Roman" w:cs="Times New Roman"/>
                <w:noProof/>
                <w:color w:val="000000"/>
                <w:sz w:val="20"/>
                <w:szCs w:val="20"/>
                <w:shd w:val="clear" w:color="auto" w:fill="FFFFFF"/>
                <w:lang w:val="en-US" w:eastAsia="en-GB"/>
              </w:rPr>
              <w:t>estimates of the catch volume and composition and catch per unit effort,</w:t>
            </w:r>
          </w:p>
          <w:p w:rsidR="001D59B3" w:rsidRPr="00B110ED" w:rsidRDefault="001D59B3" w:rsidP="001D59B3">
            <w:pPr>
              <w:pStyle w:val="ListParagraph"/>
              <w:numPr>
                <w:ilvl w:val="0"/>
                <w:numId w:val="26"/>
              </w:numPr>
              <w:spacing w:after="0" w:line="240" w:lineRule="auto"/>
              <w:rPr>
                <w:rFonts w:ascii="Times New Roman" w:hAnsi="Times New Roman" w:cs="Times New Roman"/>
                <w:noProof/>
                <w:color w:val="000000"/>
                <w:sz w:val="20"/>
                <w:szCs w:val="20"/>
                <w:shd w:val="clear" w:color="auto" w:fill="FFFFFF"/>
                <w:lang w:val="en-US" w:eastAsia="en-GB"/>
              </w:rPr>
            </w:pPr>
            <w:r w:rsidRPr="00B110ED">
              <w:rPr>
                <w:rFonts w:ascii="Times New Roman" w:hAnsi="Times New Roman" w:cs="Times New Roman"/>
                <w:noProof/>
                <w:color w:val="000000"/>
                <w:sz w:val="20"/>
                <w:szCs w:val="20"/>
                <w:shd w:val="clear" w:color="auto" w:fill="FFFFFF"/>
                <w:lang w:val="en-US" w:eastAsia="en-GB"/>
              </w:rPr>
              <w:t>spatial and temporal distribution of the salmon, seatrout and eel recreational fisheries,</w:t>
            </w:r>
          </w:p>
          <w:p w:rsidR="001D59B3" w:rsidRPr="00B110ED" w:rsidRDefault="001D59B3" w:rsidP="001D59B3">
            <w:pPr>
              <w:pStyle w:val="ListParagraph"/>
              <w:numPr>
                <w:ilvl w:val="0"/>
                <w:numId w:val="26"/>
              </w:numPr>
              <w:spacing w:after="0" w:line="240" w:lineRule="auto"/>
              <w:rPr>
                <w:rFonts w:ascii="Times New Roman" w:hAnsi="Times New Roman" w:cs="Times New Roman"/>
                <w:noProof/>
                <w:color w:val="000000"/>
                <w:sz w:val="20"/>
                <w:szCs w:val="20"/>
                <w:shd w:val="clear" w:color="auto" w:fill="FFFFFF"/>
                <w:lang w:val="en-US" w:eastAsia="en-GB"/>
              </w:rPr>
            </w:pPr>
            <w:r w:rsidRPr="00B110ED">
              <w:rPr>
                <w:rFonts w:ascii="Times New Roman" w:hAnsi="Times New Roman" w:cs="Times New Roman"/>
                <w:noProof/>
                <w:color w:val="000000"/>
                <w:sz w:val="20"/>
                <w:szCs w:val="20"/>
                <w:shd w:val="clear" w:color="auto" w:fill="FFFFFF"/>
                <w:lang w:val="en-US" w:eastAsia="en-GB"/>
              </w:rPr>
              <w:t>size and composition of the recreational fishery fleet (the share of the commercial trolling boats in the total number of trolling boats),</w:t>
            </w:r>
          </w:p>
          <w:p w:rsidR="001D59B3" w:rsidRPr="00B110ED" w:rsidRDefault="001D59B3" w:rsidP="001D59B3">
            <w:pPr>
              <w:pStyle w:val="ListParagraph"/>
              <w:numPr>
                <w:ilvl w:val="0"/>
                <w:numId w:val="26"/>
              </w:numPr>
              <w:spacing w:after="0" w:line="240" w:lineRule="auto"/>
              <w:rPr>
                <w:rFonts w:ascii="Times New Roman" w:hAnsi="Times New Roman" w:cs="Times New Roman"/>
                <w:noProof/>
                <w:color w:val="000000"/>
                <w:sz w:val="20"/>
                <w:szCs w:val="20"/>
                <w:shd w:val="clear" w:color="auto" w:fill="FFFFFF"/>
                <w:lang w:val="en-US" w:eastAsia="en-GB"/>
              </w:rPr>
            </w:pPr>
            <w:r w:rsidRPr="00B110ED">
              <w:rPr>
                <w:rFonts w:ascii="Times New Roman" w:hAnsi="Times New Roman" w:cs="Times New Roman"/>
                <w:noProof/>
                <w:color w:val="000000"/>
                <w:sz w:val="20"/>
                <w:szCs w:val="20"/>
                <w:shd w:val="clear" w:color="auto" w:fill="FFFFFF"/>
                <w:lang w:val="en-US" w:eastAsia="en-GB"/>
              </w:rPr>
              <w:t>number and structure of the recreational fishing permits issued annually,</w:t>
            </w:r>
          </w:p>
          <w:p w:rsidR="001D59B3" w:rsidRPr="00B110ED" w:rsidRDefault="001D59B3" w:rsidP="001D59B3">
            <w:pPr>
              <w:pStyle w:val="ListParagraph"/>
              <w:numPr>
                <w:ilvl w:val="0"/>
                <w:numId w:val="26"/>
              </w:numPr>
              <w:spacing w:after="0" w:line="240" w:lineRule="auto"/>
              <w:rPr>
                <w:rFonts w:ascii="Times New Roman" w:hAnsi="Times New Roman" w:cs="Times New Roman"/>
                <w:noProof/>
                <w:color w:val="000000"/>
                <w:sz w:val="20"/>
                <w:szCs w:val="20"/>
                <w:shd w:val="clear" w:color="auto" w:fill="FFFFFF"/>
                <w:lang w:val="en-US" w:eastAsia="en-GB"/>
              </w:rPr>
            </w:pPr>
            <w:r w:rsidRPr="00B110ED">
              <w:rPr>
                <w:rFonts w:ascii="Times New Roman" w:hAnsi="Times New Roman" w:cs="Times New Roman"/>
                <w:noProof/>
                <w:color w:val="000000"/>
                <w:sz w:val="20"/>
                <w:szCs w:val="20"/>
                <w:shd w:val="clear" w:color="auto" w:fill="FFFFFF"/>
                <w:lang w:val="en-US" w:eastAsia="en-GB"/>
              </w:rPr>
              <w:t xml:space="preserve">socio-economic information on recreational fishery, </w:t>
            </w:r>
          </w:p>
          <w:p w:rsidR="001D59B3" w:rsidRPr="00B110ED" w:rsidRDefault="001D59B3" w:rsidP="001D59B3">
            <w:pPr>
              <w:pStyle w:val="ListParagraph"/>
              <w:numPr>
                <w:ilvl w:val="0"/>
                <w:numId w:val="26"/>
              </w:numPr>
              <w:spacing w:after="0" w:line="240" w:lineRule="auto"/>
              <w:rPr>
                <w:rFonts w:ascii="Times New Roman" w:hAnsi="Times New Roman" w:cs="Times New Roman"/>
                <w:noProof/>
                <w:color w:val="000000"/>
                <w:sz w:val="20"/>
                <w:szCs w:val="20"/>
                <w:shd w:val="clear" w:color="auto" w:fill="FFFFFF"/>
                <w:lang w:val="en-US" w:eastAsia="en-GB"/>
              </w:rPr>
            </w:pPr>
            <w:r w:rsidRPr="00B110ED">
              <w:rPr>
                <w:rFonts w:ascii="Times New Roman" w:hAnsi="Times New Roman" w:cs="Times New Roman"/>
                <w:noProof/>
                <w:color w:val="000000"/>
                <w:sz w:val="20"/>
                <w:szCs w:val="20"/>
                <w:shd w:val="clear" w:color="auto" w:fill="FFFFFF"/>
                <w:lang w:val="en-US" w:eastAsia="en-GB"/>
              </w:rPr>
              <w:t xml:space="preserve">development of methods for effective monitoring of recreational fisheries, taking into account local conditions, </w:t>
            </w:r>
          </w:p>
          <w:p w:rsidR="001D59B3" w:rsidRDefault="001D59B3" w:rsidP="001D59B3">
            <w:pPr>
              <w:spacing w:after="0" w:line="240" w:lineRule="auto"/>
              <w:rPr>
                <w:rFonts w:ascii="Times New Roman" w:hAnsi="Times New Roman" w:cs="Times New Roman"/>
                <w:b/>
                <w:noProof/>
                <w:color w:val="000000"/>
                <w:sz w:val="20"/>
                <w:szCs w:val="20"/>
                <w:u w:val="single"/>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w:t>
            </w:r>
          </w:p>
          <w:p w:rsidR="001D59B3" w:rsidRDefault="001D59B3" w:rsidP="001D59B3">
            <w:pPr>
              <w:spacing w:after="0" w:line="240" w:lineRule="auto"/>
              <w:rPr>
                <w:rFonts w:ascii="Times New Roman" w:hAnsi="Times New Roman" w:cs="Times New Roman"/>
                <w:b/>
                <w:noProof/>
                <w:color w:val="000000"/>
                <w:sz w:val="20"/>
                <w:szCs w:val="20"/>
                <w:u w:val="single"/>
                <w:shd w:val="clear" w:color="auto" w:fill="FFFFFF"/>
                <w:lang w:val="en-US" w:eastAsia="en-GB"/>
              </w:rPr>
            </w:pPr>
            <w:r w:rsidRPr="0005746F">
              <w:rPr>
                <w:rFonts w:ascii="Times New Roman" w:hAnsi="Times New Roman" w:cs="Times New Roman"/>
                <w:b/>
                <w:noProof/>
                <w:color w:val="000000"/>
                <w:sz w:val="20"/>
                <w:szCs w:val="20"/>
                <w:u w:val="single"/>
                <w:shd w:val="clear" w:color="auto" w:fill="FFFFFF"/>
                <w:lang w:val="en-US" w:eastAsia="en-GB"/>
              </w:rPr>
              <w:t>Aim of pilot study</w:t>
            </w:r>
            <w:r>
              <w:rPr>
                <w:rFonts w:ascii="Times New Roman" w:hAnsi="Times New Roman" w:cs="Times New Roman"/>
                <w:b/>
                <w:noProof/>
                <w:color w:val="000000"/>
                <w:sz w:val="20"/>
                <w:szCs w:val="20"/>
                <w:u w:val="single"/>
                <w:shd w:val="clear" w:color="auto" w:fill="FFFFFF"/>
                <w:lang w:val="en-US" w:eastAsia="en-GB"/>
              </w:rPr>
              <w:t xml:space="preserve"> 1 - inland waters</w:t>
            </w:r>
          </w:p>
          <w:p w:rsidR="001D59B3" w:rsidRDefault="001D59B3" w:rsidP="001D59B3">
            <w:pPr>
              <w:spacing w:after="0" w:line="240" w:lineRule="auto"/>
              <w:rPr>
                <w:rFonts w:ascii="Times New Roman" w:hAnsi="Times New Roman" w:cs="Times New Roman"/>
                <w:b/>
                <w:noProof/>
                <w:color w:val="000000"/>
                <w:sz w:val="20"/>
                <w:szCs w:val="20"/>
                <w:shd w:val="clear" w:color="auto" w:fill="FFFFFF"/>
                <w:lang w:val="en-US" w:eastAsia="en-GB"/>
              </w:rPr>
            </w:pPr>
          </w:p>
          <w:p w:rsidR="001D59B3" w:rsidRPr="0005746F" w:rsidRDefault="001D59B3" w:rsidP="001D59B3">
            <w:pPr>
              <w:spacing w:after="120" w:line="240" w:lineRule="auto"/>
              <w:rPr>
                <w:rFonts w:ascii="Times New Roman" w:hAnsi="Times New Roman" w:cs="Times New Roman"/>
                <w:noProof/>
                <w:color w:val="000000"/>
                <w:sz w:val="20"/>
                <w:szCs w:val="20"/>
                <w:shd w:val="clear" w:color="auto" w:fill="FFFFFF"/>
                <w:lang w:val="en-US" w:eastAsia="en-GB"/>
              </w:rPr>
            </w:pPr>
            <w:r w:rsidRPr="0005746F">
              <w:rPr>
                <w:rFonts w:ascii="Times New Roman" w:hAnsi="Times New Roman" w:cs="Times New Roman"/>
                <w:noProof/>
                <w:color w:val="000000"/>
                <w:sz w:val="20"/>
                <w:szCs w:val="20"/>
                <w:shd w:val="clear" w:color="auto" w:fill="FFFFFF"/>
                <w:lang w:val="en-US" w:eastAsia="en-GB"/>
              </w:rPr>
              <w:t xml:space="preserve">Sea trout is an important angling goal in the coastal rivers. The majority of rivers of this area are located within the Polish Angling Assosiation (PAA) usage range. Currently, the only source of information on the level of angling catches is catch registers maintained by particular PAA districts. Unfortunately, the data obtained from the records are incomplete. This is due to the different level of recovered records in particular districts, the lack of information on catches of visiting anglers and the problem of reliability of data entered into registers. </w:t>
            </w:r>
            <w:r>
              <w:rPr>
                <w:rFonts w:ascii="Times New Roman" w:hAnsi="Times New Roman" w:cs="Times New Roman"/>
                <w:noProof/>
                <w:color w:val="000000"/>
                <w:sz w:val="20"/>
                <w:szCs w:val="20"/>
                <w:shd w:val="clear" w:color="auto" w:fill="FFFFFF"/>
                <w:lang w:val="en-US" w:eastAsia="en-GB"/>
              </w:rPr>
              <w:t xml:space="preserve">The aim of </w:t>
            </w:r>
            <w:r w:rsidRPr="0005746F">
              <w:rPr>
                <w:rFonts w:ascii="Times New Roman" w:hAnsi="Times New Roman" w:cs="Times New Roman"/>
                <w:noProof/>
                <w:color w:val="000000"/>
                <w:sz w:val="20"/>
                <w:szCs w:val="20"/>
                <w:shd w:val="clear" w:color="auto" w:fill="FFFFFF"/>
                <w:lang w:val="en-US" w:eastAsia="en-GB"/>
              </w:rPr>
              <w:t xml:space="preserve">this pilot study </w:t>
            </w:r>
            <w:r>
              <w:rPr>
                <w:rFonts w:ascii="Times New Roman" w:hAnsi="Times New Roman" w:cs="Times New Roman"/>
                <w:noProof/>
                <w:color w:val="000000"/>
                <w:sz w:val="20"/>
                <w:szCs w:val="20"/>
                <w:shd w:val="clear" w:color="auto" w:fill="FFFFFF"/>
                <w:lang w:val="en-US" w:eastAsia="en-GB"/>
              </w:rPr>
              <w:t>is to implement a set</w:t>
            </w:r>
            <w:r w:rsidRPr="0005746F">
              <w:rPr>
                <w:rFonts w:ascii="Times New Roman" w:hAnsi="Times New Roman" w:cs="Times New Roman"/>
                <w:noProof/>
                <w:color w:val="000000"/>
                <w:sz w:val="20"/>
                <w:szCs w:val="20"/>
                <w:shd w:val="clear" w:color="auto" w:fill="FFFFFF"/>
                <w:lang w:val="en-US" w:eastAsia="en-GB"/>
              </w:rPr>
              <w:t xml:space="preserve"> of actions enabling gathering and development of reliable data on angling catches of sea trout and salmon in the selected rivers of the northern Poland.</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u w:val="single"/>
                <w:shd w:val="clear" w:color="auto" w:fill="FFFFFF"/>
                <w:lang w:val="en-US" w:eastAsia="en-GB"/>
              </w:rPr>
              <w:t>Duration of pilot study</w:t>
            </w:r>
          </w:p>
          <w:p w:rsidR="001D59B3"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Pr>
                <w:rFonts w:ascii="Times New Roman" w:hAnsi="Times New Roman" w:cs="Times New Roman"/>
                <w:noProof/>
                <w:color w:val="000000"/>
                <w:sz w:val="20"/>
                <w:szCs w:val="20"/>
                <w:shd w:val="clear" w:color="auto" w:fill="FFFFFF"/>
                <w:lang w:val="en-US" w:eastAsia="en-GB"/>
              </w:rPr>
              <w:t>T</w:t>
            </w:r>
            <w:r w:rsidRPr="00A47E28">
              <w:rPr>
                <w:rFonts w:ascii="Times New Roman" w:hAnsi="Times New Roman" w:cs="Times New Roman"/>
                <w:noProof/>
                <w:color w:val="000000"/>
                <w:sz w:val="20"/>
                <w:szCs w:val="20"/>
                <w:shd w:val="clear" w:color="auto" w:fill="FFFFFF"/>
                <w:lang w:val="en-US" w:eastAsia="en-GB"/>
              </w:rPr>
              <w:t xml:space="preserve">he pilot study should cover </w:t>
            </w:r>
            <w:r>
              <w:rPr>
                <w:rFonts w:ascii="Times New Roman" w:hAnsi="Times New Roman" w:cs="Times New Roman"/>
                <w:noProof/>
                <w:color w:val="000000"/>
                <w:sz w:val="20"/>
                <w:szCs w:val="20"/>
                <w:shd w:val="clear" w:color="auto" w:fill="FFFFFF"/>
                <w:lang w:val="en-US" w:eastAsia="en-GB"/>
              </w:rPr>
              <w:t>all year period execept closed season.</w:t>
            </w:r>
            <w:r w:rsidRPr="00A47E28">
              <w:rPr>
                <w:rFonts w:ascii="Times New Roman" w:hAnsi="Times New Roman" w:cs="Times New Roman"/>
                <w:noProof/>
                <w:color w:val="000000"/>
                <w:sz w:val="20"/>
                <w:szCs w:val="20"/>
                <w:shd w:val="clear" w:color="auto" w:fill="FFFFFF"/>
                <w:lang w:val="en-US" w:eastAsia="en-GB"/>
              </w:rPr>
              <w:t xml:space="preserve"> </w:t>
            </w:r>
          </w:p>
          <w:p w:rsidR="001D59B3"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r w:rsidRPr="00A47E28">
              <w:rPr>
                <w:rFonts w:ascii="Times New Roman" w:hAnsi="Times New Roman" w:cs="Times New Roman"/>
                <w:noProof/>
                <w:color w:val="000000"/>
                <w:sz w:val="20"/>
                <w:szCs w:val="20"/>
                <w:shd w:val="clear" w:color="auto" w:fill="FFFFFF"/>
                <w:lang w:val="en-US" w:eastAsia="en-GB"/>
              </w:rPr>
              <w:t xml:space="preserve">It is planned to conduct pilot study in 2017 and it is anticipated that it will last </w:t>
            </w:r>
            <w:r>
              <w:rPr>
                <w:rFonts w:ascii="Times New Roman" w:hAnsi="Times New Roman" w:cs="Times New Roman"/>
                <w:noProof/>
                <w:color w:val="000000"/>
                <w:sz w:val="20"/>
                <w:szCs w:val="20"/>
                <w:shd w:val="clear" w:color="auto" w:fill="FFFFFF"/>
                <w:lang w:val="en-US" w:eastAsia="en-GB"/>
              </w:rPr>
              <w:t>9</w:t>
            </w:r>
            <w:r w:rsidRPr="00A47E28">
              <w:rPr>
                <w:rFonts w:ascii="Times New Roman" w:hAnsi="Times New Roman" w:cs="Times New Roman"/>
                <w:noProof/>
                <w:color w:val="000000"/>
                <w:sz w:val="20"/>
                <w:szCs w:val="20"/>
                <w:shd w:val="clear" w:color="auto" w:fill="FFFFFF"/>
                <w:lang w:val="en-US" w:eastAsia="en-GB"/>
              </w:rPr>
              <w:t xml:space="preserve"> months. In case the results of a survey are unsatisfactory, i.e. planned goal is not achieved, it is anticipated that a new or modified pilot study, based on the experience gained in 2017, will be conducted for another </w:t>
            </w:r>
            <w:r>
              <w:rPr>
                <w:rFonts w:ascii="Times New Roman" w:hAnsi="Times New Roman" w:cs="Times New Roman"/>
                <w:noProof/>
                <w:color w:val="000000"/>
                <w:sz w:val="20"/>
                <w:szCs w:val="20"/>
                <w:shd w:val="clear" w:color="auto" w:fill="FFFFFF"/>
                <w:lang w:val="en-US" w:eastAsia="en-GB"/>
              </w:rPr>
              <w:t>9</w:t>
            </w:r>
            <w:r w:rsidRPr="00A47E28">
              <w:rPr>
                <w:rFonts w:ascii="Times New Roman" w:hAnsi="Times New Roman" w:cs="Times New Roman"/>
                <w:noProof/>
                <w:color w:val="000000"/>
                <w:sz w:val="20"/>
                <w:szCs w:val="20"/>
                <w:shd w:val="clear" w:color="auto" w:fill="FFFFFF"/>
                <w:lang w:val="en-US" w:eastAsia="en-GB"/>
              </w:rPr>
              <w:t xml:space="preserve"> months in 2018</w:t>
            </w:r>
          </w:p>
          <w:p w:rsidR="001D59B3"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p>
          <w:p w:rsidR="001D59B3" w:rsidRDefault="001D59B3" w:rsidP="001D59B3">
            <w:pPr>
              <w:spacing w:after="0" w:line="240" w:lineRule="auto"/>
              <w:rPr>
                <w:rFonts w:ascii="Times New Roman" w:hAnsi="Times New Roman" w:cs="Times New Roman"/>
                <w:noProof/>
                <w:color w:val="000000"/>
                <w:sz w:val="20"/>
                <w:szCs w:val="20"/>
                <w:u w:val="single"/>
                <w:shd w:val="clear" w:color="auto" w:fill="FFFFFF"/>
                <w:lang w:val="en-US" w:eastAsia="en-GB"/>
              </w:rPr>
            </w:pPr>
            <w:r w:rsidRPr="00A47E28">
              <w:rPr>
                <w:rFonts w:ascii="Times New Roman" w:hAnsi="Times New Roman" w:cs="Times New Roman"/>
                <w:noProof/>
                <w:color w:val="000000"/>
                <w:sz w:val="20"/>
                <w:szCs w:val="20"/>
                <w:u w:val="single"/>
                <w:shd w:val="clear" w:color="auto" w:fill="FFFFFF"/>
                <w:lang w:val="en-US" w:eastAsia="en-GB"/>
              </w:rPr>
              <w:t>Methodology and expected outcomes of pilot study</w:t>
            </w:r>
          </w:p>
          <w:p w:rsidR="001D59B3" w:rsidRPr="00A47E28" w:rsidRDefault="001D59B3" w:rsidP="001D59B3">
            <w:pPr>
              <w:spacing w:after="0" w:line="240" w:lineRule="auto"/>
              <w:rPr>
                <w:rFonts w:ascii="Times New Roman" w:hAnsi="Times New Roman" w:cs="Times New Roman"/>
                <w:noProof/>
                <w:color w:val="000000"/>
                <w:sz w:val="20"/>
                <w:szCs w:val="20"/>
                <w:shd w:val="clear" w:color="auto" w:fill="FFFFFF"/>
                <w:lang w:val="en-US" w:eastAsia="en-GB"/>
              </w:rPr>
            </w:pPr>
          </w:p>
          <w:p w:rsidR="001D59B3" w:rsidRPr="007A21F4" w:rsidRDefault="001D59B3" w:rsidP="001D59B3">
            <w:pPr>
              <w:spacing w:after="0" w:line="240" w:lineRule="auto"/>
              <w:rPr>
                <w:rFonts w:ascii="Times New Roman" w:hAnsi="Times New Roman" w:cs="Times New Roman"/>
                <w:noProof/>
                <w:sz w:val="20"/>
                <w:szCs w:val="20"/>
                <w:lang w:val="en-US" w:eastAsia="en-GB"/>
              </w:rPr>
            </w:pPr>
            <w:r w:rsidRPr="007A21F4">
              <w:rPr>
                <w:rFonts w:ascii="Times New Roman" w:hAnsi="Times New Roman" w:cs="Times New Roman"/>
                <w:noProof/>
                <w:sz w:val="20"/>
                <w:szCs w:val="20"/>
                <w:lang w:val="en-US" w:eastAsia="en-GB"/>
              </w:rPr>
              <w:t xml:space="preserve">Three rivers of different size have been selected for a pilot study, i.e. Słupia and Rega which are the Pomeranian rivers (SD 25), and the Ina river that belongs to the Oder catchment area (SD 24). They are all </w:t>
            </w:r>
            <w:r w:rsidRPr="00443F61">
              <w:rPr>
                <w:rFonts w:ascii="Times New Roman" w:hAnsi="Times New Roman" w:cs="Times New Roman"/>
                <w:noProof/>
                <w:sz w:val="20"/>
                <w:szCs w:val="20"/>
                <w:lang w:val="en-US" w:eastAsia="en-GB"/>
              </w:rPr>
              <w:t>mixed</w:t>
            </w:r>
            <w:r w:rsidRPr="007A21F4">
              <w:rPr>
                <w:rFonts w:ascii="Times New Roman" w:hAnsi="Times New Roman" w:cs="Times New Roman"/>
                <w:noProof/>
                <w:sz w:val="20"/>
                <w:szCs w:val="20"/>
                <w:lang w:val="en-US" w:eastAsia="en-GB"/>
              </w:rPr>
              <w:t xml:space="preserve"> sea trout rivers, where sea trout is also the main object of angling catches. The protection period for sea trout lasts from 1 October to 31 December. The sea trout angling in Poland is focused mainly on catching kelts (January–March). Apart from this period, the months of increased pressure are September and the turn of June and July. The methodology of estimating the angling catches will be based on the following elements:</w:t>
            </w:r>
          </w:p>
          <w:p w:rsidR="001D59B3" w:rsidRPr="007A21F4" w:rsidRDefault="001D59B3" w:rsidP="001D59B3">
            <w:pPr>
              <w:pStyle w:val="ListParagraph"/>
              <w:numPr>
                <w:ilvl w:val="0"/>
                <w:numId w:val="24"/>
              </w:numPr>
              <w:spacing w:after="0" w:line="240" w:lineRule="auto"/>
              <w:rPr>
                <w:rFonts w:ascii="Times New Roman" w:hAnsi="Times New Roman" w:cs="Times New Roman"/>
                <w:noProof/>
                <w:sz w:val="20"/>
                <w:szCs w:val="20"/>
                <w:lang w:val="en-US" w:eastAsia="en-GB"/>
              </w:rPr>
            </w:pPr>
            <w:r w:rsidRPr="007A21F4">
              <w:rPr>
                <w:rFonts w:ascii="Times New Roman" w:hAnsi="Times New Roman" w:cs="Times New Roman"/>
                <w:noProof/>
                <w:sz w:val="20"/>
                <w:szCs w:val="20"/>
                <w:lang w:val="en-US" w:eastAsia="en-GB"/>
              </w:rPr>
              <w:t xml:space="preserve">Analysis of catch records from the PAA districts of the analyzed rivers. Since the access to data is shifted in time, the time of processing results falls for the next year. </w:t>
            </w:r>
          </w:p>
          <w:p w:rsidR="001D59B3" w:rsidRPr="007A21F4" w:rsidRDefault="001D59B3" w:rsidP="001D59B3">
            <w:pPr>
              <w:pStyle w:val="ListParagraph"/>
              <w:numPr>
                <w:ilvl w:val="0"/>
                <w:numId w:val="24"/>
              </w:numPr>
              <w:spacing w:after="0" w:line="240" w:lineRule="auto"/>
              <w:rPr>
                <w:rFonts w:ascii="Times New Roman" w:hAnsi="Times New Roman" w:cs="Times New Roman"/>
                <w:noProof/>
                <w:sz w:val="20"/>
                <w:szCs w:val="20"/>
                <w:lang w:val="en-US" w:eastAsia="en-GB"/>
              </w:rPr>
            </w:pPr>
            <w:r w:rsidRPr="007A21F4">
              <w:rPr>
                <w:rFonts w:ascii="Times New Roman" w:hAnsi="Times New Roman" w:cs="Times New Roman"/>
                <w:noProof/>
                <w:sz w:val="20"/>
                <w:szCs w:val="20"/>
                <w:lang w:val="en-US" w:eastAsia="en-GB"/>
              </w:rPr>
              <w:t xml:space="preserve">Involvement of local anglers, one for each of the rivers. Their task will be to collect information about the caught individuals through the so-called angling exchange and direct surveys by the water. During the peak season, a series of questionnaires at the most popular sections of the rivers is expected. </w:t>
            </w:r>
          </w:p>
          <w:p w:rsidR="001D59B3" w:rsidRPr="007A21F4" w:rsidRDefault="001D59B3" w:rsidP="001D59B3">
            <w:pPr>
              <w:pStyle w:val="ListParagraph"/>
              <w:numPr>
                <w:ilvl w:val="0"/>
                <w:numId w:val="24"/>
              </w:numPr>
              <w:spacing w:after="0" w:line="240" w:lineRule="auto"/>
              <w:rPr>
                <w:rFonts w:ascii="Times New Roman" w:hAnsi="Times New Roman" w:cs="Times New Roman"/>
                <w:noProof/>
                <w:sz w:val="20"/>
                <w:szCs w:val="20"/>
                <w:lang w:val="en-US" w:eastAsia="en-GB"/>
              </w:rPr>
            </w:pPr>
            <w:r w:rsidRPr="007A21F4">
              <w:rPr>
                <w:rFonts w:ascii="Times New Roman" w:hAnsi="Times New Roman" w:cs="Times New Roman"/>
                <w:noProof/>
                <w:sz w:val="20"/>
                <w:szCs w:val="20"/>
                <w:lang w:val="en-US" w:eastAsia="en-GB"/>
              </w:rPr>
              <w:t>Analysis of the two most popular angling online forums dedicated to salmonids. Preparation of a questionnaire.</w:t>
            </w:r>
          </w:p>
          <w:p w:rsidR="001D59B3" w:rsidRDefault="001D59B3" w:rsidP="001D59B3">
            <w:pPr>
              <w:pStyle w:val="ListParagraph"/>
              <w:numPr>
                <w:ilvl w:val="0"/>
                <w:numId w:val="24"/>
              </w:numPr>
              <w:spacing w:after="0" w:line="240" w:lineRule="auto"/>
              <w:rPr>
                <w:rFonts w:ascii="Times New Roman" w:hAnsi="Times New Roman" w:cs="Times New Roman"/>
                <w:noProof/>
                <w:sz w:val="20"/>
                <w:szCs w:val="20"/>
                <w:lang w:val="en-US" w:eastAsia="en-GB"/>
              </w:rPr>
            </w:pPr>
            <w:r w:rsidRPr="007A21F4">
              <w:rPr>
                <w:rFonts w:ascii="Times New Roman" w:hAnsi="Times New Roman" w:cs="Times New Roman"/>
                <w:noProof/>
                <w:sz w:val="20"/>
                <w:szCs w:val="20"/>
                <w:lang w:val="en-US" w:eastAsia="en-GB"/>
              </w:rPr>
              <w:t>Confrontation of angling data with information obtained from automated meters (Słupia and Ina - Riverwatcher) and data from the catch points (Rega and Słupia).</w:t>
            </w:r>
          </w:p>
          <w:p w:rsidR="001D59B3" w:rsidRPr="007A21F4" w:rsidRDefault="001D59B3" w:rsidP="001D59B3">
            <w:pPr>
              <w:pStyle w:val="ListParagraph"/>
              <w:spacing w:after="0" w:line="240" w:lineRule="auto"/>
              <w:rPr>
                <w:rFonts w:ascii="Times New Roman" w:hAnsi="Times New Roman" w:cs="Times New Roman"/>
                <w:noProof/>
                <w:sz w:val="20"/>
                <w:szCs w:val="20"/>
                <w:lang w:val="en-US" w:eastAsia="en-GB"/>
              </w:rPr>
            </w:pPr>
          </w:p>
          <w:p w:rsidR="001D59B3" w:rsidRPr="000B3A23" w:rsidRDefault="001D59B3" w:rsidP="001D59B3">
            <w:pPr>
              <w:spacing w:after="0" w:line="240" w:lineRule="auto"/>
              <w:rPr>
                <w:rFonts w:ascii="Times New Roman" w:hAnsi="Times New Roman" w:cs="Times New Roman"/>
                <w:noProof/>
                <w:sz w:val="20"/>
                <w:szCs w:val="20"/>
                <w:lang w:val="en-US" w:eastAsia="en-GB"/>
              </w:rPr>
            </w:pPr>
            <w:r w:rsidRPr="000B3A23">
              <w:rPr>
                <w:rFonts w:ascii="Times New Roman" w:hAnsi="Times New Roman" w:cs="Times New Roman"/>
                <w:noProof/>
                <w:sz w:val="20"/>
                <w:szCs w:val="20"/>
                <w:lang w:val="en-US" w:eastAsia="en-GB"/>
              </w:rPr>
              <w:t>Effect/Results of pilot study</w:t>
            </w:r>
          </w:p>
          <w:p w:rsidR="001D59B3" w:rsidRPr="007A21F4" w:rsidRDefault="001D59B3" w:rsidP="001D59B3">
            <w:pPr>
              <w:numPr>
                <w:ilvl w:val="0"/>
                <w:numId w:val="25"/>
              </w:numPr>
              <w:spacing w:after="0" w:line="240" w:lineRule="auto"/>
              <w:rPr>
                <w:rFonts w:ascii="Times New Roman" w:hAnsi="Times New Roman" w:cs="Times New Roman"/>
                <w:noProof/>
                <w:sz w:val="20"/>
                <w:szCs w:val="20"/>
                <w:lang w:val="en-US" w:eastAsia="en-GB"/>
              </w:rPr>
            </w:pPr>
            <w:r w:rsidRPr="007A21F4">
              <w:rPr>
                <w:rFonts w:ascii="Times New Roman" w:hAnsi="Times New Roman" w:cs="Times New Roman"/>
                <w:noProof/>
                <w:sz w:val="20"/>
                <w:szCs w:val="20"/>
                <w:lang w:val="en-US" w:eastAsia="en-GB"/>
              </w:rPr>
              <w:t>Development of methods for data collection and verification of angling catches on the basis of direct angling surveys and through online queries.</w:t>
            </w:r>
          </w:p>
          <w:p w:rsidR="001D59B3" w:rsidRPr="007A21F4" w:rsidRDefault="001D59B3" w:rsidP="001D59B3">
            <w:pPr>
              <w:numPr>
                <w:ilvl w:val="0"/>
                <w:numId w:val="25"/>
              </w:numPr>
              <w:spacing w:after="0" w:line="240" w:lineRule="auto"/>
              <w:rPr>
                <w:rFonts w:ascii="Times New Roman" w:hAnsi="Times New Roman" w:cs="Times New Roman"/>
                <w:noProof/>
                <w:sz w:val="20"/>
                <w:szCs w:val="20"/>
                <w:lang w:val="en-US" w:eastAsia="en-GB"/>
              </w:rPr>
            </w:pPr>
            <w:r w:rsidRPr="007A21F4">
              <w:rPr>
                <w:rFonts w:ascii="Times New Roman" w:hAnsi="Times New Roman" w:cs="Times New Roman"/>
                <w:noProof/>
                <w:sz w:val="20"/>
                <w:szCs w:val="20"/>
                <w:lang w:val="en-US" w:eastAsia="en-GB"/>
              </w:rPr>
              <w:t>Calibration of a method based on data from meters and river fish catches.</w:t>
            </w:r>
          </w:p>
          <w:p w:rsidR="001D59B3" w:rsidRPr="007A21F4" w:rsidRDefault="001D59B3" w:rsidP="001D59B3">
            <w:pPr>
              <w:numPr>
                <w:ilvl w:val="0"/>
                <w:numId w:val="25"/>
              </w:numPr>
              <w:spacing w:after="0" w:line="360" w:lineRule="auto"/>
              <w:rPr>
                <w:rFonts w:ascii="Times New Roman" w:hAnsi="Times New Roman" w:cs="Times New Roman"/>
                <w:noProof/>
                <w:sz w:val="20"/>
                <w:szCs w:val="20"/>
                <w:lang w:val="en-US" w:eastAsia="en-GB"/>
              </w:rPr>
            </w:pPr>
            <w:r w:rsidRPr="007A21F4">
              <w:rPr>
                <w:rFonts w:ascii="Times New Roman" w:hAnsi="Times New Roman" w:cs="Times New Roman"/>
                <w:noProof/>
                <w:sz w:val="20"/>
                <w:szCs w:val="20"/>
                <w:lang w:val="en-US" w:eastAsia="en-GB"/>
              </w:rPr>
              <w:t>Study on the possibility of extending activities to further sea trout rivers in Poland.</w:t>
            </w:r>
          </w:p>
          <w:p w:rsidR="001D59B3" w:rsidRDefault="001D59B3" w:rsidP="001D59B3">
            <w:pPr>
              <w:spacing w:after="0" w:line="360" w:lineRule="auto"/>
              <w:rPr>
                <w:rFonts w:ascii="Times New Roman" w:hAnsi="Times New Roman" w:cs="Times New Roman"/>
                <w:i/>
                <w:noProof/>
                <w:sz w:val="20"/>
                <w:szCs w:val="20"/>
                <w:lang w:eastAsia="en-GB"/>
              </w:rPr>
            </w:pPr>
          </w:p>
          <w:p w:rsidR="00FD7DF8" w:rsidRDefault="00FD7DF8" w:rsidP="001D59B3">
            <w:pPr>
              <w:spacing w:after="0" w:line="360" w:lineRule="auto"/>
              <w:rPr>
                <w:rFonts w:ascii="Times New Roman" w:hAnsi="Times New Roman" w:cs="Times New Roman"/>
                <w:i/>
                <w:noProof/>
                <w:sz w:val="20"/>
                <w:szCs w:val="20"/>
                <w:lang w:eastAsia="en-GB"/>
              </w:rPr>
            </w:pPr>
          </w:p>
          <w:p w:rsidR="001D59B3" w:rsidRPr="00225F3B" w:rsidRDefault="001D59B3" w:rsidP="001D59B3">
            <w:pPr>
              <w:spacing w:after="0" w:line="360" w:lineRule="auto"/>
              <w:jc w:val="both"/>
              <w:rPr>
                <w:rFonts w:ascii="Times New Roman" w:eastAsia="Calibri" w:hAnsi="Times New Roman" w:cs="Times New Roman"/>
                <w:b/>
                <w:lang w:val="en-US"/>
              </w:rPr>
            </w:pPr>
            <w:r w:rsidRPr="00225F3B">
              <w:rPr>
                <w:rFonts w:ascii="Times New Roman" w:eastAsia="Calibri" w:hAnsi="Times New Roman" w:cs="Times New Roman"/>
                <w:b/>
                <w:lang w:val="en-US"/>
              </w:rPr>
              <w:lastRenderedPageBreak/>
              <w:t>References</w:t>
            </w:r>
          </w:p>
          <w:p w:rsidR="001D59B3" w:rsidRPr="00225F3B" w:rsidRDefault="001D59B3" w:rsidP="001D59B3">
            <w:pPr>
              <w:spacing w:after="0" w:line="240" w:lineRule="auto"/>
              <w:jc w:val="both"/>
              <w:rPr>
                <w:rFonts w:ascii="Times New Roman" w:eastAsia="Calibri" w:hAnsi="Times New Roman" w:cs="Times New Roman"/>
                <w:sz w:val="20"/>
                <w:szCs w:val="20"/>
                <w:lang w:val="en-US"/>
              </w:rPr>
            </w:pPr>
            <w:r w:rsidRPr="00225F3B">
              <w:rPr>
                <w:rFonts w:ascii="Times New Roman" w:eastAsia="Calibri" w:hAnsi="Times New Roman" w:cs="Times New Roman"/>
                <w:sz w:val="20"/>
                <w:szCs w:val="20"/>
                <w:lang w:val="en-US"/>
              </w:rPr>
              <w:t xml:space="preserve">ICES 2015. Report of the Working Group on Recreational Fisheries Surveys (WGRFS), 1–5 June 2015, </w:t>
            </w:r>
            <w:proofErr w:type="spellStart"/>
            <w:r w:rsidRPr="00225F3B">
              <w:rPr>
                <w:rFonts w:ascii="Times New Roman" w:eastAsia="Calibri" w:hAnsi="Times New Roman" w:cs="Times New Roman"/>
                <w:sz w:val="20"/>
                <w:szCs w:val="20"/>
                <w:lang w:val="en-US"/>
              </w:rPr>
              <w:t>Sukarrieta</w:t>
            </w:r>
            <w:proofErr w:type="spellEnd"/>
            <w:r w:rsidRPr="00225F3B">
              <w:rPr>
                <w:rFonts w:ascii="Times New Roman" w:eastAsia="Calibri" w:hAnsi="Times New Roman" w:cs="Times New Roman"/>
                <w:sz w:val="20"/>
                <w:szCs w:val="20"/>
                <w:lang w:val="en-US"/>
              </w:rPr>
              <w:t>, Spain. ICES CM 2015\SSGIEOM:10. 111 pp.</w:t>
            </w:r>
          </w:p>
          <w:p w:rsidR="001D59B3" w:rsidRDefault="001D59B3" w:rsidP="001D59B3">
            <w:pPr>
              <w:spacing w:after="0" w:line="240" w:lineRule="auto"/>
              <w:jc w:val="both"/>
              <w:rPr>
                <w:rFonts w:ascii="Times New Roman" w:eastAsia="Calibri" w:hAnsi="Times New Roman" w:cs="Times New Roman"/>
                <w:sz w:val="20"/>
                <w:szCs w:val="20"/>
                <w:lang w:val="en-US"/>
              </w:rPr>
            </w:pPr>
            <w:proofErr w:type="spellStart"/>
            <w:r w:rsidRPr="00225F3B">
              <w:rPr>
                <w:rFonts w:ascii="Times New Roman" w:eastAsia="Calibri" w:hAnsi="Times New Roman" w:cs="Times New Roman"/>
                <w:sz w:val="20"/>
                <w:szCs w:val="20"/>
                <w:lang w:val="en-US"/>
              </w:rPr>
              <w:t>Weltersbach</w:t>
            </w:r>
            <w:proofErr w:type="spellEnd"/>
            <w:r w:rsidRPr="00225F3B">
              <w:rPr>
                <w:rFonts w:ascii="Times New Roman" w:eastAsia="Calibri" w:hAnsi="Times New Roman" w:cs="Times New Roman"/>
                <w:sz w:val="20"/>
                <w:szCs w:val="20"/>
                <w:lang w:val="en-US"/>
              </w:rPr>
              <w:t xml:space="preserve"> M.S. 2013. Recreational fishery on salmon and sea trout. Planned research activities in Germany. WGBAST. Tallinn, 06.04.2013. </w:t>
            </w:r>
          </w:p>
          <w:p w:rsidR="001D59B3" w:rsidRPr="00225F3B" w:rsidRDefault="001D59B3" w:rsidP="001D59B3">
            <w:pPr>
              <w:spacing w:after="0" w:line="240" w:lineRule="auto"/>
              <w:jc w:val="both"/>
              <w:rPr>
                <w:rFonts w:ascii="Times New Roman" w:eastAsia="Calibri" w:hAnsi="Times New Roman" w:cs="Times New Roman"/>
                <w:sz w:val="20"/>
                <w:szCs w:val="20"/>
                <w:lang w:val="en-US"/>
              </w:rPr>
            </w:pPr>
            <w:proofErr w:type="spellStart"/>
            <w:r w:rsidRPr="00342F02">
              <w:rPr>
                <w:rFonts w:ascii="Times New Roman" w:eastAsia="Calibri" w:hAnsi="Times New Roman" w:cs="Times New Roman"/>
                <w:sz w:val="20"/>
                <w:szCs w:val="20"/>
                <w:lang w:val="en-US"/>
              </w:rPr>
              <w:t>Weltersbach</w:t>
            </w:r>
            <w:proofErr w:type="spellEnd"/>
            <w:r w:rsidRPr="00342F02">
              <w:rPr>
                <w:rFonts w:ascii="Times New Roman" w:eastAsia="Calibri" w:hAnsi="Times New Roman" w:cs="Times New Roman"/>
                <w:sz w:val="20"/>
                <w:szCs w:val="20"/>
                <w:lang w:val="en-US"/>
              </w:rPr>
              <w:t xml:space="preserve"> M.S., Kaiser F., </w:t>
            </w:r>
            <w:proofErr w:type="spellStart"/>
            <w:r w:rsidRPr="00342F02">
              <w:rPr>
                <w:rFonts w:ascii="Times New Roman" w:eastAsia="Calibri" w:hAnsi="Times New Roman" w:cs="Times New Roman"/>
                <w:sz w:val="20"/>
                <w:szCs w:val="20"/>
                <w:lang w:val="en-US"/>
              </w:rPr>
              <w:t>Strehlow</w:t>
            </w:r>
            <w:proofErr w:type="spellEnd"/>
            <w:r w:rsidRPr="00342F02">
              <w:rPr>
                <w:rFonts w:ascii="Times New Roman" w:eastAsia="Calibri" w:hAnsi="Times New Roman" w:cs="Times New Roman"/>
                <w:sz w:val="20"/>
                <w:szCs w:val="20"/>
                <w:lang w:val="en-US"/>
              </w:rPr>
              <w:t xml:space="preserve"> H.V. 2016. Surveying 2.0 - Using remote cameras to monitor a highly specialized recreational fishery in the Baltic Sea. Oral presentation. ICES Annual Science Conference, organized in Riga (Latvia), 19-23 September 2016.</w:t>
            </w:r>
          </w:p>
          <w:p w:rsidR="001D59B3" w:rsidRPr="00F437E1" w:rsidRDefault="001D59B3" w:rsidP="00F437E1">
            <w:pPr>
              <w:spacing w:after="0" w:line="240" w:lineRule="auto"/>
              <w:jc w:val="both"/>
              <w:rPr>
                <w:rFonts w:ascii="Times New Roman" w:eastAsia="Calibri" w:hAnsi="Times New Roman" w:cs="Times New Roman"/>
                <w:sz w:val="20"/>
                <w:szCs w:val="20"/>
                <w:lang w:val="en-US"/>
              </w:rPr>
            </w:pPr>
            <w:proofErr w:type="spellStart"/>
            <w:r w:rsidRPr="00225F3B">
              <w:rPr>
                <w:rFonts w:ascii="Times New Roman" w:eastAsia="Calibri" w:hAnsi="Times New Roman" w:cs="Times New Roman"/>
                <w:sz w:val="20"/>
                <w:szCs w:val="20"/>
                <w:lang w:val="en-US"/>
              </w:rPr>
              <w:t>Wołos</w:t>
            </w:r>
            <w:proofErr w:type="spellEnd"/>
            <w:r w:rsidRPr="00225F3B">
              <w:rPr>
                <w:rFonts w:ascii="Times New Roman" w:eastAsia="Calibri" w:hAnsi="Times New Roman" w:cs="Times New Roman"/>
                <w:sz w:val="20"/>
                <w:szCs w:val="20"/>
                <w:lang w:val="en-US"/>
              </w:rPr>
              <w:t xml:space="preserve"> A. 2008. Register of angling catches with the need for rational fisheries management on the example of selected districts of P</w:t>
            </w:r>
            <w:r>
              <w:rPr>
                <w:rFonts w:ascii="Times New Roman" w:eastAsia="Calibri" w:hAnsi="Times New Roman" w:cs="Times New Roman"/>
                <w:sz w:val="20"/>
                <w:szCs w:val="20"/>
                <w:lang w:val="en-US"/>
              </w:rPr>
              <w:t xml:space="preserve">olish Angling Association (PAA). </w:t>
            </w:r>
            <w:r w:rsidRPr="00225F3B">
              <w:rPr>
                <w:rFonts w:ascii="Times New Roman" w:eastAsia="Calibri" w:hAnsi="Times New Roman" w:cs="Times New Roman"/>
                <w:sz w:val="20"/>
                <w:szCs w:val="20"/>
                <w:lang w:val="en-US"/>
              </w:rPr>
              <w:t>Fisheries User – A new reality. PAA: 102-119.</w:t>
            </w:r>
          </w:p>
        </w:tc>
      </w:tr>
      <w:tr w:rsidR="00FD5C66" w:rsidRPr="00086CB8" w:rsidTr="00AD595A">
        <w:tblPrEx>
          <w:shd w:val="clear" w:color="auto" w:fill="F2F2F2" w:themeFill="background1" w:themeFillShade="F2"/>
        </w:tblPrEx>
        <w:trPr>
          <w:trHeight w:val="389"/>
        </w:trPr>
        <w:tc>
          <w:tcPr>
            <w:tcW w:w="9526" w:type="dxa"/>
            <w:shd w:val="clear" w:color="auto" w:fill="EEECE1" w:themeFill="background2"/>
            <w:noWrap/>
            <w:vAlign w:val="center"/>
          </w:tcPr>
          <w:p w:rsidR="00F437E1" w:rsidRPr="00F437E1" w:rsidRDefault="00F437E1" w:rsidP="00F437E1">
            <w:pPr>
              <w:suppressAutoHyphens/>
              <w:spacing w:before="120" w:after="120" w:line="240" w:lineRule="auto"/>
              <w:jc w:val="both"/>
              <w:rPr>
                <w:rFonts w:ascii="Times New Roman" w:eastAsia="Calibri" w:hAnsi="Times New Roman" w:cs="Times New Roman"/>
                <w:noProof/>
                <w:sz w:val="20"/>
                <w:szCs w:val="20"/>
                <w:lang w:val="en-US" w:eastAsia="en-GB"/>
              </w:rPr>
            </w:pPr>
            <w:r w:rsidRPr="00F437E1">
              <w:rPr>
                <w:rFonts w:ascii="Times New Roman" w:eastAsia="Calibri" w:hAnsi="Times New Roman" w:cs="Times New Roman"/>
                <w:noProof/>
                <w:sz w:val="20"/>
                <w:szCs w:val="20"/>
                <w:lang w:val="en-US" w:eastAsia="en-GB"/>
              </w:rPr>
              <w:lastRenderedPageBreak/>
              <w:t>Brief description of the results obtained (including deviations from planned and justifications as to why if this was not the case).</w:t>
            </w:r>
          </w:p>
          <w:p w:rsidR="00F437E1" w:rsidRPr="00F437E1" w:rsidRDefault="00F437E1" w:rsidP="00F437E1">
            <w:pPr>
              <w:suppressAutoHyphens/>
              <w:spacing w:before="120" w:after="120" w:line="360" w:lineRule="auto"/>
              <w:jc w:val="both"/>
              <w:rPr>
                <w:rFonts w:ascii="Times New Roman" w:eastAsia="Calibri" w:hAnsi="Times New Roman" w:cs="Times New Roman"/>
                <w:noProof/>
                <w:sz w:val="20"/>
                <w:szCs w:val="20"/>
                <w:lang w:val="en-US" w:eastAsia="en-GB"/>
              </w:rPr>
            </w:pPr>
            <w:r w:rsidRPr="00F437E1">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rsidR="00F437E1" w:rsidRPr="00AD595A" w:rsidRDefault="00F437E1" w:rsidP="00F437E1">
            <w:pPr>
              <w:suppressAutoHyphens/>
              <w:spacing w:before="120" w:after="120" w:line="240" w:lineRule="auto"/>
              <w:jc w:val="both"/>
              <w:rPr>
                <w:rFonts w:ascii="Times New Roman" w:eastAsia="Calibri" w:hAnsi="Times New Roman" w:cs="Times New Roman"/>
                <w:b/>
                <w:noProof/>
                <w:lang w:val="en-US" w:eastAsia="en-GB"/>
              </w:rPr>
            </w:pPr>
            <w:r w:rsidRPr="00AD595A">
              <w:rPr>
                <w:rFonts w:ascii="Times New Roman" w:eastAsia="Calibri" w:hAnsi="Times New Roman" w:cs="Times New Roman"/>
                <w:b/>
                <w:noProof/>
                <w:lang w:val="en-US" w:eastAsia="en-GB"/>
              </w:rPr>
              <w:t>Pilot study – marine waters</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In 2018, off-site (web-based) questionnaire survey has been developed. A sub-page of NMFRI home page, dedicated to survey mentioned above has been created. Sub-page included background information concerning pilot study with a link to the electronic questionnaire. In addition, the information about web-based survey has been distributed among Regional Maritime Fisheries Inspectorates webpages and also Polish popular fishing platforms, such as internet angling communities as well as the well known angling magazine “</w:t>
            </w:r>
            <w:r w:rsidRPr="00AD595A">
              <w:rPr>
                <w:rFonts w:ascii="Times New Roman" w:eastAsia="Calibri" w:hAnsi="Times New Roman" w:cs="Times New Roman"/>
                <w:i/>
                <w:noProof/>
                <w:lang w:val="en-US" w:eastAsia="en-GB"/>
              </w:rPr>
              <w:t>Wędkarski Świat”</w:t>
            </w:r>
            <w:r w:rsidRPr="00AD595A">
              <w:rPr>
                <w:rFonts w:ascii="Times New Roman" w:eastAsia="Calibri" w:hAnsi="Times New Roman" w:cs="Times New Roman"/>
                <w:noProof/>
                <w:lang w:val="en-US" w:eastAsia="en-GB"/>
              </w:rPr>
              <w:t xml:space="preserve"> (“</w:t>
            </w:r>
            <w:r w:rsidRPr="00AD595A">
              <w:rPr>
                <w:rFonts w:ascii="Times New Roman" w:eastAsia="Calibri" w:hAnsi="Times New Roman" w:cs="Times New Roman"/>
                <w:i/>
                <w:noProof/>
                <w:lang w:val="en-US" w:eastAsia="en-GB"/>
              </w:rPr>
              <w:t>Angling World”</w:t>
            </w:r>
            <w:r w:rsidRPr="00AD595A">
              <w:rPr>
                <w:rFonts w:ascii="Times New Roman" w:eastAsia="Calibri" w:hAnsi="Times New Roman" w:cs="Times New Roman"/>
                <w:noProof/>
                <w:lang w:val="en-US" w:eastAsia="en-GB"/>
              </w:rPr>
              <w:t>).</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On-site questionnaire survey targeting sea trout salmon and eel, started in 2017 has been continued in areas having an importance in recreational fisheries (hot spots).</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Trolling boat counting started in April 2017 has been continued in selected marinas/harbors. </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In 2018 CCTV monitoring survey in two harbors (Hel and Gdańsk-Górki Zachodnie) has been conducted for providing accurate fishing effort estimates helping to reduce bias in recreational catch estimates. This work covered winter, spring and autumn seasons of 2018.</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Distribution of dedicated fishing logbook (diaries) among trolling boat skippers has been continued. Trolling boat skippers were invited to fill-in an annual fishing logbooks on a voluntary basis. This work is neccesarry for monitoring the activity of trolling fishing and for estimation of a potential catch per unit effort defined as a catch per day per boat. </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In addition, dring the period from November 2017 to April 2018, a direct on-board observations of trolling catches have been conducted to verify estimated catch size declared in the off-site questionnaire interviews. This action leads to better understanding the specifics of trolling fishery and anglers society as well as delivers biological data of fish being caught during salmon trolling cruises (biological sampling).</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Main achievement </w:t>
            </w:r>
          </w:p>
          <w:p w:rsidR="00F437E1" w:rsidRPr="00AD595A" w:rsidRDefault="00F437E1" w:rsidP="00F437E1">
            <w:pPr>
              <w:numPr>
                <w:ilvl w:val="0"/>
                <w:numId w:val="9"/>
              </w:numPr>
              <w:suppressAutoHyphens/>
              <w:spacing w:after="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identification of categories of the Polish recreational fisheries – </w:t>
            </w:r>
            <w:r w:rsidRPr="00AD595A">
              <w:rPr>
                <w:rFonts w:ascii="Times New Roman" w:eastAsia="Calibri" w:hAnsi="Times New Roman" w:cs="Times New Roman"/>
                <w:b/>
                <w:noProof/>
                <w:lang w:val="en-US" w:eastAsia="en-GB"/>
              </w:rPr>
              <w:t>High;</w:t>
            </w:r>
          </w:p>
          <w:p w:rsidR="00F437E1" w:rsidRPr="00AD595A" w:rsidRDefault="00F437E1" w:rsidP="00F437E1">
            <w:pPr>
              <w:numPr>
                <w:ilvl w:val="0"/>
                <w:numId w:val="9"/>
              </w:numPr>
              <w:suppressAutoHyphens/>
              <w:spacing w:after="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estimates of the catch volume and composition and catch per unit effort – </w:t>
            </w:r>
            <w:r w:rsidRPr="00AD595A">
              <w:rPr>
                <w:rFonts w:ascii="Times New Roman" w:eastAsia="Calibri" w:hAnsi="Times New Roman" w:cs="Times New Roman"/>
                <w:b/>
                <w:noProof/>
                <w:lang w:val="en-US" w:eastAsia="en-GB"/>
              </w:rPr>
              <w:t>Moderate</w:t>
            </w:r>
            <w:r w:rsidRPr="00AD595A">
              <w:rPr>
                <w:rFonts w:ascii="Times New Roman" w:eastAsia="Calibri" w:hAnsi="Times New Roman" w:cs="Times New Roman"/>
                <w:noProof/>
                <w:lang w:val="en-US" w:eastAsia="en-GB"/>
              </w:rPr>
              <w:t xml:space="preserve"> (the issue concerns shore fishing – seatrout and eel, due to wide distribution of fishing areas along Polish coast – lack of concentration);</w:t>
            </w:r>
          </w:p>
          <w:p w:rsidR="00F437E1" w:rsidRPr="00AD595A" w:rsidRDefault="00F437E1" w:rsidP="00F437E1">
            <w:pPr>
              <w:numPr>
                <w:ilvl w:val="0"/>
                <w:numId w:val="9"/>
              </w:numPr>
              <w:suppressAutoHyphens/>
              <w:spacing w:after="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spatial and temporal distribution of the salmon, seatrout and eel recreational fisheries – </w:t>
            </w:r>
            <w:r w:rsidRPr="00AD595A">
              <w:rPr>
                <w:rFonts w:ascii="Times New Roman" w:eastAsia="Calibri" w:hAnsi="Times New Roman" w:cs="Times New Roman"/>
                <w:b/>
                <w:noProof/>
                <w:lang w:val="en-US" w:eastAsia="en-GB"/>
              </w:rPr>
              <w:t>Moderate</w:t>
            </w:r>
            <w:r w:rsidRPr="00AD595A">
              <w:rPr>
                <w:rFonts w:ascii="Times New Roman" w:eastAsia="Calibri" w:hAnsi="Times New Roman" w:cs="Times New Roman"/>
                <w:noProof/>
                <w:lang w:val="en-US" w:eastAsia="en-GB"/>
              </w:rPr>
              <w:t xml:space="preserve"> (the issue concerns shore fishing – seatrout and eel, due to wide distribution of fishing areas along Polish coast – lack of concentration);</w:t>
            </w:r>
          </w:p>
          <w:p w:rsidR="00F437E1" w:rsidRPr="00AD595A" w:rsidRDefault="00F437E1" w:rsidP="00F437E1">
            <w:pPr>
              <w:numPr>
                <w:ilvl w:val="0"/>
                <w:numId w:val="9"/>
              </w:numPr>
              <w:suppressAutoHyphens/>
              <w:spacing w:after="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size and composition of the recreational fishery fleet (the share of the commercial trolling boats in the total number of trolling boats) – </w:t>
            </w:r>
            <w:r w:rsidRPr="00AD595A">
              <w:rPr>
                <w:rFonts w:ascii="Times New Roman" w:eastAsia="Calibri" w:hAnsi="Times New Roman" w:cs="Times New Roman"/>
                <w:b/>
                <w:noProof/>
                <w:lang w:val="en-US" w:eastAsia="en-GB"/>
              </w:rPr>
              <w:t xml:space="preserve">High; </w:t>
            </w:r>
          </w:p>
          <w:p w:rsidR="00F437E1" w:rsidRPr="00AD595A" w:rsidRDefault="00F437E1" w:rsidP="00F437E1">
            <w:pPr>
              <w:numPr>
                <w:ilvl w:val="0"/>
                <w:numId w:val="9"/>
              </w:numPr>
              <w:suppressAutoHyphens/>
              <w:spacing w:after="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number and structure of the recreational fishing permits issued annually – </w:t>
            </w:r>
            <w:r w:rsidRPr="00AD595A">
              <w:rPr>
                <w:rFonts w:ascii="Times New Roman" w:eastAsia="Calibri" w:hAnsi="Times New Roman" w:cs="Times New Roman"/>
                <w:b/>
                <w:noProof/>
                <w:lang w:val="en-US" w:eastAsia="en-GB"/>
              </w:rPr>
              <w:t>Moderate</w:t>
            </w:r>
            <w:r w:rsidRPr="00AD595A">
              <w:rPr>
                <w:rFonts w:ascii="Times New Roman" w:eastAsia="Calibri" w:hAnsi="Times New Roman" w:cs="Times New Roman"/>
                <w:noProof/>
                <w:lang w:val="en-US" w:eastAsia="en-GB"/>
              </w:rPr>
              <w:t xml:space="preserve"> (formal procedure of data collection is being analised);</w:t>
            </w:r>
          </w:p>
          <w:p w:rsidR="00F437E1" w:rsidRPr="00AD595A" w:rsidRDefault="00F437E1" w:rsidP="00F437E1">
            <w:pPr>
              <w:numPr>
                <w:ilvl w:val="0"/>
                <w:numId w:val="9"/>
              </w:numPr>
              <w:suppressAutoHyphens/>
              <w:spacing w:after="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socio-economic information on recreational fishery – </w:t>
            </w:r>
            <w:r w:rsidRPr="00AD595A">
              <w:rPr>
                <w:rFonts w:ascii="Times New Roman" w:eastAsia="Calibri" w:hAnsi="Times New Roman" w:cs="Times New Roman"/>
                <w:b/>
                <w:noProof/>
                <w:lang w:val="en-US" w:eastAsia="en-GB"/>
              </w:rPr>
              <w:t>High;</w:t>
            </w:r>
            <w:r w:rsidRPr="00AD595A">
              <w:rPr>
                <w:rFonts w:ascii="Times New Roman" w:eastAsia="Calibri" w:hAnsi="Times New Roman" w:cs="Times New Roman"/>
                <w:noProof/>
                <w:lang w:val="en-US" w:eastAsia="en-GB"/>
              </w:rPr>
              <w:t xml:space="preserve"> </w:t>
            </w:r>
          </w:p>
          <w:p w:rsidR="00F437E1" w:rsidRPr="00AD595A" w:rsidRDefault="00F437E1" w:rsidP="00F437E1">
            <w:pPr>
              <w:numPr>
                <w:ilvl w:val="0"/>
                <w:numId w:val="9"/>
              </w:numPr>
              <w:suppressAutoHyphens/>
              <w:spacing w:after="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development of methods for effective monitoring of recreational fisheries, taking into account local conditions – </w:t>
            </w:r>
            <w:r w:rsidRPr="00AD595A">
              <w:rPr>
                <w:rFonts w:ascii="Times New Roman" w:eastAsia="Calibri" w:hAnsi="Times New Roman" w:cs="Times New Roman"/>
                <w:b/>
                <w:noProof/>
                <w:lang w:val="en-US" w:eastAsia="en-GB"/>
              </w:rPr>
              <w:t>High</w:t>
            </w:r>
            <w:r w:rsidRPr="00AD595A">
              <w:rPr>
                <w:rFonts w:ascii="Times New Roman" w:eastAsia="Calibri" w:hAnsi="Times New Roman" w:cs="Times New Roman"/>
                <w:noProof/>
                <w:lang w:val="en-US" w:eastAsia="en-GB"/>
              </w:rPr>
              <w:t>:</w:t>
            </w:r>
          </w:p>
          <w:p w:rsidR="00F437E1" w:rsidRPr="00AD595A" w:rsidRDefault="00F437E1" w:rsidP="00F437E1">
            <w:pPr>
              <w:numPr>
                <w:ilvl w:val="0"/>
                <w:numId w:val="28"/>
              </w:numPr>
              <w:suppressAutoHyphens/>
              <w:spacing w:after="0" w:line="240" w:lineRule="auto"/>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lastRenderedPageBreak/>
              <w:t>off-site (web-based) questionnaire survey – low response rate, recommended to repeat every 5 years,</w:t>
            </w:r>
          </w:p>
          <w:p w:rsidR="00F437E1" w:rsidRPr="00AD595A" w:rsidRDefault="00F437E1" w:rsidP="00F437E1">
            <w:pPr>
              <w:numPr>
                <w:ilvl w:val="0"/>
                <w:numId w:val="28"/>
              </w:numPr>
              <w:suppressAutoHyphens/>
              <w:spacing w:after="0" w:line="240" w:lineRule="auto"/>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on-site questionnaire survey – high response rate (good coverage for salmon, moderate coverage for seatrout and eel due to wide spatial distribution of fishing areas),</w:t>
            </w:r>
          </w:p>
          <w:p w:rsidR="00F437E1" w:rsidRPr="00AD595A" w:rsidRDefault="00F437E1" w:rsidP="00F437E1">
            <w:pPr>
              <w:numPr>
                <w:ilvl w:val="0"/>
                <w:numId w:val="28"/>
              </w:numPr>
              <w:suppressAutoHyphens/>
              <w:spacing w:after="0" w:line="240" w:lineRule="auto"/>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trolling boat counting - once per month counting frequency provides good quality data, counting bias refers to trolling boats visiting particular harbors within short period of time,</w:t>
            </w:r>
          </w:p>
          <w:p w:rsidR="00F437E1" w:rsidRPr="00AD595A" w:rsidRDefault="00F437E1" w:rsidP="00F437E1">
            <w:pPr>
              <w:numPr>
                <w:ilvl w:val="0"/>
                <w:numId w:val="28"/>
              </w:numPr>
              <w:suppressAutoHyphens/>
              <w:spacing w:after="0" w:line="240" w:lineRule="auto"/>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CCTV monitoring tested in two harbors (Hel and Gdańsk-Górki Zachodnie) delivers good quality data. This preliminary results leads to the consideration of extending coverage with CCTV monitoring to the Marinas being important in terms of  trolling boats concentration (i.e.  Gdynia and Kołobrzeg harbors). However, analysis of the CCTV monitoring data collected appeared to be time and effort consumming,</w:t>
            </w:r>
          </w:p>
          <w:p w:rsidR="00F437E1" w:rsidRPr="00AD595A" w:rsidRDefault="00F437E1" w:rsidP="00F437E1">
            <w:pPr>
              <w:numPr>
                <w:ilvl w:val="0"/>
                <w:numId w:val="28"/>
              </w:numPr>
              <w:suppressAutoHyphens/>
              <w:spacing w:after="0" w:line="240" w:lineRule="auto"/>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Distribution of dedicated fishing logbook (diaries) provides data of good quality, however meets rather low interest of trolling boat skippers,</w:t>
            </w:r>
          </w:p>
          <w:p w:rsidR="00F437E1" w:rsidRDefault="00F437E1" w:rsidP="00F437E1">
            <w:pPr>
              <w:numPr>
                <w:ilvl w:val="0"/>
                <w:numId w:val="28"/>
              </w:numPr>
              <w:suppressAutoHyphens/>
              <w:spacing w:after="0" w:line="240" w:lineRule="auto"/>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Onboard observations – it is considered to participate in minimum one trolling cruise per month in a salmon trolling season, considering spatial season intensity (verification of logbook data, catch size declared in the off-site questionnaire interviews as well as biological data collection of fish being caught).</w:t>
            </w:r>
          </w:p>
          <w:p w:rsidR="00AD595A" w:rsidRPr="00AD595A" w:rsidRDefault="00AD595A" w:rsidP="00AD595A">
            <w:pPr>
              <w:suppressAutoHyphens/>
              <w:spacing w:after="0" w:line="240" w:lineRule="auto"/>
              <w:ind w:left="1077"/>
              <w:contextualSpacing/>
              <w:jc w:val="both"/>
              <w:rPr>
                <w:rFonts w:ascii="Times New Roman" w:eastAsia="Calibri" w:hAnsi="Times New Roman" w:cs="Times New Roman"/>
                <w:noProof/>
                <w:lang w:val="en-US" w:eastAsia="en-GB"/>
              </w:rPr>
            </w:pPr>
          </w:p>
          <w:p w:rsidR="00F437E1" w:rsidRPr="00F437E1" w:rsidRDefault="00F437E1" w:rsidP="00F437E1">
            <w:pPr>
              <w:suppressAutoHyphens/>
              <w:spacing w:before="120" w:after="120" w:line="360" w:lineRule="auto"/>
              <w:jc w:val="both"/>
              <w:rPr>
                <w:rFonts w:ascii="Times New Roman" w:eastAsia="Calibri" w:hAnsi="Times New Roman" w:cs="Times New Roman"/>
                <w:noProof/>
                <w:sz w:val="20"/>
                <w:szCs w:val="20"/>
                <w:lang w:val="en-US" w:eastAsia="en-GB"/>
              </w:rPr>
            </w:pPr>
            <w:r w:rsidRPr="00F437E1">
              <w:rPr>
                <w:rFonts w:ascii="Times New Roman" w:eastAsia="Calibri" w:hAnsi="Times New Roman" w:cs="Times New Roman"/>
                <w:noProof/>
                <w:sz w:val="20"/>
                <w:szCs w:val="20"/>
                <w:lang w:val="en-US" w:eastAsia="en-GB"/>
              </w:rPr>
              <w:t xml:space="preserve">5. Incorporation of results from pilot study into regular sampling by the Member State.   </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Not applicable in 2018. Data from 2018 are still collected in 2019 (e.g. dedicated fishing logbook distributed among trolling boat skippers will be collected after the end of salmon trolling season in 2019, i.e. in June-July).</w:t>
            </w:r>
          </w:p>
          <w:p w:rsidR="00F437E1" w:rsidRPr="00F437E1" w:rsidRDefault="00F437E1" w:rsidP="00F437E1">
            <w:pPr>
              <w:suppressAutoHyphens/>
              <w:spacing w:before="120" w:after="120" w:line="240" w:lineRule="auto"/>
              <w:jc w:val="both"/>
              <w:rPr>
                <w:rFonts w:ascii="Times New Roman" w:eastAsia="Calibri" w:hAnsi="Times New Roman" w:cs="Times New Roman"/>
                <w:noProof/>
                <w:sz w:val="20"/>
                <w:szCs w:val="20"/>
                <w:lang w:val="en-US" w:eastAsia="en-GB"/>
              </w:rPr>
            </w:pPr>
          </w:p>
          <w:p w:rsidR="00F437E1" w:rsidRPr="00F437E1" w:rsidRDefault="00F437E1" w:rsidP="00F437E1">
            <w:pPr>
              <w:suppressAutoHyphens/>
              <w:spacing w:before="120" w:after="120" w:line="360" w:lineRule="auto"/>
              <w:jc w:val="both"/>
              <w:rPr>
                <w:rFonts w:ascii="Times New Roman" w:eastAsia="Calibri" w:hAnsi="Times New Roman" w:cs="Times New Roman"/>
                <w:noProof/>
                <w:sz w:val="20"/>
                <w:szCs w:val="20"/>
                <w:lang w:val="en-US" w:eastAsia="en-GB"/>
              </w:rPr>
            </w:pPr>
            <w:r w:rsidRPr="00F437E1">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rsidR="00F437E1" w:rsidRPr="00AD595A" w:rsidRDefault="00F437E1" w:rsidP="00F437E1">
            <w:pPr>
              <w:suppressAutoHyphens/>
              <w:spacing w:before="120" w:after="120" w:line="240" w:lineRule="auto"/>
              <w:jc w:val="both"/>
              <w:rPr>
                <w:rFonts w:ascii="Times New Roman" w:eastAsia="Calibri" w:hAnsi="Times New Roman" w:cs="Times New Roman"/>
                <w:b/>
                <w:noProof/>
                <w:lang w:val="en-US" w:eastAsia="en-GB"/>
              </w:rPr>
            </w:pPr>
            <w:r w:rsidRPr="00AD595A">
              <w:rPr>
                <w:rFonts w:ascii="Times New Roman" w:eastAsia="Calibri" w:hAnsi="Times New Roman" w:cs="Times New Roman"/>
                <w:b/>
                <w:noProof/>
                <w:lang w:val="en-US" w:eastAsia="en-GB"/>
              </w:rPr>
              <w:t>Pilot study – inland waters</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According to the Work Plan, in 2018 a monitoring of recreational fishery targeting sea trout and salmon was conducted on three rivers: Słupia, Rega and Ina. Compared to 2017, pilot study has been extended on the Parsęta River. During this work a catch reports from the Polish Angling Association districts were analyzed for Rega R. and Ina R. (years 2013-2016), for Słupia R. (years 2003-2016) and for Parsęta R. (available data only for 2018). Furthermore, on-site interviews were conducted in 2018 using standardized questionaires. As a complementary method, catch data from two most popular angling online forums dedicated to salmonids were analysed. Data from automatic fish couters (Słupia and Parsęta - Riverwatcher) and data from the catch points (Rega, Słupia and Parsęta) were collected.</w:t>
            </w:r>
          </w:p>
          <w:p w:rsidR="00F437E1" w:rsidRPr="00AD595A" w:rsidRDefault="00F437E1" w:rsidP="00F437E1">
            <w:pPr>
              <w:suppressAutoHyphens/>
              <w:spacing w:before="120" w:after="120" w:line="24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Main achievement </w:t>
            </w:r>
          </w:p>
          <w:p w:rsidR="00F437E1" w:rsidRPr="00AD595A" w:rsidRDefault="00F437E1" w:rsidP="00F437E1">
            <w:pPr>
              <w:numPr>
                <w:ilvl w:val="1"/>
                <w:numId w:val="12"/>
              </w:numPr>
              <w:suppressAutoHyphens/>
              <w:spacing w:before="120" w:after="12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Development of methods for data collection and verification of angling catches on the basis of direct angling surveys and through online queries – </w:t>
            </w:r>
            <w:r w:rsidRPr="00AD595A">
              <w:rPr>
                <w:rFonts w:ascii="Times New Roman" w:eastAsia="Calibri" w:hAnsi="Times New Roman" w:cs="Times New Roman"/>
                <w:b/>
                <w:noProof/>
                <w:lang w:val="en-US" w:eastAsia="en-GB"/>
              </w:rPr>
              <w:t xml:space="preserve">High </w:t>
            </w:r>
            <w:r w:rsidRPr="00AD595A">
              <w:rPr>
                <w:rFonts w:ascii="Times New Roman" w:eastAsia="Calibri" w:hAnsi="Times New Roman" w:cs="Times New Roman"/>
                <w:noProof/>
                <w:lang w:val="en-US" w:eastAsia="en-GB"/>
              </w:rPr>
              <w:t>(on-site questionnaire survey – recommended for further monitoring);</w:t>
            </w:r>
          </w:p>
          <w:p w:rsidR="00F437E1" w:rsidRPr="00AD595A" w:rsidRDefault="00F437E1" w:rsidP="00F437E1">
            <w:pPr>
              <w:numPr>
                <w:ilvl w:val="1"/>
                <w:numId w:val="12"/>
              </w:numPr>
              <w:suppressAutoHyphens/>
              <w:spacing w:before="120" w:after="12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Calibration of a method based on data from fish counters and river fish catches (both, angling and spawners collection) – </w:t>
            </w:r>
            <w:r w:rsidRPr="00AD595A">
              <w:rPr>
                <w:rFonts w:ascii="Times New Roman" w:eastAsia="Calibri" w:hAnsi="Times New Roman" w:cs="Times New Roman"/>
                <w:b/>
                <w:noProof/>
                <w:lang w:val="en-US" w:eastAsia="en-GB"/>
              </w:rPr>
              <w:t>Moderate</w:t>
            </w:r>
            <w:r w:rsidRPr="00AD595A">
              <w:rPr>
                <w:rFonts w:ascii="Times New Roman" w:eastAsia="Calibri" w:hAnsi="Times New Roman" w:cs="Times New Roman"/>
                <w:noProof/>
                <w:lang w:val="en-US" w:eastAsia="en-GB"/>
              </w:rPr>
              <w:t xml:space="preserve"> (calculated regressions shows high efficiency of used calibration method. However, long time data series are needed to calculate more precise corelations between catch data and fish counters);</w:t>
            </w:r>
          </w:p>
          <w:p w:rsidR="00F437E1" w:rsidRPr="00AD595A" w:rsidRDefault="00F437E1" w:rsidP="00F437E1">
            <w:pPr>
              <w:numPr>
                <w:ilvl w:val="1"/>
                <w:numId w:val="12"/>
              </w:numPr>
              <w:suppressAutoHyphens/>
              <w:spacing w:before="120" w:after="120" w:line="240" w:lineRule="auto"/>
              <w:ind w:left="357" w:hanging="357"/>
              <w:contextualSpacing/>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 xml:space="preserve">Study on the possibility of extending activities to further sea trout rivers in Poland – </w:t>
            </w:r>
            <w:r w:rsidRPr="00AD595A">
              <w:rPr>
                <w:rFonts w:ascii="Times New Roman" w:eastAsia="Calibri" w:hAnsi="Times New Roman" w:cs="Times New Roman"/>
                <w:b/>
                <w:noProof/>
                <w:lang w:val="en-US" w:eastAsia="en-GB"/>
              </w:rPr>
              <w:t>High</w:t>
            </w:r>
            <w:r w:rsidRPr="00AD595A">
              <w:rPr>
                <w:rFonts w:ascii="Times New Roman" w:eastAsia="Calibri" w:hAnsi="Times New Roman" w:cs="Times New Roman"/>
                <w:noProof/>
                <w:lang w:val="en-US" w:eastAsia="en-GB"/>
              </w:rPr>
              <w:t xml:space="preserve"> (fourth river – Parsęta – included in the pilot study, in 2018)</w:t>
            </w:r>
          </w:p>
          <w:p w:rsidR="00F437E1" w:rsidRPr="00F437E1" w:rsidRDefault="00F437E1" w:rsidP="00F437E1">
            <w:pPr>
              <w:suppressAutoHyphens/>
              <w:spacing w:before="120" w:after="120" w:line="240" w:lineRule="auto"/>
              <w:ind w:left="357"/>
              <w:contextualSpacing/>
              <w:jc w:val="both"/>
              <w:rPr>
                <w:rFonts w:ascii="Times New Roman" w:eastAsia="Calibri" w:hAnsi="Times New Roman" w:cs="Times New Roman"/>
                <w:noProof/>
                <w:sz w:val="20"/>
                <w:szCs w:val="20"/>
                <w:lang w:val="en-US" w:eastAsia="en-GB"/>
              </w:rPr>
            </w:pPr>
          </w:p>
          <w:p w:rsidR="00F437E1" w:rsidRPr="00F437E1" w:rsidRDefault="00F437E1" w:rsidP="00F437E1">
            <w:pPr>
              <w:suppressAutoHyphens/>
              <w:spacing w:before="120" w:after="120" w:line="360" w:lineRule="auto"/>
              <w:jc w:val="both"/>
              <w:rPr>
                <w:rFonts w:ascii="Times New Roman" w:eastAsia="Calibri" w:hAnsi="Times New Roman" w:cs="Times New Roman"/>
                <w:noProof/>
                <w:sz w:val="20"/>
                <w:szCs w:val="20"/>
                <w:lang w:val="en-US" w:eastAsia="en-GB"/>
              </w:rPr>
            </w:pPr>
            <w:r w:rsidRPr="00F437E1">
              <w:rPr>
                <w:rFonts w:ascii="Times New Roman" w:eastAsia="Calibri" w:hAnsi="Times New Roman" w:cs="Times New Roman"/>
                <w:noProof/>
                <w:sz w:val="20"/>
                <w:szCs w:val="20"/>
                <w:lang w:val="en-US" w:eastAsia="en-GB"/>
              </w:rPr>
              <w:t xml:space="preserve">5. Incorporation of results from pilot study into regular sampling by the Member State.   </w:t>
            </w:r>
          </w:p>
          <w:p w:rsidR="00F437E1" w:rsidRPr="00AD595A" w:rsidRDefault="00F437E1" w:rsidP="00F437E1">
            <w:pPr>
              <w:suppressAutoHyphens/>
              <w:spacing w:before="120" w:after="120" w:line="360" w:lineRule="auto"/>
              <w:jc w:val="both"/>
              <w:rPr>
                <w:rFonts w:ascii="Times New Roman" w:eastAsia="Calibri" w:hAnsi="Times New Roman" w:cs="Times New Roman"/>
                <w:noProof/>
                <w:lang w:val="en-US" w:eastAsia="en-GB"/>
              </w:rPr>
            </w:pPr>
            <w:r w:rsidRPr="00AD595A">
              <w:rPr>
                <w:rFonts w:ascii="Times New Roman" w:eastAsia="Calibri" w:hAnsi="Times New Roman" w:cs="Times New Roman"/>
                <w:noProof/>
                <w:lang w:val="en-US" w:eastAsia="en-GB"/>
              </w:rPr>
              <w:t>Not applicable in 2018.</w:t>
            </w:r>
          </w:p>
          <w:p w:rsidR="00FD5C66" w:rsidRPr="00086CB8" w:rsidRDefault="00F437E1" w:rsidP="00F437E1">
            <w:pPr>
              <w:suppressAutoHyphens/>
              <w:spacing w:before="120" w:after="120" w:line="360" w:lineRule="auto"/>
              <w:jc w:val="both"/>
              <w:rPr>
                <w:rFonts w:ascii="Times New Roman" w:eastAsia="Calibri" w:hAnsi="Times New Roman" w:cs="Times New Roman"/>
                <w:noProof/>
                <w:sz w:val="20"/>
                <w:szCs w:val="20"/>
                <w:lang w:val="en-US" w:eastAsia="en-GB"/>
              </w:rPr>
            </w:pPr>
            <w:r w:rsidRPr="00F437E1">
              <w:rPr>
                <w:rFonts w:ascii="Times New Roman" w:eastAsia="Calibri" w:hAnsi="Times New Roman" w:cs="Times New Roman"/>
                <w:noProof/>
                <w:sz w:val="20"/>
                <w:szCs w:val="20"/>
                <w:lang w:val="en-US" w:eastAsia="en-GB"/>
              </w:rPr>
              <w:t>(max 900 words)</w:t>
            </w:r>
          </w:p>
        </w:tc>
      </w:tr>
    </w:tbl>
    <w:p w:rsidR="004A2E2D" w:rsidRPr="00C91B4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086CB8">
        <w:rPr>
          <w:rFonts w:ascii="Times New Roman" w:hAnsi="Times New Roman" w:cs="Times New Roman"/>
          <w:smallCaps/>
          <w:noProof/>
          <w:lang w:eastAsia="en-GB"/>
        </w:rPr>
        <w:lastRenderedPageBreak/>
        <w:br w:type="page"/>
      </w:r>
      <w:bookmarkStart w:id="13" w:name="_Toc456791734"/>
      <w:bookmarkStart w:id="14" w:name="_Toc456792463"/>
      <w:bookmarkStart w:id="15" w:name="_Toc9947419"/>
      <w:r w:rsidRPr="00C91B44">
        <w:rPr>
          <w:rFonts w:ascii="Times New Roman" w:hAnsi="Times New Roman" w:cs="Times New Roman"/>
          <w:smallCaps/>
          <w:noProof/>
          <w:lang w:eastAsia="en-GB"/>
        </w:rPr>
        <w:lastRenderedPageBreak/>
        <w:t>Section 1: Biological Data</w:t>
      </w:r>
      <w:bookmarkEnd w:id="13"/>
      <w:bookmarkEnd w:id="14"/>
      <w:bookmarkEnd w:id="15"/>
    </w:p>
    <w:p w:rsidR="004A2E2D" w:rsidRPr="00086CB8" w:rsidRDefault="004A2E2D" w:rsidP="00BB1991">
      <w:pPr>
        <w:pStyle w:val="StyleTitre2Gras"/>
        <w:spacing w:line="360" w:lineRule="auto"/>
        <w:rPr>
          <w:rFonts w:cs="Times New Roman"/>
          <w:noProof/>
          <w:lang w:val="en-GB" w:eastAsia="en-GB"/>
        </w:rPr>
      </w:pPr>
      <w:bookmarkStart w:id="16" w:name="_Toc9947420"/>
      <w:r w:rsidRPr="00C91B44">
        <w:rPr>
          <w:rFonts w:cs="Times New Roman"/>
          <w:noProof/>
          <w:lang w:val="en-GB" w:eastAsia="en-GB"/>
        </w:rPr>
        <w:t>Text Box 1E: Anadromous and catadromous species data collection in fresh water</w:t>
      </w:r>
      <w:bookmarkEnd w:id="16"/>
    </w:p>
    <w:p w:rsidR="00FD5C66" w:rsidRPr="00086CB8" w:rsidRDefault="00FD5C66" w:rsidP="00BB1991">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FD5C66" w:rsidRPr="00086CB8"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FD5C66" w:rsidRPr="00086CB8" w:rsidRDefault="00FD5C66" w:rsidP="00FD5C66">
            <w:pPr>
              <w:suppressAutoHyphens/>
              <w:spacing w:after="0" w:line="240" w:lineRule="auto"/>
              <w:jc w:val="both"/>
              <w:rPr>
                <w:rFonts w:ascii="Times New Roman" w:eastAsia="Times New Roman" w:hAnsi="Times New Roman" w:cs="Times New Roman"/>
                <w:sz w:val="24"/>
                <w:szCs w:val="24"/>
                <w:lang w:eastAsia="en-GB"/>
              </w:rPr>
            </w:pPr>
            <w:r w:rsidRPr="00086CB8">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086CB8">
              <w:rPr>
                <w:rFonts w:ascii="Times New Roman" w:eastAsia="Calibri" w:hAnsi="Times New Roman" w:cs="Times New Roman"/>
                <w:noProof/>
                <w:sz w:val="20"/>
                <w:szCs w:val="20"/>
                <w:lang w:eastAsia="en-GB"/>
              </w:rPr>
              <w:t xml:space="preserve"> </w:t>
            </w:r>
            <w:bookmarkStart w:id="17" w:name="_Hlk508524770"/>
            <w:r w:rsidRPr="00086CB8">
              <w:rPr>
                <w:rFonts w:ascii="Times New Roman" w:eastAsia="Calibri" w:hAnsi="Times New Roman" w:cs="Times New Roman"/>
                <w:noProof/>
                <w:sz w:val="20"/>
                <w:szCs w:val="20"/>
                <w:lang w:eastAsia="en-GB"/>
              </w:rPr>
              <w:t>multiannual Union programme</w:t>
            </w:r>
            <w:bookmarkEnd w:id="17"/>
            <w:r w:rsidRPr="00086CB8">
              <w:rPr>
                <w:rFonts w:ascii="Times New Roman" w:eastAsia="Calibri" w:hAnsi="Times New Roman" w:cs="Times New Roman"/>
                <w:noProof/>
                <w:sz w:val="20"/>
                <w:szCs w:val="20"/>
                <w:lang w:eastAsia="en-GB"/>
              </w:rPr>
              <w:t xml:space="preserve"> and Article 2 of the </w:t>
            </w:r>
            <w:r w:rsidRPr="00086CB8">
              <w:rPr>
                <w:rFonts w:ascii="Times New Roman" w:eastAsia="Calibri" w:hAnsi="Times New Roman" w:cs="Times New Roman"/>
                <w:sz w:val="20"/>
                <w:szCs w:val="20"/>
                <w:lang w:eastAsia="ar-SA"/>
              </w:rPr>
              <w:t>Decision (EU) 2016/1701.</w:t>
            </w:r>
          </w:p>
        </w:tc>
      </w:tr>
      <w:tr w:rsidR="00FD5C66" w:rsidRPr="00086CB8" w:rsidTr="00F41CA0">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EEECE1" w:themeFill="background2"/>
            <w:noWrap/>
            <w:vAlign w:val="center"/>
          </w:tcPr>
          <w:p w:rsidR="00FD5C66" w:rsidRPr="00086CB8" w:rsidRDefault="00FD5C66" w:rsidP="00FD5C66">
            <w:pPr>
              <w:suppressAutoHyphens/>
              <w:spacing w:after="120" w:line="240" w:lineRule="auto"/>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General comment: This box is applicable to the Annual Report. </w:t>
            </w:r>
          </w:p>
        </w:tc>
      </w:tr>
      <w:tr w:rsidR="00FD5C66" w:rsidRPr="00086CB8"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FD5C66" w:rsidRPr="00086CB8" w:rsidRDefault="005A1C47"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 xml:space="preserve">1. </w:t>
            </w:r>
            <w:r w:rsidR="00FD5C66" w:rsidRPr="00086CB8">
              <w:rPr>
                <w:rFonts w:ascii="Times New Roman" w:eastAsia="Calibri" w:hAnsi="Times New Roman" w:cs="Times New Roman"/>
                <w:bCs/>
                <w:noProof/>
                <w:sz w:val="20"/>
                <w:szCs w:val="20"/>
                <w:lang w:val="en-US" w:eastAsia="en-GB"/>
              </w:rPr>
              <w:t>Method selected for collecting data.</w:t>
            </w:r>
          </w:p>
          <w:p w:rsidR="00E24964" w:rsidRPr="00086CB8" w:rsidRDefault="00E24964" w:rsidP="00FD5C66">
            <w:pPr>
              <w:suppressAutoHyphens/>
              <w:spacing w:after="120" w:line="240" w:lineRule="auto"/>
              <w:jc w:val="both"/>
              <w:rPr>
                <w:rFonts w:ascii="Times New Roman" w:eastAsia="Calibri" w:hAnsi="Times New Roman" w:cs="Times New Roman"/>
                <w:b/>
                <w:bCs/>
                <w:noProof/>
                <w:sz w:val="20"/>
                <w:szCs w:val="20"/>
                <w:lang w:val="en-US" w:eastAsia="en-GB"/>
              </w:rPr>
            </w:pPr>
            <w:r w:rsidRPr="00086CB8">
              <w:rPr>
                <w:rFonts w:ascii="Times New Roman" w:eastAsia="Calibri" w:hAnsi="Times New Roman" w:cs="Times New Roman"/>
                <w:b/>
                <w:bCs/>
                <w:noProof/>
                <w:sz w:val="20"/>
                <w:szCs w:val="20"/>
                <w:lang w:val="en-US" w:eastAsia="en-GB"/>
              </w:rPr>
              <w:t>European eel</w:t>
            </w:r>
          </w:p>
          <w:p w:rsidR="008E7109" w:rsidRPr="00086CB8" w:rsidRDefault="008E7109" w:rsidP="008E7109">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Already since 2010 WGEEL has been indicating the need of an assessment of biomass and mortality indicators in management as well as scientific reference points to ultimately result in a scientific advice framework that works in line with the ICES precautionary approach (RCM Baltic 2016). The sampling design will provide relevant data for biomass assessment to WGEEL to perform the approach for international stock assessment.</w:t>
            </w:r>
          </w:p>
          <w:p w:rsidR="008E7109" w:rsidRPr="00086CB8" w:rsidRDefault="008E7109" w:rsidP="008E7109">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As required by DECISION (EU) 2016/1251 data collection for two Polish EMU`s (Oder and Vistula) will consist of:</w:t>
            </w:r>
          </w:p>
          <w:p w:rsidR="008E7109" w:rsidRPr="00086CB8" w:rsidRDefault="008E7109" w:rsidP="008E7109">
            <w:pPr>
              <w:pStyle w:val="ListParagraph"/>
              <w:numPr>
                <w:ilvl w:val="0"/>
                <w:numId w:val="8"/>
              </w:num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catch quantities derived from inland and marine commercial fisheries (logbooks and official statistical questionnaires)</w:t>
            </w:r>
          </w:p>
          <w:p w:rsidR="008E7109" w:rsidRPr="00086CB8" w:rsidRDefault="008E7109" w:rsidP="008E7109">
            <w:pPr>
              <w:pStyle w:val="ListParagraph"/>
              <w:numPr>
                <w:ilvl w:val="0"/>
                <w:numId w:val="8"/>
              </w:num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biological variables – age, length, weight, sex and life stage.</w:t>
            </w:r>
          </w:p>
          <w:p w:rsidR="008E7109" w:rsidRPr="00086CB8" w:rsidRDefault="008E7109" w:rsidP="008E7109">
            <w:pPr>
              <w:pStyle w:val="ListParagraph"/>
              <w:numPr>
                <w:ilvl w:val="0"/>
                <w:numId w:val="8"/>
              </w:num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the abundance of recruits – catch data obtained from eel ladders set in Pomeranian rivers, data on stocking from statistical questionnaires and resellers.</w:t>
            </w:r>
          </w:p>
          <w:p w:rsidR="008E7109" w:rsidRPr="00086CB8" w:rsidRDefault="008E7109" w:rsidP="008E7109">
            <w:pPr>
              <w:pStyle w:val="ListParagraph"/>
              <w:numPr>
                <w:ilvl w:val="0"/>
                <w:numId w:val="8"/>
              </w:num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the abundance of the standing stock – calculated by mathematical modelling, supplemented by data from scientific non selective fyke nets set in lagoons and electrofishing in lakes.</w:t>
            </w:r>
          </w:p>
          <w:p w:rsidR="008E7109" w:rsidRPr="00086CB8" w:rsidRDefault="008E7109" w:rsidP="008E7109">
            <w:pPr>
              <w:pStyle w:val="ListParagraph"/>
              <w:numPr>
                <w:ilvl w:val="0"/>
                <w:numId w:val="8"/>
              </w:num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the number of emigrating silver eels will be calculated by mathematical modelling.</w:t>
            </w:r>
          </w:p>
          <w:p w:rsidR="00E24964" w:rsidRPr="00086CB8" w:rsidRDefault="008E7109" w:rsidP="008E7109">
            <w:pPr>
              <w:pStyle w:val="ListParagraph"/>
              <w:numPr>
                <w:ilvl w:val="0"/>
                <w:numId w:val="8"/>
              </w:num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the stock dynamics of eel for both EMU’s is estimated using a version of CAGEAN model (Deriso et al., 1985),</w:t>
            </w:r>
          </w:p>
          <w:p w:rsidR="00E24964" w:rsidRPr="00086CB8" w:rsidRDefault="00E24964" w:rsidP="00FD5C66">
            <w:pPr>
              <w:suppressAutoHyphens/>
              <w:spacing w:after="120" w:line="240" w:lineRule="auto"/>
              <w:jc w:val="both"/>
              <w:rPr>
                <w:rFonts w:ascii="Times New Roman" w:eastAsia="Calibri" w:hAnsi="Times New Roman" w:cs="Times New Roman"/>
                <w:bCs/>
                <w:noProof/>
                <w:sz w:val="20"/>
                <w:szCs w:val="20"/>
                <w:lang w:val="en-US" w:eastAsia="en-GB"/>
              </w:rPr>
            </w:pPr>
          </w:p>
          <w:p w:rsidR="00B0543F" w:rsidRPr="00086CB8" w:rsidRDefault="00B0543F" w:rsidP="00B0543F">
            <w:pPr>
              <w:suppressAutoHyphens/>
              <w:spacing w:after="120" w:line="240" w:lineRule="auto"/>
              <w:jc w:val="both"/>
              <w:rPr>
                <w:rFonts w:ascii="Times New Roman" w:eastAsia="Calibri" w:hAnsi="Times New Roman" w:cs="Times New Roman"/>
                <w:b/>
                <w:bCs/>
                <w:noProof/>
                <w:sz w:val="20"/>
                <w:szCs w:val="20"/>
                <w:lang w:val="en-US" w:eastAsia="en-GB"/>
              </w:rPr>
            </w:pPr>
            <w:r w:rsidRPr="00086CB8">
              <w:rPr>
                <w:rFonts w:ascii="Times New Roman" w:eastAsia="Calibri" w:hAnsi="Times New Roman" w:cs="Times New Roman"/>
                <w:b/>
                <w:bCs/>
                <w:noProof/>
                <w:sz w:val="20"/>
                <w:szCs w:val="20"/>
                <w:lang w:val="en-US" w:eastAsia="en-GB"/>
              </w:rPr>
              <w:t>Salmon and sea trout</w:t>
            </w:r>
          </w:p>
          <w:p w:rsidR="00E24964" w:rsidRPr="00086CB8" w:rsidRDefault="00E24964" w:rsidP="00E24964">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Data about volume of commercial catches will be obtained from logbooks (marine waters) and special questionnaires (inland waters).</w:t>
            </w:r>
          </w:p>
          <w:p w:rsidR="00E24964" w:rsidRPr="00086CB8" w:rsidRDefault="00E24964" w:rsidP="00E24964">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Stock related variables will be collected during at-sea monitoring of commercial catches and landings in marine and inland waters.</w:t>
            </w:r>
          </w:p>
          <w:p w:rsidR="00E24964" w:rsidRPr="00086CB8" w:rsidRDefault="00E24964" w:rsidP="00E24964">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Information on abundance of salmon smolt and parr and number of ascending individuals is not relevant. There are no wild salmon rivers in Poland. At the moment the estimation of stock status is made by executing the assessment model for 17 wild salmon stocks and by expert evaluation in 25 wild salmon rivers. Accidental catch of salmon parr will be noted during sea trout electrofishing survey.</w:t>
            </w:r>
          </w:p>
          <w:p w:rsidR="00FD5C66" w:rsidRPr="00086CB8" w:rsidRDefault="00E24964" w:rsidP="00E24964">
            <w:pPr>
              <w:suppressAutoHyphens/>
              <w:spacing w:after="120" w:line="240" w:lineRule="auto"/>
              <w:jc w:val="both"/>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The present EU MAP regulation does not recognize the need of sea trout parr density data that is obtained by electrofishing surveys in rivers. By now, these surveys are in many countries conducted outside the EU data collection. However, as these data gives the basis for the ICES advice, a solid foundation for the relevant river surveys should be established in the EU MAP in order to guarantee the continuation of parr density data series at least in a minimum scale in each assessment unit (RCM 2016). Poland will perform standard electrofishing surveys in 30 sites on 13 rivers. Data will be delivered to WGBAST annually.</w:t>
            </w:r>
          </w:p>
          <w:p w:rsidR="00FD5C66" w:rsidRPr="00086CB8"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noProof/>
                <w:sz w:val="20"/>
                <w:szCs w:val="20"/>
                <w:lang w:eastAsia="en-GB"/>
              </w:rPr>
              <w:t>(max 250 words per Area)</w:t>
            </w:r>
          </w:p>
        </w:tc>
      </w:tr>
      <w:tr w:rsidR="00FD5C66" w:rsidRPr="00086CB8" w:rsidTr="00F41CA0">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EEECE1" w:themeFill="background2"/>
            <w:vAlign w:val="center"/>
            <w:hideMark/>
          </w:tcPr>
          <w:p w:rsidR="00FD5C66" w:rsidRDefault="005A1C47" w:rsidP="00932FA1">
            <w:pPr>
              <w:pStyle w:val="ListParagraph"/>
              <w:numPr>
                <w:ilvl w:val="0"/>
                <w:numId w:val="12"/>
              </w:num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Were</w:t>
            </w:r>
            <w:r w:rsidR="00FD5C66" w:rsidRPr="00086CB8">
              <w:rPr>
                <w:rFonts w:ascii="Times New Roman" w:eastAsia="Calibri" w:hAnsi="Times New Roman" w:cs="Times New Roman"/>
                <w:sz w:val="20"/>
                <w:szCs w:val="20"/>
                <w:lang w:eastAsia="ar-SA"/>
              </w:rPr>
              <w:t xml:space="preserve"> the planned number achieved? Yes/ No</w:t>
            </w:r>
          </w:p>
          <w:p w:rsidR="00C91B44" w:rsidRPr="00086CB8" w:rsidRDefault="00C91B44" w:rsidP="00C91B44">
            <w:pPr>
              <w:pStyle w:val="ListParagraph"/>
              <w:suppressAutoHyphens/>
              <w:spacing w:after="120" w:line="240" w:lineRule="auto"/>
              <w:jc w:val="both"/>
              <w:rPr>
                <w:rFonts w:ascii="Times New Roman" w:eastAsia="Calibri" w:hAnsi="Times New Roman" w:cs="Times New Roman"/>
                <w:sz w:val="20"/>
                <w:szCs w:val="20"/>
                <w:lang w:eastAsia="ar-SA"/>
              </w:rPr>
            </w:pPr>
          </w:p>
          <w:p w:rsidR="002438B6" w:rsidRPr="00086CB8" w:rsidRDefault="002438B6" w:rsidP="002438B6">
            <w:pPr>
              <w:suppressAutoHyphens/>
              <w:spacing w:after="120" w:line="240" w:lineRule="auto"/>
              <w:jc w:val="both"/>
              <w:rPr>
                <w:rFonts w:ascii="Times New Roman" w:eastAsia="Calibri" w:hAnsi="Times New Roman" w:cs="Times New Roman"/>
                <w:b/>
                <w:bCs/>
                <w:noProof/>
                <w:lang w:val="en-US" w:eastAsia="en-GB"/>
              </w:rPr>
            </w:pPr>
            <w:r w:rsidRPr="00086CB8">
              <w:rPr>
                <w:rFonts w:ascii="Times New Roman" w:eastAsia="Calibri" w:hAnsi="Times New Roman" w:cs="Times New Roman"/>
                <w:b/>
                <w:bCs/>
                <w:noProof/>
                <w:lang w:val="en-US" w:eastAsia="en-GB"/>
              </w:rPr>
              <w:lastRenderedPageBreak/>
              <w:t>European eel</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
                <w:bCs/>
                <w:noProof/>
                <w:lang w:val="en-US" w:eastAsia="en-GB"/>
              </w:rPr>
              <w:t>Regarding fishery dependent data</w:t>
            </w:r>
            <w:r w:rsidRPr="00B37A2B">
              <w:rPr>
                <w:rFonts w:ascii="Times New Roman" w:eastAsia="Calibri" w:hAnsi="Times New Roman" w:cs="Times New Roman"/>
                <w:bCs/>
                <w:noProof/>
                <w:lang w:val="en-US" w:eastAsia="en-GB"/>
              </w:rPr>
              <w:t xml:space="preserve"> (biological variables), planned number was not achieved and varied beetween 61% to 72%..</w:t>
            </w:r>
          </w:p>
          <w:p w:rsidR="00B37A2B" w:rsidRPr="00B37A2B" w:rsidRDefault="00B37A2B" w:rsidP="00B37A2B">
            <w:pPr>
              <w:suppressAutoHyphens/>
              <w:spacing w:after="120" w:line="240" w:lineRule="auto"/>
              <w:jc w:val="both"/>
              <w:rPr>
                <w:rFonts w:ascii="Times New Roman" w:eastAsia="Calibri" w:hAnsi="Times New Roman" w:cs="Times New Roman"/>
                <w:bCs/>
                <w:noProof/>
                <w:u w:val="single"/>
                <w:lang w:val="en" w:eastAsia="en-GB"/>
              </w:rPr>
            </w:pPr>
            <w:r w:rsidRPr="00B37A2B">
              <w:rPr>
                <w:rFonts w:ascii="Times New Roman" w:eastAsia="Calibri" w:hAnsi="Times New Roman" w:cs="Times New Roman"/>
                <w:bCs/>
                <w:noProof/>
                <w:u w:val="single"/>
                <w:lang w:val="en" w:eastAsia="en-GB"/>
              </w:rPr>
              <w:t>Reason for non-conformity</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Cs/>
                <w:noProof/>
                <w:lang w:val="en" w:eastAsia="en-GB"/>
              </w:rPr>
              <w:t xml:space="preserve"> Eels were purchased  from commercial fishery, targeting both stages (yellow and silver)  </w:t>
            </w:r>
            <w:r>
              <w:rPr>
                <w:rFonts w:ascii="Times New Roman" w:eastAsia="Calibri" w:hAnsi="Times New Roman" w:cs="Times New Roman"/>
                <w:bCs/>
                <w:noProof/>
                <w:lang w:val="en" w:eastAsia="en-GB"/>
              </w:rPr>
              <w:t>with the use of</w:t>
            </w:r>
            <w:r w:rsidRPr="00B37A2B">
              <w:rPr>
                <w:rFonts w:ascii="Times New Roman" w:eastAsia="Calibri" w:hAnsi="Times New Roman" w:cs="Times New Roman"/>
                <w:bCs/>
                <w:noProof/>
                <w:lang w:val="en" w:eastAsia="en-GB"/>
              </w:rPr>
              <w:t xml:space="preserve"> fyke nets. For analysis, individuals were chosen after visual observation (based on the coloration)</w:t>
            </w:r>
            <w:r w:rsidRPr="00B37A2B">
              <w:rPr>
                <w:rFonts w:ascii="Times New Roman" w:eastAsia="Calibri" w:hAnsi="Times New Roman" w:cs="Times New Roman"/>
                <w:bCs/>
                <w:noProof/>
                <w:lang w:val="en-US" w:eastAsia="en-GB"/>
              </w:rPr>
              <w:t xml:space="preserve">, simultaneously measuring all the parameters necessary to determine classification based on Durif </w:t>
            </w:r>
            <w:r w:rsidRPr="00B37A2B">
              <w:rPr>
                <w:rFonts w:ascii="Times New Roman" w:eastAsia="Calibri" w:hAnsi="Times New Roman" w:cs="Times New Roman"/>
                <w:bCs/>
                <w:i/>
                <w:iCs/>
                <w:noProof/>
                <w:lang w:val="en-US" w:eastAsia="en-GB"/>
              </w:rPr>
              <w:t xml:space="preserve">et al. 2005. </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Cs/>
                <w:noProof/>
                <w:lang w:val="en" w:eastAsia="en-GB"/>
              </w:rPr>
              <w:t xml:space="preserve">After calculating the Durif index, some individuals were re-classified to a different stage than </w:t>
            </w:r>
            <w:r>
              <w:rPr>
                <w:rFonts w:ascii="Times New Roman" w:eastAsia="Calibri" w:hAnsi="Times New Roman" w:cs="Times New Roman"/>
                <w:bCs/>
                <w:noProof/>
                <w:lang w:val="en" w:eastAsia="en-GB"/>
              </w:rPr>
              <w:t>that</w:t>
            </w:r>
            <w:r w:rsidRPr="00B37A2B">
              <w:rPr>
                <w:rFonts w:ascii="Times New Roman" w:eastAsia="Calibri" w:hAnsi="Times New Roman" w:cs="Times New Roman"/>
                <w:bCs/>
                <w:noProof/>
                <w:lang w:val="en" w:eastAsia="en-GB"/>
              </w:rPr>
              <w:t xml:space="preserve"> resulting from visual observation. However, this does not affect the results of the stock dynamics model, which does not require separation of stages.  Total number of sampled eels is lower than last year but sufficient for modeling purposes. </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Cs/>
                <w:noProof/>
                <w:lang w:val="en" w:eastAsia="en-GB"/>
              </w:rPr>
              <w:t> </w:t>
            </w:r>
            <w:r w:rsidRPr="00B37A2B">
              <w:rPr>
                <w:rFonts w:ascii="Times New Roman" w:eastAsia="Calibri" w:hAnsi="Times New Roman" w:cs="Times New Roman"/>
                <w:bCs/>
                <w:noProof/>
                <w:u w:val="single"/>
                <w:lang w:val="en" w:eastAsia="en-GB"/>
              </w:rPr>
              <w:t>Reference</w:t>
            </w:r>
            <w:r w:rsidRPr="00B37A2B">
              <w:rPr>
                <w:rFonts w:ascii="Times New Roman" w:eastAsia="Calibri" w:hAnsi="Times New Roman" w:cs="Times New Roman"/>
                <w:bCs/>
                <w:noProof/>
                <w:lang w:val="en" w:eastAsia="en-GB"/>
              </w:rPr>
              <w:t xml:space="preserve">: </w:t>
            </w:r>
            <w:r w:rsidRPr="00B37A2B">
              <w:rPr>
                <w:rFonts w:ascii="Times New Roman" w:eastAsia="Calibri" w:hAnsi="Times New Roman" w:cs="Times New Roman"/>
                <w:bCs/>
                <w:i/>
                <w:noProof/>
                <w:lang w:val="en-US" w:eastAsia="en-GB"/>
              </w:rPr>
              <w:t>DurifC. DufourS. ElieP., 2005. The silvering process of Anguilla anguilla: a new classification from the yellow resident to the silver migrating stage. J. Fish Biol. 66:1025-1043</w:t>
            </w:r>
            <w:r w:rsidRPr="00B37A2B">
              <w:rPr>
                <w:rFonts w:ascii="Times New Roman" w:eastAsia="Calibri" w:hAnsi="Times New Roman" w:cs="Times New Roman"/>
                <w:bCs/>
                <w:noProof/>
                <w:lang w:val="en-US" w:eastAsia="en-GB"/>
              </w:rPr>
              <w:t>.</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
                <w:bCs/>
                <w:noProof/>
                <w:lang w:val="en-US" w:eastAsia="en-GB"/>
              </w:rPr>
              <w:t xml:space="preserve">Regarding fishery independent data </w:t>
            </w:r>
            <w:r w:rsidRPr="00B37A2B">
              <w:rPr>
                <w:rFonts w:ascii="Times New Roman" w:eastAsia="Calibri" w:hAnsi="Times New Roman" w:cs="Times New Roman"/>
                <w:bCs/>
                <w:noProof/>
                <w:lang w:val="en-US" w:eastAsia="en-GB"/>
              </w:rPr>
              <w:t>(abundance of recruits), the number of traps were limited to 6 out of 9 planned.</w:t>
            </w:r>
          </w:p>
          <w:p w:rsidR="00B37A2B" w:rsidRPr="00B37A2B" w:rsidRDefault="00B37A2B" w:rsidP="00B37A2B">
            <w:pPr>
              <w:suppressAutoHyphens/>
              <w:spacing w:after="120" w:line="240" w:lineRule="auto"/>
              <w:jc w:val="both"/>
              <w:rPr>
                <w:rFonts w:ascii="Times New Roman" w:eastAsia="Calibri" w:hAnsi="Times New Roman" w:cs="Times New Roman"/>
                <w:bCs/>
                <w:noProof/>
                <w:u w:val="single"/>
                <w:lang w:val="en" w:eastAsia="en-GB"/>
              </w:rPr>
            </w:pPr>
            <w:r w:rsidRPr="00B37A2B">
              <w:rPr>
                <w:rFonts w:ascii="Times New Roman" w:eastAsia="Calibri" w:hAnsi="Times New Roman" w:cs="Times New Roman"/>
                <w:bCs/>
                <w:noProof/>
                <w:u w:val="single"/>
                <w:lang w:val="en" w:eastAsia="en-GB"/>
              </w:rPr>
              <w:t>Reason for non-conformity</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Cs/>
                <w:noProof/>
                <w:lang w:val="en-US" w:eastAsia="en-GB"/>
              </w:rPr>
              <w:t>In previ</w:t>
            </w:r>
            <w:r>
              <w:rPr>
                <w:rFonts w:ascii="Times New Roman" w:eastAsia="Calibri" w:hAnsi="Times New Roman" w:cs="Times New Roman"/>
                <w:bCs/>
                <w:noProof/>
                <w:lang w:val="en-US" w:eastAsia="en-GB"/>
              </w:rPr>
              <w:t>ous years, no fish were caught o</w:t>
            </w:r>
            <w:r w:rsidRPr="00B37A2B">
              <w:rPr>
                <w:rFonts w:ascii="Times New Roman" w:eastAsia="Calibri" w:hAnsi="Times New Roman" w:cs="Times New Roman"/>
                <w:bCs/>
                <w:noProof/>
                <w:lang w:val="en-US" w:eastAsia="en-GB"/>
              </w:rPr>
              <w:t xml:space="preserve">n 3 sites. </w:t>
            </w:r>
            <w:r>
              <w:rPr>
                <w:rFonts w:ascii="Times New Roman" w:eastAsia="Calibri" w:hAnsi="Times New Roman" w:cs="Times New Roman"/>
                <w:bCs/>
                <w:noProof/>
                <w:lang w:val="en-US" w:eastAsia="en-GB"/>
              </w:rPr>
              <w:t>B</w:t>
            </w:r>
            <w:r w:rsidRPr="00B37A2B">
              <w:rPr>
                <w:rFonts w:ascii="Times New Roman" w:eastAsia="Calibri" w:hAnsi="Times New Roman" w:cs="Times New Roman"/>
                <w:bCs/>
                <w:noProof/>
                <w:lang w:val="en-US" w:eastAsia="en-GB"/>
              </w:rPr>
              <w:t xml:space="preserve">ecause of the fluctuations in the water level, the traps were </w:t>
            </w:r>
            <w:r>
              <w:rPr>
                <w:rFonts w:ascii="Times New Roman" w:eastAsia="Calibri" w:hAnsi="Times New Roman" w:cs="Times New Roman"/>
                <w:bCs/>
                <w:noProof/>
                <w:lang w:val="en-US" w:eastAsia="en-GB"/>
              </w:rPr>
              <w:t xml:space="preserve">also </w:t>
            </w:r>
            <w:r w:rsidRPr="00B37A2B">
              <w:rPr>
                <w:rFonts w:ascii="Times New Roman" w:eastAsia="Calibri" w:hAnsi="Times New Roman" w:cs="Times New Roman"/>
                <w:bCs/>
                <w:noProof/>
                <w:lang w:val="en-US" w:eastAsia="en-GB"/>
              </w:rPr>
              <w:t xml:space="preserve">destroyed. It was </w:t>
            </w:r>
            <w:r>
              <w:rPr>
                <w:rFonts w:ascii="Times New Roman" w:eastAsia="Calibri" w:hAnsi="Times New Roman" w:cs="Times New Roman"/>
                <w:bCs/>
                <w:noProof/>
                <w:lang w:val="en-US" w:eastAsia="en-GB"/>
              </w:rPr>
              <w:t>decided to set traps only o</w:t>
            </w:r>
            <w:r w:rsidRPr="00B37A2B">
              <w:rPr>
                <w:rFonts w:ascii="Times New Roman" w:eastAsia="Calibri" w:hAnsi="Times New Roman" w:cs="Times New Roman"/>
                <w:bCs/>
                <w:noProof/>
                <w:lang w:val="en-US" w:eastAsia="en-GB"/>
              </w:rPr>
              <w:t xml:space="preserve">n sites where the quality of the data </w:t>
            </w:r>
            <w:r>
              <w:rPr>
                <w:rFonts w:ascii="Times New Roman" w:eastAsia="Calibri" w:hAnsi="Times New Roman" w:cs="Times New Roman"/>
                <w:bCs/>
                <w:noProof/>
                <w:lang w:val="en-US" w:eastAsia="en-GB"/>
              </w:rPr>
              <w:t>would</w:t>
            </w:r>
            <w:r w:rsidRPr="00B37A2B">
              <w:rPr>
                <w:rFonts w:ascii="Times New Roman" w:eastAsia="Calibri" w:hAnsi="Times New Roman" w:cs="Times New Roman"/>
                <w:bCs/>
                <w:noProof/>
                <w:lang w:val="en-US" w:eastAsia="en-GB"/>
              </w:rPr>
              <w:t xml:space="preserve"> be satisfactory</w:t>
            </w:r>
            <w:r>
              <w:rPr>
                <w:rFonts w:ascii="Times New Roman" w:eastAsia="Calibri" w:hAnsi="Times New Roman" w:cs="Times New Roman"/>
                <w:bCs/>
                <w:noProof/>
                <w:lang w:val="en-US" w:eastAsia="en-GB"/>
              </w:rPr>
              <w:t>.</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
                <w:bCs/>
                <w:noProof/>
                <w:lang w:val="en-US" w:eastAsia="en-GB"/>
              </w:rPr>
              <w:t xml:space="preserve">Regarding fishery independent data </w:t>
            </w:r>
            <w:r w:rsidRPr="00B37A2B">
              <w:rPr>
                <w:rFonts w:ascii="Times New Roman" w:eastAsia="Calibri" w:hAnsi="Times New Roman" w:cs="Times New Roman"/>
                <w:bCs/>
                <w:noProof/>
                <w:lang w:val="en-US" w:eastAsia="en-GB"/>
              </w:rPr>
              <w:t xml:space="preserve">(electrofishing), </w:t>
            </w:r>
            <w:r w:rsidR="00F479CC">
              <w:rPr>
                <w:rFonts w:ascii="Times New Roman" w:eastAsia="Calibri" w:hAnsi="Times New Roman" w:cs="Times New Roman"/>
                <w:bCs/>
                <w:noProof/>
                <w:lang w:val="en-US" w:eastAsia="en-GB"/>
              </w:rPr>
              <w:t>L</w:t>
            </w:r>
            <w:r w:rsidR="00F479CC" w:rsidRPr="00F479CC">
              <w:rPr>
                <w:rFonts w:ascii="Times New Roman" w:eastAsia="Calibri" w:hAnsi="Times New Roman" w:cs="Times New Roman"/>
                <w:bCs/>
                <w:noProof/>
                <w:lang w:val="en-US" w:eastAsia="en-GB"/>
              </w:rPr>
              <w:t>ow eel density requires more sampling sites</w:t>
            </w:r>
            <w:r w:rsidR="00F479CC">
              <w:rPr>
                <w:rFonts w:ascii="Times New Roman" w:eastAsia="Calibri" w:hAnsi="Times New Roman" w:cs="Times New Roman"/>
                <w:bCs/>
                <w:noProof/>
                <w:lang w:val="en-US" w:eastAsia="en-GB"/>
              </w:rPr>
              <w:t xml:space="preserve">, therefore </w:t>
            </w:r>
            <w:r w:rsidRPr="00B37A2B">
              <w:rPr>
                <w:rFonts w:ascii="Times New Roman" w:eastAsia="Calibri" w:hAnsi="Times New Roman" w:cs="Times New Roman"/>
                <w:bCs/>
                <w:noProof/>
                <w:lang w:val="en-US" w:eastAsia="en-GB"/>
              </w:rPr>
              <w:t>the number of electrofishing sites in inland lakes and in Pomeranian rivers were increased</w:t>
            </w:r>
          </w:p>
          <w:p w:rsidR="00B37A2B" w:rsidRPr="00B37A2B" w:rsidRDefault="00B37A2B" w:rsidP="00B37A2B">
            <w:pPr>
              <w:suppressAutoHyphens/>
              <w:spacing w:after="120" w:line="240" w:lineRule="auto"/>
              <w:jc w:val="both"/>
              <w:rPr>
                <w:rFonts w:ascii="Times New Roman" w:eastAsia="Calibri" w:hAnsi="Times New Roman" w:cs="Times New Roman"/>
                <w:bCs/>
                <w:noProof/>
                <w:u w:val="single"/>
                <w:lang w:val="en" w:eastAsia="en-GB"/>
              </w:rPr>
            </w:pPr>
            <w:r w:rsidRPr="00B37A2B">
              <w:rPr>
                <w:rFonts w:ascii="Times New Roman" w:eastAsia="Calibri" w:hAnsi="Times New Roman" w:cs="Times New Roman"/>
                <w:bCs/>
                <w:noProof/>
                <w:u w:val="single"/>
                <w:lang w:val="en" w:eastAsia="en-GB"/>
              </w:rPr>
              <w:t>Reason for non-conformity</w:t>
            </w:r>
            <w:r>
              <w:rPr>
                <w:rFonts w:ascii="Times New Roman" w:eastAsia="Calibri" w:hAnsi="Times New Roman" w:cs="Times New Roman"/>
                <w:bCs/>
                <w:noProof/>
                <w:u w:val="single"/>
                <w:lang w:val="en" w:eastAsia="en-GB"/>
              </w:rPr>
              <w:t xml:space="preserve"> </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Pr>
                <w:rFonts w:ascii="Times New Roman" w:eastAsia="Calibri" w:hAnsi="Times New Roman" w:cs="Times New Roman"/>
                <w:bCs/>
                <w:noProof/>
                <w:lang w:val="en-US" w:eastAsia="en-GB"/>
              </w:rPr>
              <w:t xml:space="preserve">The number of </w:t>
            </w:r>
            <w:r w:rsidRPr="00B37A2B">
              <w:rPr>
                <w:rFonts w:ascii="Times New Roman" w:eastAsia="Calibri" w:hAnsi="Times New Roman" w:cs="Times New Roman"/>
                <w:bCs/>
                <w:noProof/>
                <w:lang w:val="en-US" w:eastAsia="en-GB"/>
              </w:rPr>
              <w:t xml:space="preserve">electrofishing sites increased as compared to the numbers originally planned in order to evaluate the “quality” of potential sites and to determine the most representative sites for future sampling. </w:t>
            </w:r>
            <w:r>
              <w:rPr>
                <w:rFonts w:ascii="Times New Roman" w:eastAsia="Calibri" w:hAnsi="Times New Roman" w:cs="Times New Roman"/>
                <w:bCs/>
                <w:noProof/>
                <w:lang w:val="en-US" w:eastAsia="en-GB"/>
              </w:rPr>
              <w:t>V</w:t>
            </w:r>
            <w:r w:rsidRPr="00B37A2B">
              <w:rPr>
                <w:rFonts w:ascii="Times New Roman" w:eastAsia="Calibri" w:hAnsi="Times New Roman" w:cs="Times New Roman"/>
                <w:bCs/>
                <w:noProof/>
                <w:lang w:val="en-US" w:eastAsia="en-GB"/>
              </w:rPr>
              <w:t>ery low eel density</w:t>
            </w:r>
            <w:r>
              <w:rPr>
                <w:rFonts w:ascii="Times New Roman" w:eastAsia="Calibri" w:hAnsi="Times New Roman" w:cs="Times New Roman"/>
                <w:bCs/>
                <w:noProof/>
                <w:lang w:val="en-US" w:eastAsia="en-GB"/>
              </w:rPr>
              <w:t xml:space="preserve"> was recorded</w:t>
            </w:r>
            <w:r w:rsidRPr="00B37A2B">
              <w:rPr>
                <w:rFonts w:ascii="Times New Roman" w:eastAsia="Calibri" w:hAnsi="Times New Roman" w:cs="Times New Roman"/>
                <w:bCs/>
                <w:noProof/>
                <w:lang w:val="en-US" w:eastAsia="en-GB"/>
              </w:rPr>
              <w:t xml:space="preserve"> in previous years</w:t>
            </w:r>
            <w:r>
              <w:rPr>
                <w:rFonts w:ascii="Times New Roman" w:eastAsia="Calibri" w:hAnsi="Times New Roman" w:cs="Times New Roman"/>
                <w:bCs/>
                <w:noProof/>
                <w:lang w:val="en-US" w:eastAsia="en-GB"/>
              </w:rPr>
              <w:t>, hence</w:t>
            </w:r>
            <w:r w:rsidRPr="00B37A2B">
              <w:rPr>
                <w:rFonts w:ascii="Times New Roman" w:eastAsia="Calibri" w:hAnsi="Times New Roman" w:cs="Times New Roman"/>
                <w:bCs/>
                <w:noProof/>
                <w:lang w:val="en-US" w:eastAsia="en-GB"/>
              </w:rPr>
              <w:t xml:space="preserve"> so more sites are reqiured.</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
                <w:bCs/>
                <w:noProof/>
                <w:lang w:val="en-US" w:eastAsia="en-GB"/>
              </w:rPr>
              <w:t xml:space="preserve">Regarding fishery independent data </w:t>
            </w:r>
            <w:r w:rsidRPr="00B37A2B">
              <w:rPr>
                <w:rFonts w:ascii="Times New Roman" w:eastAsia="Calibri" w:hAnsi="Times New Roman" w:cs="Times New Roman"/>
                <w:bCs/>
                <w:noProof/>
                <w:lang w:val="en-US" w:eastAsia="en-GB"/>
              </w:rPr>
              <w:t xml:space="preserve">(yellow eel abundance) no sampling of Oder EMU trap were conducted. </w:t>
            </w:r>
          </w:p>
          <w:p w:rsidR="00B37A2B" w:rsidRPr="00B37A2B" w:rsidRDefault="00B37A2B" w:rsidP="00B37A2B">
            <w:pPr>
              <w:suppressAutoHyphens/>
              <w:spacing w:after="120" w:line="240" w:lineRule="auto"/>
              <w:jc w:val="both"/>
              <w:rPr>
                <w:rFonts w:ascii="Times New Roman" w:eastAsia="Calibri" w:hAnsi="Times New Roman" w:cs="Times New Roman"/>
                <w:bCs/>
                <w:noProof/>
                <w:u w:val="single"/>
                <w:lang w:val="en" w:eastAsia="en-GB"/>
              </w:rPr>
            </w:pPr>
            <w:r w:rsidRPr="00B37A2B">
              <w:rPr>
                <w:rFonts w:ascii="Times New Roman" w:eastAsia="Calibri" w:hAnsi="Times New Roman" w:cs="Times New Roman"/>
                <w:bCs/>
                <w:noProof/>
                <w:u w:val="single"/>
                <w:lang w:val="en" w:eastAsia="en-GB"/>
              </w:rPr>
              <w:t>Reason for non-conformity</w:t>
            </w:r>
          </w:p>
          <w:p w:rsidR="00B37A2B" w:rsidRPr="00B37A2B" w:rsidRDefault="00B37A2B" w:rsidP="00B37A2B">
            <w:pPr>
              <w:suppressAutoHyphens/>
              <w:spacing w:after="120" w:line="240" w:lineRule="auto"/>
              <w:jc w:val="both"/>
              <w:rPr>
                <w:rFonts w:ascii="Times New Roman" w:eastAsia="Calibri" w:hAnsi="Times New Roman" w:cs="Times New Roman"/>
                <w:bCs/>
                <w:noProof/>
                <w:lang w:val="en-US" w:eastAsia="en-GB"/>
              </w:rPr>
            </w:pPr>
            <w:r w:rsidRPr="00B37A2B">
              <w:rPr>
                <w:rFonts w:ascii="Times New Roman" w:eastAsia="Calibri" w:hAnsi="Times New Roman" w:cs="Times New Roman"/>
                <w:bCs/>
                <w:noProof/>
                <w:lang w:val="en-US" w:eastAsia="en-GB"/>
              </w:rPr>
              <w:t>A sufficient number of eels for stock assessment were obtained from commercial catches. Sampling postponned to 2019. There is no need to conduct trap sampling every y</w:t>
            </w:r>
            <w:r>
              <w:rPr>
                <w:rFonts w:ascii="Times New Roman" w:eastAsia="Calibri" w:hAnsi="Times New Roman" w:cs="Times New Roman"/>
                <w:bCs/>
                <w:noProof/>
                <w:lang w:val="en-US" w:eastAsia="en-GB"/>
              </w:rPr>
              <w:t>ear. In the next submission of W</w:t>
            </w:r>
            <w:r w:rsidRPr="00B37A2B">
              <w:rPr>
                <w:rFonts w:ascii="Times New Roman" w:eastAsia="Calibri" w:hAnsi="Times New Roman" w:cs="Times New Roman"/>
                <w:bCs/>
                <w:noProof/>
                <w:lang w:val="en-US" w:eastAsia="en-GB"/>
              </w:rPr>
              <w:t xml:space="preserve">P sampling programme </w:t>
            </w:r>
            <w:r>
              <w:rPr>
                <w:rFonts w:ascii="Times New Roman" w:eastAsia="Calibri" w:hAnsi="Times New Roman" w:cs="Times New Roman"/>
                <w:bCs/>
                <w:noProof/>
                <w:lang w:val="en-US" w:eastAsia="en-GB"/>
              </w:rPr>
              <w:t xml:space="preserve">will be </w:t>
            </w:r>
            <w:r w:rsidRPr="00B37A2B">
              <w:rPr>
                <w:rFonts w:ascii="Times New Roman" w:eastAsia="Calibri" w:hAnsi="Times New Roman" w:cs="Times New Roman"/>
                <w:bCs/>
                <w:noProof/>
                <w:lang w:val="en-US" w:eastAsia="en-GB"/>
              </w:rPr>
              <w:t>adjust</w:t>
            </w:r>
            <w:r>
              <w:rPr>
                <w:rFonts w:ascii="Times New Roman" w:eastAsia="Calibri" w:hAnsi="Times New Roman" w:cs="Times New Roman"/>
                <w:bCs/>
                <w:noProof/>
                <w:lang w:val="en-US" w:eastAsia="en-GB"/>
              </w:rPr>
              <w:t>ed</w:t>
            </w:r>
            <w:r w:rsidRPr="00B37A2B">
              <w:rPr>
                <w:rFonts w:ascii="Times New Roman" w:eastAsia="Calibri" w:hAnsi="Times New Roman" w:cs="Times New Roman"/>
                <w:bCs/>
                <w:noProof/>
                <w:lang w:val="en-US" w:eastAsia="en-GB"/>
              </w:rPr>
              <w:t>.</w:t>
            </w:r>
          </w:p>
          <w:p w:rsidR="00B37A2B" w:rsidRPr="00B37A2B" w:rsidRDefault="00B37A2B" w:rsidP="00B37A2B">
            <w:pPr>
              <w:suppressAutoHyphens/>
              <w:spacing w:after="120" w:line="240" w:lineRule="auto"/>
              <w:jc w:val="both"/>
              <w:rPr>
                <w:rFonts w:ascii="Times New Roman" w:eastAsia="Calibri" w:hAnsi="Times New Roman" w:cs="Times New Roman"/>
                <w:b/>
                <w:bCs/>
                <w:noProof/>
                <w:lang w:val="en-US" w:eastAsia="en-GB"/>
              </w:rPr>
            </w:pPr>
            <w:r w:rsidRPr="00B37A2B">
              <w:rPr>
                <w:rFonts w:ascii="Times New Roman" w:eastAsia="Calibri" w:hAnsi="Times New Roman" w:cs="Times New Roman"/>
                <w:b/>
                <w:bCs/>
                <w:noProof/>
                <w:lang w:val="en-US" w:eastAsia="en-GB"/>
              </w:rPr>
              <w:t>Salmon and sea trout</w:t>
            </w:r>
          </w:p>
          <w:p w:rsidR="00B37A2B" w:rsidRDefault="00B37A2B" w:rsidP="00B37A2B">
            <w:pPr>
              <w:suppressAutoHyphens/>
              <w:spacing w:after="120" w:line="240" w:lineRule="auto"/>
              <w:jc w:val="both"/>
              <w:rPr>
                <w:rFonts w:ascii="Times New Roman" w:eastAsia="Calibri" w:hAnsi="Times New Roman" w:cs="Times New Roman"/>
                <w:bCs/>
                <w:noProof/>
                <w:lang w:eastAsia="en-GB"/>
              </w:rPr>
            </w:pPr>
            <w:r w:rsidRPr="00B37A2B">
              <w:rPr>
                <w:rFonts w:ascii="Times New Roman" w:eastAsia="Calibri" w:hAnsi="Times New Roman" w:cs="Times New Roman"/>
                <w:bCs/>
                <w:noProof/>
                <w:lang w:eastAsia="en-GB"/>
              </w:rPr>
              <w:t>Yes – the planned number was achieved, however some oversampling occurred. Additional sampling of spawners were conducted. More length classes were noted. Also more sites were electr</w:t>
            </w:r>
            <w:r w:rsidR="009E61BB">
              <w:rPr>
                <w:rFonts w:ascii="Times New Roman" w:eastAsia="Calibri" w:hAnsi="Times New Roman" w:cs="Times New Roman"/>
                <w:bCs/>
                <w:noProof/>
                <w:lang w:eastAsia="en-GB"/>
              </w:rPr>
              <w:t>ofished due the national and WG</w:t>
            </w:r>
            <w:r w:rsidRPr="00B37A2B">
              <w:rPr>
                <w:rFonts w:ascii="Times New Roman" w:eastAsia="Calibri" w:hAnsi="Times New Roman" w:cs="Times New Roman"/>
                <w:bCs/>
                <w:noProof/>
                <w:lang w:eastAsia="en-GB"/>
              </w:rPr>
              <w:t>B</w:t>
            </w:r>
            <w:r w:rsidR="009E61BB">
              <w:rPr>
                <w:rFonts w:ascii="Times New Roman" w:eastAsia="Calibri" w:hAnsi="Times New Roman" w:cs="Times New Roman"/>
                <w:bCs/>
                <w:noProof/>
                <w:lang w:eastAsia="en-GB"/>
              </w:rPr>
              <w:t>A</w:t>
            </w:r>
            <w:r w:rsidRPr="00B37A2B">
              <w:rPr>
                <w:rFonts w:ascii="Times New Roman" w:eastAsia="Calibri" w:hAnsi="Times New Roman" w:cs="Times New Roman"/>
                <w:bCs/>
                <w:noProof/>
                <w:lang w:eastAsia="en-GB"/>
              </w:rPr>
              <w:t>ST data needs.</w:t>
            </w:r>
          </w:p>
          <w:p w:rsidR="00932FA1" w:rsidRPr="00086CB8" w:rsidRDefault="00882589" w:rsidP="00932FA1">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bCs/>
                <w:noProof/>
                <w:lang w:eastAsia="en-GB"/>
              </w:rPr>
              <w:t xml:space="preserve">The number of </w:t>
            </w:r>
            <w:r w:rsidRPr="00882589">
              <w:rPr>
                <w:rFonts w:ascii="Times New Roman" w:eastAsia="Calibri" w:hAnsi="Times New Roman" w:cs="Times New Roman"/>
                <w:bCs/>
                <w:noProof/>
                <w:lang w:val="en-US" w:eastAsia="en-GB"/>
              </w:rPr>
              <w:t xml:space="preserve">electrofishing sites increased </w:t>
            </w:r>
            <w:r>
              <w:rPr>
                <w:rFonts w:ascii="Times New Roman" w:eastAsia="Calibri" w:hAnsi="Times New Roman" w:cs="Times New Roman"/>
                <w:bCs/>
                <w:noProof/>
                <w:lang w:val="en-US" w:eastAsia="en-GB"/>
              </w:rPr>
              <w:t>from 30 to 40 in 2018 in order to adjust sampling to the national assessment needs.</w:t>
            </w:r>
          </w:p>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If answer is No, Member State shall explain why not, and what measures were taken to avoid non-conformity.</w:t>
            </w:r>
          </w:p>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(max 500 words per Area)</w:t>
            </w:r>
          </w:p>
        </w:tc>
      </w:tr>
    </w:tbl>
    <w:p w:rsidR="004A2E2D" w:rsidRPr="00C91B44"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8" w:name="_Toc456791736"/>
      <w:bookmarkStart w:id="19" w:name="_Toc456792465"/>
      <w:bookmarkStart w:id="20" w:name="_Toc9947421"/>
      <w:r w:rsidRPr="00C91B44">
        <w:rPr>
          <w:rFonts w:ascii="Times New Roman" w:hAnsi="Times New Roman" w:cs="Times New Roman"/>
          <w:smallCaps/>
          <w:noProof/>
          <w:lang w:eastAsia="en-GB"/>
        </w:rPr>
        <w:lastRenderedPageBreak/>
        <w:t>Section 1: Biological Data</w:t>
      </w:r>
      <w:bookmarkEnd w:id="18"/>
      <w:bookmarkEnd w:id="19"/>
      <w:bookmarkEnd w:id="20"/>
      <w:r w:rsidRPr="00C91B44">
        <w:rPr>
          <w:rFonts w:ascii="Times New Roman" w:hAnsi="Times New Roman" w:cs="Times New Roman"/>
          <w:b/>
          <w:smallCaps/>
          <w:noProof/>
          <w:lang w:eastAsia="en-GB"/>
        </w:rPr>
        <w:t xml:space="preserve"> </w:t>
      </w:r>
    </w:p>
    <w:p w:rsidR="00FD5C66" w:rsidRPr="00086CB8"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1" w:name="_Toc508531562"/>
      <w:bookmarkStart w:id="22" w:name="_Toc9947422"/>
      <w:r w:rsidRPr="00C91B44">
        <w:rPr>
          <w:rFonts w:ascii="Times New Roman" w:eastAsia="Calibri" w:hAnsi="Times New Roman" w:cs="Arial"/>
          <w:b/>
          <w:bCs/>
          <w:iCs/>
          <w:sz w:val="24"/>
          <w:szCs w:val="28"/>
          <w:lang w:eastAsia="ar-SA"/>
        </w:rPr>
        <w:t>Text box 1F: Incidental by-catch of birds, mammals, reptiles and fish</w:t>
      </w:r>
      <w:bookmarkEnd w:id="21"/>
      <w:bookmarkEnd w:id="22"/>
    </w:p>
    <w:p w:rsidR="000E4985" w:rsidRPr="00086CB8"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rsidR="00FD5C66" w:rsidRPr="00086CB8"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086CB8" w:rsidTr="00F41CA0">
        <w:trPr>
          <w:trHeight w:val="389"/>
          <w:jc w:val="center"/>
        </w:trPr>
        <w:tc>
          <w:tcPr>
            <w:tcW w:w="9209" w:type="dxa"/>
            <w:tcBorders>
              <w:bottom w:val="single" w:sz="4" w:space="0" w:color="auto"/>
            </w:tcBorders>
            <w:shd w:val="clear" w:color="auto" w:fill="EEECE1" w:themeFill="background2"/>
            <w:noWrap/>
            <w:hideMark/>
          </w:tcPr>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086CB8" w:rsidTr="00F41CA0">
        <w:trPr>
          <w:trHeight w:val="389"/>
          <w:jc w:val="center"/>
        </w:trPr>
        <w:tc>
          <w:tcPr>
            <w:tcW w:w="9209" w:type="dxa"/>
            <w:tcBorders>
              <w:bottom w:val="single" w:sz="4" w:space="0" w:color="auto"/>
            </w:tcBorders>
            <w:shd w:val="clear" w:color="auto" w:fill="EEECE1" w:themeFill="background2"/>
            <w:noWrap/>
          </w:tcPr>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1. Results</w:t>
            </w:r>
          </w:p>
          <w:p w:rsidR="00FD5C66" w:rsidRPr="00086CB8"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086CB8">
              <w:rPr>
                <w:rFonts w:ascii="Times New Roman" w:eastAsia="Calibri" w:hAnsi="Times New Roman" w:cs="Times New Roman"/>
                <w:i/>
                <w:sz w:val="20"/>
                <w:szCs w:val="20"/>
                <w:lang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rsidR="005471F7" w:rsidRPr="00AD595A" w:rsidRDefault="005471F7" w:rsidP="005471F7">
            <w:pPr>
              <w:suppressAutoHyphens/>
              <w:spacing w:after="120" w:line="240" w:lineRule="auto"/>
              <w:jc w:val="both"/>
              <w:rPr>
                <w:rFonts w:ascii="Times New Roman" w:eastAsia="Calibri" w:hAnsi="Times New Roman" w:cs="Times New Roman"/>
                <w:lang w:eastAsia="ar-SA"/>
              </w:rPr>
            </w:pPr>
            <w:r w:rsidRPr="00AD595A">
              <w:rPr>
                <w:rFonts w:ascii="Times New Roman" w:eastAsia="Calibri" w:hAnsi="Times New Roman" w:cs="Times New Roman"/>
                <w:lang w:eastAsia="ar-SA"/>
              </w:rPr>
              <w:t>For all sampling and observation activity of commercial fishery in 2018 the following fish were incidentally by-caught:</w:t>
            </w:r>
          </w:p>
          <w:p w:rsidR="005471F7" w:rsidRPr="00AD595A" w:rsidRDefault="005471F7" w:rsidP="005471F7">
            <w:pPr>
              <w:pStyle w:val="ListParagraph"/>
              <w:numPr>
                <w:ilvl w:val="0"/>
                <w:numId w:val="22"/>
              </w:numPr>
              <w:suppressAutoHyphens/>
              <w:spacing w:after="120" w:line="240" w:lineRule="auto"/>
              <w:jc w:val="both"/>
              <w:rPr>
                <w:rFonts w:ascii="Times New Roman" w:eastAsia="Calibri" w:hAnsi="Times New Roman" w:cs="Times New Roman"/>
                <w:lang w:eastAsia="ar-SA"/>
              </w:rPr>
            </w:pPr>
            <w:proofErr w:type="spellStart"/>
            <w:r w:rsidRPr="00AD595A">
              <w:rPr>
                <w:rFonts w:ascii="Times New Roman" w:eastAsia="Calibri" w:hAnsi="Times New Roman" w:cs="Times New Roman"/>
                <w:i/>
                <w:lang w:eastAsia="ar-SA"/>
              </w:rPr>
              <w:t>Alosa</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fallax</w:t>
            </w:r>
            <w:proofErr w:type="spellEnd"/>
            <w:r w:rsidRPr="00AD595A">
              <w:rPr>
                <w:rFonts w:ascii="Times New Roman" w:eastAsia="Calibri" w:hAnsi="Times New Roman" w:cs="Times New Roman"/>
                <w:lang w:eastAsia="ar-SA"/>
              </w:rPr>
              <w:t xml:space="preserve"> – one individual, recorded in January, in ICES SD 25 in the stratum “Baltic demersal trawlers targeting eastern cod” using OTB,</w:t>
            </w:r>
          </w:p>
          <w:p w:rsidR="005471F7" w:rsidRPr="00AD595A" w:rsidRDefault="005471F7" w:rsidP="005471F7">
            <w:pPr>
              <w:pStyle w:val="ListParagraph"/>
              <w:numPr>
                <w:ilvl w:val="0"/>
                <w:numId w:val="22"/>
              </w:numPr>
              <w:suppressAutoHyphens/>
              <w:spacing w:after="120" w:line="240" w:lineRule="auto"/>
              <w:jc w:val="both"/>
              <w:rPr>
                <w:rFonts w:ascii="Times New Roman" w:eastAsia="Calibri" w:hAnsi="Times New Roman" w:cs="Times New Roman"/>
                <w:lang w:eastAsia="ar-SA"/>
              </w:rPr>
            </w:pPr>
            <w:proofErr w:type="spellStart"/>
            <w:r w:rsidRPr="00AD595A">
              <w:rPr>
                <w:rFonts w:ascii="Times New Roman" w:eastAsia="Calibri" w:hAnsi="Times New Roman" w:cs="Times New Roman"/>
                <w:i/>
                <w:lang w:eastAsia="ar-SA"/>
              </w:rPr>
              <w:t>Nerophis</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ophidion</w:t>
            </w:r>
            <w:proofErr w:type="spellEnd"/>
            <w:r w:rsidRPr="00AD595A">
              <w:rPr>
                <w:rFonts w:ascii="Times New Roman" w:eastAsia="Calibri" w:hAnsi="Times New Roman" w:cs="Times New Roman"/>
                <w:lang w:eastAsia="ar-SA"/>
              </w:rPr>
              <w:t xml:space="preserve"> – one individual, recorded in September, in ICES SD 24 in the stratum “Baltic boats targeting freshwater species of SD 22-24” using GNS</w:t>
            </w:r>
          </w:p>
          <w:p w:rsidR="005471F7" w:rsidRPr="00AD595A" w:rsidRDefault="005471F7" w:rsidP="005471F7">
            <w:pPr>
              <w:suppressAutoHyphens/>
              <w:spacing w:after="120" w:line="240" w:lineRule="auto"/>
              <w:jc w:val="both"/>
              <w:rPr>
                <w:rFonts w:ascii="Times New Roman" w:eastAsia="Calibri" w:hAnsi="Times New Roman" w:cs="Times New Roman"/>
                <w:lang w:eastAsia="ar-SA"/>
              </w:rPr>
            </w:pPr>
            <w:r w:rsidRPr="00AD595A">
              <w:rPr>
                <w:rFonts w:ascii="Times New Roman" w:eastAsia="Calibri" w:hAnsi="Times New Roman" w:cs="Times New Roman"/>
                <w:lang w:eastAsia="ar-SA"/>
              </w:rPr>
              <w:t>During BITS research survey in February 2018, the following fish were incidentally by-caught in control hauls:</w:t>
            </w:r>
          </w:p>
          <w:p w:rsidR="005471F7" w:rsidRPr="00AD595A" w:rsidRDefault="005471F7" w:rsidP="005471F7">
            <w:pPr>
              <w:pStyle w:val="ListParagraph"/>
              <w:numPr>
                <w:ilvl w:val="0"/>
                <w:numId w:val="22"/>
              </w:numPr>
              <w:suppressAutoHyphens/>
              <w:spacing w:after="120" w:line="240" w:lineRule="auto"/>
              <w:jc w:val="both"/>
              <w:rPr>
                <w:rFonts w:ascii="Times New Roman" w:eastAsia="Calibri" w:hAnsi="Times New Roman" w:cs="Times New Roman"/>
                <w:lang w:eastAsia="ar-SA"/>
              </w:rPr>
            </w:pPr>
            <w:r w:rsidRPr="00AD595A">
              <w:rPr>
                <w:rFonts w:ascii="Times New Roman" w:eastAsia="Calibri" w:hAnsi="Times New Roman" w:cs="Times New Roman"/>
                <w:lang w:eastAsia="ar-SA"/>
              </w:rPr>
              <w:t xml:space="preserve">in ICES SD 25 – one individual of </w:t>
            </w:r>
            <w:proofErr w:type="spellStart"/>
            <w:r w:rsidRPr="00AD595A">
              <w:rPr>
                <w:rFonts w:ascii="Times New Roman" w:eastAsia="Calibri" w:hAnsi="Times New Roman" w:cs="Times New Roman"/>
                <w:i/>
                <w:lang w:eastAsia="ar-SA"/>
              </w:rPr>
              <w:t>Pomatoschistus</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minutus</w:t>
            </w:r>
            <w:proofErr w:type="spellEnd"/>
            <w:r w:rsidR="00A86C62" w:rsidRPr="00AD595A">
              <w:rPr>
                <w:rFonts w:ascii="Times New Roman" w:eastAsia="Calibri" w:hAnsi="Times New Roman" w:cs="Times New Roman"/>
                <w:i/>
                <w:lang w:eastAsia="ar-SA"/>
              </w:rPr>
              <w:t xml:space="preserve"> (</w:t>
            </w:r>
            <w:r w:rsidR="00A86C62" w:rsidRPr="00AD595A">
              <w:rPr>
                <w:rFonts w:ascii="Times New Roman" w:eastAsia="Calibri" w:hAnsi="Times New Roman" w:cs="Times New Roman"/>
                <w:lang w:eastAsia="ar-SA"/>
              </w:rPr>
              <w:t>released</w:t>
            </w:r>
            <w:r w:rsidR="00A86C62" w:rsidRPr="00AD595A">
              <w:rPr>
                <w:rFonts w:ascii="Times New Roman" w:eastAsia="Calibri" w:hAnsi="Times New Roman" w:cs="Times New Roman"/>
                <w:i/>
                <w:lang w:eastAsia="ar-SA"/>
              </w:rPr>
              <w:t>)</w:t>
            </w:r>
          </w:p>
          <w:p w:rsidR="005471F7" w:rsidRPr="00AD595A" w:rsidRDefault="005471F7" w:rsidP="005471F7">
            <w:pPr>
              <w:pStyle w:val="ListParagraph"/>
              <w:numPr>
                <w:ilvl w:val="0"/>
                <w:numId w:val="22"/>
              </w:numPr>
              <w:suppressAutoHyphens/>
              <w:spacing w:after="120" w:line="240" w:lineRule="auto"/>
              <w:jc w:val="both"/>
              <w:rPr>
                <w:rFonts w:ascii="Times New Roman" w:eastAsia="Calibri" w:hAnsi="Times New Roman" w:cs="Times New Roman"/>
                <w:i/>
                <w:lang w:eastAsia="ar-SA"/>
              </w:rPr>
            </w:pPr>
            <w:r w:rsidRPr="00AD595A">
              <w:rPr>
                <w:rFonts w:ascii="Times New Roman" w:eastAsia="Calibri" w:hAnsi="Times New Roman" w:cs="Times New Roman"/>
                <w:lang w:eastAsia="ar-SA"/>
              </w:rPr>
              <w:t xml:space="preserve">in ICES SD 26 – six individuals of </w:t>
            </w:r>
            <w:proofErr w:type="spellStart"/>
            <w:r w:rsidRPr="00AD595A">
              <w:rPr>
                <w:rFonts w:ascii="Times New Roman" w:eastAsia="Calibri" w:hAnsi="Times New Roman" w:cs="Times New Roman"/>
                <w:i/>
                <w:lang w:eastAsia="ar-SA"/>
              </w:rPr>
              <w:t>Alosa</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fallax</w:t>
            </w:r>
            <w:proofErr w:type="spellEnd"/>
            <w:r w:rsidR="00A86C62" w:rsidRPr="00AD595A">
              <w:rPr>
                <w:rFonts w:ascii="Times New Roman" w:eastAsia="Calibri" w:hAnsi="Times New Roman" w:cs="Times New Roman"/>
                <w:i/>
                <w:lang w:eastAsia="ar-SA"/>
              </w:rPr>
              <w:t xml:space="preserve"> </w:t>
            </w:r>
            <w:r w:rsidR="00A86C62" w:rsidRPr="00AD595A">
              <w:rPr>
                <w:rFonts w:ascii="Times New Roman" w:eastAsia="Calibri" w:hAnsi="Times New Roman" w:cs="Times New Roman"/>
                <w:lang w:eastAsia="ar-SA"/>
              </w:rPr>
              <w:t>(retained)</w:t>
            </w:r>
          </w:p>
          <w:p w:rsidR="005471F7" w:rsidRPr="00AD595A" w:rsidRDefault="005471F7" w:rsidP="005471F7">
            <w:pPr>
              <w:suppressAutoHyphens/>
              <w:spacing w:after="120" w:line="240" w:lineRule="auto"/>
              <w:jc w:val="both"/>
              <w:rPr>
                <w:rFonts w:ascii="Times New Roman" w:eastAsia="Calibri" w:hAnsi="Times New Roman" w:cs="Times New Roman"/>
                <w:lang w:eastAsia="ar-SA"/>
              </w:rPr>
            </w:pPr>
            <w:r w:rsidRPr="00AD595A">
              <w:rPr>
                <w:rFonts w:ascii="Times New Roman" w:eastAsia="Calibri" w:hAnsi="Times New Roman" w:cs="Times New Roman"/>
                <w:lang w:eastAsia="ar-SA"/>
              </w:rPr>
              <w:t xml:space="preserve">During BITS research survey in November 2018, the following </w:t>
            </w:r>
            <w:r w:rsidR="00A86C62" w:rsidRPr="00AD595A">
              <w:rPr>
                <w:rFonts w:ascii="Times New Roman" w:eastAsia="Calibri" w:hAnsi="Times New Roman" w:cs="Times New Roman"/>
                <w:lang w:eastAsia="ar-SA"/>
              </w:rPr>
              <w:t xml:space="preserve">marine organisms </w:t>
            </w:r>
            <w:r w:rsidRPr="00AD595A">
              <w:rPr>
                <w:rFonts w:ascii="Times New Roman" w:eastAsia="Calibri" w:hAnsi="Times New Roman" w:cs="Times New Roman"/>
                <w:lang w:eastAsia="ar-SA"/>
              </w:rPr>
              <w:t xml:space="preserve"> were by-caught in control hauls:</w:t>
            </w:r>
          </w:p>
          <w:p w:rsidR="005471F7" w:rsidRPr="00AD595A" w:rsidRDefault="005471F7" w:rsidP="005471F7">
            <w:pPr>
              <w:pStyle w:val="ListParagraph"/>
              <w:numPr>
                <w:ilvl w:val="0"/>
                <w:numId w:val="22"/>
              </w:numPr>
              <w:suppressAutoHyphens/>
              <w:spacing w:after="120" w:line="240" w:lineRule="auto"/>
              <w:jc w:val="both"/>
              <w:rPr>
                <w:rFonts w:ascii="Times New Roman" w:eastAsia="Calibri" w:hAnsi="Times New Roman" w:cs="Times New Roman"/>
                <w:i/>
                <w:lang w:eastAsia="ar-SA"/>
              </w:rPr>
            </w:pPr>
            <w:r w:rsidRPr="00AD595A">
              <w:rPr>
                <w:rFonts w:ascii="Times New Roman" w:eastAsia="Calibri" w:hAnsi="Times New Roman" w:cs="Times New Roman"/>
                <w:lang w:eastAsia="ar-SA"/>
              </w:rPr>
              <w:t xml:space="preserve">in ICES SD 25 – one individual of </w:t>
            </w:r>
            <w:proofErr w:type="spellStart"/>
            <w:r w:rsidRPr="00AD595A">
              <w:rPr>
                <w:rFonts w:ascii="Times New Roman" w:eastAsia="Calibri" w:hAnsi="Times New Roman" w:cs="Times New Roman"/>
                <w:i/>
                <w:lang w:eastAsia="ar-SA"/>
              </w:rPr>
              <w:t>Alosa</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fallax</w:t>
            </w:r>
            <w:proofErr w:type="spellEnd"/>
          </w:p>
          <w:p w:rsidR="005471F7" w:rsidRPr="00AD595A" w:rsidRDefault="005471F7" w:rsidP="005471F7">
            <w:pPr>
              <w:pStyle w:val="ListParagraph"/>
              <w:numPr>
                <w:ilvl w:val="0"/>
                <w:numId w:val="22"/>
              </w:numPr>
              <w:suppressAutoHyphens/>
              <w:spacing w:after="120" w:line="240" w:lineRule="auto"/>
              <w:jc w:val="both"/>
              <w:rPr>
                <w:rFonts w:ascii="Times New Roman" w:eastAsia="Calibri" w:hAnsi="Times New Roman" w:cs="Times New Roman"/>
                <w:i/>
                <w:lang w:eastAsia="ar-SA"/>
              </w:rPr>
            </w:pPr>
            <w:r w:rsidRPr="00AD595A">
              <w:rPr>
                <w:rFonts w:ascii="Times New Roman" w:eastAsia="Calibri" w:hAnsi="Times New Roman" w:cs="Times New Roman"/>
                <w:lang w:eastAsia="ar-SA"/>
              </w:rPr>
              <w:t xml:space="preserve">in ICES SD 26 – sixteen individuals of </w:t>
            </w:r>
            <w:proofErr w:type="spellStart"/>
            <w:r w:rsidRPr="00AD595A">
              <w:rPr>
                <w:rFonts w:ascii="Times New Roman" w:eastAsia="Calibri" w:hAnsi="Times New Roman" w:cs="Times New Roman"/>
                <w:i/>
                <w:lang w:eastAsia="ar-SA"/>
              </w:rPr>
              <w:t>Alosa</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fallax</w:t>
            </w:r>
            <w:proofErr w:type="spellEnd"/>
            <w:r w:rsidR="00A86C62" w:rsidRPr="00AD595A">
              <w:rPr>
                <w:rFonts w:ascii="Times New Roman" w:eastAsia="Calibri" w:hAnsi="Times New Roman" w:cs="Times New Roman"/>
                <w:i/>
                <w:lang w:eastAsia="ar-SA"/>
              </w:rPr>
              <w:t xml:space="preserve"> (</w:t>
            </w:r>
            <w:r w:rsidR="00A86C62" w:rsidRPr="00AD595A">
              <w:rPr>
                <w:rFonts w:ascii="Times New Roman" w:eastAsia="Calibri" w:hAnsi="Times New Roman" w:cs="Times New Roman"/>
                <w:lang w:eastAsia="ar-SA"/>
              </w:rPr>
              <w:t>released</w:t>
            </w:r>
            <w:r w:rsidR="00A86C62" w:rsidRPr="00AD595A">
              <w:rPr>
                <w:rFonts w:ascii="Times New Roman" w:eastAsia="Calibri" w:hAnsi="Times New Roman" w:cs="Times New Roman"/>
                <w:i/>
                <w:lang w:eastAsia="ar-SA"/>
              </w:rPr>
              <w:t>)</w:t>
            </w:r>
            <w:r w:rsidRPr="00AD595A">
              <w:rPr>
                <w:rFonts w:ascii="Times New Roman" w:eastAsia="Calibri" w:hAnsi="Times New Roman" w:cs="Times New Roman"/>
                <w:lang w:eastAsia="ar-SA"/>
              </w:rPr>
              <w:t>, four individuals of</w:t>
            </w:r>
            <w:r w:rsidRPr="00AD595A">
              <w:t xml:space="preserve"> </w:t>
            </w:r>
            <w:proofErr w:type="spellStart"/>
            <w:r w:rsidRPr="00AD595A">
              <w:rPr>
                <w:rFonts w:ascii="Times New Roman" w:eastAsia="Calibri" w:hAnsi="Times New Roman" w:cs="Times New Roman"/>
                <w:i/>
                <w:lang w:eastAsia="ar-SA"/>
              </w:rPr>
              <w:t>Lampetra</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fluviatilis</w:t>
            </w:r>
            <w:proofErr w:type="spellEnd"/>
            <w:r w:rsidR="00A86C62" w:rsidRPr="00AD595A">
              <w:rPr>
                <w:rFonts w:ascii="Times New Roman" w:eastAsia="Calibri" w:hAnsi="Times New Roman" w:cs="Times New Roman"/>
                <w:i/>
                <w:lang w:eastAsia="ar-SA"/>
              </w:rPr>
              <w:t xml:space="preserve"> (</w:t>
            </w:r>
            <w:r w:rsidR="00A86C62" w:rsidRPr="00AD595A">
              <w:rPr>
                <w:rFonts w:ascii="Times New Roman" w:eastAsia="Calibri" w:hAnsi="Times New Roman" w:cs="Times New Roman"/>
                <w:lang w:eastAsia="ar-SA"/>
              </w:rPr>
              <w:t>retained</w:t>
            </w:r>
            <w:r w:rsidR="00A86C62" w:rsidRPr="00AD595A">
              <w:rPr>
                <w:rFonts w:ascii="Times New Roman" w:eastAsia="Calibri" w:hAnsi="Times New Roman" w:cs="Times New Roman"/>
                <w:i/>
                <w:lang w:eastAsia="ar-SA"/>
              </w:rPr>
              <w:t>)</w:t>
            </w:r>
            <w:r w:rsidRPr="00AD595A">
              <w:rPr>
                <w:rFonts w:ascii="Times New Roman" w:eastAsia="Calibri" w:hAnsi="Times New Roman" w:cs="Times New Roman"/>
                <w:lang w:eastAsia="ar-SA"/>
              </w:rPr>
              <w:t xml:space="preserve"> and one individual of </w:t>
            </w:r>
            <w:proofErr w:type="spellStart"/>
            <w:r w:rsidRPr="00AD595A">
              <w:rPr>
                <w:rFonts w:ascii="Times New Roman" w:eastAsia="Calibri" w:hAnsi="Times New Roman" w:cs="Times New Roman"/>
                <w:i/>
                <w:lang w:eastAsia="ar-SA"/>
              </w:rPr>
              <w:t>Pomatoschistus</w:t>
            </w:r>
            <w:proofErr w:type="spellEnd"/>
            <w:r w:rsidRPr="00AD595A">
              <w:rPr>
                <w:rFonts w:ascii="Times New Roman" w:eastAsia="Calibri" w:hAnsi="Times New Roman" w:cs="Times New Roman"/>
                <w:i/>
                <w:lang w:eastAsia="ar-SA"/>
              </w:rPr>
              <w:t xml:space="preserve"> </w:t>
            </w:r>
            <w:r w:rsidR="00A86C62" w:rsidRPr="00AD595A">
              <w:rPr>
                <w:rFonts w:ascii="Times New Roman" w:eastAsia="Calibri" w:hAnsi="Times New Roman" w:cs="Times New Roman"/>
                <w:i/>
                <w:lang w:eastAsia="ar-SA"/>
              </w:rPr>
              <w:t>minute</w:t>
            </w:r>
            <w:r w:rsidRPr="00AD595A">
              <w:rPr>
                <w:rFonts w:ascii="Times New Roman" w:eastAsia="Calibri" w:hAnsi="Times New Roman" w:cs="Times New Roman"/>
                <w:i/>
                <w:lang w:eastAsia="ar-SA"/>
              </w:rPr>
              <w:t>s</w:t>
            </w:r>
            <w:r w:rsidR="00A86C62" w:rsidRPr="00AD595A">
              <w:rPr>
                <w:rFonts w:ascii="Times New Roman" w:eastAsia="Calibri" w:hAnsi="Times New Roman" w:cs="Times New Roman"/>
                <w:i/>
                <w:lang w:eastAsia="ar-SA"/>
              </w:rPr>
              <w:t xml:space="preserve"> (</w:t>
            </w:r>
            <w:r w:rsidR="00A86C62" w:rsidRPr="00AD595A">
              <w:rPr>
                <w:rFonts w:ascii="Times New Roman" w:eastAsia="Calibri" w:hAnsi="Times New Roman" w:cs="Times New Roman"/>
                <w:lang w:eastAsia="ar-SA"/>
              </w:rPr>
              <w:t>released</w:t>
            </w:r>
            <w:r w:rsidR="00A86C62" w:rsidRPr="00AD595A">
              <w:rPr>
                <w:rFonts w:ascii="Times New Roman" w:eastAsia="Calibri" w:hAnsi="Times New Roman" w:cs="Times New Roman"/>
                <w:i/>
                <w:lang w:eastAsia="ar-SA"/>
              </w:rPr>
              <w:t>).</w:t>
            </w:r>
          </w:p>
          <w:p w:rsidR="005471F7" w:rsidRPr="00AD595A" w:rsidRDefault="005471F7" w:rsidP="005471F7">
            <w:pPr>
              <w:suppressAutoHyphens/>
              <w:spacing w:after="120" w:line="240" w:lineRule="auto"/>
              <w:jc w:val="both"/>
              <w:rPr>
                <w:rFonts w:ascii="Times New Roman" w:eastAsia="Calibri" w:hAnsi="Times New Roman" w:cs="Times New Roman"/>
                <w:lang w:eastAsia="ar-SA"/>
              </w:rPr>
            </w:pPr>
            <w:r w:rsidRPr="00AD595A">
              <w:rPr>
                <w:rFonts w:ascii="Times New Roman" w:eastAsia="Calibri" w:hAnsi="Times New Roman" w:cs="Times New Roman"/>
                <w:lang w:eastAsia="ar-SA"/>
              </w:rPr>
              <w:t xml:space="preserve">During BIAS research in September 2018, three individuals of </w:t>
            </w:r>
            <w:proofErr w:type="spellStart"/>
            <w:r w:rsidRPr="00AD595A">
              <w:rPr>
                <w:rFonts w:ascii="Times New Roman" w:eastAsia="Calibri" w:hAnsi="Times New Roman" w:cs="Times New Roman"/>
                <w:i/>
                <w:lang w:eastAsia="ar-SA"/>
              </w:rPr>
              <w:t>Lampetra</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fluviatilis</w:t>
            </w:r>
            <w:proofErr w:type="spellEnd"/>
            <w:r w:rsidRPr="00AD595A">
              <w:rPr>
                <w:rFonts w:ascii="Times New Roman" w:eastAsia="Calibri" w:hAnsi="Times New Roman" w:cs="Times New Roman"/>
                <w:lang w:eastAsia="ar-SA"/>
              </w:rPr>
              <w:t xml:space="preserve"> </w:t>
            </w:r>
            <w:r w:rsidR="00A86C62" w:rsidRPr="00AD595A">
              <w:rPr>
                <w:rFonts w:ascii="Times New Roman" w:eastAsia="Calibri" w:hAnsi="Times New Roman" w:cs="Times New Roman"/>
                <w:lang w:eastAsia="ar-SA"/>
              </w:rPr>
              <w:t xml:space="preserve">(retained) </w:t>
            </w:r>
            <w:r w:rsidRPr="00AD595A">
              <w:rPr>
                <w:rFonts w:ascii="Times New Roman" w:eastAsia="Calibri" w:hAnsi="Times New Roman" w:cs="Times New Roman"/>
                <w:lang w:eastAsia="ar-SA"/>
              </w:rPr>
              <w:t xml:space="preserve">and one individual of </w:t>
            </w:r>
            <w:proofErr w:type="spellStart"/>
            <w:r w:rsidRPr="00AD595A">
              <w:rPr>
                <w:rFonts w:ascii="Times New Roman" w:eastAsia="Calibri" w:hAnsi="Times New Roman" w:cs="Times New Roman"/>
                <w:i/>
                <w:lang w:eastAsia="ar-SA"/>
              </w:rPr>
              <w:t>Nerophis</w:t>
            </w:r>
            <w:proofErr w:type="spellEnd"/>
            <w:r w:rsidRPr="00AD595A">
              <w:rPr>
                <w:rFonts w:ascii="Times New Roman" w:eastAsia="Calibri" w:hAnsi="Times New Roman" w:cs="Times New Roman"/>
                <w:i/>
                <w:lang w:eastAsia="ar-SA"/>
              </w:rPr>
              <w:t xml:space="preserve"> </w:t>
            </w:r>
            <w:proofErr w:type="spellStart"/>
            <w:r w:rsidRPr="00AD595A">
              <w:rPr>
                <w:rFonts w:ascii="Times New Roman" w:eastAsia="Calibri" w:hAnsi="Times New Roman" w:cs="Times New Roman"/>
                <w:i/>
                <w:lang w:eastAsia="ar-SA"/>
              </w:rPr>
              <w:t>ophidion</w:t>
            </w:r>
            <w:proofErr w:type="spellEnd"/>
            <w:r w:rsidRPr="00AD595A">
              <w:rPr>
                <w:rFonts w:ascii="Times New Roman" w:eastAsia="Calibri" w:hAnsi="Times New Roman" w:cs="Times New Roman"/>
                <w:lang w:eastAsia="ar-SA"/>
              </w:rPr>
              <w:t xml:space="preserve"> </w:t>
            </w:r>
            <w:r w:rsidR="00A86C62" w:rsidRPr="00AD595A">
              <w:rPr>
                <w:rFonts w:ascii="Times New Roman" w:eastAsia="Calibri" w:hAnsi="Times New Roman" w:cs="Times New Roman"/>
                <w:lang w:eastAsia="ar-SA"/>
              </w:rPr>
              <w:t>(released)</w:t>
            </w:r>
            <w:r w:rsidRPr="00AD595A">
              <w:rPr>
                <w:rFonts w:ascii="Times New Roman" w:eastAsia="Calibri" w:hAnsi="Times New Roman" w:cs="Times New Roman"/>
                <w:lang w:eastAsia="ar-SA"/>
              </w:rPr>
              <w:t>were by-caught in control hauls in ICES SD 26.</w:t>
            </w:r>
          </w:p>
          <w:p w:rsidR="002244B1" w:rsidRPr="00086CB8" w:rsidRDefault="002244B1" w:rsidP="00FD5C66">
            <w:pPr>
              <w:suppressAutoHyphens/>
              <w:spacing w:after="120" w:line="240" w:lineRule="auto"/>
              <w:jc w:val="both"/>
              <w:rPr>
                <w:rFonts w:ascii="Times New Roman" w:eastAsia="Calibri" w:hAnsi="Times New Roman" w:cs="Times New Roman"/>
                <w:lang w:eastAsia="ar-SA"/>
              </w:rPr>
            </w:pPr>
          </w:p>
          <w:p w:rsidR="00FD5C66" w:rsidRPr="00195D91" w:rsidRDefault="00FD5C66" w:rsidP="00FD5C66">
            <w:pPr>
              <w:suppressAutoHyphens/>
              <w:spacing w:after="120" w:line="240" w:lineRule="auto"/>
              <w:jc w:val="both"/>
              <w:rPr>
                <w:rFonts w:ascii="Times New Roman" w:eastAsia="Calibri" w:hAnsi="Times New Roman" w:cs="Times New Roman"/>
                <w:sz w:val="20"/>
                <w:szCs w:val="20"/>
                <w:lang w:eastAsia="ar-SA"/>
              </w:rPr>
            </w:pPr>
            <w:r w:rsidRPr="00195D91">
              <w:rPr>
                <w:rFonts w:ascii="Times New Roman" w:eastAsia="Calibri" w:hAnsi="Times New Roman" w:cs="Times New Roman"/>
                <w:sz w:val="20"/>
                <w:szCs w:val="20"/>
                <w:lang w:eastAsia="ar-SA"/>
              </w:rPr>
              <w:t>2. Deviations from Work Plan</w:t>
            </w:r>
          </w:p>
          <w:p w:rsidR="00FD5C66" w:rsidRPr="00086CB8" w:rsidRDefault="003C638B" w:rsidP="00FD5C66">
            <w:pPr>
              <w:suppressAutoHyphens/>
              <w:spacing w:after="120" w:line="240" w:lineRule="auto"/>
              <w:jc w:val="both"/>
              <w:rPr>
                <w:rFonts w:ascii="Times New Roman" w:eastAsia="Calibri" w:hAnsi="Times New Roman" w:cs="Times New Roman"/>
                <w:lang w:eastAsia="ar-SA"/>
              </w:rPr>
            </w:pPr>
            <w:r w:rsidRPr="00195D91">
              <w:rPr>
                <w:rFonts w:ascii="Times New Roman" w:eastAsia="Calibri" w:hAnsi="Times New Roman" w:cs="Times New Roman"/>
                <w:lang w:eastAsia="ar-SA"/>
              </w:rPr>
              <w:t xml:space="preserve">NA </w:t>
            </w:r>
          </w:p>
          <w:p w:rsidR="000D50ED" w:rsidRPr="00086CB8"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3. Data quality</w:t>
            </w:r>
          </w:p>
          <w:p w:rsidR="00FD5C66" w:rsidRPr="00086CB8"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086CB8">
              <w:rPr>
                <w:rFonts w:ascii="Times New Roman" w:eastAsia="Calibri" w:hAnsi="Times New Roman" w:cs="Times New Roman"/>
                <w:i/>
                <w:sz w:val="20"/>
                <w:szCs w:val="20"/>
                <w:lang w:eastAsia="ar-SA"/>
              </w:rPr>
              <w:t>Member States shall provide information on sampling protocols and sampling design for incidental by-catch data collection.</w:t>
            </w:r>
          </w:p>
          <w:p w:rsidR="00FD5C66" w:rsidRPr="00086CB8"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086CB8">
              <w:rPr>
                <w:rFonts w:ascii="Times New Roman" w:eastAsia="Calibri" w:hAnsi="Times New Roman" w:cs="Times New Roman"/>
                <w:i/>
                <w:sz w:val="20"/>
                <w:szCs w:val="20"/>
                <w:lang w:eastAsia="ar-SA"/>
              </w:rPr>
              <w:t xml:space="preserve"> Questions to be addressed are listed below:</w:t>
            </w:r>
          </w:p>
          <w:p w:rsidR="00FD5C66" w:rsidRPr="00086CB8"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086CB8">
              <w:rPr>
                <w:rFonts w:ascii="Times New Roman" w:eastAsia="Calibri" w:hAnsi="Times New Roman" w:cs="Times New Roman"/>
                <w:i/>
                <w:sz w:val="20"/>
                <w:szCs w:val="20"/>
                <w:lang w:eastAsia="ar-SA"/>
              </w:rPr>
              <w:t xml:space="preserve">- Does the </w:t>
            </w:r>
            <w:proofErr w:type="spellStart"/>
            <w:r w:rsidRPr="00086CB8">
              <w:rPr>
                <w:rFonts w:ascii="Times New Roman" w:eastAsia="Calibri" w:hAnsi="Times New Roman" w:cs="Times New Roman"/>
                <w:i/>
                <w:sz w:val="20"/>
                <w:szCs w:val="20"/>
                <w:lang w:eastAsia="ar-SA"/>
              </w:rPr>
              <w:t>onboard</w:t>
            </w:r>
            <w:proofErr w:type="spellEnd"/>
            <w:r w:rsidRPr="00086CB8">
              <w:rPr>
                <w:rFonts w:ascii="Times New Roman" w:eastAsia="Calibri" w:hAnsi="Times New Roman" w:cs="Times New Roman"/>
                <w:i/>
                <w:sz w:val="20"/>
                <w:szCs w:val="20"/>
                <w:lang w:eastAsia="ar-SA"/>
              </w:rPr>
              <w:t xml:space="preserve"> observer protocol contain a check for rare specimens in the catch at opening of the </w:t>
            </w:r>
            <w:proofErr w:type="spellStart"/>
            <w:r w:rsidRPr="00086CB8">
              <w:rPr>
                <w:rFonts w:ascii="Times New Roman" w:eastAsia="Calibri" w:hAnsi="Times New Roman" w:cs="Times New Roman"/>
                <w:i/>
                <w:sz w:val="20"/>
                <w:szCs w:val="20"/>
                <w:lang w:eastAsia="ar-SA"/>
              </w:rPr>
              <w:t>codend</w:t>
            </w:r>
            <w:proofErr w:type="spellEnd"/>
            <w:r w:rsidRPr="00086CB8">
              <w:rPr>
                <w:rFonts w:ascii="Times New Roman" w:eastAsia="Calibri" w:hAnsi="Times New Roman" w:cs="Times New Roman"/>
                <w:i/>
                <w:sz w:val="20"/>
                <w:szCs w:val="20"/>
                <w:lang w:eastAsia="ar-SA"/>
              </w:rPr>
              <w:t xml:space="preserve">? If YES is the observer instructed to indicate if the </w:t>
            </w:r>
            <w:proofErr w:type="spellStart"/>
            <w:r w:rsidRPr="00086CB8">
              <w:rPr>
                <w:rFonts w:ascii="Times New Roman" w:eastAsia="Calibri" w:hAnsi="Times New Roman" w:cs="Times New Roman"/>
                <w:i/>
                <w:sz w:val="20"/>
                <w:szCs w:val="20"/>
                <w:lang w:eastAsia="ar-SA"/>
              </w:rPr>
              <w:t>codend</w:t>
            </w:r>
            <w:proofErr w:type="spellEnd"/>
            <w:r w:rsidRPr="00086CB8">
              <w:rPr>
                <w:rFonts w:ascii="Times New Roman" w:eastAsia="Calibri" w:hAnsi="Times New Roman" w:cs="Times New Roman"/>
                <w:i/>
                <w:sz w:val="20"/>
                <w:szCs w:val="20"/>
                <w:lang w:eastAsia="ar-SA"/>
              </w:rPr>
              <w:t xml:space="preserve"> was NOT checked in a haul?</w:t>
            </w:r>
          </w:p>
          <w:p w:rsidR="003C638B" w:rsidRPr="00086CB8" w:rsidRDefault="003C638B" w:rsidP="00FD5C66">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YES – observers are instructed and obliged to record results of observation of the incidental by-catch of protected species from all observed hauls (in longer fishing trips with many hauls, observer must record the number of hauls observed and not observed)</w:t>
            </w:r>
            <w:r w:rsidR="00086CB8" w:rsidRPr="00086CB8">
              <w:rPr>
                <w:rFonts w:ascii="Times New Roman" w:eastAsia="Calibri" w:hAnsi="Times New Roman" w:cs="Times New Roman"/>
                <w:lang w:eastAsia="ar-SA"/>
              </w:rPr>
              <w:t>.</w:t>
            </w:r>
          </w:p>
          <w:p w:rsidR="003C638B" w:rsidRPr="00086CB8" w:rsidRDefault="003C638B" w:rsidP="00FD5C66">
            <w:pPr>
              <w:suppressAutoHyphens/>
              <w:spacing w:after="120" w:line="240" w:lineRule="auto"/>
              <w:jc w:val="both"/>
              <w:rPr>
                <w:rFonts w:ascii="Times New Roman" w:eastAsia="Calibri" w:hAnsi="Times New Roman" w:cs="Times New Roman"/>
                <w:sz w:val="20"/>
                <w:szCs w:val="20"/>
                <w:lang w:eastAsia="ar-SA"/>
              </w:rPr>
            </w:pPr>
          </w:p>
          <w:p w:rsidR="00FD5C66" w:rsidRPr="00086CB8"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086CB8">
              <w:rPr>
                <w:rFonts w:ascii="Times New Roman" w:eastAsia="Calibri" w:hAnsi="Times New Roman" w:cs="Times New Roman"/>
                <w:sz w:val="20"/>
                <w:szCs w:val="20"/>
                <w:lang w:eastAsia="ar-SA"/>
              </w:rPr>
              <w:lastRenderedPageBreak/>
              <w:t xml:space="preserve">- </w:t>
            </w:r>
            <w:r w:rsidRPr="00086CB8">
              <w:rPr>
                <w:rFonts w:ascii="Times New Roman" w:eastAsia="Calibri" w:hAnsi="Times New Roman" w:cs="Times New Roman"/>
                <w:i/>
                <w:sz w:val="20"/>
                <w:szCs w:val="20"/>
                <w:lang w:eastAsia="ar-SA"/>
              </w:rPr>
              <w:t xml:space="preserve">In gill nets - and hook-and-line fisheries: does the </w:t>
            </w:r>
            <w:proofErr w:type="spellStart"/>
            <w:r w:rsidRPr="00086CB8">
              <w:rPr>
                <w:rFonts w:ascii="Times New Roman" w:eastAsia="Calibri" w:hAnsi="Times New Roman" w:cs="Times New Roman"/>
                <w:i/>
                <w:sz w:val="20"/>
                <w:szCs w:val="20"/>
                <w:lang w:eastAsia="ar-SA"/>
              </w:rPr>
              <w:t>onboard</w:t>
            </w:r>
            <w:proofErr w:type="spellEnd"/>
            <w:r w:rsidRPr="00086CB8">
              <w:rPr>
                <w:rFonts w:ascii="Times New Roman" w:eastAsia="Calibri" w:hAnsi="Times New Roman" w:cs="Times New Roman"/>
                <w:i/>
                <w:sz w:val="20"/>
                <w:szCs w:val="20"/>
                <w:lang w:eastAsia="ar-SA"/>
              </w:rPr>
              <w:t xml:space="preserve">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r w:rsidR="003C638B" w:rsidRPr="00086CB8">
              <w:rPr>
                <w:rFonts w:ascii="Times New Roman" w:eastAsia="Calibri" w:hAnsi="Times New Roman" w:cs="Times New Roman"/>
                <w:i/>
                <w:sz w:val="20"/>
                <w:szCs w:val="20"/>
                <w:lang w:eastAsia="ar-SA"/>
              </w:rPr>
              <w:t xml:space="preserve"> </w:t>
            </w:r>
          </w:p>
          <w:p w:rsidR="00541FF3" w:rsidRPr="00086CB8" w:rsidRDefault="00541FF3" w:rsidP="00FD5C66">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Standard procedure is that observer is obliged to observe whole hauling-in and sorting processes and to record all by-catch, including by-catch of protected species, and to determine both the main catch and by-catch composition (with length measurement). Additionally, observer is specifically requested to document (including taking photos) by-catch of protected species.</w:t>
            </w:r>
          </w:p>
          <w:p w:rsidR="003C638B" w:rsidRPr="00086CB8" w:rsidRDefault="003C638B" w:rsidP="00FD5C66">
            <w:pPr>
              <w:suppressAutoHyphens/>
              <w:spacing w:after="120" w:line="240" w:lineRule="auto"/>
              <w:jc w:val="both"/>
              <w:rPr>
                <w:rFonts w:ascii="Times New Roman" w:eastAsia="Calibri" w:hAnsi="Times New Roman" w:cs="Times New Roman"/>
                <w:sz w:val="20"/>
                <w:szCs w:val="20"/>
                <w:lang w:eastAsia="ar-SA"/>
              </w:rPr>
            </w:pPr>
          </w:p>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-Does the </w:t>
            </w:r>
            <w:proofErr w:type="spellStart"/>
            <w:r w:rsidRPr="00086CB8">
              <w:rPr>
                <w:rFonts w:ascii="Times New Roman" w:eastAsia="Calibri" w:hAnsi="Times New Roman" w:cs="Times New Roman"/>
                <w:sz w:val="20"/>
                <w:szCs w:val="20"/>
                <w:lang w:eastAsia="ar-SA"/>
              </w:rPr>
              <w:t>onboard</w:t>
            </w:r>
            <w:proofErr w:type="spellEnd"/>
            <w:r w:rsidRPr="00086CB8">
              <w:rPr>
                <w:rFonts w:ascii="Times New Roman" w:eastAsia="Calibri" w:hAnsi="Times New Roman" w:cs="Times New Roman"/>
                <w:sz w:val="20"/>
                <w:szCs w:val="20"/>
                <w:lang w:eastAsia="ar-SA"/>
              </w:rPr>
              <w:t xml:space="preserve"> observer protocol instruct to report on the use of mitigation (i.e. Escape Devices or Acoustic Deterrent Devices)?</w:t>
            </w:r>
            <w:r w:rsidR="00541FF3" w:rsidRPr="00086CB8">
              <w:rPr>
                <w:rFonts w:ascii="Times New Roman" w:eastAsia="Calibri" w:hAnsi="Times New Roman" w:cs="Times New Roman"/>
                <w:sz w:val="20"/>
                <w:szCs w:val="20"/>
                <w:lang w:eastAsia="ar-SA"/>
              </w:rPr>
              <w:t xml:space="preserve"> </w:t>
            </w:r>
          </w:p>
          <w:p w:rsidR="00541FF3" w:rsidRPr="00086CB8" w:rsidRDefault="00541FF3" w:rsidP="00FD5C66">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In some but not all sampling schemes observer protocol includes requirement to report the use of mitigation device</w:t>
            </w:r>
            <w:r w:rsidR="00281F1C" w:rsidRPr="00086CB8">
              <w:rPr>
                <w:rFonts w:ascii="Times New Roman" w:eastAsia="Calibri" w:hAnsi="Times New Roman" w:cs="Times New Roman"/>
                <w:lang w:eastAsia="ar-SA"/>
              </w:rPr>
              <w:t xml:space="preserve">. Observer protocols for all sampling schemes </w:t>
            </w:r>
            <w:r w:rsidR="00195D91">
              <w:rPr>
                <w:rFonts w:ascii="Times New Roman" w:eastAsia="Calibri" w:hAnsi="Times New Roman" w:cs="Times New Roman"/>
                <w:lang w:eastAsia="ar-SA"/>
              </w:rPr>
              <w:t>is under revision</w:t>
            </w:r>
            <w:r w:rsidR="00281F1C" w:rsidRPr="00086CB8">
              <w:rPr>
                <w:rFonts w:ascii="Times New Roman" w:eastAsia="Calibri" w:hAnsi="Times New Roman" w:cs="Times New Roman"/>
                <w:lang w:eastAsia="ar-SA"/>
              </w:rPr>
              <w:t xml:space="preserve"> to includ</w:t>
            </w:r>
            <w:r w:rsidR="00195D91">
              <w:rPr>
                <w:rFonts w:ascii="Times New Roman" w:eastAsia="Calibri" w:hAnsi="Times New Roman" w:cs="Times New Roman"/>
                <w:lang w:eastAsia="ar-SA"/>
              </w:rPr>
              <w:t>e this requirement</w:t>
            </w:r>
            <w:r w:rsidR="00281F1C" w:rsidRPr="00086CB8">
              <w:rPr>
                <w:rFonts w:ascii="Times New Roman" w:eastAsia="Calibri" w:hAnsi="Times New Roman" w:cs="Times New Roman"/>
                <w:lang w:eastAsia="ar-SA"/>
              </w:rPr>
              <w:t>.</w:t>
            </w:r>
          </w:p>
          <w:p w:rsidR="00281F1C" w:rsidRPr="00086CB8" w:rsidRDefault="00281F1C" w:rsidP="00FD5C66">
            <w:pPr>
              <w:suppressAutoHyphens/>
              <w:spacing w:after="120" w:line="240" w:lineRule="auto"/>
              <w:jc w:val="both"/>
              <w:rPr>
                <w:rFonts w:ascii="Times New Roman" w:eastAsia="Calibri" w:hAnsi="Times New Roman" w:cs="Times New Roman"/>
                <w:lang w:eastAsia="ar-SA"/>
              </w:rPr>
            </w:pPr>
          </w:p>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Does the sampling design and protocol follow the recommendations from relevant expert groups? Provide appropriate references. If there are no relevant expert groups, the design and protocol have to be explained in the text.</w:t>
            </w:r>
            <w:r w:rsidR="00281F1C" w:rsidRPr="00086CB8">
              <w:rPr>
                <w:rFonts w:ascii="Times New Roman" w:eastAsia="Calibri" w:hAnsi="Times New Roman" w:cs="Times New Roman"/>
                <w:sz w:val="20"/>
                <w:szCs w:val="20"/>
                <w:lang w:eastAsia="ar-SA"/>
              </w:rPr>
              <w:t xml:space="preserve"> </w:t>
            </w:r>
          </w:p>
          <w:p w:rsidR="00281F1C" w:rsidRPr="00086CB8" w:rsidRDefault="00230CF5" w:rsidP="00FD5C66">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There are no</w:t>
            </w:r>
            <w:r w:rsidR="00281F1C" w:rsidRPr="00086CB8">
              <w:rPr>
                <w:rFonts w:ascii="Times New Roman" w:eastAsia="Calibri" w:hAnsi="Times New Roman" w:cs="Times New Roman"/>
                <w:lang w:eastAsia="ar-SA"/>
              </w:rPr>
              <w:t xml:space="preserve"> recommendations from the relevant expert groups on sampling design regarding by-catch observations yet. The ICES WGBYC started discussion on that issue but it is still at the initial stage.</w:t>
            </w:r>
          </w:p>
          <w:p w:rsidR="00281F1C" w:rsidRPr="00086CB8" w:rsidRDefault="00281F1C" w:rsidP="00FD5C66">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Before each at-sea trip, observers are provided with written instruction specifying sampling requirements adapted to the type of fishing activity she/he is going to observe.</w:t>
            </w:r>
          </w:p>
          <w:p w:rsidR="00281F1C" w:rsidRPr="00086CB8" w:rsidRDefault="00281F1C" w:rsidP="00FD5C66">
            <w:pPr>
              <w:suppressAutoHyphens/>
              <w:spacing w:after="120" w:line="240" w:lineRule="auto"/>
              <w:jc w:val="both"/>
              <w:rPr>
                <w:rFonts w:ascii="Times New Roman" w:eastAsia="Calibri" w:hAnsi="Times New Roman" w:cs="Times New Roman"/>
                <w:b/>
                <w:lang w:eastAsia="ar-SA"/>
              </w:rPr>
            </w:pPr>
          </w:p>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Are data quality issues taken into account?</w:t>
            </w:r>
          </w:p>
          <w:p w:rsidR="00281F1C" w:rsidRDefault="00281F1C" w:rsidP="00FD5C66">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YES</w:t>
            </w:r>
          </w:p>
          <w:p w:rsidR="00AD595A" w:rsidRPr="00086CB8" w:rsidRDefault="00AD595A" w:rsidP="00FD5C66">
            <w:pPr>
              <w:suppressAutoHyphens/>
              <w:spacing w:after="120" w:line="240" w:lineRule="auto"/>
              <w:jc w:val="both"/>
              <w:rPr>
                <w:rFonts w:ascii="Times New Roman" w:eastAsia="Calibri" w:hAnsi="Times New Roman" w:cs="Times New Roman"/>
                <w:lang w:eastAsia="ar-SA"/>
              </w:rPr>
            </w:pPr>
          </w:p>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 How are data (and samples) stored  </w:t>
            </w:r>
          </w:p>
          <w:p w:rsidR="00FD5C66" w:rsidRPr="00086CB8" w:rsidRDefault="00281F1C" w:rsidP="00FD5C66">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In national database (</w:t>
            </w:r>
            <w:proofErr w:type="spellStart"/>
            <w:r w:rsidRPr="00086CB8">
              <w:rPr>
                <w:rFonts w:ascii="Times New Roman" w:eastAsia="Calibri" w:hAnsi="Times New Roman" w:cs="Times New Roman"/>
                <w:lang w:eastAsia="ar-SA"/>
              </w:rPr>
              <w:t>NPZDRpl</w:t>
            </w:r>
            <w:proofErr w:type="spellEnd"/>
            <w:r w:rsidRPr="00086CB8">
              <w:rPr>
                <w:rFonts w:ascii="Times New Roman" w:eastAsia="Calibri" w:hAnsi="Times New Roman" w:cs="Times New Roman"/>
                <w:lang w:eastAsia="ar-SA"/>
              </w:rPr>
              <w:t>)</w:t>
            </w:r>
          </w:p>
          <w:p w:rsidR="000D50ED" w:rsidRPr="00086CB8"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252728" w:rsidRPr="00086CB8" w:rsidRDefault="00252728" w:rsidP="00FD5C66">
            <w:pPr>
              <w:suppressAutoHyphens/>
              <w:spacing w:after="120" w:line="240" w:lineRule="auto"/>
              <w:jc w:val="both"/>
              <w:rPr>
                <w:rFonts w:ascii="Times New Roman" w:eastAsia="Calibri" w:hAnsi="Times New Roman" w:cs="Times New Roman"/>
                <w:sz w:val="20"/>
                <w:szCs w:val="20"/>
                <w:lang w:eastAsia="ar-SA"/>
              </w:rPr>
            </w:pPr>
          </w:p>
          <w:p w:rsidR="000D50ED" w:rsidRPr="00086CB8"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FD5C66" w:rsidRPr="00086CB8" w:rsidRDefault="00FD5C66" w:rsidP="00FD5C66">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(max 900 words)</w:t>
            </w:r>
          </w:p>
        </w:tc>
      </w:tr>
    </w:tbl>
    <w:p w:rsidR="00141804" w:rsidRPr="00086CB8" w:rsidRDefault="00141804" w:rsidP="00BB1991">
      <w:pPr>
        <w:pStyle w:val="StyleTitre2Gras"/>
        <w:spacing w:line="360" w:lineRule="auto"/>
        <w:rPr>
          <w:rFonts w:cs="Times New Roman"/>
          <w:b w:val="0"/>
          <w:smallCaps/>
          <w:noProof/>
          <w:lang w:val="en-US" w:eastAsia="en-GB"/>
        </w:rPr>
      </w:pPr>
    </w:p>
    <w:p w:rsidR="00141804" w:rsidRPr="00086CB8" w:rsidRDefault="00141804">
      <w:pPr>
        <w:rPr>
          <w:rFonts w:ascii="Times New Roman" w:eastAsia="Times New Roman" w:hAnsi="Times New Roman" w:cs="Times New Roman"/>
          <w:bCs/>
          <w:iCs/>
          <w:smallCaps/>
          <w:noProof/>
          <w:sz w:val="24"/>
          <w:szCs w:val="28"/>
          <w:lang w:val="en-US" w:eastAsia="en-GB"/>
        </w:rPr>
      </w:pPr>
      <w:r w:rsidRPr="00086CB8">
        <w:rPr>
          <w:rFonts w:cs="Times New Roman"/>
          <w:b/>
          <w:smallCaps/>
          <w:noProof/>
          <w:lang w:eastAsia="en-GB"/>
        </w:rPr>
        <w:br w:type="page"/>
      </w:r>
    </w:p>
    <w:p w:rsidR="00141804" w:rsidRPr="00086CB8" w:rsidRDefault="00141804" w:rsidP="00BB1991">
      <w:pPr>
        <w:pStyle w:val="StyleTitre2Gras"/>
        <w:spacing w:line="360" w:lineRule="auto"/>
        <w:rPr>
          <w:rFonts w:cs="Times New Roman"/>
          <w:b w:val="0"/>
          <w:smallCaps/>
          <w:noProof/>
          <w:lang w:val="en-US" w:eastAsia="en-GB"/>
        </w:rPr>
      </w:pPr>
    </w:p>
    <w:p w:rsidR="00FD5C66" w:rsidRPr="00C91B44" w:rsidRDefault="00FD5C66" w:rsidP="00BB1991">
      <w:pPr>
        <w:pStyle w:val="StyleTitre2Gras"/>
        <w:spacing w:line="360" w:lineRule="auto"/>
        <w:rPr>
          <w:rFonts w:cs="Times New Roman"/>
          <w:b w:val="0"/>
          <w:noProof/>
          <w:lang w:val="en-GB" w:eastAsia="en-GB"/>
        </w:rPr>
      </w:pPr>
      <w:bookmarkStart w:id="23" w:name="_Toc9947423"/>
      <w:r w:rsidRPr="00C91B44">
        <w:rPr>
          <w:rFonts w:cs="Times New Roman"/>
          <w:b w:val="0"/>
          <w:smallCaps/>
          <w:noProof/>
          <w:lang w:val="en-US" w:eastAsia="en-GB"/>
        </w:rPr>
        <w:t>Section 1: Biological Data</w:t>
      </w:r>
      <w:bookmarkEnd w:id="23"/>
    </w:p>
    <w:p w:rsidR="004A2E2D" w:rsidRPr="00086CB8" w:rsidRDefault="004A2E2D" w:rsidP="00BB1991">
      <w:pPr>
        <w:pStyle w:val="StyleTitre2Gras"/>
        <w:spacing w:line="360" w:lineRule="auto"/>
        <w:rPr>
          <w:rFonts w:cs="Times New Roman"/>
          <w:noProof/>
          <w:lang w:val="en-GB" w:eastAsia="en-GB"/>
        </w:rPr>
      </w:pPr>
      <w:bookmarkStart w:id="24" w:name="_Toc9947424"/>
      <w:r w:rsidRPr="00C91B44">
        <w:rPr>
          <w:rFonts w:cs="Times New Roman"/>
          <w:noProof/>
          <w:lang w:val="en-GB" w:eastAsia="en-GB"/>
        </w:rPr>
        <w:t>Pilot Study 2: Level of fishing and impact of fisheries on biological resources and marine ecosystem</w:t>
      </w:r>
      <w:bookmarkEnd w:id="24"/>
    </w:p>
    <w:p w:rsidR="004A2E2D" w:rsidRPr="00086CB8"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086CB8" w:rsidTr="00FD5C66">
        <w:trPr>
          <w:trHeight w:val="389"/>
          <w:jc w:val="center"/>
        </w:trPr>
        <w:tc>
          <w:tcPr>
            <w:tcW w:w="9209" w:type="dxa"/>
            <w:shd w:val="clear" w:color="auto" w:fill="auto"/>
            <w:noWrap/>
            <w:hideMark/>
          </w:tcPr>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086CB8">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FD5C66" w:rsidRPr="00086CB8" w:rsidTr="00F41CA0">
        <w:trPr>
          <w:trHeight w:val="389"/>
          <w:jc w:val="center"/>
        </w:trPr>
        <w:tc>
          <w:tcPr>
            <w:tcW w:w="9209" w:type="dxa"/>
            <w:shd w:val="clear" w:color="auto" w:fill="EEECE1" w:themeFill="background2"/>
            <w:noWrap/>
          </w:tcPr>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086CB8" w:rsidTr="00FD5C66">
        <w:trPr>
          <w:trHeight w:val="389"/>
          <w:jc w:val="center"/>
        </w:trPr>
        <w:tc>
          <w:tcPr>
            <w:tcW w:w="9209" w:type="dxa"/>
            <w:tcBorders>
              <w:bottom w:val="single" w:sz="4" w:space="0" w:color="auto"/>
            </w:tcBorders>
            <w:shd w:val="clear" w:color="auto" w:fill="auto"/>
            <w:noWrap/>
          </w:tcPr>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noProof/>
                <w:sz w:val="20"/>
                <w:szCs w:val="20"/>
                <w:shd w:val="clear" w:color="auto" w:fill="FFFFFF"/>
                <w:lang w:eastAsia="en-GB"/>
              </w:rPr>
              <w:t>1. Aim of pilot study</w:t>
            </w:r>
          </w:p>
          <w:p w:rsidR="00FD5C66" w:rsidRPr="00086CB8" w:rsidRDefault="007C1B84" w:rsidP="00FD5C66">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086CB8">
              <w:rPr>
                <w:rFonts w:ascii="Times New Roman" w:eastAsia="Calibri" w:hAnsi="Times New Roman" w:cs="Times New Roman"/>
                <w:b/>
                <w:noProof/>
                <w:sz w:val="20"/>
                <w:szCs w:val="20"/>
                <w:shd w:val="clear" w:color="auto" w:fill="FFFFFF"/>
                <w:lang w:eastAsia="en-GB"/>
              </w:rPr>
              <w:t>NA</w:t>
            </w: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noProof/>
                <w:sz w:val="20"/>
                <w:szCs w:val="20"/>
                <w:shd w:val="clear" w:color="auto" w:fill="FFFFFF"/>
                <w:lang w:eastAsia="en-GB"/>
              </w:rPr>
              <w:t>2. Duration of pilot study</w:t>
            </w:r>
          </w:p>
          <w:p w:rsidR="00FD5C66" w:rsidRPr="00086CB8" w:rsidRDefault="007C1B84"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noProof/>
                <w:sz w:val="20"/>
                <w:szCs w:val="20"/>
                <w:shd w:val="clear" w:color="auto" w:fill="FFFFFF"/>
                <w:lang w:eastAsia="en-GB"/>
              </w:rPr>
              <w:t>NA</w:t>
            </w: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noProof/>
                <w:sz w:val="20"/>
                <w:szCs w:val="20"/>
                <w:shd w:val="clear" w:color="auto" w:fill="FFFFFF"/>
                <w:lang w:eastAsia="en-GB"/>
              </w:rPr>
              <w:t>3. Methodology and expected outcomes of pilot study</w:t>
            </w:r>
          </w:p>
          <w:p w:rsidR="00FD5C66" w:rsidRPr="00086CB8" w:rsidRDefault="007C1B84" w:rsidP="00FD5C66">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086CB8">
              <w:rPr>
                <w:rFonts w:ascii="Times New Roman" w:eastAsia="Calibri" w:hAnsi="Times New Roman" w:cs="Times New Roman"/>
                <w:b/>
                <w:noProof/>
                <w:sz w:val="20"/>
                <w:szCs w:val="20"/>
                <w:shd w:val="clear" w:color="auto" w:fill="FFFFFF"/>
                <w:lang w:eastAsia="en-GB"/>
              </w:rPr>
              <w:t>NA</w:t>
            </w: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086CB8"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086CB8">
              <w:rPr>
                <w:rFonts w:ascii="Times New Roman" w:eastAsia="Calibri" w:hAnsi="Times New Roman" w:cs="Times New Roman"/>
                <w:i/>
                <w:noProof/>
                <w:sz w:val="20"/>
                <w:szCs w:val="20"/>
                <w:lang w:eastAsia="en-GB"/>
              </w:rPr>
              <w:t>(max 900 words)</w:t>
            </w:r>
          </w:p>
        </w:tc>
      </w:tr>
      <w:tr w:rsidR="00FD5C66" w:rsidRPr="00086CB8" w:rsidTr="00F41CA0">
        <w:trPr>
          <w:trHeight w:val="389"/>
          <w:jc w:val="center"/>
        </w:trPr>
        <w:tc>
          <w:tcPr>
            <w:tcW w:w="9209" w:type="dxa"/>
            <w:shd w:val="clear" w:color="auto" w:fill="EEECE1" w:themeFill="background2"/>
            <w:noWrap/>
            <w:hideMark/>
          </w:tcPr>
          <w:p w:rsidR="00FD5C66" w:rsidRPr="00086CB8"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rsidR="000D50ED" w:rsidRPr="00086CB8"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D5C66" w:rsidRPr="00086CB8"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D5C66" w:rsidRPr="00086CB8"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4. Achievement of the original expected outcomes of pilot study and justification if this was not the case</w:t>
            </w:r>
          </w:p>
          <w:p w:rsidR="000D50ED" w:rsidRPr="00086CB8"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D5C66" w:rsidRPr="00086CB8" w:rsidRDefault="007C1B84" w:rsidP="00FD5C66">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086CB8">
              <w:rPr>
                <w:rFonts w:ascii="Times New Roman" w:eastAsia="Calibri" w:hAnsi="Times New Roman" w:cs="Times New Roman"/>
                <w:b/>
                <w:sz w:val="20"/>
                <w:szCs w:val="20"/>
                <w:lang w:eastAsia="ar-SA"/>
              </w:rPr>
              <w:t>NA</w:t>
            </w:r>
          </w:p>
          <w:p w:rsidR="000D50ED" w:rsidRPr="00086CB8"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D5C66" w:rsidRPr="00086CB8"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5. Incorporation of results from pilot study into regular sampling by the MS   </w:t>
            </w: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0D50ED" w:rsidRPr="00086CB8"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0D50ED" w:rsidRPr="00086CB8" w:rsidRDefault="007C1B84" w:rsidP="00FD5C66">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086CB8">
              <w:rPr>
                <w:rFonts w:ascii="Times New Roman" w:eastAsia="Calibri" w:hAnsi="Times New Roman" w:cs="Times New Roman"/>
                <w:b/>
                <w:noProof/>
                <w:sz w:val="20"/>
                <w:szCs w:val="20"/>
                <w:shd w:val="clear" w:color="auto" w:fill="FFFFFF"/>
                <w:lang w:eastAsia="en-GB"/>
              </w:rPr>
              <w:t>Not applicable – no Pilot Study 2 planned in WP</w:t>
            </w: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(max 900 words)</w:t>
            </w:r>
          </w:p>
        </w:tc>
      </w:tr>
    </w:tbl>
    <w:p w:rsidR="004A2E2D" w:rsidRPr="00086CB8"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C91B44"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086CB8">
        <w:rPr>
          <w:rFonts w:ascii="Times New Roman" w:hAnsi="Times New Roman" w:cs="Times New Roman"/>
          <w:noProof/>
          <w:lang w:eastAsia="en-GB"/>
        </w:rPr>
        <w:br w:type="page"/>
      </w:r>
      <w:bookmarkStart w:id="25" w:name="_Toc456791738"/>
      <w:bookmarkStart w:id="26" w:name="_Toc456792467"/>
      <w:bookmarkStart w:id="27" w:name="_Toc9947425"/>
      <w:r w:rsidRPr="00C91B44">
        <w:rPr>
          <w:rFonts w:ascii="Times New Roman" w:hAnsi="Times New Roman" w:cs="Times New Roman"/>
          <w:smallCaps/>
          <w:noProof/>
          <w:lang w:eastAsia="en-GB"/>
        </w:rPr>
        <w:lastRenderedPageBreak/>
        <w:t>Section 1: Biological Data</w:t>
      </w:r>
      <w:bookmarkEnd w:id="25"/>
      <w:bookmarkEnd w:id="26"/>
      <w:bookmarkEnd w:id="27"/>
      <w:r w:rsidRPr="00C91B44">
        <w:rPr>
          <w:rFonts w:ascii="Times New Roman" w:hAnsi="Times New Roman" w:cs="Times New Roman"/>
          <w:b/>
          <w:smallCaps/>
          <w:noProof/>
          <w:lang w:eastAsia="en-GB"/>
        </w:rPr>
        <w:t xml:space="preserve"> </w:t>
      </w:r>
    </w:p>
    <w:p w:rsidR="004A2E2D" w:rsidRPr="00086CB8" w:rsidRDefault="004A2E2D" w:rsidP="00BB1991">
      <w:pPr>
        <w:pStyle w:val="StyleTitre2Gras"/>
        <w:spacing w:line="360" w:lineRule="auto"/>
        <w:rPr>
          <w:rFonts w:cs="Times New Roman"/>
          <w:noProof/>
          <w:lang w:val="en-GB" w:eastAsia="en-GB"/>
        </w:rPr>
      </w:pPr>
      <w:bookmarkStart w:id="28" w:name="_Toc9947426"/>
      <w:r w:rsidRPr="00C91B44">
        <w:rPr>
          <w:rFonts w:cs="Times New Roman"/>
          <w:noProof/>
          <w:lang w:val="en-GB" w:eastAsia="en-GB"/>
        </w:rPr>
        <w:t>Text Box 1G: List of research surveys at sea</w:t>
      </w:r>
      <w:bookmarkEnd w:id="28"/>
    </w:p>
    <w:p w:rsidR="004A2E2D" w:rsidRPr="00086CB8" w:rsidRDefault="004A2E2D" w:rsidP="00BB1991">
      <w:pPr>
        <w:spacing w:line="360" w:lineRule="auto"/>
        <w:rPr>
          <w:rFonts w:ascii="Times New Roman" w:hAnsi="Times New Roman" w:cs="Times New Roman"/>
          <w:noProof/>
          <w:lang w:eastAsia="en-GB"/>
        </w:rPr>
      </w:pPr>
    </w:p>
    <w:tbl>
      <w:tblPr>
        <w:tblStyle w:val="TableGrid"/>
        <w:tblW w:w="9918" w:type="dxa"/>
        <w:tblLayout w:type="fixed"/>
        <w:tblLook w:val="04A0" w:firstRow="1" w:lastRow="0" w:firstColumn="1" w:lastColumn="0" w:noHBand="0" w:noVBand="1"/>
      </w:tblPr>
      <w:tblGrid>
        <w:gridCol w:w="9918"/>
      </w:tblGrid>
      <w:tr w:rsidR="00655E8B" w:rsidRPr="00086CB8" w:rsidTr="00655E8B">
        <w:trPr>
          <w:trHeight w:val="698"/>
        </w:trPr>
        <w:tc>
          <w:tcPr>
            <w:tcW w:w="9918" w:type="dxa"/>
            <w:shd w:val="clear" w:color="auto" w:fill="auto"/>
            <w:noWrap/>
            <w:hideMark/>
          </w:tcPr>
          <w:p w:rsidR="00FD5C66" w:rsidRPr="00086CB8" w:rsidRDefault="00FD5C66" w:rsidP="00655E8B">
            <w:pPr>
              <w:suppressAutoHyphens/>
              <w:spacing w:after="120"/>
              <w:ind w:right="145"/>
              <w:jc w:val="both"/>
              <w:rPr>
                <w:rFonts w:eastAsia="Calibri"/>
                <w:lang w:val="en-GB" w:eastAsia="en-GB"/>
              </w:rPr>
            </w:pPr>
            <w:r w:rsidRPr="00086CB8">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655E8B" w:rsidRPr="00086CB8" w:rsidTr="00655E8B">
        <w:trPr>
          <w:trHeight w:val="698"/>
        </w:trPr>
        <w:tc>
          <w:tcPr>
            <w:tcW w:w="9918" w:type="dxa"/>
            <w:tcBorders>
              <w:bottom w:val="single" w:sz="4" w:space="0" w:color="auto"/>
            </w:tcBorders>
            <w:shd w:val="clear" w:color="auto" w:fill="EEECE1" w:themeFill="background2"/>
            <w:noWrap/>
          </w:tcPr>
          <w:p w:rsidR="00FD5C66" w:rsidRPr="00086CB8" w:rsidRDefault="00FD5C66" w:rsidP="00FD5C66">
            <w:pPr>
              <w:suppressAutoHyphens/>
              <w:spacing w:after="120"/>
              <w:jc w:val="both"/>
              <w:rPr>
                <w:rFonts w:eastAsia="Calibri"/>
                <w:noProof/>
                <w:lang w:val="en-GB" w:eastAsia="en-GB"/>
              </w:rPr>
            </w:pPr>
            <w:r w:rsidRPr="00086CB8">
              <w:rPr>
                <w:rFonts w:eastAsia="Calibri"/>
                <w:noProof/>
                <w:lang w:val="en-GB" w:eastAsia="en-GB"/>
              </w:rPr>
              <w:t>General comment: This box is applicable to the Annual Report.</w:t>
            </w:r>
            <w:r w:rsidRPr="00086CB8">
              <w:rPr>
                <w:rFonts w:eastAsia="Calibri"/>
                <w:lang w:val="en-GB" w:eastAsia="ar-SA"/>
              </w:rPr>
              <w:t xml:space="preserve"> This box should provide complementary information on the performance of the surveys, the results and their main use. </w:t>
            </w:r>
          </w:p>
        </w:tc>
      </w:tr>
      <w:tr w:rsidR="00655E8B" w:rsidRPr="00086CB8" w:rsidTr="00655E8B">
        <w:trPr>
          <w:trHeight w:val="4507"/>
        </w:trPr>
        <w:tc>
          <w:tcPr>
            <w:tcW w:w="9918" w:type="dxa"/>
            <w:shd w:val="clear" w:color="auto" w:fill="auto"/>
          </w:tcPr>
          <w:p w:rsidR="007C1B84" w:rsidRPr="00086CB8" w:rsidRDefault="007C1B84" w:rsidP="007C1B84">
            <w:pPr>
              <w:suppressAutoHyphens/>
              <w:contextualSpacing/>
              <w:jc w:val="both"/>
              <w:rPr>
                <w:bCs/>
                <w:lang w:val="en-US" w:eastAsia="en-GB"/>
              </w:rPr>
            </w:pPr>
            <w:r w:rsidRPr="00086CB8">
              <w:rPr>
                <w:b/>
                <w:bCs/>
                <w:u w:val="single"/>
                <w:lang w:val="en-US" w:eastAsia="en-GB"/>
              </w:rPr>
              <w:t>Baltic International Trawl Surveys – BITS-1Q and BITS-4Q</w:t>
            </w:r>
          </w:p>
          <w:p w:rsidR="0098025D" w:rsidRPr="00086CB8" w:rsidRDefault="0098025D" w:rsidP="007C1B84">
            <w:pPr>
              <w:suppressAutoHyphens/>
              <w:contextualSpacing/>
              <w:jc w:val="both"/>
              <w:rPr>
                <w:bCs/>
                <w:sz w:val="22"/>
                <w:szCs w:val="22"/>
                <w:lang w:val="en-US" w:eastAsia="en-GB"/>
              </w:rPr>
            </w:pPr>
            <w:r w:rsidRPr="00086CB8">
              <w:rPr>
                <w:bCs/>
                <w:sz w:val="22"/>
                <w:szCs w:val="22"/>
                <w:lang w:val="en-GB" w:eastAsia="en-GB"/>
              </w:rPr>
              <w:t>The research surveys are included in Table 10 of the multiannual Union programme.</w:t>
            </w:r>
          </w:p>
          <w:p w:rsidR="0098025D" w:rsidRPr="00086CB8" w:rsidRDefault="0098025D" w:rsidP="007C1B84">
            <w:pPr>
              <w:suppressAutoHyphens/>
              <w:contextualSpacing/>
              <w:jc w:val="both"/>
              <w:rPr>
                <w:sz w:val="22"/>
                <w:szCs w:val="22"/>
                <w:lang w:val="en-US" w:eastAsia="en-GB"/>
              </w:rPr>
            </w:pPr>
          </w:p>
          <w:p w:rsidR="00FD5C66" w:rsidRPr="00086CB8" w:rsidRDefault="00FD5C66" w:rsidP="00FD5C66">
            <w:pPr>
              <w:numPr>
                <w:ilvl w:val="0"/>
                <w:numId w:val="4"/>
              </w:numPr>
              <w:suppressAutoHyphens/>
              <w:ind w:left="426" w:hanging="426"/>
              <w:contextualSpacing/>
              <w:jc w:val="both"/>
              <w:rPr>
                <w:b/>
                <w:lang w:val="en-US" w:eastAsia="en-GB"/>
              </w:rPr>
            </w:pPr>
            <w:r w:rsidRPr="00086CB8">
              <w:rPr>
                <w:b/>
                <w:lang w:val="en-US" w:eastAsia="en-GB"/>
              </w:rPr>
              <w:t>Objectives of the survey</w:t>
            </w:r>
          </w:p>
          <w:p w:rsidR="007C1B84" w:rsidRPr="00086CB8" w:rsidRDefault="007C1B84" w:rsidP="007C1B84">
            <w:pPr>
              <w:rPr>
                <w:sz w:val="22"/>
                <w:szCs w:val="22"/>
                <w:lang w:eastAsia="en-GB"/>
              </w:rPr>
            </w:pPr>
            <w:r w:rsidRPr="00086CB8">
              <w:rPr>
                <w:sz w:val="22"/>
                <w:szCs w:val="22"/>
                <w:lang w:eastAsia="en-GB"/>
              </w:rPr>
              <w:t xml:space="preserve">An evaluation of </w:t>
            </w:r>
            <w:r w:rsidRPr="00086CB8">
              <w:rPr>
                <w:i/>
                <w:iCs/>
                <w:sz w:val="22"/>
                <w:szCs w:val="22"/>
                <w:lang w:eastAsia="en-GB"/>
              </w:rPr>
              <w:t>Gadus morhua</w:t>
            </w:r>
            <w:r w:rsidRPr="00086CB8">
              <w:rPr>
                <w:sz w:val="22"/>
                <w:szCs w:val="22"/>
                <w:lang w:eastAsia="en-GB"/>
              </w:rPr>
              <w:t xml:space="preserve"> and </w:t>
            </w:r>
            <w:r w:rsidRPr="00086CB8">
              <w:rPr>
                <w:i/>
                <w:iCs/>
                <w:sz w:val="22"/>
                <w:szCs w:val="22"/>
                <w:lang w:eastAsia="en-GB"/>
              </w:rPr>
              <w:t>Platichthys flesus</w:t>
            </w:r>
            <w:r w:rsidRPr="00086CB8">
              <w:rPr>
                <w:sz w:val="22"/>
                <w:szCs w:val="22"/>
                <w:lang w:eastAsia="en-GB"/>
              </w:rPr>
              <w:t xml:space="preserve"> and, to some extent, </w:t>
            </w:r>
            <w:r w:rsidRPr="00086CB8">
              <w:rPr>
                <w:i/>
                <w:iCs/>
                <w:sz w:val="22"/>
                <w:szCs w:val="22"/>
                <w:lang w:eastAsia="en-GB"/>
              </w:rPr>
              <w:t>Sprattus sprattus</w:t>
            </w:r>
            <w:r w:rsidRPr="00086CB8">
              <w:rPr>
                <w:sz w:val="22"/>
                <w:szCs w:val="22"/>
                <w:lang w:eastAsia="en-GB"/>
              </w:rPr>
              <w:t xml:space="preserve"> and </w:t>
            </w:r>
            <w:r w:rsidRPr="00086CB8">
              <w:rPr>
                <w:i/>
                <w:iCs/>
                <w:sz w:val="22"/>
                <w:szCs w:val="22"/>
                <w:lang w:eastAsia="en-GB"/>
              </w:rPr>
              <w:t>Clupea harengus</w:t>
            </w:r>
            <w:r w:rsidRPr="00086CB8">
              <w:rPr>
                <w:sz w:val="22"/>
                <w:szCs w:val="22"/>
                <w:lang w:eastAsia="en-GB"/>
              </w:rPr>
              <w:t xml:space="preserve"> recruiting year classes strength (abundance index) and analysis of their distribution during winter (BITS-1Q) and autumn (BITS-4Q) in the bottom zone of the southern Baltic.</w:t>
            </w:r>
          </w:p>
          <w:p w:rsidR="0098025D" w:rsidRPr="00086CB8" w:rsidRDefault="0098025D" w:rsidP="007C1B84">
            <w:pPr>
              <w:rPr>
                <w:lang w:eastAsia="en-GB"/>
              </w:rPr>
            </w:pPr>
          </w:p>
          <w:p w:rsidR="00FD5C66" w:rsidRPr="00086CB8" w:rsidRDefault="00FD5C66" w:rsidP="00FD5C66">
            <w:pPr>
              <w:suppressAutoHyphens/>
              <w:ind w:left="426"/>
              <w:contextualSpacing/>
              <w:jc w:val="both"/>
              <w:rPr>
                <w:lang w:val="en-US" w:eastAsia="en-GB"/>
              </w:rPr>
            </w:pPr>
          </w:p>
          <w:p w:rsidR="00FD5C66" w:rsidRPr="00086CB8" w:rsidRDefault="00FD5C66" w:rsidP="00FD5C66">
            <w:pPr>
              <w:numPr>
                <w:ilvl w:val="0"/>
                <w:numId w:val="4"/>
              </w:numPr>
              <w:suppressAutoHyphens/>
              <w:ind w:left="426" w:hanging="426"/>
              <w:contextualSpacing/>
              <w:jc w:val="both"/>
              <w:rPr>
                <w:b/>
                <w:lang w:val="en-US" w:eastAsia="en-GB"/>
              </w:rPr>
            </w:pPr>
            <w:r w:rsidRPr="00086CB8">
              <w:rPr>
                <w:b/>
                <w:lang w:val="en-US" w:eastAsia="en-GB"/>
              </w:rPr>
              <w:t>Description of the methods used in the survey. For mandatory surveys, link to the manuals. Include a graphical representation (map)</w:t>
            </w:r>
          </w:p>
          <w:p w:rsidR="007C1B84" w:rsidRPr="00086CB8" w:rsidRDefault="007C1B84" w:rsidP="007C1B84">
            <w:pPr>
              <w:rPr>
                <w:sz w:val="22"/>
                <w:szCs w:val="22"/>
                <w:lang w:val="en-US" w:eastAsia="en-GB"/>
              </w:rPr>
            </w:pPr>
            <w:r w:rsidRPr="00086CB8">
              <w:rPr>
                <w:sz w:val="22"/>
                <w:szCs w:val="22"/>
                <w:lang w:val="nl-BE" w:eastAsia="en-GB"/>
              </w:rPr>
              <w:t xml:space="preserve">A set of control hauls (with the use of a standard bottom trawl) and </w:t>
            </w:r>
            <w:r w:rsidRPr="00086CB8">
              <w:rPr>
                <w:sz w:val="22"/>
                <w:szCs w:val="22"/>
                <w:lang w:eastAsia="en-GB"/>
              </w:rPr>
              <w:t xml:space="preserve">hydrological parameters measurements at randomly selected stations. </w:t>
            </w:r>
          </w:p>
          <w:p w:rsidR="007C1B84" w:rsidRPr="00086CB8" w:rsidRDefault="007C1B84" w:rsidP="007C1B84">
            <w:pPr>
              <w:rPr>
                <w:sz w:val="22"/>
                <w:szCs w:val="22"/>
                <w:lang w:val="en-US" w:eastAsia="en-GB"/>
              </w:rPr>
            </w:pPr>
            <w:r w:rsidRPr="00086CB8">
              <w:rPr>
                <w:sz w:val="22"/>
                <w:szCs w:val="22"/>
                <w:lang w:val="nl-BE" w:eastAsia="en-GB"/>
              </w:rPr>
              <w:t xml:space="preserve"> ICES Manual for BITS surveys : </w:t>
            </w:r>
            <w:r w:rsidRPr="00086CB8">
              <w:rPr>
                <w:i/>
                <w:iCs/>
                <w:sz w:val="22"/>
                <w:szCs w:val="22"/>
                <w:lang w:val="en-US" w:eastAsia="en-GB"/>
              </w:rPr>
              <w:t xml:space="preserve">ICES.  ADDENDUM 1: SERIES OF ICES SURVEY PROTOCOLS;  </w:t>
            </w:r>
            <w:r w:rsidRPr="00086CB8">
              <w:rPr>
                <w:i/>
                <w:iCs/>
                <w:sz w:val="22"/>
                <w:szCs w:val="22"/>
                <w:lang w:val="en-US" w:eastAsia="en-GB"/>
              </w:rPr>
              <w:br/>
              <w:t xml:space="preserve">SISP manual for the Baltic International Trawl Surveys (BITS);   March 2014;  Gdynia, Poland </w:t>
            </w:r>
            <w:r w:rsidRPr="00086CB8">
              <w:rPr>
                <w:i/>
                <w:iCs/>
                <w:sz w:val="22"/>
                <w:szCs w:val="22"/>
                <w:lang w:val="en-US" w:eastAsia="en-GB"/>
              </w:rPr>
              <w:br/>
            </w:r>
            <w:r w:rsidRPr="00086CB8">
              <w:rPr>
                <w:sz w:val="22"/>
                <w:szCs w:val="22"/>
                <w:lang w:val="en-US" w:eastAsia="en-GB"/>
              </w:rPr>
              <w:t xml:space="preserve">( </w:t>
            </w:r>
            <w:r w:rsidRPr="00086CB8">
              <w:rPr>
                <w:sz w:val="22"/>
                <w:szCs w:val="22"/>
                <w:u w:val="single"/>
                <w:lang w:val="nl-BE" w:eastAsia="en-GB"/>
              </w:rPr>
              <w:t>http://dcf.mir.gdynia.pl/?page_id=367</w:t>
            </w:r>
            <w:r w:rsidRPr="00086CB8">
              <w:rPr>
                <w:sz w:val="22"/>
                <w:szCs w:val="22"/>
                <w:lang w:val="nl-BE" w:eastAsia="en-GB"/>
              </w:rPr>
              <w:t xml:space="preserve"> )</w:t>
            </w:r>
          </w:p>
          <w:p w:rsidR="00FD5C66" w:rsidRPr="00086CB8" w:rsidRDefault="00FD5C66" w:rsidP="00FD5C66">
            <w:pPr>
              <w:suppressAutoHyphens/>
              <w:ind w:left="426"/>
              <w:contextualSpacing/>
              <w:jc w:val="both"/>
              <w:rPr>
                <w:lang w:val="en-US" w:eastAsia="en-GB"/>
              </w:rPr>
            </w:pPr>
          </w:p>
          <w:p w:rsidR="007C1B84" w:rsidRPr="00086CB8" w:rsidRDefault="007C1B84" w:rsidP="00FD5C66">
            <w:pPr>
              <w:suppressAutoHyphens/>
              <w:ind w:left="426"/>
              <w:contextualSpacing/>
              <w:jc w:val="both"/>
              <w:rPr>
                <w:lang w:val="en-US" w:eastAsia="en-GB"/>
              </w:rPr>
            </w:pPr>
            <w:r w:rsidRPr="00086CB8">
              <w:rPr>
                <w:noProof/>
                <w:lang w:val="fr-BE" w:eastAsia="fr-BE"/>
              </w:rPr>
              <w:drawing>
                <wp:inline distT="0" distB="0" distL="0" distR="0" wp14:anchorId="52301F8D" wp14:editId="1B374B7A">
                  <wp:extent cx="5162550" cy="3486150"/>
                  <wp:effectExtent l="0" t="0" r="9525" b="9525"/>
                  <wp:docPr id="3" name="Obraz 2" descr="C:\1 - Irek\NPZDR\NPZDR 2017\Work Plan 2017\Mapa - Q1 2017 POL.gif"/>
                  <wp:cNvGraphicFramePr/>
                  <a:graphic xmlns:a="http://schemas.openxmlformats.org/drawingml/2006/main">
                    <a:graphicData uri="http://schemas.openxmlformats.org/drawingml/2006/picture">
                      <pic:pic xmlns:pic="http://schemas.openxmlformats.org/drawingml/2006/picture">
                        <pic:nvPicPr>
                          <pic:cNvPr id="3" name="Obraz 2" descr="C:\1 - Irek\NPZDR\NPZDR 2017\Work Plan 2017\Mapa - Q1 2017 POL.gif"/>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0" cy="3486150"/>
                          </a:xfrm>
                          <a:prstGeom prst="rect">
                            <a:avLst/>
                          </a:prstGeom>
                          <a:noFill/>
                          <a:ln>
                            <a:noFill/>
                          </a:ln>
                        </pic:spPr>
                      </pic:pic>
                    </a:graphicData>
                  </a:graphic>
                </wp:inline>
              </w:drawing>
            </w:r>
          </w:p>
          <w:p w:rsidR="007C1B84" w:rsidRPr="00086CB8" w:rsidRDefault="007C1B84" w:rsidP="007C1B84">
            <w:pPr>
              <w:suppressAutoHyphens/>
              <w:ind w:left="426"/>
              <w:contextualSpacing/>
              <w:jc w:val="both"/>
              <w:rPr>
                <w:lang w:val="nl-BE" w:eastAsia="en-GB"/>
              </w:rPr>
            </w:pPr>
          </w:p>
          <w:p w:rsidR="007C1B84" w:rsidRPr="00086CB8" w:rsidRDefault="007C1B84" w:rsidP="007C1B84">
            <w:pPr>
              <w:suppressAutoHyphens/>
              <w:ind w:left="426"/>
              <w:contextualSpacing/>
              <w:jc w:val="both"/>
              <w:rPr>
                <w:iCs/>
                <w:lang w:val="en-GB" w:eastAsia="en-GB"/>
              </w:rPr>
            </w:pPr>
            <w:r w:rsidRPr="00086CB8">
              <w:rPr>
                <w:lang w:val="nl-BE" w:eastAsia="en-GB"/>
              </w:rPr>
              <w:t xml:space="preserve"> Fig. 1.1. </w:t>
            </w:r>
            <w:r w:rsidRPr="00086CB8">
              <w:rPr>
                <w:i/>
                <w:iCs/>
                <w:lang w:val="en-GB" w:eastAsia="en-GB"/>
              </w:rPr>
              <w:t xml:space="preserve">Location of the bottom trawl hauls and the hydrological standard stations to be performed by the </w:t>
            </w:r>
            <w:proofErr w:type="spellStart"/>
            <w:r w:rsidRPr="00086CB8">
              <w:rPr>
                <w:i/>
                <w:iCs/>
                <w:lang w:val="en-GB" w:eastAsia="en-GB"/>
              </w:rPr>
              <w:t>r.v</w:t>
            </w:r>
            <w:proofErr w:type="spellEnd"/>
            <w:r w:rsidRPr="00086CB8">
              <w:rPr>
                <w:i/>
                <w:iCs/>
                <w:lang w:val="en-GB" w:eastAsia="en-GB"/>
              </w:rPr>
              <w:t>. “</w:t>
            </w:r>
            <w:proofErr w:type="spellStart"/>
            <w:r w:rsidRPr="00086CB8">
              <w:rPr>
                <w:i/>
                <w:iCs/>
                <w:lang w:val="en-GB" w:eastAsia="en-GB"/>
              </w:rPr>
              <w:t>Baltica</w:t>
            </w:r>
            <w:proofErr w:type="spellEnd"/>
            <w:r w:rsidRPr="00086CB8">
              <w:rPr>
                <w:i/>
                <w:iCs/>
                <w:lang w:val="en-GB" w:eastAsia="en-GB"/>
              </w:rPr>
              <w:t>” during the BITS-1Q survey in the Polish part of the southern Baltic.</w:t>
            </w:r>
          </w:p>
          <w:p w:rsidR="007C1B84" w:rsidRPr="00086CB8" w:rsidRDefault="007C1B84" w:rsidP="007C1B84">
            <w:pPr>
              <w:suppressAutoHyphens/>
              <w:ind w:left="426"/>
              <w:contextualSpacing/>
              <w:jc w:val="both"/>
              <w:rPr>
                <w:iCs/>
                <w:lang w:val="en-GB" w:eastAsia="en-GB"/>
              </w:rPr>
            </w:pPr>
          </w:p>
          <w:p w:rsidR="007C1B84" w:rsidRPr="00086CB8" w:rsidRDefault="007C1B84" w:rsidP="007C1B84">
            <w:pPr>
              <w:suppressAutoHyphens/>
              <w:ind w:left="426"/>
              <w:contextualSpacing/>
              <w:jc w:val="both"/>
              <w:rPr>
                <w:iCs/>
                <w:lang w:val="en-GB" w:eastAsia="en-GB"/>
              </w:rPr>
            </w:pPr>
          </w:p>
          <w:p w:rsidR="007C1B84" w:rsidRPr="00086CB8" w:rsidRDefault="007C1B84" w:rsidP="007C1B84">
            <w:pPr>
              <w:suppressAutoHyphens/>
              <w:ind w:left="426"/>
              <w:contextualSpacing/>
              <w:jc w:val="both"/>
              <w:rPr>
                <w:iCs/>
                <w:lang w:val="en-GB" w:eastAsia="en-GB"/>
              </w:rPr>
            </w:pPr>
            <w:r w:rsidRPr="00086CB8">
              <w:rPr>
                <w:iCs/>
                <w:noProof/>
                <w:lang w:val="fr-BE" w:eastAsia="fr-BE"/>
              </w:rPr>
              <w:drawing>
                <wp:inline distT="0" distB="0" distL="0" distR="0" wp14:anchorId="5D0CA008">
                  <wp:extent cx="4991100" cy="404547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1765" cy="4054114"/>
                          </a:xfrm>
                          <a:prstGeom prst="rect">
                            <a:avLst/>
                          </a:prstGeom>
                          <a:noFill/>
                        </pic:spPr>
                      </pic:pic>
                    </a:graphicData>
                  </a:graphic>
                </wp:inline>
              </w:drawing>
            </w:r>
          </w:p>
          <w:p w:rsidR="007C1B84" w:rsidRPr="00086CB8" w:rsidRDefault="007C1B84" w:rsidP="007C1B84">
            <w:pPr>
              <w:suppressAutoHyphens/>
              <w:ind w:left="426"/>
              <w:contextualSpacing/>
              <w:jc w:val="both"/>
              <w:rPr>
                <w:lang w:val="en-US" w:eastAsia="en-GB"/>
              </w:rPr>
            </w:pPr>
          </w:p>
          <w:p w:rsidR="007C1B84" w:rsidRPr="00086CB8" w:rsidRDefault="007C1B84" w:rsidP="007C1B84">
            <w:pPr>
              <w:suppressAutoHyphens/>
              <w:ind w:left="426"/>
              <w:contextualSpacing/>
              <w:jc w:val="both"/>
              <w:rPr>
                <w:lang w:val="en-US" w:eastAsia="en-GB"/>
              </w:rPr>
            </w:pPr>
            <w:r w:rsidRPr="00086CB8">
              <w:rPr>
                <w:lang w:val="nl-BE" w:eastAsia="en-GB"/>
              </w:rPr>
              <w:t xml:space="preserve">Fig. 1.2. </w:t>
            </w:r>
            <w:r w:rsidRPr="00086CB8">
              <w:rPr>
                <w:i/>
                <w:iCs/>
                <w:lang w:val="en-GB" w:eastAsia="en-GB"/>
              </w:rPr>
              <w:t xml:space="preserve">Location of the bottom trawl hauls and the hydrological standard stations to be performed by the </w:t>
            </w:r>
            <w:proofErr w:type="spellStart"/>
            <w:r w:rsidRPr="00086CB8">
              <w:rPr>
                <w:i/>
                <w:iCs/>
                <w:lang w:val="en-GB" w:eastAsia="en-GB"/>
              </w:rPr>
              <w:t>r.v</w:t>
            </w:r>
            <w:proofErr w:type="spellEnd"/>
            <w:r w:rsidRPr="00086CB8">
              <w:rPr>
                <w:i/>
                <w:iCs/>
                <w:lang w:val="en-GB" w:eastAsia="en-GB"/>
              </w:rPr>
              <w:t>. “</w:t>
            </w:r>
            <w:proofErr w:type="spellStart"/>
            <w:r w:rsidRPr="00086CB8">
              <w:rPr>
                <w:i/>
                <w:iCs/>
                <w:lang w:val="en-GB" w:eastAsia="en-GB"/>
              </w:rPr>
              <w:t>Baltica</w:t>
            </w:r>
            <w:proofErr w:type="spellEnd"/>
            <w:r w:rsidRPr="00086CB8">
              <w:rPr>
                <w:i/>
                <w:iCs/>
                <w:lang w:val="en-GB" w:eastAsia="en-GB"/>
              </w:rPr>
              <w:t>” during the BITS-4Q survey in the Polish part of the southern Baltic.</w:t>
            </w:r>
          </w:p>
          <w:p w:rsidR="007C1B84" w:rsidRPr="00086CB8" w:rsidRDefault="007C1B84" w:rsidP="00FD5C66">
            <w:pPr>
              <w:suppressAutoHyphens/>
              <w:ind w:left="426"/>
              <w:contextualSpacing/>
              <w:jc w:val="both"/>
              <w:rPr>
                <w:lang w:val="en-US" w:eastAsia="en-GB"/>
              </w:rPr>
            </w:pPr>
          </w:p>
          <w:p w:rsidR="007C1B84" w:rsidRPr="00086CB8" w:rsidRDefault="007C1B84" w:rsidP="00FD5C66">
            <w:pPr>
              <w:suppressAutoHyphens/>
              <w:ind w:left="426"/>
              <w:contextualSpacing/>
              <w:jc w:val="both"/>
              <w:rPr>
                <w:lang w:val="en-US" w:eastAsia="en-GB"/>
              </w:rPr>
            </w:pPr>
          </w:p>
          <w:p w:rsidR="00FD5C66" w:rsidRPr="00086CB8" w:rsidRDefault="00FD5C66" w:rsidP="00FD5C66">
            <w:pPr>
              <w:numPr>
                <w:ilvl w:val="0"/>
                <w:numId w:val="4"/>
              </w:numPr>
              <w:suppressAutoHyphens/>
              <w:ind w:left="426" w:hanging="426"/>
              <w:contextualSpacing/>
              <w:jc w:val="both"/>
              <w:rPr>
                <w:b/>
                <w:lang w:val="en-US" w:eastAsia="en-GB"/>
              </w:rPr>
            </w:pPr>
            <w:r w:rsidRPr="00086CB8">
              <w:rPr>
                <w:b/>
                <w:lang w:val="en-US" w:eastAsia="en-GB"/>
              </w:rPr>
              <w:t>For internationally coordinated surveys, describe the participating Member States/ vessels and the relevant international group in charge of planning the survey</w:t>
            </w:r>
          </w:p>
          <w:p w:rsidR="0098025D" w:rsidRPr="00086CB8" w:rsidRDefault="0098025D" w:rsidP="0098025D">
            <w:pPr>
              <w:rPr>
                <w:lang w:val="nl-BE" w:eastAsia="en-GB"/>
              </w:rPr>
            </w:pPr>
          </w:p>
          <w:p w:rsidR="0098025D" w:rsidRPr="00086CB8" w:rsidRDefault="0098025D" w:rsidP="0098025D">
            <w:pPr>
              <w:rPr>
                <w:sz w:val="22"/>
                <w:szCs w:val="22"/>
                <w:lang w:val="en-US" w:eastAsia="en-GB"/>
              </w:rPr>
            </w:pPr>
            <w:r w:rsidRPr="00086CB8">
              <w:rPr>
                <w:sz w:val="22"/>
                <w:szCs w:val="22"/>
                <w:lang w:val="nl-BE" w:eastAsia="en-GB"/>
              </w:rPr>
              <w:t xml:space="preserve">BITS surveys are coordinated by the ICES Working Group on Baltic International Fish Survey (WGBIFS). </w:t>
            </w:r>
          </w:p>
          <w:p w:rsidR="0098025D" w:rsidRPr="00086CB8" w:rsidRDefault="0098025D" w:rsidP="0098025D">
            <w:pPr>
              <w:rPr>
                <w:sz w:val="22"/>
                <w:szCs w:val="22"/>
                <w:lang w:val="en-US" w:eastAsia="en-GB"/>
              </w:rPr>
            </w:pPr>
            <w:r w:rsidRPr="00086CB8">
              <w:rPr>
                <w:sz w:val="22"/>
                <w:szCs w:val="22"/>
                <w:lang w:val="nl-BE" w:eastAsia="en-GB"/>
              </w:rPr>
              <w:t>MS participating in BITS-1Q surveys: DEU; DNK; LTU; LVA; SWE</w:t>
            </w:r>
          </w:p>
          <w:p w:rsidR="0098025D" w:rsidRPr="00086CB8" w:rsidRDefault="0098025D" w:rsidP="0098025D">
            <w:pPr>
              <w:rPr>
                <w:sz w:val="22"/>
                <w:szCs w:val="22"/>
                <w:lang w:val="en-US" w:eastAsia="en-GB"/>
              </w:rPr>
            </w:pPr>
            <w:r w:rsidRPr="00086CB8">
              <w:rPr>
                <w:sz w:val="22"/>
                <w:szCs w:val="22"/>
                <w:lang w:val="nl-BE" w:eastAsia="en-GB"/>
              </w:rPr>
              <w:t>MS participating in BITS-4Q surveys: DEU; DNK; EST; LTU; LVA; SWE</w:t>
            </w:r>
          </w:p>
          <w:p w:rsidR="00FD5C66" w:rsidRPr="00086CB8" w:rsidRDefault="00FD5C66" w:rsidP="00FD5C66">
            <w:pPr>
              <w:suppressAutoHyphens/>
              <w:ind w:left="426"/>
              <w:contextualSpacing/>
              <w:jc w:val="both"/>
              <w:rPr>
                <w:lang w:val="en-US" w:eastAsia="en-GB"/>
              </w:rPr>
            </w:pPr>
          </w:p>
          <w:p w:rsidR="00FD5C66" w:rsidRPr="00086CB8" w:rsidRDefault="00FD5C66" w:rsidP="00FD5C66">
            <w:pPr>
              <w:suppressAutoHyphens/>
              <w:ind w:left="426"/>
              <w:contextualSpacing/>
              <w:jc w:val="both"/>
              <w:rPr>
                <w:lang w:val="en-US" w:eastAsia="en-GB"/>
              </w:rPr>
            </w:pPr>
          </w:p>
          <w:p w:rsidR="00FD5C66" w:rsidRPr="00086CB8" w:rsidRDefault="00FD5C66" w:rsidP="00FD5C66">
            <w:pPr>
              <w:numPr>
                <w:ilvl w:val="0"/>
                <w:numId w:val="4"/>
              </w:numPr>
              <w:suppressAutoHyphens/>
              <w:ind w:left="426" w:hanging="426"/>
              <w:contextualSpacing/>
              <w:jc w:val="both"/>
              <w:rPr>
                <w:b/>
                <w:lang w:val="en-US" w:eastAsia="en-GB"/>
              </w:rPr>
            </w:pPr>
            <w:r w:rsidRPr="00086CB8">
              <w:rPr>
                <w:b/>
                <w:lang w:val="en-US" w:eastAsia="en-GB"/>
              </w:rPr>
              <w:t>Where applicable, describe the international task-sharing (physical and/or financial) and the cost-sharing agreement used</w:t>
            </w:r>
          </w:p>
          <w:p w:rsidR="0098025D" w:rsidRPr="00086CB8" w:rsidRDefault="0098025D" w:rsidP="0098025D">
            <w:pPr>
              <w:rPr>
                <w:sz w:val="22"/>
                <w:szCs w:val="22"/>
                <w:lang w:val="en-US" w:eastAsia="en-GB"/>
              </w:rPr>
            </w:pPr>
            <w:r w:rsidRPr="00086CB8">
              <w:rPr>
                <w:sz w:val="22"/>
                <w:szCs w:val="22"/>
                <w:lang w:val="nl-BE" w:eastAsia="en-GB"/>
              </w:rPr>
              <w:t xml:space="preserve">Following recommendations of WGBIFS, each participating MS executes surveys primarily in their respective EEZs. No cost sharing agreements in place yet. </w:t>
            </w:r>
          </w:p>
          <w:p w:rsidR="00FD5C66" w:rsidRPr="00086CB8" w:rsidRDefault="00FD5C66" w:rsidP="00FD5C66">
            <w:pPr>
              <w:suppressAutoHyphens/>
              <w:ind w:left="426"/>
              <w:contextualSpacing/>
              <w:jc w:val="both"/>
              <w:rPr>
                <w:lang w:val="en-US" w:eastAsia="en-GB"/>
              </w:rPr>
            </w:pPr>
          </w:p>
          <w:p w:rsidR="00FD5C66" w:rsidRPr="00086CB8" w:rsidRDefault="00FD5C66" w:rsidP="00FD5C66">
            <w:pPr>
              <w:suppressAutoHyphens/>
              <w:ind w:left="426"/>
              <w:contextualSpacing/>
              <w:jc w:val="both"/>
              <w:rPr>
                <w:lang w:val="en-US" w:eastAsia="en-GB"/>
              </w:rPr>
            </w:pPr>
          </w:p>
          <w:p w:rsidR="00FD5C66" w:rsidRPr="00086CB8" w:rsidRDefault="00FD5C66" w:rsidP="00FD5C66">
            <w:pPr>
              <w:numPr>
                <w:ilvl w:val="0"/>
                <w:numId w:val="4"/>
              </w:numPr>
              <w:suppressAutoHyphens/>
              <w:ind w:left="426" w:hanging="426"/>
              <w:contextualSpacing/>
              <w:jc w:val="both"/>
              <w:rPr>
                <w:lang w:val="en-US" w:eastAsia="en-GB"/>
              </w:rPr>
            </w:pPr>
            <w:r w:rsidRPr="00086CB8">
              <w:rPr>
                <w:lang w:val="en-US" w:eastAsia="en-GB"/>
              </w:rPr>
              <w:t xml:space="preserve">Explain where thresholds apply </w:t>
            </w:r>
          </w:p>
          <w:p w:rsidR="00FD5C66" w:rsidRPr="00086CB8" w:rsidRDefault="0098025D" w:rsidP="00FD5C66">
            <w:pPr>
              <w:suppressAutoHyphens/>
              <w:jc w:val="both"/>
              <w:rPr>
                <w:rFonts w:eastAsia="Calibri"/>
                <w:b/>
                <w:lang w:val="en-US" w:eastAsia="en-GB"/>
              </w:rPr>
            </w:pPr>
            <w:r w:rsidRPr="00086CB8">
              <w:rPr>
                <w:rFonts w:eastAsia="Calibri"/>
                <w:b/>
                <w:lang w:val="en-US" w:eastAsia="en-GB"/>
              </w:rPr>
              <w:t>N.A.</w:t>
            </w:r>
          </w:p>
          <w:p w:rsidR="00FD5C66" w:rsidRPr="00086CB8" w:rsidRDefault="00FD5C66" w:rsidP="00FD5C66">
            <w:pPr>
              <w:suppressAutoHyphens/>
              <w:jc w:val="both"/>
              <w:rPr>
                <w:rFonts w:eastAsia="Calibri"/>
                <w:b/>
                <w:lang w:val="en-US" w:eastAsia="en-GB"/>
              </w:rPr>
            </w:pPr>
          </w:p>
          <w:p w:rsidR="00FD5C66" w:rsidRPr="00086CB8" w:rsidRDefault="00FD5C66" w:rsidP="00FD5C66">
            <w:pPr>
              <w:suppressAutoHyphens/>
              <w:jc w:val="both"/>
              <w:rPr>
                <w:rFonts w:eastAsia="Calibri"/>
                <w:lang w:val="en-US" w:eastAsia="en-GB"/>
              </w:rPr>
            </w:pPr>
            <w:r w:rsidRPr="00086CB8">
              <w:rPr>
                <w:rFonts w:eastAsia="Calibri"/>
                <w:lang w:val="en-US" w:eastAsia="en-GB"/>
              </w:rPr>
              <w:t xml:space="preserve">(max. 450 words per survey) </w:t>
            </w:r>
          </w:p>
        </w:tc>
      </w:tr>
      <w:tr w:rsidR="00655E8B" w:rsidRPr="00086CB8" w:rsidTr="00655E8B">
        <w:trPr>
          <w:trHeight w:val="553"/>
        </w:trPr>
        <w:tc>
          <w:tcPr>
            <w:tcW w:w="9918" w:type="dxa"/>
            <w:shd w:val="clear" w:color="auto" w:fill="EEECE1" w:themeFill="background2"/>
            <w:hideMark/>
          </w:tcPr>
          <w:p w:rsidR="00FD5C66" w:rsidRPr="00086CB8" w:rsidRDefault="00FD5C66" w:rsidP="00FD5C66">
            <w:pPr>
              <w:numPr>
                <w:ilvl w:val="0"/>
                <w:numId w:val="4"/>
              </w:numPr>
              <w:suppressAutoHyphens/>
              <w:ind w:left="426" w:hanging="426"/>
              <w:contextualSpacing/>
              <w:jc w:val="both"/>
              <w:rPr>
                <w:i/>
                <w:lang w:val="en-US" w:eastAsia="en-GB"/>
              </w:rPr>
            </w:pPr>
            <w:r w:rsidRPr="00086CB8">
              <w:rPr>
                <w:i/>
                <w:lang w:val="en-US" w:eastAsia="en-GB"/>
              </w:rPr>
              <w:lastRenderedPageBreak/>
              <w:t>Graphical representation (map) showing the positions (locations) of the realized samples.</w:t>
            </w:r>
          </w:p>
          <w:p w:rsidR="00FD5C66" w:rsidRPr="00086CB8" w:rsidRDefault="00FD5C66" w:rsidP="00FD5C66">
            <w:pPr>
              <w:suppressAutoHyphens/>
              <w:jc w:val="both"/>
              <w:rPr>
                <w:rFonts w:eastAsia="Calibri"/>
                <w:i/>
                <w:lang w:val="en-US" w:eastAsia="en-GB"/>
              </w:rPr>
            </w:pPr>
            <w:r w:rsidRPr="00086CB8">
              <w:rPr>
                <w:rFonts w:eastAsia="Calibri"/>
                <w:i/>
                <w:lang w:val="en-US" w:eastAsia="en-GB"/>
              </w:rPr>
              <w:t>Member State shall provide maps presenting the spatial distribution of the main sampling types obtained during the survey.</w:t>
            </w:r>
          </w:p>
          <w:p w:rsidR="00FD5C66" w:rsidRPr="00086CB8" w:rsidRDefault="00FD5C66" w:rsidP="00FD5C66">
            <w:pPr>
              <w:suppressAutoHyphens/>
              <w:jc w:val="both"/>
              <w:rPr>
                <w:rFonts w:eastAsia="Calibri"/>
                <w:i/>
                <w:lang w:val="en-US" w:eastAsia="en-GB"/>
              </w:rPr>
            </w:pPr>
          </w:p>
          <w:p w:rsidR="00164E6D" w:rsidRPr="005471F7" w:rsidRDefault="00164E6D" w:rsidP="00FD5C66">
            <w:pPr>
              <w:suppressAutoHyphens/>
              <w:jc w:val="both"/>
              <w:rPr>
                <w:noProof/>
                <w:lang w:val="en-US" w:eastAsia="pl-PL"/>
              </w:rPr>
            </w:pPr>
          </w:p>
          <w:p w:rsidR="00164E6D" w:rsidRPr="005471F7" w:rsidRDefault="00164E6D" w:rsidP="00FD5C66">
            <w:pPr>
              <w:suppressAutoHyphens/>
              <w:jc w:val="both"/>
              <w:rPr>
                <w:noProof/>
                <w:lang w:val="en-US" w:eastAsia="pl-PL"/>
              </w:rPr>
            </w:pPr>
          </w:p>
          <w:p w:rsidR="00164E6D" w:rsidRPr="005471F7" w:rsidRDefault="00164E6D" w:rsidP="00FD5C66">
            <w:pPr>
              <w:suppressAutoHyphens/>
              <w:jc w:val="both"/>
              <w:rPr>
                <w:noProof/>
                <w:lang w:val="en-US" w:eastAsia="pl-PL"/>
              </w:rPr>
            </w:pPr>
          </w:p>
          <w:p w:rsidR="0098025D" w:rsidRPr="00086CB8" w:rsidRDefault="00164E6D" w:rsidP="00FD5C66">
            <w:pPr>
              <w:suppressAutoHyphens/>
              <w:jc w:val="both"/>
              <w:rPr>
                <w:rFonts w:eastAsia="Calibri"/>
                <w:lang w:val="en-US" w:eastAsia="en-GB"/>
              </w:rPr>
            </w:pPr>
            <w:r>
              <w:rPr>
                <w:rFonts w:eastAsia="Calibri"/>
                <w:noProof/>
                <w:lang w:val="fr-BE" w:eastAsia="fr-BE"/>
              </w:rPr>
              <w:lastRenderedPageBreak/>
              <w:drawing>
                <wp:inline distT="0" distB="0" distL="0" distR="0">
                  <wp:extent cx="5371483" cy="3422646"/>
                  <wp:effectExtent l="0" t="0" r="635" b="698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TS Q1-mapa.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74624" cy="3424647"/>
                          </a:xfrm>
                          <a:prstGeom prst="rect">
                            <a:avLst/>
                          </a:prstGeom>
                        </pic:spPr>
                      </pic:pic>
                    </a:graphicData>
                  </a:graphic>
                </wp:inline>
              </w:drawing>
            </w:r>
          </w:p>
          <w:p w:rsidR="0098025D" w:rsidRPr="00086CB8" w:rsidRDefault="0098025D" w:rsidP="00FD5C66">
            <w:pPr>
              <w:suppressAutoHyphens/>
              <w:jc w:val="both"/>
              <w:rPr>
                <w:rFonts w:eastAsia="Calibri"/>
                <w:lang w:val="en-US" w:eastAsia="en-GB"/>
              </w:rPr>
            </w:pPr>
          </w:p>
          <w:p w:rsidR="0098025D" w:rsidRPr="00086CB8" w:rsidRDefault="0098025D" w:rsidP="0098025D">
            <w:pPr>
              <w:suppressAutoHyphens/>
              <w:jc w:val="both"/>
              <w:rPr>
                <w:rFonts w:eastAsia="Calibri"/>
                <w:lang w:val="en-US" w:eastAsia="en-GB"/>
              </w:rPr>
            </w:pPr>
            <w:r w:rsidRPr="00086CB8">
              <w:rPr>
                <w:rFonts w:eastAsia="Calibri"/>
                <w:i/>
                <w:lang w:val="en-GB" w:eastAsia="en-GB"/>
              </w:rPr>
              <w:t xml:space="preserve">Fig. 1.4. Location of the bottom trawl hauls and the hydrological standard stations performed </w:t>
            </w:r>
            <w:r w:rsidR="00164E6D">
              <w:rPr>
                <w:rFonts w:eastAsia="Calibri"/>
                <w:i/>
                <w:lang w:val="en-GB" w:eastAsia="en-GB"/>
              </w:rPr>
              <w:t xml:space="preserve">during the </w:t>
            </w:r>
            <w:proofErr w:type="spellStart"/>
            <w:r w:rsidR="00164E6D">
              <w:rPr>
                <w:rFonts w:eastAsia="Calibri"/>
                <w:i/>
                <w:lang w:val="en-GB" w:eastAsia="en-GB"/>
              </w:rPr>
              <w:t>r.v</w:t>
            </w:r>
            <w:proofErr w:type="spellEnd"/>
            <w:r w:rsidR="00164E6D">
              <w:rPr>
                <w:rFonts w:eastAsia="Calibri"/>
                <w:i/>
                <w:lang w:val="en-GB" w:eastAsia="en-GB"/>
              </w:rPr>
              <w:t>. “</w:t>
            </w:r>
            <w:proofErr w:type="spellStart"/>
            <w:r w:rsidR="00164E6D">
              <w:rPr>
                <w:rFonts w:eastAsia="Calibri"/>
                <w:i/>
                <w:lang w:val="en-GB" w:eastAsia="en-GB"/>
              </w:rPr>
              <w:t>Baltica</w:t>
            </w:r>
            <w:proofErr w:type="spellEnd"/>
            <w:r w:rsidR="00164E6D">
              <w:rPr>
                <w:rFonts w:eastAsia="Calibri"/>
                <w:i/>
                <w:lang w:val="en-GB" w:eastAsia="en-GB"/>
              </w:rPr>
              <w:t>” BITS-</w:t>
            </w:r>
            <w:r w:rsidRPr="00086CB8">
              <w:rPr>
                <w:rFonts w:eastAsia="Calibri"/>
                <w:i/>
                <w:lang w:val="en-GB" w:eastAsia="en-GB"/>
              </w:rPr>
              <w:t>Q</w:t>
            </w:r>
            <w:r w:rsidR="00164E6D">
              <w:rPr>
                <w:rFonts w:eastAsia="Calibri"/>
                <w:i/>
                <w:lang w:val="en-GB" w:eastAsia="en-GB"/>
              </w:rPr>
              <w:t>1</w:t>
            </w:r>
            <w:r w:rsidRPr="00086CB8">
              <w:rPr>
                <w:rFonts w:eastAsia="Calibri"/>
                <w:i/>
                <w:lang w:val="en-GB" w:eastAsia="en-GB"/>
              </w:rPr>
              <w:t xml:space="preserve"> 201</w:t>
            </w:r>
            <w:r w:rsidR="00164E6D">
              <w:rPr>
                <w:rFonts w:eastAsia="Calibri"/>
                <w:i/>
                <w:lang w:val="en-GB" w:eastAsia="en-GB"/>
              </w:rPr>
              <w:t>8</w:t>
            </w:r>
            <w:r w:rsidRPr="00086CB8">
              <w:rPr>
                <w:rFonts w:eastAsia="Calibri"/>
                <w:i/>
                <w:lang w:val="en-GB" w:eastAsia="en-GB"/>
              </w:rPr>
              <w:t xml:space="preserve"> survey in the southern Baltic </w:t>
            </w:r>
            <w:r w:rsidRPr="00086CB8">
              <w:rPr>
                <w:rFonts w:eastAsia="Calibri"/>
                <w:lang w:val="en-GB" w:eastAsia="en-GB"/>
              </w:rPr>
              <w:t>(black crosses – fish control hauls, red dots – hydrological standard stations, green line – hydrological profile).</w:t>
            </w:r>
          </w:p>
          <w:p w:rsidR="0098025D" w:rsidRPr="00086CB8" w:rsidRDefault="0098025D" w:rsidP="00FD5C66">
            <w:pPr>
              <w:suppressAutoHyphens/>
              <w:jc w:val="both"/>
              <w:rPr>
                <w:rFonts w:eastAsia="Calibri"/>
                <w:lang w:val="en-US" w:eastAsia="en-GB"/>
              </w:rPr>
            </w:pPr>
          </w:p>
          <w:p w:rsidR="0098025D" w:rsidRPr="00086CB8" w:rsidRDefault="00164E6D" w:rsidP="00FD5C66">
            <w:pPr>
              <w:suppressAutoHyphens/>
              <w:jc w:val="both"/>
              <w:rPr>
                <w:rFonts w:eastAsia="Calibri"/>
                <w:lang w:val="en-US" w:eastAsia="en-GB"/>
              </w:rPr>
            </w:pPr>
            <w:r w:rsidRPr="00C5466E">
              <w:rPr>
                <w:noProof/>
                <w:lang w:val="fr-BE" w:eastAsia="fr-BE"/>
              </w:rPr>
              <w:drawing>
                <wp:inline distT="0" distB="0" distL="0" distR="0">
                  <wp:extent cx="5628640" cy="373380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1049" cy="3735398"/>
                          </a:xfrm>
                          <a:prstGeom prst="rect">
                            <a:avLst/>
                          </a:prstGeom>
                          <a:noFill/>
                          <a:ln>
                            <a:noFill/>
                          </a:ln>
                        </pic:spPr>
                      </pic:pic>
                    </a:graphicData>
                  </a:graphic>
                </wp:inline>
              </w:drawing>
            </w:r>
          </w:p>
          <w:p w:rsidR="0098025D" w:rsidRPr="00086CB8" w:rsidRDefault="0098025D" w:rsidP="00FD5C66">
            <w:pPr>
              <w:suppressAutoHyphens/>
              <w:jc w:val="both"/>
              <w:rPr>
                <w:rFonts w:eastAsia="Calibri"/>
                <w:noProof/>
                <w:lang w:val="pl-PL" w:eastAsia="pl-PL"/>
              </w:rPr>
            </w:pPr>
          </w:p>
          <w:p w:rsidR="0098025D" w:rsidRPr="00086CB8" w:rsidRDefault="0098025D" w:rsidP="00FD5C66">
            <w:pPr>
              <w:suppressAutoHyphens/>
              <w:jc w:val="both"/>
              <w:rPr>
                <w:rFonts w:eastAsia="Calibri"/>
                <w:lang w:val="en-US" w:eastAsia="en-GB"/>
              </w:rPr>
            </w:pPr>
          </w:p>
          <w:p w:rsidR="0098025D" w:rsidRPr="00086CB8" w:rsidRDefault="0098025D" w:rsidP="0098025D">
            <w:pPr>
              <w:suppressAutoHyphens/>
              <w:jc w:val="both"/>
              <w:rPr>
                <w:rFonts w:eastAsia="Calibri"/>
                <w:lang w:val="en-US" w:eastAsia="en-GB"/>
              </w:rPr>
            </w:pPr>
            <w:r w:rsidRPr="00086CB8">
              <w:rPr>
                <w:rFonts w:eastAsia="Calibri"/>
                <w:i/>
                <w:lang w:val="en-GB" w:eastAsia="en-GB"/>
              </w:rPr>
              <w:t xml:space="preserve">Fig. 1.5. Location of the bottom trawl hauls and the hydrological standard stations performed during the </w:t>
            </w:r>
            <w:proofErr w:type="spellStart"/>
            <w:r w:rsidRPr="00086CB8">
              <w:rPr>
                <w:rFonts w:eastAsia="Calibri"/>
                <w:i/>
                <w:lang w:val="en-GB" w:eastAsia="en-GB"/>
              </w:rPr>
              <w:t>r.v</w:t>
            </w:r>
            <w:proofErr w:type="spellEnd"/>
            <w:r w:rsidRPr="00086CB8">
              <w:rPr>
                <w:rFonts w:eastAsia="Calibri"/>
                <w:i/>
                <w:lang w:val="en-GB" w:eastAsia="en-GB"/>
              </w:rPr>
              <w:t>. “</w:t>
            </w:r>
            <w:proofErr w:type="spellStart"/>
            <w:r w:rsidRPr="00086CB8">
              <w:rPr>
                <w:rFonts w:eastAsia="Calibri"/>
                <w:i/>
                <w:lang w:val="en-GB" w:eastAsia="en-GB"/>
              </w:rPr>
              <w:t>Baltica</w:t>
            </w:r>
            <w:proofErr w:type="spellEnd"/>
            <w:r w:rsidRPr="00086CB8">
              <w:rPr>
                <w:rFonts w:eastAsia="Calibri"/>
                <w:i/>
                <w:lang w:val="en-GB" w:eastAsia="en-GB"/>
              </w:rPr>
              <w:t>” BITS-Q</w:t>
            </w:r>
            <w:r w:rsidR="00164E6D">
              <w:rPr>
                <w:rFonts w:eastAsia="Calibri"/>
                <w:i/>
                <w:lang w:val="en-GB" w:eastAsia="en-GB"/>
              </w:rPr>
              <w:t>4</w:t>
            </w:r>
            <w:r w:rsidRPr="00086CB8">
              <w:rPr>
                <w:rFonts w:eastAsia="Calibri"/>
                <w:i/>
                <w:lang w:val="en-GB" w:eastAsia="en-GB"/>
              </w:rPr>
              <w:t xml:space="preserve"> 201</w:t>
            </w:r>
            <w:r w:rsidR="00164E6D">
              <w:rPr>
                <w:rFonts w:eastAsia="Calibri"/>
                <w:i/>
                <w:lang w:val="en-GB" w:eastAsia="en-GB"/>
              </w:rPr>
              <w:t>8</w:t>
            </w:r>
            <w:r w:rsidRPr="00086CB8">
              <w:rPr>
                <w:rFonts w:eastAsia="Calibri"/>
                <w:i/>
                <w:lang w:val="en-GB" w:eastAsia="en-GB"/>
              </w:rPr>
              <w:t xml:space="preserve"> survey in the </w:t>
            </w:r>
            <w:proofErr w:type="spellStart"/>
            <w:r w:rsidRPr="00086CB8">
              <w:rPr>
                <w:rFonts w:eastAsia="Calibri"/>
                <w:i/>
                <w:lang w:val="en-GB" w:eastAsia="en-GB"/>
              </w:rPr>
              <w:t>the</w:t>
            </w:r>
            <w:proofErr w:type="spellEnd"/>
            <w:r w:rsidRPr="00086CB8">
              <w:rPr>
                <w:rFonts w:eastAsia="Calibri"/>
                <w:i/>
                <w:lang w:val="en-GB" w:eastAsia="en-GB"/>
              </w:rPr>
              <w:t xml:space="preserve"> southern Baltic </w:t>
            </w:r>
            <w:r w:rsidRPr="00086CB8">
              <w:rPr>
                <w:rFonts w:eastAsia="Calibri"/>
                <w:lang w:val="en-GB" w:eastAsia="en-GB"/>
              </w:rPr>
              <w:t>(black crosses – fish control hauls, red dots – hydrological standard stations, green line – hydrological profile).</w:t>
            </w:r>
          </w:p>
          <w:p w:rsidR="0098025D" w:rsidRPr="00086CB8" w:rsidRDefault="0098025D" w:rsidP="00FD5C66">
            <w:pPr>
              <w:suppressAutoHyphens/>
              <w:jc w:val="both"/>
              <w:rPr>
                <w:rFonts w:eastAsia="Calibri"/>
                <w:lang w:val="en-US" w:eastAsia="en-GB"/>
              </w:rPr>
            </w:pPr>
          </w:p>
          <w:p w:rsidR="0098025D" w:rsidRPr="00086CB8" w:rsidRDefault="0098025D" w:rsidP="00FD5C66">
            <w:pPr>
              <w:suppressAutoHyphens/>
              <w:jc w:val="both"/>
              <w:rPr>
                <w:rFonts w:eastAsia="Calibri"/>
                <w:lang w:val="en-US" w:eastAsia="en-GB"/>
              </w:rPr>
            </w:pPr>
          </w:p>
          <w:p w:rsidR="00FD5C66" w:rsidRPr="00086CB8" w:rsidRDefault="00FD5C66" w:rsidP="00FD5C66">
            <w:pPr>
              <w:numPr>
                <w:ilvl w:val="0"/>
                <w:numId w:val="4"/>
              </w:numPr>
              <w:suppressAutoHyphens/>
              <w:ind w:left="426" w:hanging="426"/>
              <w:contextualSpacing/>
              <w:jc w:val="both"/>
              <w:rPr>
                <w:i/>
                <w:lang w:val="en-US" w:eastAsia="en-GB"/>
              </w:rPr>
            </w:pPr>
            <w:r w:rsidRPr="00086CB8">
              <w:rPr>
                <w:i/>
                <w:lang w:val="en-US" w:eastAsia="en-GB"/>
              </w:rPr>
              <w:t xml:space="preserve">For internationally coordinated surveys, provide a link to the latest meeting report of the coordination group. </w:t>
            </w:r>
          </w:p>
          <w:p w:rsidR="00FD5C66" w:rsidRDefault="00FD5C66" w:rsidP="00FD5C66">
            <w:pPr>
              <w:suppressAutoHyphens/>
              <w:spacing w:after="120"/>
              <w:jc w:val="both"/>
              <w:rPr>
                <w:rFonts w:eastAsia="Calibri"/>
                <w:i/>
                <w:lang w:val="en-US" w:eastAsia="en-GB"/>
              </w:rPr>
            </w:pPr>
            <w:r w:rsidRPr="00086CB8">
              <w:rPr>
                <w:rFonts w:eastAsia="Calibri"/>
                <w: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CB55F5" w:rsidRDefault="00CB55F5" w:rsidP="00FD5C66">
            <w:pPr>
              <w:suppressAutoHyphens/>
              <w:spacing w:after="120"/>
              <w:jc w:val="both"/>
              <w:rPr>
                <w:rFonts w:eastAsia="Calibri"/>
                <w:i/>
                <w:lang w:val="en-US" w:eastAsia="en-GB"/>
              </w:rPr>
            </w:pPr>
          </w:p>
          <w:p w:rsidR="00CB55F5" w:rsidRDefault="00264A3A" w:rsidP="00FD5C66">
            <w:pPr>
              <w:suppressAutoHyphens/>
              <w:spacing w:after="120"/>
              <w:jc w:val="both"/>
              <w:rPr>
                <w:rFonts w:eastAsia="Calibri"/>
                <w:i/>
                <w:lang w:val="en-US" w:eastAsia="en-GB"/>
              </w:rPr>
            </w:pPr>
            <w:hyperlink r:id="rId12" w:history="1">
              <w:r w:rsidR="00CB55F5" w:rsidRPr="00D0297F">
                <w:rPr>
                  <w:rStyle w:val="Hyperlink"/>
                  <w:rFonts w:eastAsia="Calibri"/>
                  <w:i/>
                  <w:lang w:val="en-US" w:eastAsia="en-GB"/>
                </w:rPr>
                <w:t>http://ices.dk/sites/pub/Publication%20Reports/Expert%20Group%20Report/EOSG/2018/WGBIFS/WGBIFS%20report%202018.pdf</w:t>
              </w:r>
            </w:hyperlink>
          </w:p>
          <w:p w:rsidR="0098025D" w:rsidRPr="00086CB8" w:rsidRDefault="0098025D" w:rsidP="00FD5C66">
            <w:pPr>
              <w:suppressAutoHyphens/>
              <w:spacing w:after="120"/>
              <w:jc w:val="both"/>
              <w:rPr>
                <w:rFonts w:eastAsia="Calibri"/>
                <w:lang w:val="en-US" w:eastAsia="en-GB"/>
              </w:rPr>
            </w:pPr>
          </w:p>
          <w:p w:rsidR="00FD5C66" w:rsidRPr="00086CB8" w:rsidRDefault="00FD5C66" w:rsidP="00FD5C66">
            <w:pPr>
              <w:numPr>
                <w:ilvl w:val="0"/>
                <w:numId w:val="4"/>
              </w:numPr>
              <w:suppressAutoHyphens/>
              <w:ind w:left="426" w:hanging="426"/>
              <w:contextualSpacing/>
              <w:jc w:val="both"/>
              <w:rPr>
                <w:i/>
                <w:lang w:val="en-US" w:eastAsia="en-GB"/>
              </w:rPr>
            </w:pPr>
            <w:r w:rsidRPr="00086CB8">
              <w:rPr>
                <w:lang w:val="en-US" w:eastAsia="en-GB"/>
              </w:rPr>
              <w:t xml:space="preserve"> </w:t>
            </w:r>
            <w:r w:rsidRPr="00086CB8">
              <w:rPr>
                <w:i/>
                <w:lang w:val="en-US" w:eastAsia="en-GB"/>
              </w:rPr>
              <w:t>List the main use of the results of the survey (e.g. indices, abundance estimates, environmental indicators).</w:t>
            </w:r>
          </w:p>
          <w:p w:rsidR="00FD5C66" w:rsidRPr="00086CB8" w:rsidRDefault="00FD5C66" w:rsidP="00FD5C66">
            <w:pPr>
              <w:suppressAutoHyphens/>
              <w:ind w:left="29"/>
              <w:jc w:val="both"/>
              <w:rPr>
                <w:rFonts w:eastAsia="Calibri"/>
                <w:lang w:val="en-US" w:eastAsia="en-GB"/>
              </w:rPr>
            </w:pPr>
            <w:r w:rsidRPr="00086CB8">
              <w:rPr>
                <w:rFonts w:eastAsia="Calibri"/>
                <w:i/>
                <w:lang w:val="en-US" w:eastAsia="en-GB"/>
              </w:rPr>
              <w:t>Member State shall specify in which context the results are used (on routine basis), both on an international as well as on a national context</w:t>
            </w:r>
            <w:r w:rsidRPr="00086CB8">
              <w:rPr>
                <w:rFonts w:eastAsia="Calibri"/>
                <w:lang w:val="en-US" w:eastAsia="en-GB"/>
              </w:rPr>
              <w:t>.</w:t>
            </w:r>
          </w:p>
          <w:p w:rsidR="0098025D" w:rsidRPr="00086CB8" w:rsidRDefault="0098025D" w:rsidP="0098025D">
            <w:pPr>
              <w:suppressAutoHyphens/>
              <w:ind w:left="29"/>
              <w:jc w:val="both"/>
              <w:rPr>
                <w:rFonts w:eastAsia="Calibri"/>
                <w:lang w:val="en-US" w:eastAsia="en-GB"/>
              </w:rPr>
            </w:pPr>
          </w:p>
          <w:p w:rsidR="0098025D" w:rsidRPr="00086CB8" w:rsidRDefault="0098025D" w:rsidP="0098025D">
            <w:pPr>
              <w:suppressAutoHyphens/>
              <w:ind w:left="29"/>
              <w:jc w:val="both"/>
              <w:rPr>
                <w:rFonts w:eastAsia="Calibri"/>
                <w:sz w:val="22"/>
                <w:szCs w:val="22"/>
                <w:lang w:val="en-US" w:eastAsia="en-GB"/>
              </w:rPr>
            </w:pPr>
            <w:r w:rsidRPr="00086CB8">
              <w:rPr>
                <w:rFonts w:eastAsia="Calibri"/>
                <w:sz w:val="22"/>
                <w:szCs w:val="22"/>
                <w:lang w:val="en-US" w:eastAsia="en-GB"/>
              </w:rPr>
              <w:t>Survey results are primarily used for stock assessment purposes:</w:t>
            </w:r>
          </w:p>
          <w:p w:rsidR="0098025D" w:rsidRPr="00086CB8" w:rsidRDefault="0098025D" w:rsidP="0098025D">
            <w:pPr>
              <w:suppressAutoHyphens/>
              <w:ind w:left="29"/>
              <w:jc w:val="both"/>
              <w:rPr>
                <w:rFonts w:eastAsia="Calibri"/>
                <w:sz w:val="22"/>
                <w:szCs w:val="22"/>
                <w:lang w:val="en-US" w:eastAsia="en-GB"/>
              </w:rPr>
            </w:pPr>
            <w:r w:rsidRPr="00086CB8">
              <w:rPr>
                <w:rFonts w:eastAsia="Calibri"/>
                <w:sz w:val="22"/>
                <w:szCs w:val="22"/>
                <w:lang w:val="en-US" w:eastAsia="en-GB"/>
              </w:rPr>
              <w:t>- indices of year-classes abundance of cod and flounder,</w:t>
            </w:r>
          </w:p>
          <w:p w:rsidR="0098025D" w:rsidRPr="00086CB8" w:rsidRDefault="0098025D" w:rsidP="0098025D">
            <w:pPr>
              <w:suppressAutoHyphens/>
              <w:ind w:left="29"/>
              <w:jc w:val="both"/>
              <w:rPr>
                <w:rFonts w:eastAsia="Calibri"/>
                <w:sz w:val="22"/>
                <w:szCs w:val="22"/>
                <w:lang w:val="en-US" w:eastAsia="en-GB"/>
              </w:rPr>
            </w:pPr>
            <w:r w:rsidRPr="00086CB8">
              <w:rPr>
                <w:rFonts w:eastAsia="Calibri"/>
                <w:sz w:val="22"/>
                <w:szCs w:val="22"/>
                <w:lang w:val="en-US" w:eastAsia="en-GB"/>
              </w:rPr>
              <w:t>- biomass indices of cod (CPUE from BITS surveys).</w:t>
            </w:r>
          </w:p>
          <w:p w:rsidR="0098025D" w:rsidRPr="00086CB8" w:rsidRDefault="0098025D" w:rsidP="0098025D">
            <w:pPr>
              <w:suppressAutoHyphens/>
              <w:jc w:val="both"/>
              <w:rPr>
                <w:rFonts w:eastAsia="Calibri"/>
                <w:sz w:val="22"/>
                <w:szCs w:val="22"/>
                <w:lang w:val="en-US" w:eastAsia="en-GB"/>
              </w:rPr>
            </w:pPr>
          </w:p>
          <w:p w:rsidR="0098025D" w:rsidRPr="00086CB8" w:rsidRDefault="0098025D" w:rsidP="0098025D">
            <w:pPr>
              <w:suppressAutoHyphens/>
              <w:jc w:val="both"/>
              <w:rPr>
                <w:rFonts w:eastAsia="Calibri"/>
                <w:sz w:val="22"/>
                <w:szCs w:val="22"/>
                <w:lang w:val="en-US" w:eastAsia="en-GB"/>
              </w:rPr>
            </w:pPr>
            <w:r w:rsidRPr="00086CB8">
              <w:rPr>
                <w:rFonts w:eastAsia="Calibri"/>
                <w:sz w:val="22"/>
                <w:szCs w:val="22"/>
                <w:lang w:val="en-US" w:eastAsia="en-GB"/>
              </w:rPr>
              <w:t>At national level, survey results are also used as a basis for scientific opinions and description of the actual situation and long term developments in fish stocks status and hydrological conditions in the Baltic – at the request of national fisheries administration agencies.</w:t>
            </w:r>
          </w:p>
          <w:p w:rsidR="0098025D" w:rsidRPr="00086CB8" w:rsidRDefault="0098025D" w:rsidP="00FD5C66">
            <w:pPr>
              <w:suppressAutoHyphens/>
              <w:ind w:left="29"/>
              <w:jc w:val="both"/>
              <w:rPr>
                <w:rFonts w:eastAsia="Calibri"/>
                <w:lang w:val="en-US" w:eastAsia="en-GB"/>
              </w:rPr>
            </w:pPr>
          </w:p>
          <w:p w:rsidR="0098025D" w:rsidRPr="00086CB8" w:rsidRDefault="0098025D" w:rsidP="00FD5C66">
            <w:pPr>
              <w:suppressAutoHyphens/>
              <w:ind w:left="29"/>
              <w:jc w:val="both"/>
              <w:rPr>
                <w:rFonts w:eastAsia="Calibri"/>
                <w:lang w:val="en-US" w:eastAsia="en-GB"/>
              </w:rPr>
            </w:pPr>
          </w:p>
          <w:p w:rsidR="00FD5C66" w:rsidRPr="00086CB8" w:rsidRDefault="00FD5C66" w:rsidP="00FD5C66">
            <w:pPr>
              <w:suppressAutoHyphens/>
              <w:ind w:left="29"/>
              <w:jc w:val="both"/>
              <w:rPr>
                <w:rFonts w:eastAsia="Calibri"/>
                <w:i/>
                <w:lang w:val="en-US" w:eastAsia="en-GB"/>
              </w:rPr>
            </w:pPr>
            <w:r w:rsidRPr="00086CB8">
              <w:rPr>
                <w:rFonts w:eastAsia="Calibri"/>
                <w:lang w:val="en-US" w:eastAsia="en-GB"/>
              </w:rPr>
              <w:t>9</w:t>
            </w:r>
            <w:r w:rsidRPr="00086CB8">
              <w:rPr>
                <w:rFonts w:eastAsia="Calibri"/>
                <w:i/>
                <w:lang w:val="en-US" w:eastAsia="en-GB"/>
              </w:rPr>
              <w:t>.  Extended comments (Tables 1G and 1H)</w:t>
            </w:r>
          </w:p>
          <w:p w:rsidR="00FD5C66" w:rsidRPr="00086CB8" w:rsidRDefault="00FD5C66" w:rsidP="00FD5C66">
            <w:pPr>
              <w:suppressAutoHyphens/>
              <w:ind w:left="29"/>
              <w:jc w:val="both"/>
              <w:rPr>
                <w:i/>
                <w:lang w:val="en-US" w:eastAsia="en-GB"/>
              </w:rPr>
            </w:pPr>
            <w:r w:rsidRPr="00086CB8">
              <w:rPr>
                <w:rFonts w:eastAsia="Calibri"/>
                <w:i/>
                <w:lang w:val="en-US" w:eastAsia="en-GB"/>
              </w:rPr>
              <w:t xml:space="preserve">If the Member State has extended AR Comments, these can be placed under this section. If this is the case, a reference to this text box should be provided in the corresponding tables. </w:t>
            </w:r>
            <w:r w:rsidRPr="00086CB8">
              <w:rPr>
                <w:i/>
                <w:lang w:val="en-US" w:eastAsia="en-GB"/>
              </w:rPr>
              <w:t xml:space="preserve"> </w:t>
            </w:r>
          </w:p>
          <w:p w:rsidR="00FD5C66" w:rsidRPr="00086CB8" w:rsidRDefault="00FD5C66" w:rsidP="00FD5C66">
            <w:pPr>
              <w:suppressAutoHyphens/>
              <w:spacing w:after="120"/>
              <w:jc w:val="both"/>
              <w:rPr>
                <w:lang w:val="en-US" w:eastAsia="en-GB"/>
              </w:rPr>
            </w:pPr>
          </w:p>
          <w:p w:rsidR="0098025D" w:rsidRPr="00086CB8" w:rsidRDefault="0098025D" w:rsidP="00FD5C66">
            <w:pPr>
              <w:suppressAutoHyphens/>
              <w:spacing w:after="120"/>
              <w:jc w:val="both"/>
              <w:rPr>
                <w:sz w:val="22"/>
                <w:szCs w:val="22"/>
                <w:lang w:val="en-US" w:eastAsia="en-GB"/>
              </w:rPr>
            </w:pPr>
            <w:r w:rsidRPr="00086CB8">
              <w:rPr>
                <w:sz w:val="22"/>
                <w:szCs w:val="22"/>
                <w:lang w:val="en-US" w:eastAsia="en-GB"/>
              </w:rPr>
              <w:t>NA</w:t>
            </w:r>
          </w:p>
          <w:p w:rsidR="0098025D" w:rsidRPr="00086CB8" w:rsidRDefault="0098025D" w:rsidP="00FD5C66">
            <w:pPr>
              <w:suppressAutoHyphens/>
              <w:spacing w:after="120"/>
              <w:jc w:val="both"/>
              <w:rPr>
                <w:lang w:val="en-US" w:eastAsia="en-GB"/>
              </w:rPr>
            </w:pPr>
          </w:p>
          <w:p w:rsidR="00FD5C66" w:rsidRPr="00086CB8" w:rsidRDefault="00FD5C66" w:rsidP="00FD5C66">
            <w:pPr>
              <w:suppressAutoHyphens/>
              <w:spacing w:after="120"/>
              <w:jc w:val="both"/>
              <w:rPr>
                <w:rFonts w:eastAsia="Calibri"/>
                <w:noProof/>
                <w:lang w:eastAsia="en-GB"/>
              </w:rPr>
            </w:pPr>
            <w:r w:rsidRPr="00086CB8">
              <w:rPr>
                <w:rFonts w:eastAsia="Calibri"/>
                <w:noProof/>
                <w:lang w:eastAsia="en-GB"/>
              </w:rPr>
              <w:t>(max 450 words per survey)</w:t>
            </w:r>
          </w:p>
          <w:p w:rsidR="0098025D" w:rsidRPr="00086CB8" w:rsidRDefault="0098025D" w:rsidP="00FD5C66">
            <w:pPr>
              <w:suppressAutoHyphens/>
              <w:spacing w:after="120"/>
              <w:jc w:val="both"/>
              <w:rPr>
                <w:rFonts w:eastAsia="Calibri"/>
                <w:noProof/>
                <w:lang w:eastAsia="en-GB"/>
              </w:rPr>
            </w:pPr>
          </w:p>
        </w:tc>
      </w:tr>
    </w:tbl>
    <w:p w:rsidR="004A2E2D" w:rsidRPr="00086CB8" w:rsidRDefault="004A2E2D" w:rsidP="00BB1991">
      <w:pPr>
        <w:spacing w:line="360" w:lineRule="auto"/>
        <w:rPr>
          <w:rFonts w:ascii="Times New Roman" w:hAnsi="Times New Roman" w:cs="Times New Roman"/>
          <w:noProof/>
          <w:lang w:eastAsia="en-GB"/>
        </w:rPr>
      </w:pPr>
    </w:p>
    <w:tbl>
      <w:tblPr>
        <w:tblStyle w:val="TableGrid"/>
        <w:tblW w:w="9921" w:type="dxa"/>
        <w:tblLayout w:type="fixed"/>
        <w:tblLook w:val="04A0" w:firstRow="1" w:lastRow="0" w:firstColumn="1" w:lastColumn="0" w:noHBand="0" w:noVBand="1"/>
      </w:tblPr>
      <w:tblGrid>
        <w:gridCol w:w="9921"/>
      </w:tblGrid>
      <w:tr w:rsidR="0098025D" w:rsidRPr="00086CB8" w:rsidTr="00655E8B">
        <w:trPr>
          <w:trHeight w:val="4507"/>
        </w:trPr>
        <w:tc>
          <w:tcPr>
            <w:tcW w:w="9921" w:type="dxa"/>
            <w:shd w:val="clear" w:color="auto" w:fill="auto"/>
          </w:tcPr>
          <w:p w:rsidR="0098025D" w:rsidRPr="00086CB8" w:rsidRDefault="0098025D" w:rsidP="0098025D">
            <w:pPr>
              <w:suppressAutoHyphens/>
              <w:contextualSpacing/>
              <w:jc w:val="both"/>
              <w:rPr>
                <w:b/>
                <w:bCs/>
                <w:sz w:val="22"/>
                <w:szCs w:val="22"/>
                <w:u w:val="single"/>
                <w:lang w:val="en-US" w:eastAsia="en-GB"/>
              </w:rPr>
            </w:pPr>
            <w:r w:rsidRPr="00086CB8">
              <w:rPr>
                <w:b/>
                <w:bCs/>
                <w:sz w:val="22"/>
                <w:szCs w:val="22"/>
                <w:u w:val="single"/>
                <w:lang w:val="en-US" w:eastAsia="en-GB"/>
              </w:rPr>
              <w:t>Baltic Acoustic Surveys – SPRAS and BIAS</w:t>
            </w:r>
          </w:p>
          <w:p w:rsidR="0098025D" w:rsidRPr="00086CB8" w:rsidRDefault="0098025D" w:rsidP="0098025D">
            <w:pPr>
              <w:suppressAutoHyphens/>
              <w:contextualSpacing/>
              <w:jc w:val="both"/>
              <w:rPr>
                <w:bCs/>
                <w:sz w:val="22"/>
                <w:szCs w:val="22"/>
                <w:lang w:val="en-US" w:eastAsia="en-GB"/>
              </w:rPr>
            </w:pPr>
            <w:r w:rsidRPr="00086CB8">
              <w:rPr>
                <w:bCs/>
                <w:sz w:val="22"/>
                <w:szCs w:val="22"/>
                <w:lang w:val="en-GB" w:eastAsia="en-GB"/>
              </w:rPr>
              <w:t>The research surveys are included in Table 10 of the multiannual Union programme.</w:t>
            </w:r>
          </w:p>
          <w:p w:rsidR="0098025D" w:rsidRPr="00086CB8" w:rsidRDefault="0098025D" w:rsidP="0098025D">
            <w:pPr>
              <w:suppressAutoHyphens/>
              <w:contextualSpacing/>
              <w:jc w:val="both"/>
              <w:rPr>
                <w:b/>
                <w:bCs/>
                <w:u w:val="single"/>
                <w:lang w:val="en-US" w:eastAsia="en-GB"/>
              </w:rPr>
            </w:pPr>
          </w:p>
          <w:p w:rsidR="0098025D" w:rsidRPr="00086CB8" w:rsidRDefault="0098025D" w:rsidP="0098025D">
            <w:pPr>
              <w:suppressAutoHyphens/>
              <w:contextualSpacing/>
              <w:jc w:val="both"/>
              <w:rPr>
                <w:sz w:val="22"/>
                <w:szCs w:val="22"/>
                <w:lang w:val="en-US" w:eastAsia="en-GB"/>
              </w:rPr>
            </w:pPr>
            <w:r w:rsidRPr="00086CB8">
              <w:rPr>
                <w:sz w:val="22"/>
                <w:szCs w:val="22"/>
                <w:lang w:val="nl-BE" w:eastAsia="en-GB"/>
              </w:rPr>
              <w:t xml:space="preserve">The description below refers to two Baltic acoustic surveys of similar scope and methodology: </w:t>
            </w:r>
            <w:r w:rsidRPr="00086CB8">
              <w:rPr>
                <w:sz w:val="22"/>
                <w:szCs w:val="22"/>
                <w:u w:val="single"/>
                <w:lang w:val="nl-BE" w:eastAsia="en-GB"/>
              </w:rPr>
              <w:t>SPRAS</w:t>
            </w:r>
            <w:r w:rsidRPr="00086CB8">
              <w:rPr>
                <w:sz w:val="22"/>
                <w:szCs w:val="22"/>
                <w:lang w:val="nl-BE" w:eastAsia="en-GB"/>
              </w:rPr>
              <w:t xml:space="preserve"> - Sprat Acoustic Survey (known also as BASS – Baltic Acoustic Spring Survey) and </w:t>
            </w:r>
            <w:r w:rsidRPr="00086CB8">
              <w:rPr>
                <w:sz w:val="22"/>
                <w:szCs w:val="22"/>
                <w:u w:val="single"/>
                <w:lang w:val="nl-BE" w:eastAsia="en-GB"/>
              </w:rPr>
              <w:t>BIAS</w:t>
            </w:r>
            <w:r w:rsidRPr="00086CB8">
              <w:rPr>
                <w:sz w:val="22"/>
                <w:szCs w:val="22"/>
                <w:lang w:val="nl-BE" w:eastAsia="en-GB"/>
              </w:rPr>
              <w:t xml:space="preserve"> - Baltic International Acoustic Survey. </w:t>
            </w:r>
          </w:p>
          <w:p w:rsidR="0098025D" w:rsidRPr="00086CB8" w:rsidRDefault="0098025D" w:rsidP="0098025D">
            <w:pPr>
              <w:suppressAutoHyphens/>
              <w:contextualSpacing/>
              <w:jc w:val="both"/>
              <w:rPr>
                <w:sz w:val="22"/>
                <w:szCs w:val="22"/>
                <w:lang w:val="en-US" w:eastAsia="en-GB"/>
              </w:rPr>
            </w:pPr>
          </w:p>
          <w:p w:rsidR="0098025D" w:rsidRPr="00086CB8" w:rsidRDefault="0098025D" w:rsidP="0098025D">
            <w:pPr>
              <w:numPr>
                <w:ilvl w:val="0"/>
                <w:numId w:val="15"/>
              </w:numPr>
              <w:suppressAutoHyphens/>
              <w:ind w:left="447" w:hanging="425"/>
              <w:contextualSpacing/>
              <w:jc w:val="both"/>
              <w:rPr>
                <w:b/>
                <w:lang w:val="en-US" w:eastAsia="en-GB"/>
              </w:rPr>
            </w:pPr>
            <w:r w:rsidRPr="00086CB8">
              <w:rPr>
                <w:b/>
                <w:lang w:val="en-US" w:eastAsia="en-GB"/>
              </w:rPr>
              <w:t>Objectives of the survey</w:t>
            </w:r>
          </w:p>
          <w:p w:rsidR="0098025D" w:rsidRPr="00086CB8" w:rsidRDefault="0098025D" w:rsidP="0098025D">
            <w:pPr>
              <w:rPr>
                <w:sz w:val="22"/>
                <w:szCs w:val="22"/>
                <w:lang w:val="en-US" w:eastAsia="en-GB"/>
              </w:rPr>
            </w:pPr>
            <w:r w:rsidRPr="00086CB8">
              <w:rPr>
                <w:sz w:val="22"/>
                <w:szCs w:val="22"/>
                <w:lang w:eastAsia="en-GB"/>
              </w:rPr>
              <w:t>The aim of the SPRAS surveys an</w:t>
            </w:r>
            <w:r w:rsidRPr="00086CB8">
              <w:rPr>
                <w:sz w:val="22"/>
                <w:szCs w:val="22"/>
                <w:lang w:val="en-US" w:eastAsia="en-GB"/>
              </w:rPr>
              <w:t xml:space="preserve"> estimation of the stock indices of </w:t>
            </w:r>
            <w:r w:rsidRPr="00086CB8">
              <w:rPr>
                <w:i/>
                <w:iCs/>
                <w:sz w:val="22"/>
                <w:szCs w:val="22"/>
                <w:lang w:eastAsia="en-GB"/>
              </w:rPr>
              <w:t>Sprattus sprattus</w:t>
            </w:r>
            <w:r w:rsidRPr="00086CB8">
              <w:rPr>
                <w:sz w:val="22"/>
                <w:szCs w:val="22"/>
                <w:lang w:eastAsia="en-GB"/>
              </w:rPr>
              <w:t xml:space="preserve"> in May</w:t>
            </w:r>
            <w:r w:rsidRPr="00086CB8">
              <w:rPr>
                <w:sz w:val="22"/>
                <w:szCs w:val="22"/>
                <w:lang w:val="en-US" w:eastAsia="en-GB"/>
              </w:rPr>
              <w:t>, w</w:t>
            </w:r>
            <w:r w:rsidRPr="00086CB8">
              <w:rPr>
                <w:sz w:val="22"/>
                <w:szCs w:val="22"/>
                <w:lang w:eastAsia="en-GB"/>
              </w:rPr>
              <w:t xml:space="preserve">hereas the aim of the BIAS surveys is an estimation of </w:t>
            </w:r>
            <w:r w:rsidRPr="00086CB8">
              <w:rPr>
                <w:i/>
                <w:iCs/>
                <w:sz w:val="22"/>
                <w:szCs w:val="22"/>
                <w:lang w:eastAsia="en-GB"/>
              </w:rPr>
              <w:t>Clupea harengus</w:t>
            </w:r>
            <w:r w:rsidRPr="00086CB8">
              <w:rPr>
                <w:sz w:val="22"/>
                <w:szCs w:val="22"/>
                <w:lang w:eastAsia="en-GB"/>
              </w:rPr>
              <w:t xml:space="preserve">, </w:t>
            </w:r>
            <w:r w:rsidRPr="00086CB8">
              <w:rPr>
                <w:i/>
                <w:iCs/>
                <w:sz w:val="22"/>
                <w:szCs w:val="22"/>
                <w:lang w:eastAsia="en-GB"/>
              </w:rPr>
              <w:t>Sprattus sprattus</w:t>
            </w:r>
            <w:r w:rsidRPr="00086CB8">
              <w:rPr>
                <w:sz w:val="22"/>
                <w:szCs w:val="22"/>
                <w:lang w:eastAsia="en-GB"/>
              </w:rPr>
              <w:t xml:space="preserve">  and, to some extent, </w:t>
            </w:r>
            <w:r w:rsidRPr="00086CB8">
              <w:rPr>
                <w:i/>
                <w:iCs/>
                <w:sz w:val="22"/>
                <w:szCs w:val="22"/>
                <w:lang w:eastAsia="en-GB"/>
              </w:rPr>
              <w:t>Gadus morhua</w:t>
            </w:r>
            <w:r w:rsidRPr="00086CB8">
              <w:rPr>
                <w:sz w:val="22"/>
                <w:szCs w:val="22"/>
                <w:lang w:eastAsia="en-GB"/>
              </w:rPr>
              <w:t xml:space="preserve"> stocks resources (biomass and abundance) and analysis of their spatial distribution in the pelagic zone of the southern Baltic during autumn season. </w:t>
            </w:r>
          </w:p>
          <w:p w:rsidR="0098025D" w:rsidRPr="00086CB8" w:rsidRDefault="0098025D" w:rsidP="0098025D">
            <w:pPr>
              <w:rPr>
                <w:lang w:val="en-US" w:eastAsia="en-GB"/>
              </w:rPr>
            </w:pPr>
          </w:p>
          <w:p w:rsidR="0098025D" w:rsidRPr="00086CB8" w:rsidRDefault="0098025D" w:rsidP="0098025D">
            <w:pPr>
              <w:suppressAutoHyphens/>
              <w:ind w:left="426"/>
              <w:contextualSpacing/>
              <w:jc w:val="both"/>
              <w:rPr>
                <w:lang w:val="en-US" w:eastAsia="en-GB"/>
              </w:rPr>
            </w:pPr>
          </w:p>
          <w:p w:rsidR="0098025D" w:rsidRPr="00086CB8" w:rsidRDefault="0098025D" w:rsidP="0098025D">
            <w:pPr>
              <w:numPr>
                <w:ilvl w:val="0"/>
                <w:numId w:val="15"/>
              </w:numPr>
              <w:suppressAutoHyphens/>
              <w:ind w:left="426" w:hanging="426"/>
              <w:contextualSpacing/>
              <w:jc w:val="both"/>
              <w:rPr>
                <w:b/>
                <w:lang w:val="en-US" w:eastAsia="en-GB"/>
              </w:rPr>
            </w:pPr>
            <w:r w:rsidRPr="00086CB8">
              <w:rPr>
                <w:b/>
                <w:lang w:val="en-US" w:eastAsia="en-GB"/>
              </w:rPr>
              <w:t>Description of the methods used in the survey. For mandatory surveys, link to the manuals. Include a graphical representation (map)</w:t>
            </w:r>
          </w:p>
          <w:p w:rsidR="0098025D" w:rsidRPr="00086CB8" w:rsidRDefault="0098025D" w:rsidP="0098025D">
            <w:pPr>
              <w:rPr>
                <w:sz w:val="22"/>
                <w:szCs w:val="22"/>
                <w:lang w:val="en-US" w:eastAsia="en-GB"/>
              </w:rPr>
            </w:pPr>
            <w:r w:rsidRPr="00086CB8">
              <w:rPr>
                <w:sz w:val="22"/>
                <w:szCs w:val="22"/>
                <w:lang w:val="nl-BE" w:eastAsia="en-GB"/>
              </w:rPr>
              <w:t xml:space="preserve">In case of both types of surveys, a set of </w:t>
            </w:r>
            <w:r w:rsidRPr="00086CB8">
              <w:rPr>
                <w:sz w:val="22"/>
                <w:szCs w:val="22"/>
                <w:lang w:eastAsia="en-GB"/>
              </w:rPr>
              <w:t>control hauls (fish catch-stations) with the use of herring small-meshed pelagic trawl is performed as well as echo-integration records (</w:t>
            </w:r>
            <w:r w:rsidRPr="00086CB8">
              <w:rPr>
                <w:i/>
                <w:iCs/>
                <w:sz w:val="22"/>
                <w:szCs w:val="22"/>
                <w:lang w:eastAsia="en-GB"/>
              </w:rPr>
              <w:t>S</w:t>
            </w:r>
            <w:r w:rsidRPr="00086CB8">
              <w:rPr>
                <w:i/>
                <w:iCs/>
                <w:sz w:val="22"/>
                <w:szCs w:val="22"/>
                <w:vertAlign w:val="subscript"/>
                <w:lang w:eastAsia="en-GB"/>
              </w:rPr>
              <w:t>A</w:t>
            </w:r>
            <w:r w:rsidRPr="00086CB8">
              <w:rPr>
                <w:sz w:val="22"/>
                <w:szCs w:val="22"/>
                <w:lang w:eastAsia="en-GB"/>
              </w:rPr>
              <w:t xml:space="preserve"> = NASCs; Nautical Area Scattering (Strength) Coefficient) are collected along the pre-selected acoustic transects on the distance of about 830 NM. </w:t>
            </w:r>
          </w:p>
          <w:p w:rsidR="0098025D" w:rsidRPr="00086CB8" w:rsidRDefault="0098025D" w:rsidP="0098025D">
            <w:pPr>
              <w:rPr>
                <w:sz w:val="22"/>
                <w:szCs w:val="22"/>
                <w:lang w:val="en-US" w:eastAsia="en-GB"/>
              </w:rPr>
            </w:pPr>
            <w:r w:rsidRPr="00086CB8">
              <w:rPr>
                <w:sz w:val="22"/>
                <w:szCs w:val="22"/>
                <w:lang w:val="nl-BE" w:eastAsia="en-GB"/>
              </w:rPr>
              <w:t> </w:t>
            </w:r>
          </w:p>
          <w:p w:rsidR="0098025D" w:rsidRPr="00086CB8" w:rsidRDefault="0098025D" w:rsidP="0098025D">
            <w:pPr>
              <w:rPr>
                <w:sz w:val="22"/>
                <w:szCs w:val="22"/>
                <w:lang w:val="en-US" w:eastAsia="en-GB"/>
              </w:rPr>
            </w:pPr>
            <w:r w:rsidRPr="00086CB8">
              <w:rPr>
                <w:sz w:val="22"/>
                <w:szCs w:val="22"/>
                <w:lang w:val="en-US" w:eastAsia="en-GB"/>
              </w:rPr>
              <w:lastRenderedPageBreak/>
              <w:t xml:space="preserve">BIAS &amp; BASS Surveys Manual:  ICES. ADDENDUM 2: SERIES OF ICES SURVEY PROTOCOLS, VERSION 1.02;  SISP MANUAL OF INTERNATIONAL BALTIC ACOUSTIC SURVEYS (IBAS);   </w:t>
            </w:r>
            <w:r w:rsidRPr="00086CB8">
              <w:rPr>
                <w:sz w:val="22"/>
                <w:szCs w:val="22"/>
                <w:lang w:val="en-US" w:eastAsia="en-GB"/>
              </w:rPr>
              <w:br/>
              <w:t xml:space="preserve">28-03-2014, GDYNIA, POLAND ( </w:t>
            </w:r>
            <w:r w:rsidRPr="00086CB8">
              <w:rPr>
                <w:sz w:val="22"/>
                <w:szCs w:val="22"/>
                <w:u w:val="single"/>
                <w:lang w:val="nl-BE" w:eastAsia="en-GB"/>
              </w:rPr>
              <w:t>http://dcf.mir.gdynia.pl/?page_id=367</w:t>
            </w:r>
            <w:r w:rsidRPr="00086CB8">
              <w:rPr>
                <w:sz w:val="22"/>
                <w:szCs w:val="22"/>
                <w:lang w:val="nl-BE" w:eastAsia="en-GB"/>
              </w:rPr>
              <w:t xml:space="preserve"> )</w:t>
            </w:r>
          </w:p>
          <w:p w:rsidR="0098025D" w:rsidRPr="00086CB8" w:rsidRDefault="0098025D" w:rsidP="0098025D">
            <w:pPr>
              <w:suppressAutoHyphens/>
              <w:ind w:left="426"/>
              <w:contextualSpacing/>
              <w:jc w:val="both"/>
              <w:rPr>
                <w:lang w:val="en-US" w:eastAsia="en-GB"/>
              </w:rPr>
            </w:pPr>
          </w:p>
          <w:p w:rsidR="0098025D" w:rsidRPr="00086CB8" w:rsidRDefault="0098025D" w:rsidP="0098025D">
            <w:pPr>
              <w:suppressAutoHyphens/>
              <w:ind w:left="426"/>
              <w:contextualSpacing/>
              <w:jc w:val="both"/>
              <w:rPr>
                <w:lang w:val="en-US" w:eastAsia="en-GB"/>
              </w:rPr>
            </w:pPr>
            <w:r w:rsidRPr="00086CB8">
              <w:rPr>
                <w:noProof/>
                <w:lang w:val="fr-BE" w:eastAsia="fr-BE"/>
              </w:rPr>
              <w:drawing>
                <wp:inline distT="0" distB="0" distL="0" distR="0" wp14:anchorId="5E74D133">
                  <wp:extent cx="5761355" cy="3328670"/>
                  <wp:effectExtent l="0" t="0" r="0" b="508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3328670"/>
                          </a:xfrm>
                          <a:prstGeom prst="rect">
                            <a:avLst/>
                          </a:prstGeom>
                          <a:noFill/>
                        </pic:spPr>
                      </pic:pic>
                    </a:graphicData>
                  </a:graphic>
                </wp:inline>
              </w:drawing>
            </w:r>
          </w:p>
          <w:p w:rsidR="0098025D" w:rsidRPr="00086CB8" w:rsidRDefault="0098025D" w:rsidP="0098025D">
            <w:pPr>
              <w:suppressAutoHyphens/>
              <w:ind w:left="426"/>
              <w:contextualSpacing/>
              <w:jc w:val="both"/>
              <w:rPr>
                <w:lang w:val="en-US" w:eastAsia="en-GB"/>
              </w:rPr>
            </w:pPr>
            <w:r w:rsidRPr="00086CB8">
              <w:rPr>
                <w:lang w:val="nl-BE" w:eastAsia="en-GB"/>
              </w:rPr>
              <w:t xml:space="preserve">Fig. 1.3. </w:t>
            </w:r>
            <w:r w:rsidRPr="00086CB8">
              <w:rPr>
                <w:i/>
                <w:iCs/>
                <w:lang w:val="en-GB" w:eastAsia="en-GB"/>
              </w:rPr>
              <w:t xml:space="preserve">Location of the </w:t>
            </w:r>
            <w:proofErr w:type="spellStart"/>
            <w:r w:rsidRPr="00086CB8">
              <w:rPr>
                <w:i/>
                <w:iCs/>
                <w:lang w:val="en-GB" w:eastAsia="en-GB"/>
              </w:rPr>
              <w:t>echointegration</w:t>
            </w:r>
            <w:proofErr w:type="spellEnd"/>
            <w:r w:rsidRPr="00086CB8">
              <w:rPr>
                <w:i/>
                <w:iCs/>
                <w:lang w:val="en-GB" w:eastAsia="en-GB"/>
              </w:rPr>
              <w:t xml:space="preserve"> track, pelagic control haul and hydrologic stations during the SPRAS (May) and BIAS (autumn) surveys in the Polish Exclusive Economic Zone on board r/v </w:t>
            </w:r>
            <w:proofErr w:type="spellStart"/>
            <w:r w:rsidRPr="00086CB8">
              <w:rPr>
                <w:i/>
                <w:iCs/>
                <w:lang w:val="en-GB" w:eastAsia="en-GB"/>
              </w:rPr>
              <w:t>Baltica</w:t>
            </w:r>
            <w:proofErr w:type="spellEnd"/>
            <w:r w:rsidRPr="00086CB8">
              <w:rPr>
                <w:i/>
                <w:iCs/>
                <w:lang w:val="en-GB" w:eastAsia="en-GB"/>
              </w:rPr>
              <w:t>.</w:t>
            </w:r>
          </w:p>
          <w:p w:rsidR="0098025D" w:rsidRPr="00086CB8" w:rsidRDefault="0098025D" w:rsidP="0098025D">
            <w:pPr>
              <w:suppressAutoHyphens/>
              <w:ind w:left="426"/>
              <w:contextualSpacing/>
              <w:jc w:val="both"/>
              <w:rPr>
                <w:lang w:val="en-US" w:eastAsia="en-GB"/>
              </w:rPr>
            </w:pPr>
          </w:p>
          <w:p w:rsidR="0098025D" w:rsidRPr="00086CB8" w:rsidRDefault="0098025D" w:rsidP="0098025D">
            <w:pPr>
              <w:suppressAutoHyphens/>
              <w:ind w:left="426"/>
              <w:contextualSpacing/>
              <w:jc w:val="both"/>
              <w:rPr>
                <w:lang w:val="en-US" w:eastAsia="en-GB"/>
              </w:rPr>
            </w:pPr>
          </w:p>
          <w:p w:rsidR="0098025D" w:rsidRPr="00086CB8" w:rsidRDefault="0098025D" w:rsidP="0098025D">
            <w:pPr>
              <w:suppressAutoHyphens/>
              <w:ind w:left="426"/>
              <w:contextualSpacing/>
              <w:jc w:val="both"/>
              <w:rPr>
                <w:lang w:val="en-US" w:eastAsia="en-GB"/>
              </w:rPr>
            </w:pPr>
          </w:p>
          <w:p w:rsidR="0098025D" w:rsidRPr="00086CB8" w:rsidRDefault="0098025D" w:rsidP="0098025D">
            <w:pPr>
              <w:numPr>
                <w:ilvl w:val="0"/>
                <w:numId w:val="15"/>
              </w:numPr>
              <w:suppressAutoHyphens/>
              <w:ind w:left="426" w:hanging="426"/>
              <w:contextualSpacing/>
              <w:jc w:val="both"/>
              <w:rPr>
                <w:b/>
                <w:lang w:val="en-US" w:eastAsia="en-GB"/>
              </w:rPr>
            </w:pPr>
            <w:r w:rsidRPr="00086CB8">
              <w:rPr>
                <w:b/>
                <w:lang w:val="en-US" w:eastAsia="en-GB"/>
              </w:rPr>
              <w:t>For internationally coordinated surveys, describe the participating Member States/ vessels and the relevant international group in charge of planning the survey</w:t>
            </w:r>
          </w:p>
          <w:p w:rsidR="0098025D" w:rsidRPr="00086CB8" w:rsidRDefault="0098025D" w:rsidP="0098025D">
            <w:pPr>
              <w:rPr>
                <w:sz w:val="22"/>
                <w:szCs w:val="22"/>
                <w:lang w:val="en-US" w:eastAsia="en-GB"/>
              </w:rPr>
            </w:pPr>
            <w:r w:rsidRPr="00086CB8">
              <w:rPr>
                <w:sz w:val="22"/>
                <w:szCs w:val="22"/>
                <w:lang w:val="nl-BE" w:eastAsia="en-GB"/>
              </w:rPr>
              <w:t xml:space="preserve">SPRAS and BIAS surveys are coordinated by the ICES Working Group on Baltic International Fish Survey (WGBIFS). </w:t>
            </w:r>
          </w:p>
          <w:p w:rsidR="0098025D" w:rsidRPr="00086CB8" w:rsidRDefault="0098025D" w:rsidP="0098025D">
            <w:pPr>
              <w:rPr>
                <w:sz w:val="22"/>
                <w:szCs w:val="22"/>
                <w:lang w:val="fr-FR" w:eastAsia="en-GB"/>
              </w:rPr>
            </w:pPr>
            <w:r w:rsidRPr="00086CB8">
              <w:rPr>
                <w:sz w:val="22"/>
                <w:szCs w:val="22"/>
                <w:lang w:val="nl-BE" w:eastAsia="en-GB"/>
              </w:rPr>
              <w:t>MS participating SPRAS surveys: DEU; EST; LTU; LVA.</w:t>
            </w:r>
          </w:p>
          <w:p w:rsidR="0098025D" w:rsidRPr="00086CB8" w:rsidRDefault="0098025D" w:rsidP="0098025D">
            <w:pPr>
              <w:rPr>
                <w:sz w:val="22"/>
                <w:szCs w:val="22"/>
                <w:lang w:val="fr-FR" w:eastAsia="en-GB"/>
              </w:rPr>
            </w:pPr>
            <w:r w:rsidRPr="00086CB8">
              <w:rPr>
                <w:sz w:val="22"/>
                <w:szCs w:val="22"/>
                <w:lang w:val="nl-BE" w:eastAsia="en-GB"/>
              </w:rPr>
              <w:t>MS participating in BIAS surveys: DEU; DNK; EST; FIN; LTU; LVA; SWE</w:t>
            </w:r>
          </w:p>
          <w:p w:rsidR="0098025D" w:rsidRPr="00086CB8" w:rsidRDefault="0098025D" w:rsidP="0098025D">
            <w:pPr>
              <w:rPr>
                <w:lang w:val="fr-FR" w:eastAsia="en-GB"/>
              </w:rPr>
            </w:pPr>
          </w:p>
          <w:p w:rsidR="0098025D" w:rsidRPr="00086CB8" w:rsidRDefault="0098025D" w:rsidP="0098025D">
            <w:pPr>
              <w:suppressAutoHyphens/>
              <w:ind w:left="426"/>
              <w:contextualSpacing/>
              <w:jc w:val="both"/>
              <w:rPr>
                <w:lang w:val="fr-FR" w:eastAsia="en-GB"/>
              </w:rPr>
            </w:pPr>
          </w:p>
          <w:p w:rsidR="0098025D" w:rsidRPr="00086CB8" w:rsidRDefault="0098025D" w:rsidP="0098025D">
            <w:pPr>
              <w:numPr>
                <w:ilvl w:val="0"/>
                <w:numId w:val="15"/>
              </w:numPr>
              <w:suppressAutoHyphens/>
              <w:ind w:left="426" w:hanging="426"/>
              <w:contextualSpacing/>
              <w:jc w:val="both"/>
              <w:rPr>
                <w:b/>
                <w:lang w:val="en-US" w:eastAsia="en-GB"/>
              </w:rPr>
            </w:pPr>
            <w:r w:rsidRPr="00086CB8">
              <w:rPr>
                <w:b/>
                <w:lang w:val="en-US" w:eastAsia="en-GB"/>
              </w:rPr>
              <w:t>Where applicable, describe the international task-sharing (physical and/or financial) and the cost-sharing agreement used</w:t>
            </w:r>
          </w:p>
          <w:p w:rsidR="0098025D" w:rsidRPr="00086CB8" w:rsidRDefault="0098025D" w:rsidP="0098025D">
            <w:pPr>
              <w:rPr>
                <w:lang w:val="en-US" w:eastAsia="en-GB"/>
              </w:rPr>
            </w:pPr>
            <w:r w:rsidRPr="00086CB8">
              <w:rPr>
                <w:sz w:val="22"/>
                <w:szCs w:val="22"/>
                <w:lang w:val="nl-BE" w:eastAsia="en-GB"/>
              </w:rPr>
              <w:t>Following recommendations of WGBIFS, each participating MS executes surveys primarily in their respective EEZs. No cost sharing agreements in place yet</w:t>
            </w:r>
            <w:r w:rsidRPr="00086CB8">
              <w:rPr>
                <w:lang w:val="nl-BE" w:eastAsia="en-GB"/>
              </w:rPr>
              <w:t xml:space="preserve">. </w:t>
            </w:r>
          </w:p>
          <w:p w:rsidR="0098025D" w:rsidRPr="00086CB8" w:rsidRDefault="0098025D" w:rsidP="0098025D">
            <w:pPr>
              <w:suppressAutoHyphens/>
              <w:ind w:left="426"/>
              <w:contextualSpacing/>
              <w:jc w:val="both"/>
              <w:rPr>
                <w:lang w:val="en-US" w:eastAsia="en-GB"/>
              </w:rPr>
            </w:pPr>
          </w:p>
          <w:p w:rsidR="0098025D" w:rsidRPr="00086CB8" w:rsidRDefault="0098025D" w:rsidP="0098025D">
            <w:pPr>
              <w:suppressAutoHyphens/>
              <w:ind w:left="426"/>
              <w:contextualSpacing/>
              <w:jc w:val="both"/>
              <w:rPr>
                <w:lang w:val="en-US" w:eastAsia="en-GB"/>
              </w:rPr>
            </w:pPr>
          </w:p>
          <w:p w:rsidR="0098025D" w:rsidRPr="00086CB8" w:rsidRDefault="0098025D" w:rsidP="0098025D">
            <w:pPr>
              <w:numPr>
                <w:ilvl w:val="0"/>
                <w:numId w:val="15"/>
              </w:numPr>
              <w:suppressAutoHyphens/>
              <w:ind w:left="426" w:hanging="426"/>
              <w:contextualSpacing/>
              <w:jc w:val="both"/>
              <w:rPr>
                <w:lang w:val="en-US" w:eastAsia="en-GB"/>
              </w:rPr>
            </w:pPr>
            <w:r w:rsidRPr="00086CB8">
              <w:rPr>
                <w:lang w:val="en-US" w:eastAsia="en-GB"/>
              </w:rPr>
              <w:t xml:space="preserve">Explain where thresholds apply </w:t>
            </w:r>
          </w:p>
          <w:p w:rsidR="0098025D" w:rsidRPr="00086CB8" w:rsidRDefault="0098025D" w:rsidP="0098025D">
            <w:pPr>
              <w:suppressAutoHyphens/>
              <w:jc w:val="both"/>
              <w:rPr>
                <w:rFonts w:eastAsia="Calibri"/>
                <w:b/>
                <w:sz w:val="22"/>
                <w:szCs w:val="22"/>
                <w:lang w:val="en-US" w:eastAsia="en-GB"/>
              </w:rPr>
            </w:pPr>
            <w:r w:rsidRPr="00086CB8">
              <w:rPr>
                <w:rFonts w:eastAsia="Calibri"/>
                <w:b/>
                <w:sz w:val="22"/>
                <w:szCs w:val="22"/>
                <w:lang w:val="en-US" w:eastAsia="en-GB"/>
              </w:rPr>
              <w:t>N.A.</w:t>
            </w:r>
          </w:p>
          <w:p w:rsidR="0098025D" w:rsidRPr="00086CB8" w:rsidRDefault="0098025D" w:rsidP="0098025D">
            <w:pPr>
              <w:suppressAutoHyphens/>
              <w:jc w:val="both"/>
              <w:rPr>
                <w:rFonts w:eastAsia="Calibri"/>
                <w:b/>
                <w:lang w:val="en-US" w:eastAsia="en-GB"/>
              </w:rPr>
            </w:pPr>
          </w:p>
          <w:p w:rsidR="0098025D" w:rsidRPr="00086CB8" w:rsidRDefault="0098025D" w:rsidP="0098025D">
            <w:pPr>
              <w:suppressAutoHyphens/>
              <w:jc w:val="both"/>
              <w:rPr>
                <w:rFonts w:eastAsia="Calibri"/>
                <w:lang w:val="en-US" w:eastAsia="en-GB"/>
              </w:rPr>
            </w:pPr>
            <w:r w:rsidRPr="00086CB8">
              <w:rPr>
                <w:rFonts w:eastAsia="Calibri"/>
                <w:lang w:val="en-US" w:eastAsia="en-GB"/>
              </w:rPr>
              <w:t xml:space="preserve">(max. 450 words per survey) </w:t>
            </w:r>
          </w:p>
        </w:tc>
      </w:tr>
      <w:tr w:rsidR="0098025D" w:rsidRPr="00086CB8" w:rsidTr="00655E8B">
        <w:trPr>
          <w:trHeight w:val="553"/>
        </w:trPr>
        <w:tc>
          <w:tcPr>
            <w:tcW w:w="9921" w:type="dxa"/>
            <w:shd w:val="clear" w:color="auto" w:fill="EEECE1" w:themeFill="background2"/>
            <w:hideMark/>
          </w:tcPr>
          <w:p w:rsidR="0098025D" w:rsidRPr="00086CB8" w:rsidRDefault="0098025D" w:rsidP="0098025D">
            <w:pPr>
              <w:numPr>
                <w:ilvl w:val="0"/>
                <w:numId w:val="15"/>
              </w:numPr>
              <w:suppressAutoHyphens/>
              <w:ind w:left="426" w:hanging="426"/>
              <w:contextualSpacing/>
              <w:jc w:val="both"/>
              <w:rPr>
                <w:i/>
                <w:lang w:val="en-US" w:eastAsia="en-GB"/>
              </w:rPr>
            </w:pPr>
            <w:r w:rsidRPr="00086CB8">
              <w:rPr>
                <w:i/>
                <w:lang w:val="en-US" w:eastAsia="en-GB"/>
              </w:rPr>
              <w:lastRenderedPageBreak/>
              <w:t>Graphical representation (map) showing the positions (locations) of the realized samples.</w:t>
            </w:r>
          </w:p>
          <w:p w:rsidR="0098025D" w:rsidRPr="00086CB8" w:rsidRDefault="0098025D" w:rsidP="0098025D">
            <w:pPr>
              <w:suppressAutoHyphens/>
              <w:jc w:val="both"/>
              <w:rPr>
                <w:rFonts w:eastAsia="Calibri"/>
                <w:lang w:val="en-US" w:eastAsia="en-GB"/>
              </w:rPr>
            </w:pPr>
            <w:r w:rsidRPr="00086CB8">
              <w:rPr>
                <w:rFonts w:eastAsia="Calibri"/>
                <w:i/>
                <w:lang w:val="en-US" w:eastAsia="en-GB"/>
              </w:rPr>
              <w:t>Member State shall provide maps presenting the spatial distribution of the main sampling types obtained during the survey</w:t>
            </w:r>
            <w:r w:rsidRPr="00086CB8">
              <w:rPr>
                <w:rFonts w:eastAsia="Calibri"/>
                <w:lang w:val="en-US" w:eastAsia="en-GB"/>
              </w:rPr>
              <w:t>.</w:t>
            </w:r>
          </w:p>
          <w:p w:rsidR="0098025D" w:rsidRPr="00086CB8" w:rsidRDefault="0098025D" w:rsidP="0098025D">
            <w:pPr>
              <w:suppressAutoHyphens/>
              <w:jc w:val="both"/>
              <w:rPr>
                <w:rFonts w:eastAsia="Calibri"/>
                <w:lang w:val="en-US" w:eastAsia="en-GB"/>
              </w:rPr>
            </w:pPr>
          </w:p>
          <w:p w:rsidR="0098025D" w:rsidRPr="00086CB8" w:rsidRDefault="00CB55F5" w:rsidP="0098025D">
            <w:pPr>
              <w:suppressAutoHyphens/>
              <w:jc w:val="both"/>
              <w:rPr>
                <w:rFonts w:eastAsia="Calibri"/>
                <w:lang w:val="en-US" w:eastAsia="en-GB"/>
              </w:rPr>
            </w:pPr>
            <w:r w:rsidRPr="00BF6CE6">
              <w:rPr>
                <w:noProof/>
                <w:lang w:val="fr-BE" w:eastAsia="fr-BE"/>
              </w:rPr>
              <w:lastRenderedPageBreak/>
              <w:drawing>
                <wp:inline distT="0" distB="0" distL="0" distR="0" wp14:anchorId="4B1411BA" wp14:editId="5BF8DB65">
                  <wp:extent cx="6299835" cy="3423383"/>
                  <wp:effectExtent l="0" t="0" r="5715" b="571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9835" cy="3423383"/>
                          </a:xfrm>
                          <a:prstGeom prst="rect">
                            <a:avLst/>
                          </a:prstGeom>
                          <a:noFill/>
                          <a:ln>
                            <a:noFill/>
                          </a:ln>
                        </pic:spPr>
                      </pic:pic>
                    </a:graphicData>
                  </a:graphic>
                </wp:inline>
              </w:drawing>
            </w:r>
          </w:p>
          <w:p w:rsidR="0098025D" w:rsidRPr="00086CB8" w:rsidRDefault="0098025D" w:rsidP="0098025D">
            <w:pPr>
              <w:suppressAutoHyphens/>
              <w:jc w:val="both"/>
              <w:rPr>
                <w:rFonts w:eastAsia="Calibri"/>
                <w:i/>
                <w:lang w:val="en-US" w:eastAsia="en-GB"/>
              </w:rPr>
            </w:pPr>
            <w:r w:rsidRPr="00086CB8">
              <w:rPr>
                <w:rFonts w:eastAsia="Calibri"/>
                <w:i/>
                <w:lang w:val="en-US" w:eastAsia="en-GB"/>
              </w:rPr>
              <w:t xml:space="preserve">Fig. 1.3. Location of the </w:t>
            </w:r>
            <w:proofErr w:type="spellStart"/>
            <w:r w:rsidRPr="00086CB8">
              <w:rPr>
                <w:rFonts w:eastAsia="Calibri"/>
                <w:i/>
                <w:lang w:val="en-US" w:eastAsia="en-GB"/>
              </w:rPr>
              <w:t>echointegration</w:t>
            </w:r>
            <w:proofErr w:type="spellEnd"/>
            <w:r w:rsidRPr="00086CB8">
              <w:rPr>
                <w:rFonts w:eastAsia="Calibri"/>
                <w:i/>
                <w:lang w:val="en-US" w:eastAsia="en-GB"/>
              </w:rPr>
              <w:t xml:space="preserve"> track, pelagic control hauls and hydrologic stations during the SPRAS (May 201</w:t>
            </w:r>
            <w:r w:rsidR="00CB55F5">
              <w:rPr>
                <w:rFonts w:eastAsia="Calibri"/>
                <w:i/>
                <w:lang w:val="en-US" w:eastAsia="en-GB"/>
              </w:rPr>
              <w:t>8</w:t>
            </w:r>
            <w:r w:rsidRPr="00086CB8">
              <w:rPr>
                <w:rFonts w:eastAsia="Calibri"/>
                <w:i/>
                <w:lang w:val="en-US" w:eastAsia="en-GB"/>
              </w:rPr>
              <w:t xml:space="preserve">)  survey in the Polish Exclusive Economic Zone on board r/v </w:t>
            </w:r>
            <w:proofErr w:type="spellStart"/>
            <w:r w:rsidRPr="00086CB8">
              <w:rPr>
                <w:rFonts w:eastAsia="Calibri"/>
                <w:i/>
                <w:lang w:val="en-US" w:eastAsia="en-GB"/>
              </w:rPr>
              <w:t>Baltica</w:t>
            </w:r>
            <w:proofErr w:type="spellEnd"/>
            <w:r w:rsidRPr="00086CB8">
              <w:rPr>
                <w:rFonts w:eastAsia="Calibri"/>
                <w:i/>
                <w:lang w:val="en-US" w:eastAsia="en-GB"/>
              </w:rPr>
              <w:t xml:space="preserve"> (green dots – pelagic control hauls, red triangles – hydrologic stations, yellow square – turning points of the transects).</w:t>
            </w:r>
          </w:p>
          <w:p w:rsidR="0098025D" w:rsidRPr="00086CB8" w:rsidRDefault="0098025D" w:rsidP="0098025D">
            <w:pPr>
              <w:suppressAutoHyphens/>
              <w:jc w:val="both"/>
              <w:rPr>
                <w:rFonts w:eastAsia="Calibri"/>
                <w:lang w:val="en-US" w:eastAsia="en-GB"/>
              </w:rPr>
            </w:pPr>
          </w:p>
          <w:p w:rsidR="0098025D" w:rsidRPr="00086CB8" w:rsidRDefault="0098025D" w:rsidP="0098025D">
            <w:pPr>
              <w:suppressAutoHyphens/>
              <w:jc w:val="both"/>
              <w:rPr>
                <w:rFonts w:eastAsia="Calibri"/>
                <w:lang w:val="en-US" w:eastAsia="en-GB"/>
              </w:rPr>
            </w:pPr>
          </w:p>
          <w:p w:rsidR="0098025D" w:rsidRPr="00086CB8" w:rsidRDefault="00230CF5" w:rsidP="0098025D">
            <w:pPr>
              <w:suppressAutoHyphens/>
              <w:jc w:val="both"/>
              <w:rPr>
                <w:rFonts w:eastAsia="Calibri"/>
                <w:lang w:val="en-US" w:eastAsia="en-GB"/>
              </w:rPr>
            </w:pPr>
            <w:r w:rsidRPr="0086376A">
              <w:rPr>
                <w:b/>
                <w:noProof/>
                <w:lang w:val="fr-BE" w:eastAsia="fr-BE"/>
              </w:rPr>
              <w:drawing>
                <wp:inline distT="0" distB="0" distL="0" distR="0">
                  <wp:extent cx="5753100" cy="3600450"/>
                  <wp:effectExtent l="0" t="0" r="0" b="0"/>
                  <wp:docPr id="2" name="Obraz 2" descr="Mapa_rejsu_BIAS_2018_realiz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a_rejsu_BIAS_2018_realizacj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3600450"/>
                          </a:xfrm>
                          <a:prstGeom prst="rect">
                            <a:avLst/>
                          </a:prstGeom>
                          <a:noFill/>
                          <a:ln>
                            <a:noFill/>
                          </a:ln>
                        </pic:spPr>
                      </pic:pic>
                    </a:graphicData>
                  </a:graphic>
                </wp:inline>
              </w:drawing>
            </w:r>
          </w:p>
          <w:p w:rsidR="0098025D" w:rsidRPr="00086CB8" w:rsidRDefault="0098025D" w:rsidP="0098025D">
            <w:pPr>
              <w:suppressAutoHyphens/>
              <w:jc w:val="both"/>
              <w:rPr>
                <w:rFonts w:eastAsia="Calibri"/>
                <w:i/>
                <w:lang w:val="en-US" w:eastAsia="en-GB"/>
              </w:rPr>
            </w:pPr>
            <w:r w:rsidRPr="00086CB8">
              <w:rPr>
                <w:rFonts w:eastAsia="Calibri"/>
                <w:i/>
                <w:lang w:val="en-US" w:eastAsia="en-GB"/>
              </w:rPr>
              <w:t xml:space="preserve">Fig. 1.3. Location of the </w:t>
            </w:r>
            <w:proofErr w:type="spellStart"/>
            <w:r w:rsidRPr="00086CB8">
              <w:rPr>
                <w:rFonts w:eastAsia="Calibri"/>
                <w:i/>
                <w:lang w:val="en-US" w:eastAsia="en-GB"/>
              </w:rPr>
              <w:t>echointegration</w:t>
            </w:r>
            <w:proofErr w:type="spellEnd"/>
            <w:r w:rsidRPr="00086CB8">
              <w:rPr>
                <w:rFonts w:eastAsia="Calibri"/>
                <w:i/>
                <w:lang w:val="en-US" w:eastAsia="en-GB"/>
              </w:rPr>
              <w:t xml:space="preserve"> track, pelagic control hauls and hydrologic stations during the BIAS (September 201</w:t>
            </w:r>
            <w:r w:rsidR="00230CF5">
              <w:rPr>
                <w:rFonts w:eastAsia="Calibri"/>
                <w:i/>
                <w:lang w:val="en-US" w:eastAsia="en-GB"/>
              </w:rPr>
              <w:t>8</w:t>
            </w:r>
            <w:r w:rsidRPr="00086CB8">
              <w:rPr>
                <w:rFonts w:eastAsia="Calibri"/>
                <w:i/>
                <w:lang w:val="en-US" w:eastAsia="en-GB"/>
              </w:rPr>
              <w:t xml:space="preserve">)  survey in the Polish Exclusive Economic Zone on board r/v </w:t>
            </w:r>
            <w:proofErr w:type="spellStart"/>
            <w:r w:rsidRPr="00086CB8">
              <w:rPr>
                <w:rFonts w:eastAsia="Calibri"/>
                <w:i/>
                <w:lang w:val="en-US" w:eastAsia="en-GB"/>
              </w:rPr>
              <w:t>Baltica</w:t>
            </w:r>
            <w:proofErr w:type="spellEnd"/>
            <w:r w:rsidRPr="00086CB8">
              <w:rPr>
                <w:rFonts w:eastAsia="Calibri"/>
                <w:i/>
                <w:lang w:val="en-US" w:eastAsia="en-GB"/>
              </w:rPr>
              <w:t xml:space="preserve"> (yellow squares – pelagic control hauls, red triangles – hydrologic stations).</w:t>
            </w:r>
          </w:p>
          <w:p w:rsidR="0098025D" w:rsidRPr="00086CB8" w:rsidRDefault="0098025D" w:rsidP="0098025D">
            <w:pPr>
              <w:suppressAutoHyphens/>
              <w:jc w:val="both"/>
              <w:rPr>
                <w:rFonts w:eastAsia="Calibri"/>
                <w:lang w:val="en-US" w:eastAsia="en-GB"/>
              </w:rPr>
            </w:pPr>
          </w:p>
          <w:p w:rsidR="0098025D" w:rsidRPr="00086CB8" w:rsidRDefault="0098025D" w:rsidP="0098025D">
            <w:pPr>
              <w:suppressAutoHyphens/>
              <w:jc w:val="both"/>
              <w:rPr>
                <w:rFonts w:eastAsia="Calibri"/>
                <w:lang w:val="en-US" w:eastAsia="en-GB"/>
              </w:rPr>
            </w:pPr>
          </w:p>
          <w:p w:rsidR="0098025D" w:rsidRPr="00086CB8" w:rsidRDefault="0098025D" w:rsidP="0098025D">
            <w:pPr>
              <w:suppressAutoHyphens/>
              <w:jc w:val="both"/>
              <w:rPr>
                <w:rFonts w:eastAsia="Calibri"/>
                <w:lang w:val="en-US" w:eastAsia="en-GB"/>
              </w:rPr>
            </w:pPr>
          </w:p>
          <w:p w:rsidR="0098025D" w:rsidRPr="00086CB8" w:rsidRDefault="0098025D" w:rsidP="0098025D">
            <w:pPr>
              <w:suppressAutoHyphens/>
              <w:jc w:val="both"/>
              <w:rPr>
                <w:rFonts w:eastAsia="Calibri"/>
                <w:lang w:val="en-US" w:eastAsia="en-GB"/>
              </w:rPr>
            </w:pPr>
          </w:p>
          <w:p w:rsidR="0098025D" w:rsidRPr="00086CB8" w:rsidRDefault="0098025D" w:rsidP="0098025D">
            <w:pPr>
              <w:suppressAutoHyphens/>
              <w:jc w:val="both"/>
              <w:rPr>
                <w:rFonts w:eastAsia="Calibri"/>
                <w:lang w:val="en-US" w:eastAsia="en-GB"/>
              </w:rPr>
            </w:pPr>
          </w:p>
          <w:p w:rsidR="0098025D" w:rsidRPr="00086CB8" w:rsidRDefault="0098025D" w:rsidP="0098025D">
            <w:pPr>
              <w:numPr>
                <w:ilvl w:val="0"/>
                <w:numId w:val="15"/>
              </w:numPr>
              <w:suppressAutoHyphens/>
              <w:ind w:left="426" w:hanging="426"/>
              <w:contextualSpacing/>
              <w:jc w:val="both"/>
              <w:rPr>
                <w:i/>
                <w:lang w:val="en-US" w:eastAsia="en-GB"/>
              </w:rPr>
            </w:pPr>
            <w:r w:rsidRPr="00086CB8">
              <w:rPr>
                <w:i/>
                <w:lang w:val="en-US" w:eastAsia="en-GB"/>
              </w:rPr>
              <w:t xml:space="preserve">For internationally coordinated surveys, provide a link to the latest meeting report of the coordination group. </w:t>
            </w:r>
          </w:p>
          <w:p w:rsidR="00CB55F5" w:rsidRPr="00086CB8" w:rsidRDefault="0098025D" w:rsidP="0098025D">
            <w:pPr>
              <w:suppressAutoHyphens/>
              <w:spacing w:after="120"/>
              <w:jc w:val="both"/>
              <w:rPr>
                <w:rFonts w:eastAsia="Calibri"/>
                <w:i/>
                <w:lang w:val="en-US" w:eastAsia="en-GB"/>
              </w:rPr>
            </w:pPr>
            <w:r w:rsidRPr="00086CB8">
              <w:rPr>
                <w:rFonts w:eastAsia="Calibri"/>
                <w: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98025D" w:rsidRDefault="00264A3A" w:rsidP="0098025D">
            <w:pPr>
              <w:suppressAutoHyphens/>
              <w:spacing w:after="120"/>
              <w:jc w:val="both"/>
              <w:rPr>
                <w:rFonts w:eastAsia="Calibri"/>
                <w:lang w:val="en-US" w:eastAsia="en-GB"/>
              </w:rPr>
            </w:pPr>
            <w:hyperlink r:id="rId16" w:history="1">
              <w:r w:rsidR="00CB55F5" w:rsidRPr="00D0297F">
                <w:rPr>
                  <w:rStyle w:val="Hyperlink"/>
                  <w:rFonts w:eastAsia="Calibri"/>
                  <w:lang w:val="en-US" w:eastAsia="en-GB"/>
                </w:rPr>
                <w:t>http://ices.dk/sites/pub/Publication%20Reports/Expert%20Group%20Report/EOSG/2018/WGBIFS/WGBIFS%20report%202018.pdf</w:t>
              </w:r>
            </w:hyperlink>
          </w:p>
          <w:p w:rsidR="00CB55F5" w:rsidRPr="00086CB8" w:rsidRDefault="00CB55F5" w:rsidP="0098025D">
            <w:pPr>
              <w:suppressAutoHyphens/>
              <w:spacing w:after="120"/>
              <w:jc w:val="both"/>
              <w:rPr>
                <w:rFonts w:eastAsia="Calibri"/>
                <w:lang w:val="en-US" w:eastAsia="en-GB"/>
              </w:rPr>
            </w:pPr>
          </w:p>
          <w:p w:rsidR="0098025D" w:rsidRPr="00086CB8" w:rsidRDefault="0098025D" w:rsidP="0098025D">
            <w:pPr>
              <w:numPr>
                <w:ilvl w:val="0"/>
                <w:numId w:val="15"/>
              </w:numPr>
              <w:suppressAutoHyphens/>
              <w:ind w:left="426" w:hanging="426"/>
              <w:contextualSpacing/>
              <w:jc w:val="both"/>
              <w:rPr>
                <w:i/>
                <w:lang w:val="en-US" w:eastAsia="en-GB"/>
              </w:rPr>
            </w:pPr>
            <w:r w:rsidRPr="00086CB8">
              <w:rPr>
                <w:i/>
                <w:lang w:val="en-US" w:eastAsia="en-GB"/>
              </w:rPr>
              <w:t xml:space="preserve"> List the main use of the results of the survey (e.g. indices, abundance estimates, environmental indicators).</w:t>
            </w:r>
          </w:p>
          <w:p w:rsidR="0098025D" w:rsidRPr="00086CB8" w:rsidRDefault="0098025D" w:rsidP="0098025D">
            <w:pPr>
              <w:suppressAutoHyphens/>
              <w:ind w:left="29"/>
              <w:jc w:val="both"/>
              <w:rPr>
                <w:rFonts w:eastAsia="Calibri"/>
                <w:i/>
                <w:lang w:val="en-US" w:eastAsia="en-GB"/>
              </w:rPr>
            </w:pPr>
            <w:r w:rsidRPr="00086CB8">
              <w:rPr>
                <w:rFonts w:eastAsia="Calibri"/>
                <w:i/>
                <w:lang w:val="en-US" w:eastAsia="en-GB"/>
              </w:rPr>
              <w:t>Member State shall specify in which context the results are used (on routine basis), both on an international as well as on a national context.</w:t>
            </w:r>
          </w:p>
          <w:p w:rsidR="0098025D" w:rsidRPr="00086CB8" w:rsidRDefault="0098025D" w:rsidP="0098025D">
            <w:pPr>
              <w:suppressAutoHyphens/>
              <w:ind w:left="29"/>
              <w:jc w:val="both"/>
              <w:rPr>
                <w:rFonts w:eastAsia="Calibri"/>
                <w:lang w:val="en-US" w:eastAsia="en-GB"/>
              </w:rPr>
            </w:pPr>
            <w:r w:rsidRPr="00086CB8">
              <w:rPr>
                <w:rFonts w:eastAsia="Calibri"/>
                <w:lang w:val="en-US" w:eastAsia="en-GB"/>
              </w:rPr>
              <w:t xml:space="preserve"> </w:t>
            </w:r>
          </w:p>
          <w:p w:rsidR="0098025D" w:rsidRPr="00086CB8" w:rsidRDefault="0098025D" w:rsidP="0098025D">
            <w:pPr>
              <w:suppressAutoHyphens/>
              <w:ind w:left="29"/>
              <w:jc w:val="both"/>
              <w:rPr>
                <w:rFonts w:eastAsia="Calibri"/>
                <w:sz w:val="22"/>
                <w:szCs w:val="22"/>
                <w:lang w:val="en-US" w:eastAsia="en-GB"/>
              </w:rPr>
            </w:pPr>
            <w:r w:rsidRPr="00086CB8">
              <w:rPr>
                <w:rFonts w:eastAsia="Calibri"/>
                <w:sz w:val="22"/>
                <w:szCs w:val="22"/>
                <w:lang w:val="en-US" w:eastAsia="en-GB"/>
              </w:rPr>
              <w:t>Acoustic surveys results are primarily used for stock assessment purposes:</w:t>
            </w:r>
          </w:p>
          <w:p w:rsidR="0098025D" w:rsidRPr="00086CB8" w:rsidRDefault="0098025D" w:rsidP="0098025D">
            <w:pPr>
              <w:suppressAutoHyphens/>
              <w:ind w:left="29"/>
              <w:jc w:val="both"/>
              <w:rPr>
                <w:rFonts w:eastAsia="Calibri"/>
                <w:sz w:val="22"/>
                <w:szCs w:val="22"/>
                <w:lang w:val="en-US" w:eastAsia="en-GB"/>
              </w:rPr>
            </w:pPr>
            <w:r w:rsidRPr="00086CB8">
              <w:rPr>
                <w:rFonts w:eastAsia="Calibri"/>
                <w:sz w:val="22"/>
                <w:szCs w:val="22"/>
                <w:lang w:val="en-US" w:eastAsia="en-GB"/>
              </w:rPr>
              <w:t>- indices of year-classes abundance of sprat and herring,</w:t>
            </w:r>
          </w:p>
          <w:p w:rsidR="0098025D" w:rsidRPr="00086CB8" w:rsidRDefault="0098025D" w:rsidP="0098025D">
            <w:pPr>
              <w:suppressAutoHyphens/>
              <w:ind w:left="29"/>
              <w:jc w:val="both"/>
              <w:rPr>
                <w:rFonts w:eastAsia="Calibri"/>
                <w:sz w:val="22"/>
                <w:szCs w:val="22"/>
                <w:lang w:val="en-US" w:eastAsia="en-GB"/>
              </w:rPr>
            </w:pPr>
            <w:r w:rsidRPr="00086CB8">
              <w:rPr>
                <w:rFonts w:eastAsia="Calibri"/>
                <w:sz w:val="22"/>
                <w:szCs w:val="22"/>
                <w:lang w:val="en-US" w:eastAsia="en-GB"/>
              </w:rPr>
              <w:t>- biomass estimates of herring, sprat and cod.</w:t>
            </w:r>
          </w:p>
          <w:p w:rsidR="0098025D" w:rsidRPr="00086CB8" w:rsidRDefault="0098025D" w:rsidP="0098025D">
            <w:pPr>
              <w:suppressAutoHyphens/>
              <w:ind w:left="29"/>
              <w:jc w:val="both"/>
              <w:rPr>
                <w:rFonts w:eastAsia="Calibri"/>
                <w:sz w:val="22"/>
                <w:szCs w:val="22"/>
                <w:lang w:val="en-US" w:eastAsia="en-GB"/>
              </w:rPr>
            </w:pPr>
          </w:p>
          <w:p w:rsidR="0098025D" w:rsidRPr="00086CB8" w:rsidRDefault="0098025D" w:rsidP="0098025D">
            <w:pPr>
              <w:suppressAutoHyphens/>
              <w:ind w:left="29"/>
              <w:jc w:val="both"/>
              <w:rPr>
                <w:rFonts w:eastAsia="Calibri"/>
                <w:lang w:val="en-US" w:eastAsia="en-GB"/>
              </w:rPr>
            </w:pPr>
            <w:r w:rsidRPr="00086CB8">
              <w:rPr>
                <w:rFonts w:eastAsia="Calibri"/>
                <w:sz w:val="22"/>
                <w:szCs w:val="22"/>
                <w:lang w:val="en-US" w:eastAsia="en-GB"/>
              </w:rPr>
              <w:t>At national level, survey results are also used as a basis for scientific opinions and description of the actual situation and long term developments in fish stocks status and hydrological conditions in the Baltic – at the request of national fisheries administration agencies</w:t>
            </w:r>
            <w:r w:rsidRPr="00086CB8">
              <w:rPr>
                <w:rFonts w:eastAsia="Calibri"/>
                <w:lang w:val="en-US" w:eastAsia="en-GB"/>
              </w:rPr>
              <w:t>.</w:t>
            </w:r>
          </w:p>
          <w:p w:rsidR="0098025D" w:rsidRPr="00086CB8" w:rsidRDefault="0098025D" w:rsidP="0098025D">
            <w:pPr>
              <w:suppressAutoHyphens/>
              <w:ind w:left="29"/>
              <w:jc w:val="both"/>
              <w:rPr>
                <w:rFonts w:eastAsia="Calibri"/>
                <w:lang w:val="en-US" w:eastAsia="en-GB"/>
              </w:rPr>
            </w:pPr>
          </w:p>
          <w:p w:rsidR="0098025D" w:rsidRPr="00086CB8" w:rsidRDefault="0098025D" w:rsidP="0098025D">
            <w:pPr>
              <w:suppressAutoHyphens/>
              <w:ind w:left="29"/>
              <w:jc w:val="both"/>
              <w:rPr>
                <w:rFonts w:eastAsia="Calibri"/>
                <w:lang w:val="en-US" w:eastAsia="en-GB"/>
              </w:rPr>
            </w:pPr>
          </w:p>
          <w:p w:rsidR="0098025D" w:rsidRPr="00086CB8" w:rsidRDefault="0098025D" w:rsidP="0098025D">
            <w:pPr>
              <w:suppressAutoHyphens/>
              <w:ind w:left="29"/>
              <w:jc w:val="both"/>
              <w:rPr>
                <w:rFonts w:eastAsia="Calibri"/>
                <w:lang w:val="en-US" w:eastAsia="en-GB"/>
              </w:rPr>
            </w:pPr>
          </w:p>
          <w:p w:rsidR="0098025D" w:rsidRPr="00086CB8" w:rsidRDefault="0098025D" w:rsidP="0098025D">
            <w:pPr>
              <w:suppressAutoHyphens/>
              <w:ind w:left="29"/>
              <w:jc w:val="both"/>
              <w:rPr>
                <w:rFonts w:eastAsia="Calibri"/>
                <w:i/>
                <w:lang w:val="en-US" w:eastAsia="en-GB"/>
              </w:rPr>
            </w:pPr>
            <w:r w:rsidRPr="00086CB8">
              <w:rPr>
                <w:rFonts w:eastAsia="Calibri"/>
                <w:lang w:val="en-US" w:eastAsia="en-GB"/>
              </w:rPr>
              <w:t>9</w:t>
            </w:r>
            <w:r w:rsidRPr="00086CB8">
              <w:rPr>
                <w:rFonts w:eastAsia="Calibri"/>
                <w:i/>
                <w:lang w:val="en-US" w:eastAsia="en-GB"/>
              </w:rPr>
              <w:t>.  Extended comments (Tables 1G and 1H)</w:t>
            </w:r>
          </w:p>
          <w:p w:rsidR="0098025D" w:rsidRPr="00086CB8" w:rsidRDefault="0098025D" w:rsidP="0098025D">
            <w:pPr>
              <w:suppressAutoHyphens/>
              <w:ind w:left="29"/>
              <w:jc w:val="both"/>
              <w:rPr>
                <w:i/>
                <w:lang w:val="en-US" w:eastAsia="en-GB"/>
              </w:rPr>
            </w:pPr>
            <w:r w:rsidRPr="00086CB8">
              <w:rPr>
                <w:rFonts w:eastAsia="Calibri"/>
                <w:i/>
                <w:lang w:val="en-US" w:eastAsia="en-GB"/>
              </w:rPr>
              <w:t xml:space="preserve">If the Member State has extended AR Comments, these can be placed under this section. If this is the case, a reference to this text box should be provided in the corresponding tables. </w:t>
            </w:r>
            <w:r w:rsidRPr="00086CB8">
              <w:rPr>
                <w:i/>
                <w:lang w:val="en-US" w:eastAsia="en-GB"/>
              </w:rPr>
              <w:t xml:space="preserve"> </w:t>
            </w:r>
          </w:p>
          <w:p w:rsidR="0098025D" w:rsidRPr="00086CB8" w:rsidRDefault="0098025D" w:rsidP="0098025D">
            <w:pPr>
              <w:suppressAutoHyphens/>
              <w:spacing w:after="120"/>
              <w:jc w:val="both"/>
              <w:rPr>
                <w:lang w:val="en-US" w:eastAsia="en-GB"/>
              </w:rPr>
            </w:pPr>
          </w:p>
          <w:p w:rsidR="0098025D" w:rsidRPr="00086CB8" w:rsidRDefault="0098025D" w:rsidP="0098025D">
            <w:pPr>
              <w:suppressAutoHyphens/>
              <w:spacing w:after="120"/>
              <w:jc w:val="both"/>
              <w:rPr>
                <w:sz w:val="22"/>
                <w:szCs w:val="22"/>
                <w:lang w:val="en-US" w:eastAsia="en-GB"/>
              </w:rPr>
            </w:pPr>
            <w:r w:rsidRPr="00086CB8">
              <w:rPr>
                <w:sz w:val="22"/>
                <w:szCs w:val="22"/>
                <w:lang w:val="en-US" w:eastAsia="en-GB"/>
              </w:rPr>
              <w:t>NA</w:t>
            </w:r>
          </w:p>
          <w:p w:rsidR="0098025D" w:rsidRPr="00086CB8" w:rsidRDefault="0098025D" w:rsidP="0098025D">
            <w:pPr>
              <w:suppressAutoHyphens/>
              <w:spacing w:after="120"/>
              <w:jc w:val="both"/>
              <w:rPr>
                <w:lang w:val="en-US" w:eastAsia="en-GB"/>
              </w:rPr>
            </w:pPr>
          </w:p>
          <w:p w:rsidR="0098025D" w:rsidRPr="00086CB8" w:rsidRDefault="0098025D" w:rsidP="0098025D">
            <w:pPr>
              <w:suppressAutoHyphens/>
              <w:spacing w:after="120"/>
              <w:jc w:val="both"/>
              <w:rPr>
                <w:rFonts w:eastAsia="Calibri"/>
                <w:noProof/>
                <w:lang w:eastAsia="en-GB"/>
              </w:rPr>
            </w:pPr>
            <w:r w:rsidRPr="00086CB8">
              <w:rPr>
                <w:rFonts w:eastAsia="Calibri"/>
                <w:noProof/>
                <w:lang w:eastAsia="en-GB"/>
              </w:rPr>
              <w:t>(max 450 words per survey)</w:t>
            </w:r>
          </w:p>
          <w:p w:rsidR="0098025D" w:rsidRPr="00086CB8" w:rsidRDefault="0098025D" w:rsidP="0098025D">
            <w:pPr>
              <w:suppressAutoHyphens/>
              <w:spacing w:after="120"/>
              <w:jc w:val="both"/>
              <w:rPr>
                <w:rFonts w:eastAsia="Calibri"/>
                <w:noProof/>
                <w:lang w:eastAsia="en-GB"/>
              </w:rPr>
            </w:pPr>
          </w:p>
        </w:tc>
      </w:tr>
    </w:tbl>
    <w:p w:rsidR="0098025D" w:rsidRPr="00086CB8" w:rsidRDefault="0098025D" w:rsidP="00BB1991">
      <w:pPr>
        <w:spacing w:line="360" w:lineRule="auto"/>
        <w:rPr>
          <w:rFonts w:ascii="Times New Roman" w:hAnsi="Times New Roman" w:cs="Times New Roman"/>
          <w:noProof/>
          <w:lang w:eastAsia="en-GB"/>
        </w:rPr>
      </w:pPr>
    </w:p>
    <w:p w:rsidR="004A2E2D" w:rsidRPr="00C91B44" w:rsidRDefault="004A2E2D" w:rsidP="00BB1991">
      <w:pPr>
        <w:pStyle w:val="Heading1"/>
        <w:spacing w:line="360" w:lineRule="auto"/>
        <w:rPr>
          <w:rFonts w:cs="Times New Roman"/>
          <w:smallCaps/>
          <w:noProof/>
          <w:lang w:val="en-GB" w:eastAsia="en-GB"/>
        </w:rPr>
      </w:pPr>
      <w:r w:rsidRPr="00086CB8">
        <w:rPr>
          <w:rFonts w:cs="Times New Roman"/>
          <w:b/>
          <w:smallCaps/>
          <w:noProof/>
          <w:u w:val="single"/>
          <w:lang w:val="en-GB" w:eastAsia="en-GB"/>
        </w:rPr>
        <w:br w:type="page"/>
      </w:r>
      <w:bookmarkStart w:id="29" w:name="_Toc9947427"/>
      <w:r w:rsidRPr="00C91B44">
        <w:rPr>
          <w:rFonts w:cs="Times New Roman"/>
          <w:smallCaps/>
          <w:noProof/>
          <w:lang w:val="en-GB" w:eastAsia="en-GB"/>
        </w:rPr>
        <w:lastRenderedPageBreak/>
        <w:t>Section 2: Fishing Activity Data</w:t>
      </w:r>
      <w:bookmarkEnd w:id="29"/>
    </w:p>
    <w:p w:rsidR="004A2E2D" w:rsidRPr="00086CB8" w:rsidRDefault="004A2E2D" w:rsidP="00BB1991">
      <w:pPr>
        <w:pStyle w:val="StyleTitre2Gras"/>
        <w:spacing w:line="360" w:lineRule="auto"/>
        <w:rPr>
          <w:rFonts w:cs="Times New Roman"/>
          <w:noProof/>
          <w:lang w:val="en-GB" w:eastAsia="en-GB"/>
        </w:rPr>
      </w:pPr>
      <w:bookmarkStart w:id="30" w:name="_Toc9947428"/>
      <w:r w:rsidRPr="00C91B44">
        <w:rPr>
          <w:rFonts w:cs="Times New Roman"/>
          <w:noProof/>
          <w:lang w:val="en-GB" w:eastAsia="en-GB"/>
        </w:rPr>
        <w:t>Text Box 2A: Fishing activity variables data collection strategy</w:t>
      </w:r>
      <w:bookmarkEnd w:id="30"/>
      <w:r w:rsidRPr="00086CB8">
        <w:rPr>
          <w:rFonts w:cs="Times New Roman"/>
          <w:noProof/>
          <w:lang w:val="en-GB" w:eastAsia="en-GB"/>
        </w:rPr>
        <w:t xml:space="preserve"> </w:t>
      </w:r>
    </w:p>
    <w:p w:rsidR="00FD5C66" w:rsidRPr="00086CB8" w:rsidRDefault="00FD5C66" w:rsidP="00BB1991">
      <w:pPr>
        <w:widowControl w:val="0"/>
        <w:suppressAutoHyphens/>
        <w:spacing w:line="360" w:lineRule="auto"/>
        <w:ind w:right="23"/>
        <w:rPr>
          <w:rFonts w:ascii="Times New Roman" w:hAnsi="Times New Roman" w:cs="Times New Roman"/>
          <w:noProof/>
          <w:shd w:val="clear" w:color="auto" w:fill="FFFFFF"/>
          <w:lang w:eastAsia="ar-SA"/>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6"/>
      </w:tblGrid>
      <w:tr w:rsidR="00FD5C66" w:rsidRPr="00086CB8" w:rsidTr="00C22EE7">
        <w:trPr>
          <w:trHeight w:val="509"/>
        </w:trPr>
        <w:tc>
          <w:tcPr>
            <w:tcW w:w="93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5C66" w:rsidRPr="00086CB8"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086CB8">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086CB8" w:rsidTr="00C22EE7">
        <w:trPr>
          <w:trHeight w:val="509"/>
        </w:trPr>
        <w:tc>
          <w:tcPr>
            <w:tcW w:w="9356"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General comment: This box is applicable to the Annual Report.</w:t>
            </w:r>
            <w:r w:rsidRPr="00086CB8">
              <w:rPr>
                <w:rFonts w:ascii="Times New Roman" w:eastAsia="Calibri" w:hAnsi="Times New Roman" w:cs="Times New Roman"/>
                <w:sz w:val="20"/>
                <w:szCs w:val="20"/>
                <w:lang w:eastAsia="ar-SA"/>
              </w:rPr>
              <w:t xml:space="preserve"> This box should provide information on the implementation of </w:t>
            </w:r>
            <w:r w:rsidRPr="00086CB8">
              <w:rPr>
                <w:rFonts w:ascii="Times New Roman" w:eastAsia="Calibri" w:hAnsi="Times New Roman" w:cs="Times New Roman"/>
                <w:noProof/>
                <w:sz w:val="20"/>
                <w:szCs w:val="20"/>
                <w:lang w:eastAsia="en-GB"/>
              </w:rPr>
              <w:t>the data collection of fishing activity variables of Member States.</w:t>
            </w:r>
          </w:p>
        </w:tc>
      </w:tr>
      <w:tr w:rsidR="00FD5C66" w:rsidRPr="00086CB8" w:rsidTr="00C22EE7">
        <w:trPr>
          <w:trHeight w:val="509"/>
        </w:trPr>
        <w:tc>
          <w:tcPr>
            <w:tcW w:w="9356" w:type="dxa"/>
            <w:tcBorders>
              <w:top w:val="single" w:sz="4" w:space="0" w:color="auto"/>
              <w:left w:val="single" w:sz="4" w:space="0" w:color="auto"/>
              <w:bottom w:val="single" w:sz="4" w:space="0" w:color="auto"/>
              <w:right w:val="single" w:sz="4" w:space="0" w:color="auto"/>
            </w:tcBorders>
            <w:noWrap/>
            <w:vAlign w:val="center"/>
          </w:tcPr>
          <w:p w:rsidR="00FD5C66" w:rsidRPr="00086CB8"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086CB8">
              <w:rPr>
                <w:rFonts w:ascii="Times New Roman" w:eastAsia="Calibri" w:hAnsi="Times New Roman" w:cs="Times New Roman"/>
                <w:noProof/>
                <w:sz w:val="20"/>
                <w:szCs w:val="20"/>
                <w:shd w:val="clear" w:color="auto" w:fill="FFFFFF"/>
                <w:lang w:eastAsia="ar-SA"/>
              </w:rPr>
              <w:t>1. Description of methodologies used to cross-validate the different sources of data</w:t>
            </w:r>
          </w:p>
          <w:p w:rsidR="0009350E" w:rsidRPr="00086CB8" w:rsidRDefault="0009350E" w:rsidP="0009350E">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val="en-US" w:eastAsia="ar-SA"/>
              </w:rPr>
            </w:pPr>
          </w:p>
          <w:p w:rsidR="0009350E" w:rsidRPr="00086CB8" w:rsidRDefault="0009350E" w:rsidP="0009350E">
            <w:pPr>
              <w:widowControl w:val="0"/>
              <w:suppressAutoHyphens/>
              <w:spacing w:after="0" w:line="100" w:lineRule="atLeast"/>
              <w:ind w:left="20" w:right="75"/>
              <w:jc w:val="both"/>
              <w:rPr>
                <w:rFonts w:ascii="Times New Roman" w:eastAsia="Calibri" w:hAnsi="Times New Roman" w:cs="Times New Roman"/>
                <w:noProof/>
                <w:shd w:val="clear" w:color="auto" w:fill="FFFFFF"/>
                <w:lang w:val="en-US" w:eastAsia="ar-SA"/>
              </w:rPr>
            </w:pPr>
            <w:r w:rsidRPr="00086CB8">
              <w:rPr>
                <w:rFonts w:ascii="Times New Roman" w:eastAsia="Calibri" w:hAnsi="Times New Roman" w:cs="Times New Roman"/>
                <w:noProof/>
                <w:shd w:val="clear" w:color="auto" w:fill="FFFFFF"/>
                <w:lang w:val="en-US" w:eastAsia="ar-SA"/>
              </w:rPr>
              <w:t>Catch data are compared with the landings data on a trip level in the range of catch composition and catch/landing weight. Fishing locations registered in logbooks are checked with the VMS data.</w:t>
            </w:r>
          </w:p>
          <w:p w:rsidR="00FD5C66" w:rsidRPr="00086CB8"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FD5C66" w:rsidRPr="00086CB8"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086CB8">
              <w:rPr>
                <w:rFonts w:ascii="Times New Roman" w:eastAsia="Calibri" w:hAnsi="Times New Roman" w:cs="Times New Roman"/>
                <w:noProof/>
                <w:sz w:val="20"/>
                <w:szCs w:val="20"/>
                <w:shd w:val="clear" w:color="auto" w:fill="FFFFFF"/>
                <w:lang w:eastAsia="ar-SA"/>
              </w:rPr>
              <w:t>2. Description of methodologies used to estimate the value of landings</w:t>
            </w:r>
          </w:p>
          <w:p w:rsidR="0009350E" w:rsidRPr="00086CB8" w:rsidRDefault="0009350E" w:rsidP="0009350E">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val="en-US" w:eastAsia="ar-SA"/>
              </w:rPr>
            </w:pPr>
          </w:p>
          <w:p w:rsidR="0009350E" w:rsidRPr="00086CB8" w:rsidRDefault="0009350E" w:rsidP="0009350E">
            <w:pPr>
              <w:widowControl w:val="0"/>
              <w:suppressAutoHyphens/>
              <w:spacing w:after="0" w:line="100" w:lineRule="atLeast"/>
              <w:ind w:left="20" w:right="75"/>
              <w:jc w:val="both"/>
              <w:rPr>
                <w:rFonts w:ascii="Times New Roman" w:eastAsia="Calibri" w:hAnsi="Times New Roman" w:cs="Times New Roman"/>
                <w:noProof/>
                <w:shd w:val="clear" w:color="auto" w:fill="FFFFFF"/>
                <w:lang w:val="en-US" w:eastAsia="ar-SA"/>
              </w:rPr>
            </w:pPr>
            <w:r w:rsidRPr="00086CB8">
              <w:rPr>
                <w:rFonts w:ascii="Times New Roman" w:eastAsia="Calibri" w:hAnsi="Times New Roman" w:cs="Times New Roman"/>
                <w:noProof/>
                <w:shd w:val="clear" w:color="auto" w:fill="FFFFFF"/>
                <w:lang w:val="en-US" w:eastAsia="ar-SA"/>
              </w:rPr>
              <w:t xml:space="preserve">The value of landings for each species is estimated for the whole year by multiplying the total landings weight by average price per kg. The average annual exchange rate is used to calculate the value in EUR. </w:t>
            </w:r>
          </w:p>
          <w:p w:rsidR="00FD5C66" w:rsidRPr="00086CB8"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FD5C66" w:rsidRPr="00086CB8"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086CB8">
              <w:rPr>
                <w:rFonts w:ascii="Times New Roman" w:eastAsia="Calibri" w:hAnsi="Times New Roman" w:cs="Times New Roman"/>
                <w:noProof/>
                <w:sz w:val="20"/>
                <w:szCs w:val="20"/>
                <w:shd w:val="clear" w:color="auto" w:fill="FFFFFF"/>
                <w:lang w:eastAsia="ar-SA"/>
              </w:rPr>
              <w:t>3. Description of methodologies used to estimate the average price (it is recommended to use weighted averages, trip by trip)</w:t>
            </w:r>
          </w:p>
          <w:p w:rsidR="00FD5C66" w:rsidRPr="00086CB8"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09350E" w:rsidRPr="00086CB8" w:rsidRDefault="0009350E" w:rsidP="0009350E">
            <w:pPr>
              <w:widowControl w:val="0"/>
              <w:suppressAutoHyphens/>
              <w:spacing w:after="0" w:line="100" w:lineRule="atLeast"/>
              <w:ind w:left="20" w:right="75"/>
              <w:jc w:val="both"/>
              <w:rPr>
                <w:rFonts w:ascii="Times New Roman" w:eastAsia="Calibri" w:hAnsi="Times New Roman" w:cs="Times New Roman"/>
                <w:noProof/>
                <w:shd w:val="clear" w:color="auto" w:fill="FFFFFF"/>
                <w:lang w:val="en-US" w:eastAsia="ar-SA"/>
              </w:rPr>
            </w:pPr>
            <w:r w:rsidRPr="00086CB8">
              <w:rPr>
                <w:rFonts w:ascii="Times New Roman" w:eastAsia="Calibri" w:hAnsi="Times New Roman" w:cs="Times New Roman"/>
                <w:noProof/>
                <w:shd w:val="clear" w:color="auto" w:fill="FFFFFF"/>
                <w:lang w:val="en-US" w:eastAsia="ar-SA"/>
              </w:rPr>
              <w:t>Average price is obtained from the sales notes data. It is estimated for the whole year for each species by dividing the total value by total weight.</w:t>
            </w:r>
          </w:p>
          <w:p w:rsidR="00FD5C66" w:rsidRPr="00086CB8" w:rsidRDefault="00FD5C66" w:rsidP="00FD5C66">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rsidR="00FD5C66" w:rsidRPr="00086CB8" w:rsidRDefault="00FD5C66" w:rsidP="007346E0">
            <w:pPr>
              <w:pStyle w:val="ListParagraph"/>
              <w:widowControl w:val="0"/>
              <w:numPr>
                <w:ilvl w:val="0"/>
                <w:numId w:val="16"/>
              </w:numPr>
              <w:suppressAutoHyphens/>
              <w:spacing w:after="0" w:line="100" w:lineRule="atLeast"/>
              <w:ind w:left="321" w:right="75"/>
              <w:jc w:val="both"/>
              <w:rPr>
                <w:rFonts w:ascii="Times New Roman" w:eastAsia="Calibri" w:hAnsi="Times New Roman" w:cs="Times New Roman"/>
                <w:noProof/>
                <w:sz w:val="20"/>
                <w:szCs w:val="20"/>
                <w:shd w:val="clear" w:color="auto" w:fill="FFFFFF"/>
                <w:lang w:eastAsia="ar-SA"/>
              </w:rPr>
            </w:pPr>
            <w:r w:rsidRPr="00086CB8">
              <w:rPr>
                <w:rFonts w:ascii="Times New Roman" w:eastAsia="Calibri" w:hAnsi="Times New Roman" w:cs="Times New Roman"/>
                <w:noProof/>
                <w:sz w:val="20"/>
                <w:szCs w:val="20"/>
                <w:shd w:val="clear" w:color="auto" w:fill="FFFFFF"/>
                <w:lang w:eastAsia="ar-SA"/>
              </w:rPr>
              <w:t>Description of methodologies used to plan collection of the complementary data (sample plan methodology, type of data collected, frequency of collection etc)</w:t>
            </w:r>
          </w:p>
          <w:p w:rsidR="0009350E" w:rsidRPr="00086CB8" w:rsidRDefault="0009350E" w:rsidP="0009350E">
            <w:pPr>
              <w:widowControl w:val="0"/>
              <w:suppressAutoHyphens/>
              <w:spacing w:after="0" w:line="100" w:lineRule="atLeast"/>
              <w:ind w:right="75"/>
              <w:jc w:val="both"/>
              <w:rPr>
                <w:rFonts w:ascii="Times New Roman" w:eastAsia="Calibri" w:hAnsi="Times New Roman" w:cs="Times New Roman"/>
                <w:noProof/>
                <w:sz w:val="20"/>
                <w:szCs w:val="20"/>
                <w:shd w:val="clear" w:color="auto" w:fill="FFFFFF"/>
                <w:lang w:val="en-US" w:eastAsia="ar-SA"/>
              </w:rPr>
            </w:pPr>
          </w:p>
          <w:p w:rsidR="0009350E" w:rsidRPr="00086CB8" w:rsidRDefault="0009350E" w:rsidP="0009350E">
            <w:pPr>
              <w:widowControl w:val="0"/>
              <w:suppressAutoHyphens/>
              <w:spacing w:after="0" w:line="100" w:lineRule="atLeast"/>
              <w:ind w:right="75"/>
              <w:jc w:val="both"/>
              <w:rPr>
                <w:rFonts w:ascii="Times New Roman" w:eastAsia="Calibri" w:hAnsi="Times New Roman" w:cs="Times New Roman"/>
                <w:noProof/>
                <w:shd w:val="clear" w:color="auto" w:fill="FFFFFF"/>
                <w:lang w:eastAsia="ar-SA"/>
              </w:rPr>
            </w:pPr>
            <w:r w:rsidRPr="00086CB8">
              <w:rPr>
                <w:rFonts w:ascii="Times New Roman" w:eastAsia="Calibri" w:hAnsi="Times New Roman" w:cs="Times New Roman"/>
                <w:noProof/>
                <w:shd w:val="clear" w:color="auto" w:fill="FFFFFF"/>
                <w:lang w:val="en-US" w:eastAsia="ar-SA"/>
              </w:rPr>
              <w:t>Not applicable.</w:t>
            </w:r>
          </w:p>
          <w:p w:rsidR="00FD5C66" w:rsidRPr="00086CB8"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noProof/>
                <w:sz w:val="20"/>
                <w:szCs w:val="20"/>
                <w:lang w:eastAsia="en-GB"/>
              </w:rPr>
              <w:t>(max 900 words per Region)</w:t>
            </w:r>
          </w:p>
        </w:tc>
      </w:tr>
      <w:tr w:rsidR="00FD5C66" w:rsidRPr="00086CB8" w:rsidTr="00C22EE7">
        <w:trPr>
          <w:trHeight w:val="509"/>
        </w:trPr>
        <w:tc>
          <w:tcPr>
            <w:tcW w:w="9356"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rsidR="00FD5C66" w:rsidRPr="00086CB8" w:rsidRDefault="00FD5C66" w:rsidP="00FD5C66">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sidRPr="00086CB8">
              <w:rPr>
                <w:rFonts w:ascii="Times New Roman" w:eastAsia="Calibri" w:hAnsi="Times New Roman" w:cs="Times New Roman"/>
                <w:sz w:val="20"/>
                <w:szCs w:val="20"/>
                <w:lang w:eastAsia="ar-SA"/>
              </w:rPr>
              <w:t>5. Deviations from Work Plan methodology used to cross-validate the different sources of data</w:t>
            </w:r>
          </w:p>
          <w:p w:rsidR="00FD5C66" w:rsidRPr="00086CB8" w:rsidRDefault="003A3002" w:rsidP="00FD5C66">
            <w:pPr>
              <w:suppressAutoHyphens/>
              <w:spacing w:before="120" w:after="120" w:line="360" w:lineRule="auto"/>
              <w:jc w:val="both"/>
              <w:rPr>
                <w:rFonts w:ascii="Times New Roman" w:eastAsia="Calibri" w:hAnsi="Times New Roman" w:cs="Times New Roman"/>
                <w:b/>
                <w:noProof/>
                <w:lang w:eastAsia="en-GB"/>
              </w:rPr>
            </w:pPr>
            <w:r w:rsidRPr="00086CB8">
              <w:rPr>
                <w:rFonts w:ascii="Times New Roman" w:eastAsia="Calibri" w:hAnsi="Times New Roman" w:cs="Times New Roman"/>
                <w:b/>
                <w:noProof/>
                <w:lang w:eastAsia="en-GB"/>
              </w:rPr>
              <w:t>NA</w:t>
            </w:r>
          </w:p>
          <w:p w:rsidR="00FD5C66" w:rsidRPr="00086CB8"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6. Deviations from Work Plan methodology used to estimate the value of landings.</w:t>
            </w:r>
          </w:p>
          <w:p w:rsidR="00F4153B" w:rsidRPr="00086CB8" w:rsidRDefault="003A3002" w:rsidP="00F4153B">
            <w:pPr>
              <w:pStyle w:val="NoSpacing"/>
              <w:rPr>
                <w:rFonts w:ascii="Times New Roman" w:hAnsi="Times New Roman" w:cs="Times New Roman"/>
                <w:noProof/>
              </w:rPr>
            </w:pPr>
            <w:r w:rsidRPr="00086CB8">
              <w:rPr>
                <w:rFonts w:ascii="Times New Roman" w:hAnsi="Times New Roman" w:cs="Times New Roman"/>
                <w:noProof/>
              </w:rPr>
              <w:t xml:space="preserve">Sales notes from vessels of length less than 10 meters are stored by the fisheries authorities in a paper form. Due to a limited access to these documents an annual average price is used to estimate the value of landings. </w:t>
            </w:r>
            <w:r w:rsidR="00F4153B">
              <w:rPr>
                <w:rFonts w:ascii="Times New Roman" w:hAnsi="Times New Roman" w:cs="Times New Roman"/>
                <w:noProof/>
              </w:rPr>
              <w:t>I</w:t>
            </w:r>
            <w:r w:rsidR="00F4153B" w:rsidRPr="00086CB8">
              <w:rPr>
                <w:rFonts w:ascii="Times New Roman" w:hAnsi="Times New Roman" w:cs="Times New Roman"/>
                <w:noProof/>
              </w:rPr>
              <w:t>nformation on landings weight and value from questionnaires used for economic and social data collection</w:t>
            </w:r>
            <w:r w:rsidR="00F4153B">
              <w:rPr>
                <w:rFonts w:ascii="Times New Roman" w:hAnsi="Times New Roman" w:cs="Times New Roman"/>
                <w:noProof/>
              </w:rPr>
              <w:t xml:space="preserve"> are also used</w:t>
            </w:r>
            <w:r w:rsidR="00F4153B" w:rsidRPr="00086CB8">
              <w:rPr>
                <w:rFonts w:ascii="Times New Roman" w:hAnsi="Times New Roman" w:cs="Times New Roman"/>
                <w:noProof/>
              </w:rPr>
              <w:t>.</w:t>
            </w:r>
          </w:p>
          <w:p w:rsidR="00FD5C66" w:rsidRPr="00086CB8"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7. Deviations from Work Plan methodology used to estimate the average price. </w:t>
            </w:r>
          </w:p>
          <w:p w:rsidR="003A3002" w:rsidRPr="00086CB8" w:rsidRDefault="003A3002" w:rsidP="003A3002">
            <w:pPr>
              <w:suppressAutoHyphens/>
              <w:spacing w:before="120" w:after="120" w:line="360" w:lineRule="auto"/>
              <w:jc w:val="both"/>
              <w:rPr>
                <w:rFonts w:ascii="Times New Roman" w:eastAsia="Calibri" w:hAnsi="Times New Roman" w:cs="Times New Roman"/>
                <w:b/>
                <w:noProof/>
                <w:lang w:eastAsia="en-GB"/>
              </w:rPr>
            </w:pPr>
            <w:r w:rsidRPr="00086CB8">
              <w:rPr>
                <w:rFonts w:ascii="Times New Roman" w:eastAsia="Calibri" w:hAnsi="Times New Roman" w:cs="Times New Roman"/>
                <w:b/>
                <w:noProof/>
                <w:lang w:eastAsia="en-GB"/>
              </w:rPr>
              <w:t>NA</w:t>
            </w:r>
          </w:p>
          <w:p w:rsidR="00FD5C66" w:rsidRPr="00086CB8" w:rsidRDefault="00FD5C66" w:rsidP="00FD5C66">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8. Deviations from Work Plan methodology used to plan collection of the complementary data</w:t>
            </w:r>
          </w:p>
          <w:p w:rsidR="003A3002" w:rsidRDefault="003A3002" w:rsidP="003A3002">
            <w:pPr>
              <w:suppressAutoHyphens/>
              <w:spacing w:before="120" w:after="120" w:line="360" w:lineRule="auto"/>
              <w:jc w:val="both"/>
              <w:rPr>
                <w:rFonts w:ascii="Times New Roman" w:eastAsia="Calibri" w:hAnsi="Times New Roman" w:cs="Times New Roman"/>
                <w:b/>
                <w:noProof/>
                <w:lang w:eastAsia="en-GB"/>
              </w:rPr>
            </w:pPr>
            <w:r w:rsidRPr="00086CB8">
              <w:rPr>
                <w:rFonts w:ascii="Times New Roman" w:eastAsia="Calibri" w:hAnsi="Times New Roman" w:cs="Times New Roman"/>
                <w:b/>
                <w:noProof/>
                <w:lang w:eastAsia="en-GB"/>
              </w:rPr>
              <w:t>NA</w:t>
            </w:r>
          </w:p>
          <w:p w:rsidR="00FD5C66" w:rsidRPr="00086CB8"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 (max 900 words per Region)</w:t>
            </w:r>
          </w:p>
        </w:tc>
      </w:tr>
    </w:tbl>
    <w:p w:rsidR="00AB6496" w:rsidRPr="00C91B44" w:rsidRDefault="00AB6496" w:rsidP="00AB6496">
      <w:pPr>
        <w:keepNext/>
        <w:spacing w:before="240" w:after="60" w:line="360" w:lineRule="auto"/>
        <w:jc w:val="center"/>
        <w:outlineLvl w:val="0"/>
        <w:rPr>
          <w:rFonts w:ascii="Times New Roman" w:eastAsia="Times New Roman" w:hAnsi="Times New Roman" w:cs="Times New Roman"/>
          <w:bCs/>
          <w:noProof/>
          <w:kern w:val="32"/>
          <w:sz w:val="24"/>
          <w:szCs w:val="32"/>
          <w:lang w:eastAsia="en-GB"/>
        </w:rPr>
      </w:pPr>
      <w:bookmarkStart w:id="31" w:name="_Toc509235011"/>
      <w:bookmarkStart w:id="32" w:name="_Toc9947429"/>
      <w:r w:rsidRPr="00C91B44">
        <w:rPr>
          <w:rFonts w:ascii="Times New Roman" w:eastAsia="Times New Roman" w:hAnsi="Times New Roman" w:cs="Times New Roman"/>
          <w:bCs/>
          <w:smallCaps/>
          <w:noProof/>
          <w:kern w:val="32"/>
          <w:sz w:val="24"/>
          <w:szCs w:val="32"/>
          <w:lang w:eastAsia="en-GB"/>
        </w:rPr>
        <w:lastRenderedPageBreak/>
        <w:t>Section 3: Economic and Social Data</w:t>
      </w:r>
      <w:bookmarkEnd w:id="31"/>
      <w:bookmarkEnd w:id="32"/>
    </w:p>
    <w:p w:rsidR="00AB6496" w:rsidRPr="00AB6496" w:rsidRDefault="00AB6496" w:rsidP="00AB6496">
      <w:pPr>
        <w:keepNext/>
        <w:spacing w:before="240" w:after="60" w:line="360" w:lineRule="auto"/>
        <w:jc w:val="center"/>
        <w:outlineLvl w:val="1"/>
        <w:rPr>
          <w:rFonts w:ascii="Times New Roman" w:eastAsia="Times New Roman" w:hAnsi="Times New Roman" w:cs="Times New Roman"/>
          <w:b/>
          <w:bCs/>
          <w:iCs/>
          <w:noProof/>
          <w:sz w:val="24"/>
          <w:szCs w:val="28"/>
          <w:lang w:eastAsia="en-GB"/>
        </w:rPr>
      </w:pPr>
      <w:bookmarkStart w:id="33" w:name="_Toc509235012"/>
      <w:bookmarkStart w:id="34" w:name="_Toc9947430"/>
      <w:r w:rsidRPr="00C91B44">
        <w:rPr>
          <w:rFonts w:ascii="Times New Roman" w:eastAsia="Times New Roman" w:hAnsi="Times New Roman" w:cs="Times New Roman"/>
          <w:b/>
          <w:bCs/>
          <w:iCs/>
          <w:noProof/>
          <w:sz w:val="24"/>
          <w:szCs w:val="28"/>
          <w:lang w:eastAsia="en-GB"/>
        </w:rPr>
        <w:t>Text Box 3A: Population segments for collection of economic and social data for fisheries</w:t>
      </w:r>
      <w:bookmarkEnd w:id="33"/>
      <w:bookmarkEnd w:id="34"/>
    </w:p>
    <w:p w:rsidR="00AB6496" w:rsidRPr="00AB6496" w:rsidRDefault="00AB6496" w:rsidP="00AB6496">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AB6496" w:rsidRPr="00AB6496" w:rsidTr="0097016E">
        <w:trPr>
          <w:trHeight w:val="509"/>
        </w:trPr>
        <w:tc>
          <w:tcPr>
            <w:tcW w:w="9072" w:type="dxa"/>
            <w:shd w:val="clear" w:color="auto" w:fill="auto"/>
            <w:noWrap/>
            <w:vAlign w:val="center"/>
          </w:tcPr>
          <w:p w:rsidR="00AB6496" w:rsidRPr="00AB6496" w:rsidRDefault="00AB6496" w:rsidP="00AB649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AB6496">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AB6496">
              <w:rPr>
                <w:rFonts w:ascii="Times New Roman" w:eastAsia="Calibri" w:hAnsi="Times New Roman" w:cs="Times New Roman"/>
                <w:noProof/>
                <w:sz w:val="20"/>
                <w:szCs w:val="20"/>
                <w:lang w:eastAsia="en-GB"/>
              </w:rPr>
              <w:t>the Decision (EU) 2016/1701</w:t>
            </w:r>
            <w:r w:rsidRPr="00AB6496">
              <w:rPr>
                <w:rFonts w:ascii="Times New Roman" w:eastAsia="Calibri" w:hAnsi="Times New Roman" w:cs="Times New Roman"/>
                <w:sz w:val="20"/>
                <w:szCs w:val="20"/>
                <w:lang w:eastAsia="ar-SA"/>
              </w:rPr>
              <w:t>. It is intended to specify data to be collected under Tables 5(A) and 6 of the multiannual Union programme.</w:t>
            </w:r>
          </w:p>
        </w:tc>
      </w:tr>
      <w:tr w:rsidR="00AB6496" w:rsidRPr="00AB6496" w:rsidTr="0097016E">
        <w:trPr>
          <w:trHeight w:val="509"/>
        </w:trPr>
        <w:tc>
          <w:tcPr>
            <w:tcW w:w="9072" w:type="dxa"/>
            <w:shd w:val="clear" w:color="auto" w:fill="EEECE1" w:themeFill="background2"/>
            <w:noWrap/>
            <w:vAlign w:val="center"/>
          </w:tcPr>
          <w:p w:rsidR="00AB6496" w:rsidRPr="00AB6496" w:rsidRDefault="00AB6496" w:rsidP="00AB649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AB6496">
              <w:rPr>
                <w:rFonts w:ascii="Times New Roman" w:eastAsia="Calibri" w:hAnsi="Times New Roman" w:cs="Times New Roman"/>
                <w:noProof/>
                <w:sz w:val="20"/>
                <w:szCs w:val="20"/>
                <w:lang w:eastAsia="en-GB"/>
              </w:rPr>
              <w:t>General comment: This box is applicable to the Annual Report.</w:t>
            </w:r>
            <w:r w:rsidRPr="00AB6496">
              <w:rPr>
                <w:rFonts w:ascii="Times New Roman" w:eastAsia="Calibri" w:hAnsi="Times New Roman" w:cs="Times New Roman"/>
                <w:sz w:val="20"/>
                <w:szCs w:val="20"/>
                <w:lang w:eastAsia="ar-SA"/>
              </w:rPr>
              <w:t xml:space="preserve"> This box should provide information on the implementation </w:t>
            </w:r>
            <w:r w:rsidRPr="00AB6496">
              <w:rPr>
                <w:rFonts w:ascii="Times New Roman" w:eastAsia="Calibri" w:hAnsi="Times New Roman" w:cs="Times New Roman"/>
                <w:noProof/>
                <w:sz w:val="20"/>
                <w:szCs w:val="20"/>
                <w:lang w:eastAsia="en-GB"/>
              </w:rPr>
              <w:t>of the fleet socio-economic data collection of Member States.</w:t>
            </w:r>
          </w:p>
        </w:tc>
      </w:tr>
      <w:tr w:rsidR="00AB6496" w:rsidRPr="00AB6496" w:rsidTr="0097016E">
        <w:trPr>
          <w:trHeight w:val="509"/>
        </w:trPr>
        <w:tc>
          <w:tcPr>
            <w:tcW w:w="9072" w:type="dxa"/>
            <w:tcBorders>
              <w:bottom w:val="single" w:sz="4" w:space="0" w:color="auto"/>
            </w:tcBorders>
            <w:shd w:val="clear" w:color="auto" w:fill="auto"/>
            <w:noWrap/>
            <w:vAlign w:val="center"/>
          </w:tcPr>
          <w:p w:rsidR="00AB6496" w:rsidRPr="00AB6496" w:rsidRDefault="00AB6496" w:rsidP="00AB6496">
            <w:pPr>
              <w:widowControl w:val="0"/>
              <w:suppressAutoHyphens/>
              <w:spacing w:after="0" w:line="100" w:lineRule="atLeast"/>
              <w:ind w:left="20" w:right="75"/>
              <w:jc w:val="both"/>
              <w:rPr>
                <w:rFonts w:ascii="Calibri" w:eastAsia="Calibri" w:hAnsi="Calibri" w:cs="Calibri"/>
                <w:sz w:val="20"/>
                <w:szCs w:val="20"/>
                <w:lang w:val="en-US" w:eastAsia="ar-SA"/>
              </w:rPr>
            </w:pPr>
            <w:r w:rsidRPr="00AB6496">
              <w:rPr>
                <w:rFonts w:ascii="Calibri" w:eastAsia="Calibri" w:hAnsi="Calibri" w:cs="Calibri"/>
                <w:sz w:val="20"/>
                <w:szCs w:val="20"/>
                <w:lang w:eastAsia="ar-SA"/>
              </w:rPr>
              <w:t xml:space="preserve">1. </w:t>
            </w:r>
            <w:r w:rsidRPr="00AB6496">
              <w:rPr>
                <w:rFonts w:ascii="Calibri" w:eastAsia="Calibri" w:hAnsi="Calibri" w:cs="Calibri"/>
                <w:b/>
                <w:i/>
                <w:sz w:val="20"/>
                <w:szCs w:val="20"/>
                <w:lang w:eastAsia="ar-SA"/>
              </w:rPr>
              <w:t>Description of methodologies used to choose the different sources of data</w:t>
            </w:r>
            <w:r w:rsidRPr="00AB6496">
              <w:rPr>
                <w:rFonts w:ascii="Calibri" w:eastAsia="Calibri" w:hAnsi="Calibri" w:cs="Calibri"/>
                <w:sz w:val="20"/>
                <w:szCs w:val="20"/>
                <w:lang w:eastAsia="ar-SA"/>
              </w:rPr>
              <w:t xml:space="preserve"> </w:t>
            </w:r>
          </w:p>
          <w:p w:rsidR="00AB6496" w:rsidRPr="00AB6496" w:rsidRDefault="00AB6496" w:rsidP="00AB6496">
            <w:pPr>
              <w:widowControl w:val="0"/>
              <w:suppressAutoHyphens/>
              <w:spacing w:after="0" w:line="100" w:lineRule="atLeast"/>
              <w:ind w:left="20" w:right="75"/>
              <w:jc w:val="both"/>
              <w:rPr>
                <w:rFonts w:ascii="Calibri" w:eastAsia="Calibri" w:hAnsi="Calibri" w:cs="Calibri"/>
                <w:sz w:val="20"/>
                <w:szCs w:val="20"/>
                <w:lang w:val="en-US" w:eastAsia="ar-SA"/>
              </w:rPr>
            </w:pPr>
            <w:r w:rsidRPr="00AB6496">
              <w:rPr>
                <w:rFonts w:ascii="Calibri" w:eastAsia="Calibri" w:hAnsi="Calibri" w:cs="Calibri"/>
                <w:lang w:val="en-US" w:eastAsia="ar-SA"/>
              </w:rPr>
              <w:t>Economic and social data regarding the fishing fleet will come from administrative documents (fishing logs, landing declarations, first sale documents, Fishing Fleet Register) and statistical questionnaires filled out by fishing vessel owners</w:t>
            </w:r>
            <w:r w:rsidRPr="00AB6496">
              <w:rPr>
                <w:rFonts w:ascii="Calibri" w:eastAsia="Calibri" w:hAnsi="Calibri" w:cs="Calibri"/>
                <w:sz w:val="20"/>
                <w:szCs w:val="20"/>
                <w:lang w:val="en-US" w:eastAsia="ar-SA"/>
              </w:rPr>
              <w:t>.</w:t>
            </w:r>
          </w:p>
          <w:p w:rsidR="00AB6496" w:rsidRPr="00AB6496" w:rsidRDefault="00AB6496" w:rsidP="00AB6496">
            <w:pPr>
              <w:widowControl w:val="0"/>
              <w:suppressAutoHyphens/>
              <w:spacing w:after="0" w:line="100" w:lineRule="atLeast"/>
              <w:ind w:left="20" w:right="75"/>
              <w:jc w:val="both"/>
              <w:rPr>
                <w:rFonts w:ascii="Calibri" w:eastAsia="Calibri" w:hAnsi="Calibri" w:cs="Calibri"/>
                <w:sz w:val="20"/>
                <w:szCs w:val="20"/>
                <w:lang w:val="en-US" w:eastAsia="ar-SA"/>
              </w:rPr>
            </w:pPr>
          </w:p>
          <w:p w:rsidR="00AB6496" w:rsidRPr="00AB6496" w:rsidRDefault="00AB6496" w:rsidP="00AB6496">
            <w:pPr>
              <w:widowControl w:val="0"/>
              <w:suppressAutoHyphens/>
              <w:spacing w:after="0" w:line="100" w:lineRule="atLeast"/>
              <w:ind w:left="20" w:right="75"/>
              <w:jc w:val="both"/>
              <w:rPr>
                <w:rFonts w:ascii="Calibri" w:eastAsia="Calibri" w:hAnsi="Calibri" w:cs="Calibri"/>
                <w:b/>
                <w:sz w:val="20"/>
                <w:szCs w:val="20"/>
                <w:lang w:val="en-US" w:eastAsia="ar-SA"/>
              </w:rPr>
            </w:pPr>
            <w:r w:rsidRPr="00AB6496">
              <w:rPr>
                <w:rFonts w:ascii="Calibri" w:eastAsia="Calibri" w:hAnsi="Calibri" w:cs="Calibri"/>
                <w:sz w:val="20"/>
                <w:szCs w:val="20"/>
                <w:lang w:eastAsia="ar-SA"/>
              </w:rPr>
              <w:t xml:space="preserve">2. </w:t>
            </w:r>
            <w:r w:rsidRPr="00AB6496">
              <w:rPr>
                <w:rFonts w:ascii="Calibri" w:eastAsia="Calibri" w:hAnsi="Calibri" w:cs="Calibri"/>
                <w:b/>
                <w:i/>
                <w:sz w:val="20"/>
                <w:szCs w:val="20"/>
                <w:lang w:eastAsia="ar-SA"/>
              </w:rPr>
              <w:t>Description of methodologies used to choose the different types of data collection</w:t>
            </w:r>
          </w:p>
          <w:p w:rsidR="00AB6496" w:rsidRPr="00AB6496" w:rsidRDefault="00AB6496" w:rsidP="00AB6496">
            <w:pPr>
              <w:widowControl w:val="0"/>
              <w:suppressAutoHyphens/>
              <w:spacing w:after="0" w:line="100" w:lineRule="atLeast"/>
              <w:ind w:left="20" w:right="75"/>
              <w:jc w:val="both"/>
              <w:rPr>
                <w:rFonts w:ascii="Calibri" w:eastAsia="Calibri" w:hAnsi="Calibri" w:cs="Calibri"/>
                <w:lang w:val="en-US" w:eastAsia="ar-SA"/>
              </w:rPr>
            </w:pPr>
            <w:r w:rsidRPr="00AB6496">
              <w:rPr>
                <w:rFonts w:ascii="Calibri" w:eastAsia="Calibri" w:hAnsi="Calibri" w:cs="Calibri"/>
                <w:lang w:val="en-US" w:eastAsia="ar-SA"/>
              </w:rPr>
              <w:t>The study will be census and questionnaire with economic and social variables will be sent to all active vessels owners. For social variables there will be non-probability survey.</w:t>
            </w:r>
          </w:p>
          <w:p w:rsidR="00AB6496" w:rsidRPr="00AB6496" w:rsidRDefault="00AB6496" w:rsidP="00AB6496">
            <w:pPr>
              <w:widowControl w:val="0"/>
              <w:suppressAutoHyphens/>
              <w:spacing w:after="0" w:line="100" w:lineRule="atLeast"/>
              <w:ind w:left="20" w:right="75"/>
              <w:jc w:val="both"/>
              <w:rPr>
                <w:rFonts w:ascii="Calibri" w:eastAsia="Calibri" w:hAnsi="Calibri" w:cs="Calibri"/>
                <w:sz w:val="20"/>
                <w:szCs w:val="20"/>
                <w:lang w:val="en-US" w:eastAsia="ar-SA"/>
              </w:rPr>
            </w:pPr>
          </w:p>
          <w:p w:rsidR="00AB6496" w:rsidRPr="00AB6496" w:rsidRDefault="00AB6496" w:rsidP="00AB6496">
            <w:pPr>
              <w:widowControl w:val="0"/>
              <w:suppressAutoHyphens/>
              <w:spacing w:after="0" w:line="100" w:lineRule="atLeast"/>
              <w:ind w:left="20" w:right="75"/>
              <w:jc w:val="both"/>
              <w:rPr>
                <w:rFonts w:ascii="Calibri" w:eastAsia="Calibri" w:hAnsi="Calibri" w:cs="Calibri"/>
                <w:i/>
                <w:sz w:val="20"/>
                <w:szCs w:val="20"/>
                <w:lang w:val="en-US" w:eastAsia="ar-SA"/>
              </w:rPr>
            </w:pPr>
            <w:r w:rsidRPr="00AB6496">
              <w:rPr>
                <w:rFonts w:ascii="Calibri" w:eastAsia="Calibri" w:hAnsi="Calibri" w:cs="Calibri"/>
                <w:sz w:val="20"/>
                <w:szCs w:val="20"/>
                <w:lang w:eastAsia="ar-SA"/>
              </w:rPr>
              <w:t xml:space="preserve">3. </w:t>
            </w:r>
            <w:r w:rsidRPr="00AB6496">
              <w:rPr>
                <w:rFonts w:ascii="Calibri" w:eastAsia="Calibri" w:hAnsi="Calibri" w:cs="Calibri"/>
                <w:i/>
                <w:sz w:val="20"/>
                <w:szCs w:val="20"/>
                <w:lang w:eastAsia="ar-SA"/>
              </w:rPr>
              <w:t>Description of methodologies used to choose sampling frame and allocation scheme</w:t>
            </w:r>
          </w:p>
          <w:p w:rsidR="00AB6496" w:rsidRPr="00AB6496" w:rsidRDefault="00AB6496" w:rsidP="00AB6496">
            <w:pPr>
              <w:widowControl w:val="0"/>
              <w:suppressAutoHyphens/>
              <w:spacing w:after="0" w:line="100" w:lineRule="atLeast"/>
              <w:ind w:left="20" w:right="75"/>
              <w:jc w:val="both"/>
              <w:rPr>
                <w:rFonts w:ascii="Calibri" w:eastAsia="Calibri" w:hAnsi="Calibri" w:cs="Calibri"/>
                <w:lang w:eastAsia="ar-SA"/>
              </w:rPr>
            </w:pPr>
            <w:r w:rsidRPr="00AB6496">
              <w:rPr>
                <w:rFonts w:ascii="Calibri" w:eastAsia="Calibri" w:hAnsi="Calibri" w:cs="Calibri"/>
                <w:lang w:eastAsia="ar-SA"/>
              </w:rPr>
              <w:t>All data are intend to be collected for a whole population on the basis of census data.</w:t>
            </w:r>
          </w:p>
          <w:p w:rsidR="00AB6496" w:rsidRPr="00AB6496" w:rsidRDefault="00AB6496" w:rsidP="00AB6496">
            <w:pPr>
              <w:widowControl w:val="0"/>
              <w:suppressAutoHyphens/>
              <w:spacing w:after="0" w:line="100" w:lineRule="atLeast"/>
              <w:ind w:left="20" w:right="75"/>
              <w:jc w:val="both"/>
              <w:rPr>
                <w:rFonts w:ascii="Calibri" w:eastAsia="Calibri" w:hAnsi="Calibri" w:cs="Calibri"/>
                <w:lang w:val="en-US" w:eastAsia="ar-SA"/>
              </w:rPr>
            </w:pPr>
          </w:p>
          <w:p w:rsidR="00AB6496" w:rsidRPr="00AB6496" w:rsidRDefault="00AB6496" w:rsidP="00AB6496">
            <w:pPr>
              <w:widowControl w:val="0"/>
              <w:suppressAutoHyphens/>
              <w:spacing w:after="0" w:line="100" w:lineRule="atLeast"/>
              <w:ind w:left="20" w:right="75"/>
              <w:jc w:val="both"/>
              <w:rPr>
                <w:rFonts w:ascii="Calibri" w:eastAsia="Calibri" w:hAnsi="Calibri" w:cs="Calibri"/>
                <w:sz w:val="20"/>
                <w:szCs w:val="20"/>
                <w:lang w:val="en-US" w:eastAsia="ar-SA"/>
              </w:rPr>
            </w:pPr>
            <w:r w:rsidRPr="00AB6496">
              <w:rPr>
                <w:rFonts w:ascii="Calibri" w:eastAsia="Calibri" w:hAnsi="Calibri" w:cs="Calibri"/>
                <w:sz w:val="20"/>
                <w:szCs w:val="20"/>
                <w:lang w:eastAsia="ar-SA"/>
              </w:rPr>
              <w:t xml:space="preserve">4. </w:t>
            </w:r>
            <w:r w:rsidRPr="00AB6496">
              <w:rPr>
                <w:rFonts w:ascii="Calibri" w:eastAsia="Calibri" w:hAnsi="Calibri" w:cs="Calibri"/>
                <w:b/>
                <w:i/>
                <w:sz w:val="20"/>
                <w:szCs w:val="20"/>
                <w:lang w:eastAsia="ar-SA"/>
              </w:rPr>
              <w:t>Description of methodologies used for estimation procedures</w:t>
            </w:r>
          </w:p>
          <w:p w:rsidR="00AB6496" w:rsidRPr="00AB6496" w:rsidRDefault="00AB6496" w:rsidP="00AB6496">
            <w:pPr>
              <w:widowControl w:val="0"/>
              <w:suppressAutoHyphens/>
              <w:spacing w:after="0" w:line="100" w:lineRule="atLeast"/>
              <w:ind w:left="20" w:right="75"/>
              <w:jc w:val="both"/>
              <w:rPr>
                <w:rFonts w:ascii="Calibri" w:eastAsia="Calibri" w:hAnsi="Calibri" w:cs="Calibri"/>
                <w:lang w:eastAsia="ar-SA"/>
              </w:rPr>
            </w:pPr>
            <w:r w:rsidRPr="00AB6496">
              <w:rPr>
                <w:rFonts w:ascii="Calibri" w:eastAsia="Calibri" w:hAnsi="Calibri" w:cs="Calibri"/>
                <w:lang w:eastAsia="ar-SA"/>
              </w:rPr>
              <w:t>In case of non-responses in census, estimation will be made based on averages for vessels that provided data and information known for a whole population for individual vessels i.e. volume of catches, fishing days, number of vessels within given segment. If there is a lack of information from the whole population (100%), the data are estimated based on the average values of the sample calculated taking into account number of fishing vessels, number of fishing days, number of personnel or catch size (variables known for a whole population).</w:t>
            </w:r>
          </w:p>
          <w:p w:rsidR="00AB6496" w:rsidRPr="00AB6496" w:rsidRDefault="00AB6496" w:rsidP="00AB6496">
            <w:pPr>
              <w:widowControl w:val="0"/>
              <w:suppressAutoHyphens/>
              <w:spacing w:after="0" w:line="100" w:lineRule="atLeast"/>
              <w:ind w:left="20" w:right="75"/>
              <w:jc w:val="both"/>
              <w:rPr>
                <w:rFonts w:ascii="Calibri" w:eastAsia="Calibri" w:hAnsi="Calibri" w:cs="Calibri"/>
                <w:sz w:val="20"/>
                <w:szCs w:val="20"/>
                <w:lang w:val="en-US" w:eastAsia="ar-SA"/>
              </w:rPr>
            </w:pPr>
          </w:p>
          <w:p w:rsidR="00AB6496" w:rsidRPr="00AB6496" w:rsidRDefault="00AB6496" w:rsidP="00AB6496">
            <w:pPr>
              <w:widowControl w:val="0"/>
              <w:suppressAutoHyphens/>
              <w:spacing w:after="0" w:line="100" w:lineRule="atLeast"/>
              <w:ind w:left="20" w:right="75"/>
              <w:jc w:val="both"/>
              <w:rPr>
                <w:rFonts w:ascii="Calibri" w:eastAsia="Calibri" w:hAnsi="Calibri" w:cs="Calibri"/>
                <w:sz w:val="20"/>
                <w:szCs w:val="20"/>
                <w:lang w:val="en-US" w:eastAsia="ar-SA"/>
              </w:rPr>
            </w:pPr>
            <w:r w:rsidRPr="00AB6496">
              <w:rPr>
                <w:rFonts w:ascii="Calibri" w:eastAsia="Calibri" w:hAnsi="Calibri" w:cs="Calibri"/>
                <w:sz w:val="20"/>
                <w:szCs w:val="20"/>
                <w:lang w:eastAsia="ar-SA"/>
              </w:rPr>
              <w:t xml:space="preserve">5. </w:t>
            </w:r>
            <w:r w:rsidRPr="00AB6496">
              <w:rPr>
                <w:rFonts w:ascii="Calibri" w:eastAsia="Calibri" w:hAnsi="Calibri" w:cs="Calibri"/>
                <w:b/>
                <w:i/>
                <w:sz w:val="20"/>
                <w:szCs w:val="20"/>
                <w:lang w:eastAsia="ar-SA"/>
              </w:rPr>
              <w:t>Description of methodologies used on data quality</w:t>
            </w:r>
            <w:r w:rsidRPr="00AB6496">
              <w:rPr>
                <w:rFonts w:ascii="Calibri" w:eastAsia="Calibri" w:hAnsi="Calibri" w:cs="Calibri"/>
                <w:sz w:val="20"/>
                <w:szCs w:val="20"/>
                <w:lang w:eastAsia="ar-SA"/>
              </w:rPr>
              <w:t xml:space="preserve"> </w:t>
            </w:r>
          </w:p>
          <w:p w:rsidR="00AB6496" w:rsidRPr="00AB6496" w:rsidRDefault="00AB6496" w:rsidP="00AB6496">
            <w:pPr>
              <w:suppressAutoHyphens/>
              <w:spacing w:after="120" w:line="240" w:lineRule="auto"/>
              <w:jc w:val="both"/>
              <w:rPr>
                <w:rFonts w:ascii="Times New Roman" w:eastAsia="Calibri" w:hAnsi="Times New Roman" w:cs="Times New Roman"/>
                <w:bCs/>
                <w:shd w:val="clear" w:color="auto" w:fill="FFFFFF"/>
                <w:lang w:eastAsia="en-GB"/>
              </w:rPr>
            </w:pPr>
            <w:r w:rsidRPr="00AB6496">
              <w:rPr>
                <w:rFonts w:ascii="Calibri" w:eastAsia="Calibri" w:hAnsi="Calibri" w:cs="Calibri"/>
                <w:lang w:eastAsia="ar-SA"/>
              </w:rPr>
              <w:t>These data are intend to be complete as they will include information from the whole population. If any fishing vessel owners fail in their obligation to return the statistical questionnaires, the values of the missing parameters for the missing population will be determined based on averaged data from the questionnaires received. Defined as the ratio of number units for which data for at least same variables have been collected to the total number of units designed for data collection.</w:t>
            </w:r>
          </w:p>
          <w:p w:rsidR="00AB6496" w:rsidRPr="00AB6496" w:rsidRDefault="00AB6496" w:rsidP="00AB649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AB6496" w:rsidRPr="00AB6496" w:rsidRDefault="00AB6496" w:rsidP="00AB6496">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AB6496">
              <w:rPr>
                <w:rFonts w:ascii="Times New Roman" w:eastAsia="Calibri" w:hAnsi="Times New Roman" w:cs="Times New Roman"/>
                <w:noProof/>
                <w:sz w:val="20"/>
                <w:szCs w:val="20"/>
                <w:lang w:eastAsia="en-GB"/>
              </w:rPr>
              <w:t>(max 900 words per Region)</w:t>
            </w:r>
          </w:p>
        </w:tc>
      </w:tr>
      <w:tr w:rsidR="00AB6496" w:rsidRPr="00AB6496" w:rsidTr="0097016E">
        <w:trPr>
          <w:trHeight w:val="509"/>
        </w:trPr>
        <w:tc>
          <w:tcPr>
            <w:tcW w:w="9072" w:type="dxa"/>
            <w:shd w:val="clear" w:color="auto" w:fill="EEECE1" w:themeFill="background2"/>
            <w:noWrap/>
            <w:vAlign w:val="center"/>
          </w:tcPr>
          <w:p w:rsidR="00AB6496" w:rsidRPr="00AB6496" w:rsidRDefault="00AB6496" w:rsidP="00AB6496">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sz w:val="20"/>
                <w:szCs w:val="20"/>
                <w:lang w:eastAsia="ar-SA"/>
              </w:rPr>
              <w:t>6</w:t>
            </w:r>
            <w:r w:rsidRPr="00AB6496">
              <w:rPr>
                <w:rFonts w:ascii="Times New Roman" w:eastAsia="Calibri" w:hAnsi="Times New Roman" w:cs="Times New Roman"/>
                <w:noProof/>
                <w:sz w:val="20"/>
                <w:szCs w:val="20"/>
                <w:lang w:eastAsia="en-GB"/>
              </w:rPr>
              <w:t>. Deviations from Work Plan methodology for selection of data source</w:t>
            </w:r>
          </w:p>
          <w:p w:rsidR="00AB6496" w:rsidRPr="00AB6496" w:rsidRDefault="00AB6496" w:rsidP="00AB6496">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List the deviations (if any) from the methodology used to select data source compared to what was planned in the Work Plan, and explain the reasons for the deviations.</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Actions to avoid deviations</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lastRenderedPageBreak/>
              <w:t>Briefly describe the actions that will be considered / have been taken to avoid the deviations in the future and when these actions are expected to produce effect. If there are no deviations, then this section can be skipped.</w:t>
            </w:r>
          </w:p>
          <w:p w:rsidR="00AB6496" w:rsidRPr="00AB6496" w:rsidRDefault="00AB6496" w:rsidP="00AB6496">
            <w:pPr>
              <w:suppressAutoHyphens/>
              <w:spacing w:before="120" w:after="120" w:line="360" w:lineRule="auto"/>
              <w:jc w:val="both"/>
              <w:rPr>
                <w:rFonts w:ascii="Times New Roman" w:eastAsia="Calibri" w:hAnsi="Times New Roman" w:cs="Times New Roman"/>
                <w:noProof/>
                <w:lang w:eastAsia="en-GB"/>
              </w:rPr>
            </w:pPr>
            <w:r w:rsidRPr="00AB6496">
              <w:rPr>
                <w:rFonts w:ascii="Times New Roman" w:eastAsia="Calibri" w:hAnsi="Times New Roman" w:cs="Times New Roman"/>
                <w:noProof/>
                <w:lang w:eastAsia="en-GB"/>
              </w:rPr>
              <w:t>No deviation compared to NP proposal took place.</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7. Deviations from Work Plan methodology to choose type of data collection</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Actions to avoid deviations</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AB6496" w:rsidRPr="00AB6496" w:rsidRDefault="00AB6496" w:rsidP="00AB6496">
            <w:pPr>
              <w:suppressAutoHyphens/>
              <w:spacing w:before="120" w:after="120" w:line="360" w:lineRule="auto"/>
              <w:jc w:val="both"/>
              <w:rPr>
                <w:rFonts w:ascii="Times New Roman" w:eastAsia="Calibri" w:hAnsi="Times New Roman" w:cs="Times New Roman"/>
                <w:noProof/>
                <w:lang w:eastAsia="en-GB"/>
              </w:rPr>
            </w:pPr>
            <w:r w:rsidRPr="00AB6496">
              <w:rPr>
                <w:rFonts w:ascii="Times New Roman" w:eastAsia="Calibri" w:hAnsi="Times New Roman" w:cs="Times New Roman"/>
                <w:noProof/>
                <w:lang w:eastAsia="en-GB"/>
              </w:rPr>
              <w:t>No deviation compared to NP proposal took place.</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8. Deviations from Work Plan methodology regarding sampling frame and allocation scheme</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AB6496" w:rsidRPr="00AB6496" w:rsidRDefault="00AB6496" w:rsidP="00AB6496">
            <w:pPr>
              <w:suppressAutoHyphens/>
              <w:spacing w:before="120" w:after="120" w:line="360" w:lineRule="auto"/>
              <w:jc w:val="both"/>
              <w:rPr>
                <w:rFonts w:ascii="Times New Roman" w:eastAsia="Calibri" w:hAnsi="Times New Roman" w:cs="Times New Roman"/>
                <w:b/>
                <w:noProof/>
                <w:sz w:val="20"/>
                <w:szCs w:val="20"/>
                <w:lang w:eastAsia="en-GB"/>
              </w:rPr>
            </w:pPr>
            <w:r w:rsidRPr="00AB6496">
              <w:rPr>
                <w:rFonts w:ascii="Times New Roman" w:eastAsia="Calibri" w:hAnsi="Times New Roman" w:cs="Times New Roman"/>
                <w:noProof/>
                <w:sz w:val="20"/>
                <w:szCs w:val="20"/>
                <w:lang w:eastAsia="en-GB"/>
              </w:rPr>
              <w:t>Actions to avoid deviations</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AB6496" w:rsidRPr="00AB6496" w:rsidRDefault="00AB6496" w:rsidP="00AB6496">
            <w:pPr>
              <w:suppressAutoHyphens/>
              <w:spacing w:before="120" w:after="120" w:line="360" w:lineRule="auto"/>
              <w:jc w:val="both"/>
              <w:rPr>
                <w:rFonts w:ascii="Times New Roman" w:eastAsia="Calibri" w:hAnsi="Times New Roman" w:cs="Times New Roman"/>
                <w:noProof/>
                <w:lang w:eastAsia="en-GB"/>
              </w:rPr>
            </w:pPr>
            <w:r w:rsidRPr="00AB6496">
              <w:rPr>
                <w:rFonts w:ascii="Times New Roman" w:eastAsia="Calibri" w:hAnsi="Times New Roman" w:cs="Times New Roman"/>
                <w:noProof/>
                <w:lang w:eastAsia="en-GB"/>
              </w:rPr>
              <w:t>No deviation compared to NP proposal took place.</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p>
          <w:p w:rsidR="00AB6496" w:rsidRPr="00AB6496" w:rsidRDefault="00AB6496" w:rsidP="00AB6496">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9. Deviations from Work Plan methodology used for estimation procedures</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Actions to avoid deviations</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AB6496" w:rsidRPr="00AB6496" w:rsidRDefault="00AB6496" w:rsidP="00AB6496">
            <w:pPr>
              <w:suppressAutoHyphens/>
              <w:spacing w:before="120" w:after="120" w:line="360" w:lineRule="auto"/>
              <w:jc w:val="both"/>
              <w:rPr>
                <w:rFonts w:ascii="Times New Roman" w:eastAsia="Calibri" w:hAnsi="Times New Roman" w:cs="Times New Roman"/>
                <w:noProof/>
                <w:lang w:eastAsia="en-GB"/>
              </w:rPr>
            </w:pPr>
            <w:r w:rsidRPr="00AB6496">
              <w:rPr>
                <w:rFonts w:ascii="Times New Roman" w:eastAsia="Calibri" w:hAnsi="Times New Roman" w:cs="Times New Roman"/>
                <w:noProof/>
                <w:lang w:eastAsia="en-GB"/>
              </w:rPr>
              <w:t>No deviation compared to NP proposal took place.</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10. Quality assurance</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10.1 Sound methodology</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AB6496" w:rsidRPr="00AB6496" w:rsidRDefault="00AB6496" w:rsidP="00AB6496">
            <w:pPr>
              <w:spacing w:after="0"/>
              <w:jc w:val="both"/>
              <w:rPr>
                <w:rFonts w:ascii="Times New Roman" w:hAnsi="Times New Roman" w:cs="Times New Roman"/>
              </w:rPr>
            </w:pPr>
            <w:r w:rsidRPr="00AB6496">
              <w:rPr>
                <w:rFonts w:ascii="Times New Roman" w:hAnsi="Times New Roman" w:cs="Times New Roman"/>
              </w:rPr>
              <w:t xml:space="preserve">In accordance with national regulations, each vessel’s owner is legally bound to fill out a questionnaire regarding the economic results of the fishing vessel. In order to ensure the maximum </w:t>
            </w:r>
            <w:r w:rsidRPr="00AB6496">
              <w:rPr>
                <w:rFonts w:ascii="Times New Roman" w:hAnsi="Times New Roman" w:cs="Times New Roman"/>
              </w:rPr>
              <w:lastRenderedPageBreak/>
              <w:t>number of questionnaires is received, similarly to previous years reminders of the obligation to file them were sent by registered mail and phone calls were made to execute the obligation. Recommendations of the Lisbon DCF workshop on “statistical issues related to the collection of economic data within the DCF” (i.e. closer cooperation with PO) were taken into account to deal with the non-response problem. As the number of returned questionnaires did not reach a plan of respond rate, calculations were made, based on the questionnaires received</w:t>
            </w:r>
            <w:r w:rsidRPr="00AB6496">
              <w:rPr>
                <w:rFonts w:ascii="Arial" w:hAnsi="Arial" w:cs="Arial"/>
              </w:rPr>
              <w:t xml:space="preserve">. </w:t>
            </w:r>
            <w:r w:rsidRPr="00AB6496">
              <w:rPr>
                <w:rFonts w:ascii="Times New Roman" w:hAnsi="Times New Roman" w:cs="Times New Roman"/>
              </w:rPr>
              <w:t>Economic data received does not usually exceed 70% of respond rate. However all responses were of random character (probability sample), which should ensure the representativeness of the sample. Response rates are provided in an Excel table.</w:t>
            </w:r>
          </w:p>
          <w:p w:rsidR="00AB6496" w:rsidRPr="00AB6496" w:rsidRDefault="00AB6496" w:rsidP="00AB6496">
            <w:pPr>
              <w:suppressAutoHyphens/>
              <w:spacing w:before="120" w:after="120" w:line="360" w:lineRule="auto"/>
              <w:jc w:val="both"/>
              <w:rPr>
                <w:rFonts w:ascii="Times New Roman" w:eastAsia="Calibri" w:hAnsi="Times New Roman" w:cs="Times New Roman"/>
                <w:noProof/>
                <w:lang w:eastAsia="en-GB"/>
              </w:rPr>
            </w:pP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10.2. Accuracy and reliability</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Response rate and Achieved sample rate are provided in Table 3A. </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For additional information, briefly describe how raw data inputs, intermediate results and outputs are regularly assessed and validated and how errors are identified, documented and dealt with. </w:t>
            </w:r>
          </w:p>
          <w:p w:rsidR="00AB6496" w:rsidRPr="00AB6496" w:rsidRDefault="00AB6496" w:rsidP="00AB6496">
            <w:pPr>
              <w:tabs>
                <w:tab w:val="left" w:pos="5715"/>
              </w:tabs>
              <w:autoSpaceDE w:val="0"/>
              <w:autoSpaceDN w:val="0"/>
              <w:adjustRightInd w:val="0"/>
              <w:spacing w:after="0"/>
              <w:jc w:val="both"/>
              <w:rPr>
                <w:rFonts w:ascii="Times New Roman" w:hAnsi="Times New Roman" w:cs="Times New Roman"/>
                <w:b/>
              </w:rPr>
            </w:pPr>
            <w:r w:rsidRPr="00AB6496">
              <w:rPr>
                <w:rFonts w:ascii="Times New Roman" w:hAnsi="Times New Roman" w:cs="Times New Roman"/>
                <w:b/>
              </w:rPr>
              <w:t>Representativeness</w:t>
            </w:r>
          </w:p>
          <w:p w:rsidR="00AB6496" w:rsidRPr="00AB6496" w:rsidRDefault="00AB6496" w:rsidP="00AB6496">
            <w:pPr>
              <w:tabs>
                <w:tab w:val="left" w:pos="5715"/>
              </w:tabs>
              <w:autoSpaceDE w:val="0"/>
              <w:autoSpaceDN w:val="0"/>
              <w:adjustRightInd w:val="0"/>
              <w:spacing w:after="0"/>
              <w:jc w:val="both"/>
              <w:rPr>
                <w:rFonts w:ascii="Times New Roman" w:hAnsi="Times New Roman" w:cs="Times New Roman"/>
                <w:b/>
              </w:rPr>
            </w:pPr>
          </w:p>
          <w:p w:rsidR="00AB6496" w:rsidRPr="00AB6496" w:rsidRDefault="00AB6496" w:rsidP="00AB6496">
            <w:pPr>
              <w:autoSpaceDE w:val="0"/>
              <w:autoSpaceDN w:val="0"/>
              <w:adjustRightInd w:val="0"/>
              <w:spacing w:after="0"/>
              <w:jc w:val="both"/>
              <w:rPr>
                <w:rFonts w:ascii="Times New Roman" w:hAnsi="Times New Roman" w:cs="Times New Roman"/>
              </w:rPr>
            </w:pPr>
            <w:r w:rsidRPr="00AB6496">
              <w:rPr>
                <w:rFonts w:ascii="Times New Roman" w:hAnsi="Times New Roman" w:cs="Times New Roman"/>
              </w:rPr>
              <w:t>There is no standard approach implemented on how the representativeness of the data can be evaluated. An analysis of the frequency distribution of two variables: volume of catches (in tonnes) and effort (in days at sea) was performed to check similarity between the sample and the total population. The results presented on graphs below show that there is a little difference between sampled group of vessels and the total population. Species composition of catches by segment confirms also good similarity.</w:t>
            </w:r>
          </w:p>
          <w:p w:rsidR="00AB6496" w:rsidRPr="00AB6496" w:rsidRDefault="00AB6496" w:rsidP="00AB6496">
            <w:pPr>
              <w:autoSpaceDE w:val="0"/>
              <w:autoSpaceDN w:val="0"/>
              <w:adjustRightInd w:val="0"/>
              <w:spacing w:after="0"/>
              <w:jc w:val="both"/>
              <w:rPr>
                <w:rFonts w:ascii="Times New Roman" w:hAnsi="Times New Roman" w:cs="Times New Roman"/>
                <w:color w:val="FF0000"/>
                <w:sz w:val="20"/>
                <w:szCs w:val="16"/>
              </w:rPr>
            </w:pPr>
          </w:p>
          <w:p w:rsidR="00AB6496" w:rsidRPr="00AB6496" w:rsidRDefault="00AB6496" w:rsidP="00AB6496">
            <w:pPr>
              <w:autoSpaceDE w:val="0"/>
              <w:autoSpaceDN w:val="0"/>
              <w:adjustRightInd w:val="0"/>
              <w:spacing w:after="120"/>
              <w:jc w:val="both"/>
              <w:rPr>
                <w:color w:val="FF0000"/>
              </w:rPr>
            </w:pPr>
            <w:r w:rsidRPr="00AB6496">
              <w:rPr>
                <w:noProof/>
                <w:color w:val="FF0000"/>
                <w:lang w:val="fr-BE" w:eastAsia="fr-BE"/>
              </w:rPr>
              <w:drawing>
                <wp:inline distT="0" distB="0" distL="0" distR="0" wp14:anchorId="3D48C04B" wp14:editId="2B05D909">
                  <wp:extent cx="2803190" cy="138049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9559" cy="1432874"/>
                          </a:xfrm>
                          <a:prstGeom prst="rect">
                            <a:avLst/>
                          </a:prstGeom>
                          <a:noFill/>
                        </pic:spPr>
                      </pic:pic>
                    </a:graphicData>
                  </a:graphic>
                </wp:inline>
              </w:drawing>
            </w:r>
            <w:r w:rsidRPr="00AB6496">
              <w:rPr>
                <w:noProof/>
                <w:color w:val="FF0000"/>
                <w:lang w:val="fr-BE" w:eastAsia="fr-BE"/>
              </w:rPr>
              <w:drawing>
                <wp:inline distT="0" distB="0" distL="0" distR="0" wp14:anchorId="1A63F54E" wp14:editId="07C66C4F">
                  <wp:extent cx="2790825" cy="1384300"/>
                  <wp:effectExtent l="0" t="0" r="9525" b="635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90825" cy="1384300"/>
                          </a:xfrm>
                          <a:prstGeom prst="rect">
                            <a:avLst/>
                          </a:prstGeom>
                          <a:noFill/>
                        </pic:spPr>
                      </pic:pic>
                    </a:graphicData>
                  </a:graphic>
                </wp:inline>
              </w:drawing>
            </w:r>
          </w:p>
          <w:p w:rsidR="00AB6496" w:rsidRPr="00AB6496" w:rsidRDefault="00AB6496" w:rsidP="00AB6496">
            <w:pPr>
              <w:autoSpaceDE w:val="0"/>
              <w:autoSpaceDN w:val="0"/>
              <w:adjustRightInd w:val="0"/>
              <w:spacing w:after="120"/>
              <w:jc w:val="both"/>
              <w:rPr>
                <w:rFonts w:ascii="Times New Roman" w:hAnsi="Times New Roman" w:cs="Times New Roman"/>
                <w:color w:val="FF0000"/>
              </w:rPr>
            </w:pPr>
            <w:r w:rsidRPr="00AB6496">
              <w:rPr>
                <w:rFonts w:ascii="Times New Roman" w:hAnsi="Times New Roman" w:cs="Times New Roman"/>
                <w:noProof/>
                <w:color w:val="FF0000"/>
                <w:lang w:val="fr-BE" w:eastAsia="fr-BE"/>
              </w:rPr>
              <w:drawing>
                <wp:inline distT="0" distB="0" distL="0" distR="0" wp14:anchorId="6235C44D" wp14:editId="43B8A141">
                  <wp:extent cx="2816225" cy="1333236"/>
                  <wp:effectExtent l="0" t="0" r="3175" b="63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41221" cy="1345069"/>
                          </a:xfrm>
                          <a:prstGeom prst="rect">
                            <a:avLst/>
                          </a:prstGeom>
                          <a:noFill/>
                        </pic:spPr>
                      </pic:pic>
                    </a:graphicData>
                  </a:graphic>
                </wp:inline>
              </w:drawing>
            </w:r>
            <w:r w:rsidRPr="00AB6496">
              <w:rPr>
                <w:rFonts w:ascii="Times New Roman" w:hAnsi="Times New Roman" w:cs="Times New Roman"/>
                <w:noProof/>
                <w:color w:val="FF0000"/>
                <w:lang w:val="fr-BE" w:eastAsia="fr-BE"/>
              </w:rPr>
              <w:drawing>
                <wp:inline distT="0" distB="0" distL="0" distR="0" wp14:anchorId="1D0F07F1" wp14:editId="64B06D68">
                  <wp:extent cx="2781300" cy="1336675"/>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81300" cy="1336675"/>
                          </a:xfrm>
                          <a:prstGeom prst="rect">
                            <a:avLst/>
                          </a:prstGeom>
                          <a:noFill/>
                        </pic:spPr>
                      </pic:pic>
                    </a:graphicData>
                  </a:graphic>
                </wp:inline>
              </w:drawing>
            </w:r>
          </w:p>
          <w:p w:rsidR="00AB6496" w:rsidRPr="00AB6496" w:rsidRDefault="00AB6496" w:rsidP="00AB6496">
            <w:pPr>
              <w:autoSpaceDE w:val="0"/>
              <w:autoSpaceDN w:val="0"/>
              <w:adjustRightInd w:val="0"/>
              <w:spacing w:after="120"/>
              <w:jc w:val="both"/>
              <w:rPr>
                <w:rFonts w:ascii="Times New Roman" w:hAnsi="Times New Roman" w:cs="Times New Roman"/>
                <w:color w:val="FF0000"/>
              </w:rPr>
            </w:pPr>
            <w:r w:rsidRPr="00AB6496">
              <w:rPr>
                <w:rFonts w:ascii="Times New Roman" w:hAnsi="Times New Roman" w:cs="Times New Roman"/>
                <w:noProof/>
                <w:color w:val="FF0000"/>
                <w:lang w:val="fr-BE" w:eastAsia="fr-BE"/>
              </w:rPr>
              <w:lastRenderedPageBreak/>
              <w:drawing>
                <wp:inline distT="0" distB="0" distL="0" distR="0" wp14:anchorId="5F622C36" wp14:editId="5446F001">
                  <wp:extent cx="2861310" cy="1428491"/>
                  <wp:effectExtent l="0" t="0" r="0" b="63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93742" cy="1444682"/>
                          </a:xfrm>
                          <a:prstGeom prst="rect">
                            <a:avLst/>
                          </a:prstGeom>
                          <a:noFill/>
                        </pic:spPr>
                      </pic:pic>
                    </a:graphicData>
                  </a:graphic>
                </wp:inline>
              </w:drawing>
            </w:r>
            <w:r w:rsidRPr="00AB6496">
              <w:rPr>
                <w:rFonts w:ascii="Times New Roman" w:hAnsi="Times New Roman" w:cs="Times New Roman"/>
                <w:noProof/>
                <w:color w:val="FF0000"/>
                <w:lang w:val="fr-BE" w:eastAsia="fr-BE"/>
              </w:rPr>
              <w:drawing>
                <wp:inline distT="0" distB="0" distL="0" distR="0" wp14:anchorId="40722EC7" wp14:editId="77796F04">
                  <wp:extent cx="2743200" cy="1422400"/>
                  <wp:effectExtent l="0" t="0" r="0" b="6350"/>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1422400"/>
                          </a:xfrm>
                          <a:prstGeom prst="rect">
                            <a:avLst/>
                          </a:prstGeom>
                          <a:noFill/>
                        </pic:spPr>
                      </pic:pic>
                    </a:graphicData>
                  </a:graphic>
                </wp:inline>
              </w:drawing>
            </w:r>
          </w:p>
          <w:p w:rsidR="00AB6496" w:rsidRPr="00AB6496" w:rsidRDefault="00AB6496" w:rsidP="00AB6496">
            <w:pPr>
              <w:autoSpaceDE w:val="0"/>
              <w:autoSpaceDN w:val="0"/>
              <w:adjustRightInd w:val="0"/>
              <w:spacing w:after="120"/>
              <w:jc w:val="both"/>
              <w:rPr>
                <w:color w:val="FF0000"/>
              </w:rPr>
            </w:pPr>
            <w:r w:rsidRPr="00AB6496">
              <w:rPr>
                <w:noProof/>
                <w:color w:val="FF0000"/>
                <w:lang w:val="fr-BE" w:eastAsia="fr-BE"/>
              </w:rPr>
              <w:drawing>
                <wp:inline distT="0" distB="0" distL="0" distR="0" wp14:anchorId="08A4EDC8" wp14:editId="3A42D8EA">
                  <wp:extent cx="2861310" cy="1390392"/>
                  <wp:effectExtent l="0" t="0" r="0" b="635"/>
                  <wp:docPr id="118" name="Obraz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4869" cy="1401840"/>
                          </a:xfrm>
                          <a:prstGeom prst="rect">
                            <a:avLst/>
                          </a:prstGeom>
                          <a:noFill/>
                        </pic:spPr>
                      </pic:pic>
                    </a:graphicData>
                  </a:graphic>
                </wp:inline>
              </w:drawing>
            </w:r>
            <w:r w:rsidRPr="00AB6496">
              <w:rPr>
                <w:noProof/>
                <w:color w:val="FF0000"/>
                <w:lang w:val="fr-BE" w:eastAsia="fr-BE"/>
              </w:rPr>
              <w:drawing>
                <wp:inline distT="0" distB="0" distL="0" distR="0" wp14:anchorId="318858E2" wp14:editId="56C6A1B4">
                  <wp:extent cx="2743200" cy="1393825"/>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1393825"/>
                          </a:xfrm>
                          <a:prstGeom prst="rect">
                            <a:avLst/>
                          </a:prstGeom>
                          <a:noFill/>
                        </pic:spPr>
                      </pic:pic>
                    </a:graphicData>
                  </a:graphic>
                </wp:inline>
              </w:drawing>
            </w:r>
          </w:p>
          <w:p w:rsidR="00AB6496" w:rsidRPr="00AB6496" w:rsidRDefault="00AB6496" w:rsidP="00AB6496">
            <w:pPr>
              <w:autoSpaceDE w:val="0"/>
              <w:autoSpaceDN w:val="0"/>
              <w:adjustRightInd w:val="0"/>
              <w:spacing w:after="120"/>
              <w:jc w:val="both"/>
              <w:rPr>
                <w:color w:val="FF0000"/>
              </w:rPr>
            </w:pPr>
            <w:r w:rsidRPr="00AB6496">
              <w:rPr>
                <w:noProof/>
                <w:color w:val="FF0000"/>
                <w:lang w:val="fr-BE" w:eastAsia="fr-BE"/>
              </w:rPr>
              <w:drawing>
                <wp:inline distT="0" distB="0" distL="0" distR="0" wp14:anchorId="1D365ACC" wp14:editId="494606DF">
                  <wp:extent cx="2856293" cy="1351915"/>
                  <wp:effectExtent l="0" t="0" r="1270" b="635"/>
                  <wp:docPr id="119" name="Obraz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01052" cy="1373100"/>
                          </a:xfrm>
                          <a:prstGeom prst="rect">
                            <a:avLst/>
                          </a:prstGeom>
                          <a:noFill/>
                        </pic:spPr>
                      </pic:pic>
                    </a:graphicData>
                  </a:graphic>
                </wp:inline>
              </w:drawing>
            </w:r>
            <w:r w:rsidRPr="00AB6496">
              <w:rPr>
                <w:noProof/>
                <w:color w:val="FF0000"/>
                <w:lang w:val="fr-BE" w:eastAsia="fr-BE"/>
              </w:rPr>
              <w:drawing>
                <wp:inline distT="0" distB="0" distL="0" distR="0" wp14:anchorId="1E826CC9" wp14:editId="0C941159">
                  <wp:extent cx="2762250" cy="1343025"/>
                  <wp:effectExtent l="0" t="0" r="0" b="9525"/>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62250" cy="1343025"/>
                          </a:xfrm>
                          <a:prstGeom prst="rect">
                            <a:avLst/>
                          </a:prstGeom>
                          <a:noFill/>
                        </pic:spPr>
                      </pic:pic>
                    </a:graphicData>
                  </a:graphic>
                </wp:inline>
              </w:drawing>
            </w:r>
          </w:p>
          <w:p w:rsidR="00AB6496" w:rsidRPr="00AB6496" w:rsidRDefault="00AB6496" w:rsidP="00AB6496">
            <w:pPr>
              <w:autoSpaceDE w:val="0"/>
              <w:autoSpaceDN w:val="0"/>
              <w:adjustRightInd w:val="0"/>
              <w:spacing w:after="120"/>
              <w:jc w:val="both"/>
              <w:rPr>
                <w:rFonts w:ascii="Times New Roman" w:hAnsi="Times New Roman" w:cs="Times New Roman"/>
                <w:color w:val="FF0000"/>
              </w:rPr>
            </w:pPr>
            <w:r w:rsidRPr="00AB6496">
              <w:rPr>
                <w:rFonts w:ascii="Times New Roman" w:hAnsi="Times New Roman" w:cs="Times New Roman"/>
                <w:noProof/>
                <w:color w:val="FF0000"/>
                <w:lang w:val="fr-BE" w:eastAsia="fr-BE"/>
              </w:rPr>
              <w:drawing>
                <wp:inline distT="0" distB="0" distL="0" distR="0" wp14:anchorId="276A2AE5" wp14:editId="2EFC696F">
                  <wp:extent cx="2861310" cy="1238136"/>
                  <wp:effectExtent l="0" t="0" r="0" b="63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73540" cy="1243428"/>
                          </a:xfrm>
                          <a:prstGeom prst="rect">
                            <a:avLst/>
                          </a:prstGeom>
                          <a:noFill/>
                        </pic:spPr>
                      </pic:pic>
                    </a:graphicData>
                  </a:graphic>
                </wp:inline>
              </w:drawing>
            </w:r>
            <w:r w:rsidRPr="00AB6496">
              <w:rPr>
                <w:rFonts w:ascii="Times New Roman" w:hAnsi="Times New Roman" w:cs="Times New Roman"/>
                <w:noProof/>
                <w:color w:val="FF0000"/>
                <w:lang w:val="fr-BE" w:eastAsia="fr-BE"/>
              </w:rPr>
              <w:drawing>
                <wp:inline distT="0" distB="0" distL="0" distR="0" wp14:anchorId="2465A3CA" wp14:editId="6A493567">
                  <wp:extent cx="2736850" cy="1239893"/>
                  <wp:effectExtent l="0" t="0" r="635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97139" cy="1267206"/>
                          </a:xfrm>
                          <a:prstGeom prst="rect">
                            <a:avLst/>
                          </a:prstGeom>
                          <a:noFill/>
                        </pic:spPr>
                      </pic:pic>
                    </a:graphicData>
                  </a:graphic>
                </wp:inline>
              </w:drawing>
            </w:r>
          </w:p>
          <w:p w:rsidR="00AB6496" w:rsidRPr="00AB6496" w:rsidRDefault="00AB6496" w:rsidP="00AB6496">
            <w:pPr>
              <w:autoSpaceDE w:val="0"/>
              <w:autoSpaceDN w:val="0"/>
              <w:adjustRightInd w:val="0"/>
              <w:spacing w:after="120"/>
              <w:jc w:val="both"/>
              <w:rPr>
                <w:rFonts w:ascii="Times New Roman" w:hAnsi="Times New Roman" w:cs="Times New Roman"/>
                <w:color w:val="FF0000"/>
              </w:rPr>
            </w:pPr>
            <w:r w:rsidRPr="00AB6496">
              <w:rPr>
                <w:rFonts w:ascii="Times New Roman" w:hAnsi="Times New Roman" w:cs="Times New Roman"/>
                <w:noProof/>
                <w:color w:val="FF0000"/>
                <w:lang w:val="fr-BE" w:eastAsia="fr-BE"/>
              </w:rPr>
              <w:drawing>
                <wp:inline distT="0" distB="0" distL="0" distR="0" wp14:anchorId="15929307" wp14:editId="331F2885">
                  <wp:extent cx="2857500" cy="1409065"/>
                  <wp:effectExtent l="0" t="0" r="0" b="63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10218" cy="1435061"/>
                          </a:xfrm>
                          <a:prstGeom prst="rect">
                            <a:avLst/>
                          </a:prstGeom>
                          <a:noFill/>
                        </pic:spPr>
                      </pic:pic>
                    </a:graphicData>
                  </a:graphic>
                </wp:inline>
              </w:drawing>
            </w:r>
            <w:r w:rsidRPr="00AB6496">
              <w:rPr>
                <w:rFonts w:ascii="Times New Roman" w:hAnsi="Times New Roman" w:cs="Times New Roman"/>
                <w:noProof/>
                <w:color w:val="FF0000"/>
                <w:lang w:val="fr-BE" w:eastAsia="fr-BE"/>
              </w:rPr>
              <w:drawing>
                <wp:inline distT="0" distB="0" distL="0" distR="0" wp14:anchorId="4D6239E7" wp14:editId="4C54269D">
                  <wp:extent cx="2762250" cy="1409065"/>
                  <wp:effectExtent l="0" t="0" r="0" b="635"/>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74595" cy="1415362"/>
                          </a:xfrm>
                          <a:prstGeom prst="rect">
                            <a:avLst/>
                          </a:prstGeom>
                          <a:noFill/>
                        </pic:spPr>
                      </pic:pic>
                    </a:graphicData>
                  </a:graphic>
                </wp:inline>
              </w:drawing>
            </w: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sz w:val="18"/>
              </w:rPr>
            </w:pPr>
            <w:r w:rsidRPr="00AB6496">
              <w:rPr>
                <w:rFonts w:ascii="Times New Roman" w:hAnsi="Times New Roman" w:cs="Times New Roman"/>
                <w:b/>
                <w:sz w:val="18"/>
              </w:rPr>
              <w:t>Passive gears 0-10m</w:t>
            </w: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r w:rsidRPr="00AB6496">
              <w:rPr>
                <w:rFonts w:ascii="Times New Roman" w:hAnsi="Times New Roman" w:cs="Times New Roman"/>
                <w:b/>
                <w:noProof/>
                <w:color w:val="FF0000"/>
                <w:sz w:val="18"/>
                <w:lang w:val="fr-BE" w:eastAsia="fr-BE"/>
              </w:rPr>
              <w:drawing>
                <wp:inline distT="0" distB="0" distL="0" distR="0" wp14:anchorId="535A2AC1" wp14:editId="45270029">
                  <wp:extent cx="5600522" cy="1619250"/>
                  <wp:effectExtent l="0" t="0" r="635"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8303" cy="1624391"/>
                          </a:xfrm>
                          <a:prstGeom prst="rect">
                            <a:avLst/>
                          </a:prstGeom>
                          <a:noFill/>
                        </pic:spPr>
                      </pic:pic>
                    </a:graphicData>
                  </a:graphic>
                </wp:inline>
              </w:drawing>
            </w:r>
          </w:p>
          <w:p w:rsidR="00AB6496" w:rsidRPr="00AB6496" w:rsidRDefault="00AB6496" w:rsidP="00AB6496">
            <w:pPr>
              <w:autoSpaceDE w:val="0"/>
              <w:autoSpaceDN w:val="0"/>
              <w:adjustRightInd w:val="0"/>
              <w:spacing w:after="0" w:line="20" w:lineRule="atLeast"/>
              <w:jc w:val="both"/>
              <w:rPr>
                <w:rFonts w:ascii="Times New Roman" w:hAnsi="Times New Roman" w:cs="Times New Roman"/>
                <w:color w:val="FF0000"/>
                <w:sz w:val="10"/>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8"/>
              </w:rPr>
            </w:pPr>
            <w:r w:rsidRPr="00AB6496">
              <w:rPr>
                <w:rFonts w:ascii="Times New Roman" w:hAnsi="Times New Roman" w:cs="Times New Roman"/>
                <w:b/>
                <w:sz w:val="18"/>
              </w:rPr>
              <w:t>Passive gears 10-12m</w:t>
            </w:r>
          </w:p>
          <w:p w:rsidR="00AB6496" w:rsidRPr="00AB6496" w:rsidRDefault="00AB6496" w:rsidP="00AB6496">
            <w:pPr>
              <w:autoSpaceDE w:val="0"/>
              <w:autoSpaceDN w:val="0"/>
              <w:adjustRightInd w:val="0"/>
              <w:spacing w:after="0" w:line="20" w:lineRule="atLeast"/>
              <w:jc w:val="both"/>
              <w:rPr>
                <w:rFonts w:ascii="Times New Roman" w:hAnsi="Times New Roman" w:cs="Times New Roman"/>
                <w:color w:val="FF0000"/>
                <w:sz w:val="18"/>
              </w:rPr>
            </w:pPr>
            <w:r w:rsidRPr="00AB6496">
              <w:rPr>
                <w:rFonts w:ascii="Times New Roman" w:hAnsi="Times New Roman" w:cs="Times New Roman"/>
                <w:noProof/>
                <w:color w:val="FF0000"/>
                <w:sz w:val="18"/>
                <w:lang w:val="fr-BE" w:eastAsia="fr-BE"/>
              </w:rPr>
              <w:drawing>
                <wp:inline distT="0" distB="0" distL="0" distR="0" wp14:anchorId="043DFAC4" wp14:editId="58C9EAD2">
                  <wp:extent cx="5621655" cy="1495381"/>
                  <wp:effectExtent l="0" t="0" r="0" b="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75582" cy="1509726"/>
                          </a:xfrm>
                          <a:prstGeom prst="rect">
                            <a:avLst/>
                          </a:prstGeom>
                          <a:noFill/>
                        </pic:spPr>
                      </pic:pic>
                    </a:graphicData>
                  </a:graphic>
                </wp:inline>
              </w:drawing>
            </w:r>
          </w:p>
          <w:p w:rsidR="00AB6496" w:rsidRPr="00AB6496" w:rsidRDefault="00AB6496" w:rsidP="00AB6496">
            <w:pPr>
              <w:autoSpaceDE w:val="0"/>
              <w:autoSpaceDN w:val="0"/>
              <w:adjustRightInd w:val="0"/>
              <w:spacing w:after="0" w:line="20" w:lineRule="atLeast"/>
              <w:jc w:val="both"/>
              <w:rPr>
                <w:rFonts w:ascii="Times New Roman" w:hAnsi="Times New Roman" w:cs="Times New Roman"/>
                <w:color w:val="FF0000"/>
                <w:sz w:val="10"/>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b/>
                <w:sz w:val="18"/>
              </w:rPr>
            </w:pPr>
            <w:r w:rsidRPr="00AB6496">
              <w:rPr>
                <w:rFonts w:ascii="Times New Roman" w:hAnsi="Times New Roman" w:cs="Times New Roman"/>
                <w:b/>
                <w:sz w:val="18"/>
              </w:rPr>
              <w:t>Drift and fixed netters 12-&lt;18 m</w:t>
            </w: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6"/>
              </w:rPr>
            </w:pPr>
            <w:r w:rsidRPr="00AB6496">
              <w:rPr>
                <w:rFonts w:ascii="Times New Roman" w:hAnsi="Times New Roman" w:cs="Times New Roman"/>
                <w:b/>
                <w:noProof/>
                <w:color w:val="FF0000"/>
                <w:sz w:val="16"/>
                <w:lang w:val="fr-BE" w:eastAsia="fr-BE"/>
              </w:rPr>
              <w:drawing>
                <wp:inline distT="0" distB="0" distL="0" distR="0" wp14:anchorId="55426E47" wp14:editId="708D7A86">
                  <wp:extent cx="5621655" cy="1543050"/>
                  <wp:effectExtent l="0" t="0" r="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66606" cy="1555388"/>
                          </a:xfrm>
                          <a:prstGeom prst="rect">
                            <a:avLst/>
                          </a:prstGeom>
                          <a:noFill/>
                        </pic:spPr>
                      </pic:pic>
                    </a:graphicData>
                  </a:graphic>
                </wp:inline>
              </w:drawing>
            </w:r>
          </w:p>
          <w:p w:rsidR="00AB6496" w:rsidRPr="00AB6496" w:rsidRDefault="00AB6496" w:rsidP="00AB6496">
            <w:pPr>
              <w:autoSpaceDE w:val="0"/>
              <w:autoSpaceDN w:val="0"/>
              <w:adjustRightInd w:val="0"/>
              <w:spacing w:after="0" w:line="20" w:lineRule="atLeast"/>
              <w:jc w:val="both"/>
              <w:rPr>
                <w:rFonts w:ascii="Times New Roman" w:hAnsi="Times New Roman" w:cs="Times New Roman"/>
                <w:color w:val="FF0000"/>
                <w:sz w:val="10"/>
                <w:szCs w:val="16"/>
              </w:rPr>
            </w:pPr>
            <w:r w:rsidRPr="00AB6496">
              <w:rPr>
                <w:rFonts w:ascii="Times New Roman" w:hAnsi="Times New Roman" w:cs="Times New Roman"/>
                <w:b/>
                <w:color w:val="FF0000"/>
                <w:sz w:val="18"/>
              </w:rPr>
              <w:br w:type="page"/>
            </w:r>
          </w:p>
          <w:p w:rsidR="00AB6496" w:rsidRPr="00AB6496" w:rsidRDefault="00AB6496" w:rsidP="00AB6496">
            <w:pPr>
              <w:autoSpaceDE w:val="0"/>
              <w:autoSpaceDN w:val="0"/>
              <w:adjustRightInd w:val="0"/>
              <w:spacing w:after="0" w:line="20" w:lineRule="atLeast"/>
              <w:jc w:val="both"/>
              <w:rPr>
                <w:rFonts w:ascii="Times New Roman" w:hAnsi="Times New Roman" w:cs="Times New Roman"/>
                <w:b/>
                <w:sz w:val="18"/>
              </w:rPr>
            </w:pPr>
            <w:r w:rsidRPr="00AB6496">
              <w:rPr>
                <w:rFonts w:ascii="Times New Roman" w:hAnsi="Times New Roman" w:cs="Times New Roman"/>
                <w:b/>
                <w:sz w:val="18"/>
              </w:rPr>
              <w:t>Demersal trawlers and seiners 12-&lt; 18 m</w:t>
            </w:r>
          </w:p>
          <w:p w:rsidR="00AB6496" w:rsidRPr="00AB6496" w:rsidRDefault="00AB6496" w:rsidP="00AB6496">
            <w:pPr>
              <w:autoSpaceDE w:val="0"/>
              <w:autoSpaceDN w:val="0"/>
              <w:adjustRightInd w:val="0"/>
              <w:spacing w:after="0" w:line="20" w:lineRule="atLeast"/>
              <w:rPr>
                <w:rFonts w:ascii="Times New Roman" w:hAnsi="Times New Roman" w:cs="Times New Roman"/>
                <w:color w:val="FF0000"/>
                <w:sz w:val="18"/>
              </w:rPr>
            </w:pPr>
            <w:r w:rsidRPr="00AB6496">
              <w:rPr>
                <w:rFonts w:ascii="Times New Roman" w:hAnsi="Times New Roman" w:cs="Times New Roman"/>
                <w:noProof/>
                <w:color w:val="FF0000"/>
                <w:sz w:val="18"/>
                <w:lang w:val="fr-BE" w:eastAsia="fr-BE"/>
              </w:rPr>
              <w:drawing>
                <wp:inline distT="0" distB="0" distL="0" distR="0" wp14:anchorId="7EA2539F" wp14:editId="346EFF29">
                  <wp:extent cx="5640705" cy="1581150"/>
                  <wp:effectExtent l="0" t="0" r="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76958" cy="1591312"/>
                          </a:xfrm>
                          <a:prstGeom prst="rect">
                            <a:avLst/>
                          </a:prstGeom>
                          <a:noFill/>
                        </pic:spPr>
                      </pic:pic>
                    </a:graphicData>
                  </a:graphic>
                </wp:inline>
              </w:drawing>
            </w:r>
          </w:p>
          <w:p w:rsidR="00AB6496" w:rsidRPr="00AB6496" w:rsidRDefault="00AB6496" w:rsidP="00AB6496">
            <w:pPr>
              <w:autoSpaceDE w:val="0"/>
              <w:autoSpaceDN w:val="0"/>
              <w:adjustRightInd w:val="0"/>
              <w:spacing w:after="0" w:line="20" w:lineRule="atLeast"/>
              <w:jc w:val="both"/>
              <w:rPr>
                <w:rFonts w:ascii="Times New Roman" w:hAnsi="Times New Roman" w:cs="Times New Roman"/>
                <w:b/>
                <w:color w:val="FF0000"/>
                <w:sz w:val="10"/>
              </w:rPr>
            </w:pPr>
          </w:p>
          <w:p w:rsidR="00AB6496" w:rsidRPr="00AB6496" w:rsidRDefault="00AB6496" w:rsidP="00AB6496">
            <w:pPr>
              <w:autoSpaceDE w:val="0"/>
              <w:autoSpaceDN w:val="0"/>
              <w:adjustRightInd w:val="0"/>
              <w:spacing w:after="0" w:line="20" w:lineRule="atLeast"/>
              <w:jc w:val="both"/>
              <w:rPr>
                <w:rFonts w:ascii="Times New Roman" w:hAnsi="Times New Roman" w:cs="Times New Roman"/>
                <w:sz w:val="18"/>
              </w:rPr>
            </w:pPr>
            <w:r w:rsidRPr="00AB6496">
              <w:rPr>
                <w:rFonts w:ascii="Times New Roman" w:hAnsi="Times New Roman" w:cs="Times New Roman"/>
                <w:b/>
                <w:sz w:val="18"/>
              </w:rPr>
              <w:t>Demersal trawlers and seiners 18-&lt; 24 m</w:t>
            </w:r>
          </w:p>
          <w:p w:rsidR="00AB6496" w:rsidRPr="00AB6496" w:rsidRDefault="00AB6496" w:rsidP="00AB6496">
            <w:pPr>
              <w:autoSpaceDE w:val="0"/>
              <w:autoSpaceDN w:val="0"/>
              <w:adjustRightInd w:val="0"/>
              <w:spacing w:after="0" w:line="20" w:lineRule="atLeast"/>
              <w:jc w:val="both"/>
              <w:rPr>
                <w:rFonts w:ascii="Times New Roman" w:hAnsi="Times New Roman" w:cs="Times New Roman"/>
                <w:color w:val="FF0000"/>
                <w:sz w:val="18"/>
              </w:rPr>
            </w:pPr>
            <w:r w:rsidRPr="00AB6496">
              <w:rPr>
                <w:rFonts w:ascii="Times New Roman" w:hAnsi="Times New Roman" w:cs="Times New Roman"/>
                <w:noProof/>
                <w:color w:val="FF0000"/>
                <w:sz w:val="18"/>
                <w:lang w:val="fr-BE" w:eastAsia="fr-BE"/>
              </w:rPr>
              <w:drawing>
                <wp:inline distT="0" distB="0" distL="0" distR="0" wp14:anchorId="213FA03D" wp14:editId="20F2FD8F">
                  <wp:extent cx="5643245" cy="1533525"/>
                  <wp:effectExtent l="0" t="0" r="0" b="9525"/>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06188" cy="1550629"/>
                          </a:xfrm>
                          <a:prstGeom prst="rect">
                            <a:avLst/>
                          </a:prstGeom>
                          <a:noFill/>
                        </pic:spPr>
                      </pic:pic>
                    </a:graphicData>
                  </a:graphic>
                </wp:inline>
              </w:drawing>
            </w:r>
          </w:p>
          <w:p w:rsidR="00AB6496" w:rsidRPr="00AB6496" w:rsidRDefault="00AB6496" w:rsidP="00AB6496">
            <w:pPr>
              <w:autoSpaceDE w:val="0"/>
              <w:autoSpaceDN w:val="0"/>
              <w:adjustRightInd w:val="0"/>
              <w:spacing w:after="0" w:line="20" w:lineRule="atLeast"/>
              <w:jc w:val="both"/>
              <w:rPr>
                <w:rFonts w:ascii="Times New Roman" w:hAnsi="Times New Roman" w:cs="Times New Roman"/>
                <w:color w:val="FF0000"/>
                <w:sz w:val="10"/>
              </w:rPr>
            </w:pPr>
          </w:p>
          <w:p w:rsidR="00AB6496" w:rsidRPr="00AB6496" w:rsidRDefault="00AB6496" w:rsidP="00AB6496">
            <w:pPr>
              <w:spacing w:after="0" w:line="20" w:lineRule="atLeast"/>
              <w:jc w:val="both"/>
              <w:rPr>
                <w:rFonts w:ascii="Times New Roman" w:hAnsi="Times New Roman" w:cs="Times New Roman"/>
                <w:b/>
                <w:sz w:val="18"/>
              </w:rPr>
            </w:pPr>
            <w:r w:rsidRPr="00AB6496">
              <w:rPr>
                <w:rFonts w:ascii="Times New Roman" w:hAnsi="Times New Roman" w:cs="Times New Roman"/>
                <w:b/>
                <w:sz w:val="18"/>
              </w:rPr>
              <w:t>Pelagic trawlers 18-24 m</w:t>
            </w:r>
          </w:p>
          <w:p w:rsidR="00AB6496" w:rsidRPr="00AB6496" w:rsidRDefault="00AB6496" w:rsidP="00AB6496">
            <w:pPr>
              <w:spacing w:after="0" w:line="20" w:lineRule="atLeast"/>
              <w:jc w:val="both"/>
              <w:rPr>
                <w:rFonts w:ascii="Times New Roman" w:hAnsi="Times New Roman" w:cs="Times New Roman"/>
                <w:b/>
                <w:color w:val="FF0000"/>
                <w:sz w:val="18"/>
              </w:rPr>
            </w:pPr>
            <w:r w:rsidRPr="00AB6496">
              <w:rPr>
                <w:rFonts w:ascii="Times New Roman" w:hAnsi="Times New Roman" w:cs="Times New Roman"/>
                <w:b/>
                <w:noProof/>
                <w:color w:val="FF0000"/>
                <w:sz w:val="18"/>
                <w:lang w:val="fr-BE" w:eastAsia="fr-BE"/>
              </w:rPr>
              <w:drawing>
                <wp:inline distT="0" distB="0" distL="0" distR="0" wp14:anchorId="24F60FAC" wp14:editId="0EC40038">
                  <wp:extent cx="5638856" cy="1619250"/>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85788" cy="1632727"/>
                          </a:xfrm>
                          <a:prstGeom prst="rect">
                            <a:avLst/>
                          </a:prstGeom>
                          <a:noFill/>
                        </pic:spPr>
                      </pic:pic>
                    </a:graphicData>
                  </a:graphic>
                </wp:inline>
              </w:drawing>
            </w:r>
          </w:p>
          <w:p w:rsidR="00AB6496" w:rsidRPr="00AB6496" w:rsidRDefault="00AB6496" w:rsidP="00AB6496">
            <w:pPr>
              <w:autoSpaceDE w:val="0"/>
              <w:autoSpaceDN w:val="0"/>
              <w:adjustRightInd w:val="0"/>
              <w:spacing w:after="0" w:line="20" w:lineRule="atLeast"/>
              <w:jc w:val="both"/>
              <w:rPr>
                <w:rFonts w:ascii="Times New Roman" w:hAnsi="Times New Roman" w:cs="Times New Roman"/>
                <w:color w:val="FF0000"/>
                <w:sz w:val="10"/>
              </w:rPr>
            </w:pPr>
          </w:p>
          <w:p w:rsidR="00AB6496" w:rsidRPr="00AB6496" w:rsidRDefault="00AB6496" w:rsidP="00AB6496">
            <w:pPr>
              <w:spacing w:after="0" w:line="20" w:lineRule="atLeast"/>
              <w:jc w:val="both"/>
              <w:rPr>
                <w:rFonts w:ascii="Times New Roman" w:hAnsi="Times New Roman" w:cs="Times New Roman"/>
                <w:b/>
                <w:sz w:val="18"/>
              </w:rPr>
            </w:pPr>
            <w:r w:rsidRPr="00AB6496">
              <w:rPr>
                <w:rFonts w:ascii="Times New Roman" w:hAnsi="Times New Roman" w:cs="Times New Roman"/>
                <w:b/>
                <w:sz w:val="18"/>
              </w:rPr>
              <w:t>Pelagic trawlers 24-40 m</w:t>
            </w:r>
          </w:p>
          <w:p w:rsidR="00AB6496" w:rsidRPr="00AB6496" w:rsidRDefault="00AB6496" w:rsidP="00AB6496">
            <w:pPr>
              <w:autoSpaceDE w:val="0"/>
              <w:autoSpaceDN w:val="0"/>
              <w:adjustRightInd w:val="0"/>
              <w:spacing w:after="0" w:line="20" w:lineRule="atLeast"/>
              <w:jc w:val="both"/>
              <w:rPr>
                <w:rFonts w:ascii="Times New Roman" w:hAnsi="Times New Roman" w:cs="Times New Roman"/>
                <w:color w:val="FF0000"/>
                <w:sz w:val="18"/>
              </w:rPr>
            </w:pPr>
            <w:r w:rsidRPr="00AB6496">
              <w:rPr>
                <w:rFonts w:ascii="Times New Roman" w:hAnsi="Times New Roman" w:cs="Times New Roman"/>
                <w:noProof/>
                <w:color w:val="FF0000"/>
                <w:sz w:val="18"/>
                <w:lang w:val="fr-BE" w:eastAsia="fr-BE"/>
              </w:rPr>
              <w:drawing>
                <wp:inline distT="0" distB="0" distL="0" distR="0" wp14:anchorId="104929CE" wp14:editId="61D585EC">
                  <wp:extent cx="5648960" cy="1684493"/>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00796" cy="1699950"/>
                          </a:xfrm>
                          <a:prstGeom prst="rect">
                            <a:avLst/>
                          </a:prstGeom>
                          <a:noFill/>
                        </pic:spPr>
                      </pic:pic>
                    </a:graphicData>
                  </a:graphic>
                </wp:inline>
              </w:drawing>
            </w:r>
          </w:p>
          <w:p w:rsidR="00AB6496" w:rsidRPr="00AB6496" w:rsidRDefault="00AB6496" w:rsidP="00AB6496">
            <w:pPr>
              <w:autoSpaceDE w:val="0"/>
              <w:autoSpaceDN w:val="0"/>
              <w:adjustRightInd w:val="0"/>
              <w:spacing w:line="20" w:lineRule="atLeast"/>
              <w:jc w:val="both"/>
              <w:rPr>
                <w:rFonts w:ascii="Times New Roman" w:hAnsi="Times New Roman" w:cs="Times New Roman"/>
                <w:color w:val="FF0000"/>
                <w:sz w:val="18"/>
              </w:rPr>
            </w:pPr>
          </w:p>
          <w:p w:rsidR="00AB6496" w:rsidRPr="00AB6496" w:rsidRDefault="00AB6496" w:rsidP="00AB6496">
            <w:pPr>
              <w:autoSpaceDE w:val="0"/>
              <w:autoSpaceDN w:val="0"/>
              <w:adjustRightInd w:val="0"/>
              <w:spacing w:line="20" w:lineRule="atLeast"/>
              <w:jc w:val="both"/>
              <w:rPr>
                <w:rFonts w:ascii="Times New Roman" w:hAnsi="Times New Roman" w:cs="Times New Roman"/>
                <w:b/>
              </w:rPr>
            </w:pPr>
            <w:r w:rsidRPr="00AB6496">
              <w:rPr>
                <w:rFonts w:ascii="Times New Roman" w:hAnsi="Times New Roman" w:cs="Times New Roman"/>
                <w:b/>
              </w:rPr>
              <w:t xml:space="preserve">Distant-water fleet </w:t>
            </w:r>
          </w:p>
          <w:p w:rsidR="00AB6496" w:rsidRPr="00AB6496" w:rsidRDefault="00AB6496" w:rsidP="00AB6496">
            <w:pPr>
              <w:autoSpaceDE w:val="0"/>
              <w:autoSpaceDN w:val="0"/>
              <w:adjustRightInd w:val="0"/>
              <w:spacing w:line="20" w:lineRule="atLeast"/>
              <w:jc w:val="both"/>
              <w:rPr>
                <w:rFonts w:ascii="Times New Roman" w:hAnsi="Times New Roman" w:cs="Times New Roman"/>
              </w:rPr>
            </w:pPr>
            <w:r w:rsidRPr="00AB6496">
              <w:rPr>
                <w:rFonts w:ascii="Times New Roman" w:hAnsi="Times New Roman" w:cs="Times New Roman"/>
              </w:rPr>
              <w:t>Followed previous years, due to confidentiality reasons deep sea trawlers segment (distant-water fleet) were excluded from economic analysis (data were collected but could not be reported). In 2017 this segment of pelagic vessels over 40 m in length consisted of 3 very characteristic vessel, what makes impossible to report data without identifying them and infringe the law on data confidence nor combine them with other vessel’s segments. Complete data were collected but cannot be reported.</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10.3. Accessibility and Clarity</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Indicate with Yes or No</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Are methodological documents publicly available? </w:t>
            </w:r>
          </w:p>
          <w:p w:rsidR="00AB6496" w:rsidRPr="00AB6496" w:rsidRDefault="00AB6496" w:rsidP="00AB6496">
            <w:pPr>
              <w:suppressAutoHyphens/>
              <w:spacing w:before="120" w:after="120" w:line="360" w:lineRule="auto"/>
              <w:jc w:val="both"/>
              <w:rPr>
                <w:rFonts w:ascii="Times New Roman" w:eastAsia="Calibri" w:hAnsi="Times New Roman" w:cs="Times New Roman"/>
                <w:noProof/>
                <w:lang w:eastAsia="en-GB"/>
              </w:rPr>
            </w:pPr>
            <w:r w:rsidRPr="00AB6496">
              <w:rPr>
                <w:rFonts w:ascii="Times New Roman" w:eastAsia="Calibri" w:hAnsi="Times New Roman" w:cs="Times New Roman"/>
                <w:noProof/>
                <w:lang w:eastAsia="en-GB"/>
              </w:rPr>
              <w:t>YES</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Are data stored in databases? </w:t>
            </w:r>
          </w:p>
          <w:p w:rsidR="00AB6496" w:rsidRPr="00AB6496" w:rsidRDefault="00AB6496" w:rsidP="00AB6496">
            <w:pPr>
              <w:suppressAutoHyphens/>
              <w:spacing w:before="120" w:after="120" w:line="360" w:lineRule="auto"/>
              <w:jc w:val="both"/>
              <w:rPr>
                <w:rFonts w:ascii="Times New Roman" w:eastAsia="Calibri" w:hAnsi="Times New Roman" w:cs="Times New Roman"/>
                <w:noProof/>
                <w:lang w:eastAsia="en-GB"/>
              </w:rPr>
            </w:pPr>
            <w:r w:rsidRPr="00AB6496">
              <w:rPr>
                <w:rFonts w:ascii="Times New Roman" w:eastAsia="Calibri" w:hAnsi="Times New Roman" w:cs="Times New Roman"/>
                <w:noProof/>
                <w:lang w:eastAsia="en-GB"/>
              </w:rPr>
              <w:t>YES</w:t>
            </w:r>
          </w:p>
          <w:p w:rsidR="00AB6496" w:rsidRPr="00AB6496" w:rsidRDefault="00AB6496" w:rsidP="00AB6496">
            <w:pPr>
              <w:suppressAutoHyphens/>
              <w:spacing w:before="120" w:after="120" w:line="360" w:lineRule="auto"/>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Where can methodological and other documentation be found? </w:t>
            </w: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Provide the web link, if documentation is publicly available</w:t>
            </w:r>
          </w:p>
          <w:p w:rsidR="00AB6496" w:rsidRPr="00AD595A" w:rsidRDefault="00264A3A" w:rsidP="00AB6496">
            <w:pPr>
              <w:suppressAutoHyphens/>
              <w:spacing w:before="120" w:after="120" w:line="360" w:lineRule="auto"/>
              <w:jc w:val="both"/>
              <w:rPr>
                <w:rFonts w:ascii="Times New Roman" w:eastAsia="Calibri" w:hAnsi="Times New Roman" w:cs="Times New Roman"/>
                <w:noProof/>
                <w:lang w:eastAsia="en-GB"/>
              </w:rPr>
            </w:pPr>
            <w:hyperlink r:id="rId38" w:history="1">
              <w:r w:rsidR="00AB6496" w:rsidRPr="00AD595A">
                <w:rPr>
                  <w:rFonts w:ascii="Times New Roman" w:eastAsia="Calibri" w:hAnsi="Times New Roman" w:cs="Times New Roman"/>
                  <w:noProof/>
                  <w:u w:val="single"/>
                  <w:lang w:eastAsia="en-GB"/>
                </w:rPr>
                <w:t>https://datacollection.jrc.ec.europa.eu/wps</w:t>
              </w:r>
            </w:hyperlink>
          </w:p>
          <w:p w:rsidR="00AB6496" w:rsidRPr="00AD595A" w:rsidRDefault="00264A3A" w:rsidP="00AB6496">
            <w:pPr>
              <w:suppressAutoHyphens/>
              <w:spacing w:before="120" w:after="120" w:line="360" w:lineRule="auto"/>
              <w:jc w:val="both"/>
              <w:rPr>
                <w:rFonts w:ascii="Times New Roman" w:eastAsia="Calibri" w:hAnsi="Times New Roman" w:cs="Times New Roman"/>
                <w:noProof/>
                <w:lang w:eastAsia="en-GB"/>
              </w:rPr>
            </w:pPr>
            <w:hyperlink r:id="rId39" w:history="1">
              <w:r w:rsidR="00AB6496" w:rsidRPr="00AD595A">
                <w:rPr>
                  <w:rFonts w:ascii="Times New Roman" w:eastAsia="Calibri" w:hAnsi="Times New Roman" w:cs="Times New Roman"/>
                  <w:noProof/>
                  <w:u w:val="single"/>
                  <w:lang w:eastAsia="en-GB"/>
                </w:rPr>
                <w:t>https://datacollection.jrc.ec.europa.eu/documents-links</w:t>
              </w:r>
            </w:hyperlink>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p>
          <w:p w:rsidR="00AB6496" w:rsidRPr="00AB6496" w:rsidRDefault="00AB6496" w:rsidP="00AB6496">
            <w:pPr>
              <w:suppressAutoHyphens/>
              <w:spacing w:before="120" w:after="120" w:line="360" w:lineRule="auto"/>
              <w:jc w:val="both"/>
              <w:rPr>
                <w:rFonts w:ascii="Times New Roman" w:eastAsia="Calibri" w:hAnsi="Times New Roman" w:cs="Times New Roman"/>
                <w:noProof/>
                <w:sz w:val="20"/>
                <w:szCs w:val="20"/>
                <w:lang w:eastAsia="en-GB"/>
              </w:rPr>
            </w:pPr>
            <w:r w:rsidRPr="00AB6496">
              <w:rPr>
                <w:rFonts w:ascii="Times New Roman" w:eastAsia="Calibri" w:hAnsi="Times New Roman" w:cs="Times New Roman"/>
                <w:noProof/>
                <w:sz w:val="20"/>
                <w:szCs w:val="20"/>
                <w:lang w:eastAsia="en-GB"/>
              </w:rPr>
              <w:t xml:space="preserve"> (max 1000 words)</w:t>
            </w:r>
          </w:p>
        </w:tc>
      </w:tr>
    </w:tbl>
    <w:p w:rsidR="003C3C91" w:rsidRPr="00086CB8" w:rsidRDefault="003C3C91">
      <w:pPr>
        <w:rPr>
          <w:rFonts w:ascii="Times New Roman" w:hAnsi="Times New Roman" w:cs="Times New Roman"/>
          <w:noProof/>
          <w:u w:val="single"/>
          <w:lang w:eastAsia="en-GB"/>
        </w:rPr>
      </w:pPr>
    </w:p>
    <w:p w:rsidR="004A2E2D" w:rsidRPr="00C91B4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5" w:name="_Toc456791744"/>
      <w:bookmarkStart w:id="36" w:name="_Toc456792473"/>
      <w:bookmarkStart w:id="37" w:name="_Toc9947431"/>
      <w:r w:rsidRPr="00C91B44">
        <w:rPr>
          <w:rFonts w:ascii="Times New Roman" w:hAnsi="Times New Roman" w:cs="Times New Roman"/>
          <w:smallCaps/>
          <w:noProof/>
          <w:lang w:eastAsia="en-GB"/>
        </w:rPr>
        <w:t>Section 3: Economic and Social Data</w:t>
      </w:r>
      <w:bookmarkEnd w:id="35"/>
      <w:bookmarkEnd w:id="36"/>
      <w:bookmarkEnd w:id="37"/>
    </w:p>
    <w:p w:rsidR="004A2E2D" w:rsidRPr="00086CB8" w:rsidRDefault="004A2E2D" w:rsidP="00BB1991">
      <w:pPr>
        <w:pStyle w:val="StyleTitre2Gras"/>
        <w:spacing w:line="360" w:lineRule="auto"/>
        <w:rPr>
          <w:rFonts w:cs="Times New Roman"/>
          <w:noProof/>
          <w:lang w:val="en-GB" w:eastAsia="en-GB"/>
        </w:rPr>
      </w:pPr>
      <w:bookmarkStart w:id="38" w:name="_Toc9947432"/>
      <w:r w:rsidRPr="00C91B44">
        <w:rPr>
          <w:rFonts w:cs="Times New Roman"/>
          <w:noProof/>
          <w:lang w:val="en-GB" w:eastAsia="en-GB"/>
        </w:rPr>
        <w:t>Pilot Study 3: Data on employment by education level and nationality</w:t>
      </w:r>
      <w:bookmarkEnd w:id="38"/>
      <w:r w:rsidRPr="00086CB8">
        <w:rPr>
          <w:rFonts w:cs="Times New Roman"/>
          <w:noProof/>
          <w:lang w:val="en-GB" w:eastAsia="en-GB"/>
        </w:rPr>
        <w:t xml:space="preserve"> </w:t>
      </w:r>
    </w:p>
    <w:p w:rsidR="001C2DCA" w:rsidRPr="00086CB8"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086CB8" w:rsidTr="00A225AD">
        <w:trPr>
          <w:trHeight w:val="389"/>
          <w:jc w:val="center"/>
        </w:trPr>
        <w:tc>
          <w:tcPr>
            <w:tcW w:w="8642" w:type="dxa"/>
            <w:shd w:val="clear" w:color="auto" w:fill="auto"/>
            <w:noWrap/>
            <w:vAlign w:val="bottom"/>
          </w:tcPr>
          <w:p w:rsidR="001C2DCA" w:rsidRPr="00086CB8" w:rsidRDefault="001C2DCA" w:rsidP="001C2DCA">
            <w:pPr>
              <w:suppressAutoHyphens/>
              <w:spacing w:after="0" w:line="240" w:lineRule="auto"/>
              <w:jc w:val="both"/>
              <w:rPr>
                <w:rFonts w:ascii="Times New Roman" w:eastAsia="Times New Roman" w:hAnsi="Times New Roman" w:cs="Times New Roman"/>
                <w:b/>
                <w:bCs/>
                <w:lang w:eastAsia="en-GB"/>
              </w:rPr>
            </w:pPr>
            <w:r w:rsidRPr="00086CB8">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086CB8" w:rsidTr="00F41CA0">
        <w:trPr>
          <w:trHeight w:val="389"/>
          <w:jc w:val="center"/>
        </w:trPr>
        <w:tc>
          <w:tcPr>
            <w:tcW w:w="8642" w:type="dxa"/>
            <w:shd w:val="clear" w:color="auto" w:fill="EEECE1" w:themeFill="background2"/>
            <w:noWrap/>
            <w:vAlign w:val="center"/>
          </w:tcPr>
          <w:p w:rsidR="001C2DCA" w:rsidRPr="00086CB8"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General comment:  This box is applicable to the Annual Report.</w:t>
            </w:r>
            <w:r w:rsidRPr="00086CB8">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086CB8" w:rsidTr="00A225AD">
        <w:trPr>
          <w:trHeight w:val="389"/>
          <w:jc w:val="center"/>
        </w:trPr>
        <w:tc>
          <w:tcPr>
            <w:tcW w:w="8642" w:type="dxa"/>
            <w:tcBorders>
              <w:bottom w:val="single" w:sz="4" w:space="0" w:color="auto"/>
            </w:tcBorders>
            <w:shd w:val="clear" w:color="auto" w:fill="auto"/>
            <w:noWrap/>
            <w:hideMark/>
          </w:tcPr>
          <w:p w:rsidR="003C3C91" w:rsidRPr="00086CB8" w:rsidRDefault="003C3C91" w:rsidP="003C3C91">
            <w:pPr>
              <w:spacing w:after="0" w:line="240" w:lineRule="auto"/>
              <w:rPr>
                <w:rFonts w:ascii="Times New Roman" w:hAnsi="Times New Roman" w:cs="Times New Roman"/>
                <w:noProof/>
                <w:sz w:val="20"/>
                <w:szCs w:val="20"/>
                <w:shd w:val="clear" w:color="auto" w:fill="FFFFFF"/>
                <w:lang w:eastAsia="en-GB"/>
              </w:rPr>
            </w:pPr>
          </w:p>
          <w:p w:rsidR="003C3C91" w:rsidRPr="00086CB8" w:rsidRDefault="003C3C91" w:rsidP="003C3C91">
            <w:pPr>
              <w:spacing w:after="0" w:line="240" w:lineRule="auto"/>
              <w:rPr>
                <w:rFonts w:ascii="Times New Roman" w:hAnsi="Times New Roman" w:cs="Times New Roman"/>
                <w:noProof/>
                <w:shd w:val="clear" w:color="auto" w:fill="FFFFFF"/>
                <w:lang w:eastAsia="en-GB"/>
              </w:rPr>
            </w:pPr>
            <w:r w:rsidRPr="00086CB8">
              <w:rPr>
                <w:rFonts w:ascii="Times New Roman" w:hAnsi="Times New Roman" w:cs="Times New Roman"/>
                <w:noProof/>
                <w:shd w:val="clear" w:color="auto" w:fill="FFFFFF"/>
                <w:lang w:eastAsia="en-GB"/>
              </w:rPr>
              <w:t>Data collection on employement by eduaction level and nationality has been collected and will be continued in the next period.</w:t>
            </w:r>
          </w:p>
          <w:p w:rsidR="003C3C91" w:rsidRPr="00086CB8" w:rsidRDefault="003C3C91" w:rsidP="003C3C91">
            <w:pPr>
              <w:spacing w:before="120" w:after="120" w:line="360" w:lineRule="auto"/>
              <w:rPr>
                <w:rFonts w:ascii="Times New Roman" w:hAnsi="Times New Roman" w:cs="Times New Roman"/>
                <w:noProof/>
                <w:shd w:val="clear" w:color="auto" w:fill="FFFFFF"/>
                <w:lang w:eastAsia="en-GB"/>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(max 900 words)</w:t>
            </w:r>
          </w:p>
        </w:tc>
      </w:tr>
      <w:tr w:rsidR="001C2DCA" w:rsidRPr="00086CB8" w:rsidTr="00F41CA0">
        <w:trPr>
          <w:trHeight w:val="389"/>
          <w:jc w:val="center"/>
        </w:trPr>
        <w:tc>
          <w:tcPr>
            <w:tcW w:w="8642" w:type="dxa"/>
            <w:tcBorders>
              <w:bottom w:val="single" w:sz="4" w:space="0" w:color="auto"/>
            </w:tcBorders>
            <w:shd w:val="clear" w:color="auto" w:fill="EEECE1" w:themeFill="background2"/>
            <w:noWrap/>
          </w:tcPr>
          <w:p w:rsidR="001C2DCA" w:rsidRPr="00086CB8"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4. Achievement of the original expected outcomes of pilot study and justification if this was not the case.</w:t>
            </w:r>
          </w:p>
          <w:p w:rsidR="001C2DCA" w:rsidRPr="00086CB8"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086CB8" w:rsidRDefault="003C3C91" w:rsidP="001C2DCA">
            <w:pPr>
              <w:suppressAutoHyphens/>
              <w:kinsoku w:val="0"/>
              <w:overflowPunct w:val="0"/>
              <w:spacing w:before="17" w:after="120" w:line="220" w:lineRule="exact"/>
              <w:jc w:val="both"/>
              <w:rPr>
                <w:rFonts w:ascii="Times New Roman" w:eastAsia="Calibri" w:hAnsi="Times New Roman" w:cs="Times New Roman"/>
                <w:lang w:eastAsia="ar-SA"/>
              </w:rPr>
            </w:pPr>
            <w:r w:rsidRPr="00086CB8">
              <w:rPr>
                <w:rFonts w:ascii="Times New Roman" w:eastAsia="Calibri" w:hAnsi="Times New Roman" w:cs="Times New Roman"/>
                <w:lang w:eastAsia="ar-SA"/>
              </w:rPr>
              <w:t>NA – no Pilot Study needed</w:t>
            </w: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C2DCA" w:rsidRPr="00086CB8"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5. Incorporation of results from pilot study into regular sampling by the Member State.   </w:t>
            </w: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3C3C91" w:rsidRPr="00086CB8" w:rsidRDefault="003C3C91" w:rsidP="003C3C91">
            <w:pPr>
              <w:suppressAutoHyphens/>
              <w:kinsoku w:val="0"/>
              <w:overflowPunct w:val="0"/>
              <w:spacing w:before="17" w:after="120" w:line="220" w:lineRule="exact"/>
              <w:jc w:val="both"/>
              <w:rPr>
                <w:rFonts w:ascii="Times New Roman" w:eastAsia="Calibri" w:hAnsi="Times New Roman" w:cs="Times New Roman"/>
                <w:lang w:eastAsia="ar-SA"/>
              </w:rPr>
            </w:pPr>
            <w:r w:rsidRPr="00086CB8">
              <w:rPr>
                <w:rFonts w:ascii="Times New Roman" w:eastAsia="Calibri" w:hAnsi="Times New Roman" w:cs="Times New Roman"/>
                <w:lang w:eastAsia="ar-SA"/>
              </w:rPr>
              <w:t>NA – no Pilot Study needed</w:t>
            </w: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86CB8">
              <w:rPr>
                <w:rFonts w:ascii="Times New Roman" w:eastAsia="Calibri" w:hAnsi="Times New Roman" w:cs="Times New Roman"/>
                <w:noProof/>
                <w:sz w:val="20"/>
                <w:szCs w:val="20"/>
                <w:lang w:eastAsia="en-GB"/>
              </w:rPr>
              <w:t>(max 900 words)</w:t>
            </w:r>
          </w:p>
        </w:tc>
      </w:tr>
    </w:tbl>
    <w:p w:rsidR="004A2E2D" w:rsidRPr="00086CB8" w:rsidRDefault="004A2E2D" w:rsidP="00BB1991">
      <w:pPr>
        <w:widowControl w:val="0"/>
        <w:suppressAutoHyphens/>
        <w:spacing w:line="360" w:lineRule="auto"/>
        <w:rPr>
          <w:rFonts w:ascii="Times New Roman" w:hAnsi="Times New Roman" w:cs="Times New Roman"/>
          <w:noProof/>
          <w:sz w:val="20"/>
          <w:szCs w:val="20"/>
          <w:lang w:eastAsia="ar-SA"/>
        </w:rPr>
      </w:pPr>
    </w:p>
    <w:p w:rsidR="004A2E2D" w:rsidRPr="00086CB8"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4A2E2D" w:rsidRPr="00C91B4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086CB8">
        <w:rPr>
          <w:rFonts w:ascii="Times New Roman" w:hAnsi="Times New Roman" w:cs="Times New Roman"/>
          <w:noProof/>
          <w:lang w:eastAsia="en-GB"/>
        </w:rPr>
        <w:br w:type="page"/>
      </w:r>
      <w:bookmarkStart w:id="39" w:name="_Toc456791746"/>
      <w:bookmarkStart w:id="40" w:name="_Toc456792475"/>
      <w:bookmarkStart w:id="41" w:name="_Toc9947433"/>
      <w:r w:rsidRPr="00C91B44">
        <w:rPr>
          <w:rFonts w:ascii="Times New Roman" w:hAnsi="Times New Roman" w:cs="Times New Roman"/>
          <w:smallCaps/>
          <w:noProof/>
          <w:lang w:eastAsia="en-GB"/>
        </w:rPr>
        <w:lastRenderedPageBreak/>
        <w:t>Section 3: Economic and Social Data</w:t>
      </w:r>
      <w:bookmarkEnd w:id="39"/>
      <w:bookmarkEnd w:id="40"/>
      <w:bookmarkEnd w:id="41"/>
    </w:p>
    <w:p w:rsidR="004A2E2D" w:rsidRPr="00086CB8" w:rsidRDefault="004A2E2D" w:rsidP="00BB1991">
      <w:pPr>
        <w:pStyle w:val="StyleTitre2Gras"/>
        <w:spacing w:line="360" w:lineRule="auto"/>
        <w:rPr>
          <w:rFonts w:cs="Times New Roman"/>
          <w:noProof/>
          <w:lang w:val="en-GB" w:eastAsia="en-GB"/>
        </w:rPr>
      </w:pPr>
      <w:bookmarkStart w:id="42" w:name="_Toc9947434"/>
      <w:r w:rsidRPr="00C91B44">
        <w:rPr>
          <w:rFonts w:cs="Times New Roman"/>
          <w:noProof/>
          <w:lang w:val="en-GB" w:eastAsia="en-GB"/>
        </w:rPr>
        <w:t>Text Box 3B: Population segments for collection of economic and social data for aquaculture</w:t>
      </w:r>
      <w:bookmarkEnd w:id="42"/>
    </w:p>
    <w:p w:rsidR="004A2E2D" w:rsidRPr="00086CB8"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086CB8" w:rsidTr="00A225AD">
        <w:trPr>
          <w:trHeight w:val="509"/>
        </w:trPr>
        <w:tc>
          <w:tcPr>
            <w:tcW w:w="8959" w:type="dxa"/>
            <w:shd w:val="clear" w:color="auto" w:fill="auto"/>
            <w:noWrap/>
            <w:vAlign w:val="center"/>
          </w:tcPr>
          <w:p w:rsidR="001C2DCA" w:rsidRPr="00086CB8"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1C2DCA" w:rsidRPr="00086CB8"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086CB8" w:rsidTr="00F41CA0">
        <w:trPr>
          <w:trHeight w:val="509"/>
        </w:trPr>
        <w:tc>
          <w:tcPr>
            <w:tcW w:w="8959" w:type="dxa"/>
            <w:shd w:val="clear" w:color="auto" w:fill="EEECE1" w:themeFill="background2"/>
            <w:noWrap/>
            <w:vAlign w:val="center"/>
          </w:tcPr>
          <w:p w:rsidR="001C2DCA" w:rsidRPr="00086CB8"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rsidR="001C2DCA" w:rsidRPr="00086CB8"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086CB8" w:rsidTr="00A225AD">
        <w:trPr>
          <w:trHeight w:val="509"/>
        </w:trPr>
        <w:tc>
          <w:tcPr>
            <w:tcW w:w="8959" w:type="dxa"/>
            <w:noWrap/>
          </w:tcPr>
          <w:p w:rsidR="003C3C91" w:rsidRPr="00086CB8" w:rsidRDefault="003C3C91" w:rsidP="001C2DCA">
            <w:pPr>
              <w:suppressAutoHyphens/>
              <w:spacing w:after="120" w:line="240" w:lineRule="auto"/>
              <w:jc w:val="both"/>
              <w:rPr>
                <w:rFonts w:ascii="Times New Roman" w:hAnsi="Times New Roman" w:cs="Times New Roman"/>
                <w:noProof/>
                <w:sz w:val="20"/>
                <w:szCs w:val="20"/>
                <w:lang w:eastAsia="en-GB"/>
              </w:rPr>
            </w:pPr>
          </w:p>
          <w:p w:rsidR="003C3C91" w:rsidRPr="00086CB8" w:rsidRDefault="003C3C91" w:rsidP="001C2DCA">
            <w:pPr>
              <w:suppressAutoHyphens/>
              <w:spacing w:after="120" w:line="240" w:lineRule="auto"/>
              <w:jc w:val="both"/>
              <w:rPr>
                <w:rFonts w:ascii="Times New Roman" w:hAnsi="Times New Roman" w:cs="Times New Roman"/>
                <w:noProof/>
                <w:sz w:val="20"/>
                <w:szCs w:val="20"/>
                <w:lang w:eastAsia="en-GB"/>
              </w:rPr>
            </w:pPr>
          </w:p>
          <w:p w:rsidR="00CF29BD" w:rsidRPr="00CF29BD" w:rsidRDefault="00CF29BD" w:rsidP="00CF29BD">
            <w:pPr>
              <w:suppressAutoHyphens/>
              <w:spacing w:after="120" w:line="240" w:lineRule="auto"/>
              <w:jc w:val="both"/>
              <w:rPr>
                <w:rFonts w:ascii="Times New Roman" w:hAnsi="Times New Roman" w:cs="Times New Roman"/>
                <w:noProof/>
                <w:lang w:eastAsia="en-GB"/>
              </w:rPr>
            </w:pPr>
            <w:r w:rsidRPr="00CF29BD">
              <w:rPr>
                <w:rFonts w:ascii="Times New Roman" w:hAnsi="Times New Roman" w:cs="Times New Roman"/>
                <w:noProof/>
                <w:lang w:eastAsia="en-GB"/>
              </w:rPr>
              <w:t>Based on the data until 201</w:t>
            </w:r>
            <w:r w:rsidR="00522F38">
              <w:rPr>
                <w:rFonts w:ascii="Times New Roman" w:hAnsi="Times New Roman" w:cs="Times New Roman"/>
                <w:noProof/>
                <w:lang w:eastAsia="en-GB"/>
              </w:rPr>
              <w:t>5</w:t>
            </w:r>
            <w:r w:rsidRPr="00CF29BD">
              <w:rPr>
                <w:rFonts w:ascii="Times New Roman" w:hAnsi="Times New Roman" w:cs="Times New Roman"/>
                <w:noProof/>
                <w:lang w:eastAsia="en-GB"/>
              </w:rPr>
              <w:t>, according to classification of aquaculture activities by Eurostat statistics, Poland has no marine aquaculture sector. Hence, no sampling is planned.</w:t>
            </w: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086CB8"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086CB8">
              <w:rPr>
                <w:rFonts w:ascii="Times New Roman" w:eastAsia="Calibri" w:hAnsi="Times New Roman" w:cs="Times New Roman"/>
                <w:i/>
                <w:noProof/>
                <w:sz w:val="20"/>
                <w:szCs w:val="20"/>
                <w:lang w:eastAsia="en-GB"/>
              </w:rPr>
              <w:t>(max 1000 words)</w:t>
            </w:r>
          </w:p>
        </w:tc>
      </w:tr>
      <w:tr w:rsidR="001C2DCA" w:rsidRPr="00086CB8" w:rsidTr="00F41CA0">
        <w:trPr>
          <w:trHeight w:val="509"/>
        </w:trPr>
        <w:tc>
          <w:tcPr>
            <w:tcW w:w="8959" w:type="dxa"/>
            <w:shd w:val="clear" w:color="auto" w:fill="EEECE1" w:themeFill="background2"/>
            <w:noWrap/>
            <w:vAlign w:val="center"/>
          </w:tcPr>
          <w:p w:rsidR="001C2DCA" w:rsidRPr="00086CB8"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6. Deviations from Work Plan methodology for selection of data source</w:t>
            </w:r>
          </w:p>
          <w:p w:rsidR="001C2DCA" w:rsidRPr="00086CB8"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List the deviations (if any) from the methodology used to select data source compared to what was planned in the Work Plan, and explain the reasons for the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Actions to avoid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086CB8" w:rsidRDefault="003C3C91"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086CB8">
              <w:rPr>
                <w:rFonts w:ascii="Times New Roman" w:eastAsia="Calibri" w:hAnsi="Times New Roman" w:cs="Times New Roman"/>
                <w:b/>
                <w:noProof/>
                <w:sz w:val="20"/>
                <w:szCs w:val="20"/>
                <w:lang w:eastAsia="en-GB"/>
              </w:rPr>
              <w:t>NA</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7. Deviations from Work Plan methodology to choose type of data collection</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Actions to avoid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086CB8" w:rsidRDefault="003C3C91"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086CB8">
              <w:rPr>
                <w:rFonts w:ascii="Times New Roman" w:eastAsia="Calibri" w:hAnsi="Times New Roman" w:cs="Times New Roman"/>
                <w:b/>
                <w:noProof/>
                <w:sz w:val="20"/>
                <w:szCs w:val="20"/>
                <w:lang w:eastAsia="en-GB"/>
              </w:rPr>
              <w:t>NA</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8. Deviations from Work Plan methodology regarding sampling frame and allocation scheme</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lastRenderedPageBreak/>
              <w:t xml:space="preserve">List the deviations (if any) from the methodologies used regarding sampling frame and allocation scheme compared to what was planned in the Work Plan, and explain the reasons for the deviations.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Actions to avoid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3C3C91" w:rsidRPr="00086CB8" w:rsidRDefault="003C3C91" w:rsidP="003C3C91">
            <w:pPr>
              <w:suppressAutoHyphens/>
              <w:spacing w:before="120" w:after="120" w:line="360" w:lineRule="auto"/>
              <w:jc w:val="both"/>
              <w:rPr>
                <w:rFonts w:ascii="Times New Roman" w:eastAsia="Calibri" w:hAnsi="Times New Roman" w:cs="Times New Roman"/>
                <w:b/>
                <w:noProof/>
                <w:sz w:val="20"/>
                <w:szCs w:val="20"/>
                <w:lang w:eastAsia="en-GB"/>
              </w:rPr>
            </w:pPr>
            <w:r w:rsidRPr="00086CB8">
              <w:rPr>
                <w:rFonts w:ascii="Times New Roman" w:eastAsia="Calibri" w:hAnsi="Times New Roman" w:cs="Times New Roman"/>
                <w:b/>
                <w:noProof/>
                <w:sz w:val="20"/>
                <w:szCs w:val="20"/>
                <w:lang w:eastAsia="en-GB"/>
              </w:rPr>
              <w:t>NA</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9. Deviations from Work Plan methodology used for estimation procedures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Actions to avoid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3C3C91" w:rsidRPr="00086CB8" w:rsidRDefault="003C3C91" w:rsidP="003C3C91">
            <w:pPr>
              <w:suppressAutoHyphens/>
              <w:spacing w:before="120" w:after="120" w:line="360" w:lineRule="auto"/>
              <w:jc w:val="both"/>
              <w:rPr>
                <w:rFonts w:ascii="Times New Roman" w:eastAsia="Calibri" w:hAnsi="Times New Roman" w:cs="Times New Roman"/>
                <w:b/>
                <w:noProof/>
                <w:sz w:val="20"/>
                <w:szCs w:val="20"/>
                <w:lang w:eastAsia="en-GB"/>
              </w:rPr>
            </w:pPr>
            <w:r w:rsidRPr="00086CB8">
              <w:rPr>
                <w:rFonts w:ascii="Times New Roman" w:eastAsia="Calibri" w:hAnsi="Times New Roman" w:cs="Times New Roman"/>
                <w:b/>
                <w:noProof/>
                <w:sz w:val="20"/>
                <w:szCs w:val="20"/>
                <w:lang w:eastAsia="en-GB"/>
              </w:rPr>
              <w:t>NA</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3C3C91" w:rsidRPr="00086CB8" w:rsidRDefault="001C2DCA" w:rsidP="003C3C91">
            <w:pPr>
              <w:suppressAutoHyphens/>
              <w:spacing w:before="120" w:after="120" w:line="360" w:lineRule="auto"/>
              <w:jc w:val="both"/>
              <w:rPr>
                <w:rFonts w:ascii="Times New Roman" w:eastAsia="Calibri" w:hAnsi="Times New Roman" w:cs="Times New Roman"/>
                <w:b/>
                <w:noProof/>
                <w:sz w:val="20"/>
                <w:szCs w:val="20"/>
                <w:lang w:eastAsia="en-GB"/>
              </w:rPr>
            </w:pPr>
            <w:r w:rsidRPr="00086CB8">
              <w:rPr>
                <w:rFonts w:ascii="Times New Roman" w:eastAsia="Calibri" w:hAnsi="Times New Roman" w:cs="Times New Roman"/>
                <w:noProof/>
                <w:sz w:val="20"/>
                <w:szCs w:val="20"/>
                <w:lang w:eastAsia="en-GB"/>
              </w:rPr>
              <w:t>10. Quality assurance</w:t>
            </w:r>
            <w:r w:rsidR="003C3C91" w:rsidRPr="00086CB8">
              <w:rPr>
                <w:rFonts w:ascii="Times New Roman" w:eastAsia="Calibri" w:hAnsi="Times New Roman" w:cs="Times New Roman"/>
                <w:noProof/>
                <w:sz w:val="20"/>
                <w:szCs w:val="20"/>
                <w:lang w:eastAsia="en-GB"/>
              </w:rPr>
              <w:t xml:space="preserve">  -  </w:t>
            </w:r>
            <w:r w:rsidR="003C3C91" w:rsidRPr="00086CB8">
              <w:rPr>
                <w:rFonts w:ascii="Times New Roman" w:eastAsia="Calibri" w:hAnsi="Times New Roman" w:cs="Times New Roman"/>
                <w:b/>
                <w:noProof/>
                <w:sz w:val="20"/>
                <w:szCs w:val="20"/>
                <w:lang w:eastAsia="en-GB"/>
              </w:rPr>
              <w:t>NA</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10.1 Sound methodology</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10.2. Accuracy and reliability</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Response rate and Achieved sample rate are provided in Table 3B.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For additional information, briefly describe how raw data inputs, intermediate results and outputs are regularly assessed and validated and how errors are identified, documented and dealt with.</w:t>
            </w:r>
            <w:r w:rsidR="003C3C91" w:rsidRPr="00086CB8">
              <w:rPr>
                <w:rFonts w:ascii="Times New Roman" w:eastAsia="Calibri" w:hAnsi="Times New Roman" w:cs="Times New Roman"/>
                <w:noProof/>
                <w:sz w:val="20"/>
                <w:szCs w:val="20"/>
                <w:lang w:eastAsia="en-GB"/>
              </w:rPr>
              <w:t xml:space="preserve">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10.3. Accessibility and Clarity</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Indicate with Yes or No</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Are methodological documents publicly available?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Are data stored in databases? </w:t>
            </w:r>
          </w:p>
          <w:p w:rsidR="001C2DCA" w:rsidRPr="00086CB8" w:rsidRDefault="001C2DCA" w:rsidP="001C2DCA">
            <w:pPr>
              <w:suppressAutoHyphens/>
              <w:spacing w:before="120" w:after="120" w:line="360" w:lineRule="auto"/>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Where can methodological and other documentation be found?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Provide the web link, if documentation is publicly available</w:t>
            </w:r>
          </w:p>
          <w:p w:rsidR="000D50ED" w:rsidRPr="00086CB8"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(max 1000 words) </w:t>
            </w:r>
          </w:p>
        </w:tc>
      </w:tr>
    </w:tbl>
    <w:p w:rsidR="004A2E2D" w:rsidRPr="00086CB8" w:rsidRDefault="004A2E2D" w:rsidP="00BB1991">
      <w:pPr>
        <w:spacing w:line="360" w:lineRule="auto"/>
        <w:rPr>
          <w:rFonts w:ascii="Times New Roman" w:hAnsi="Times New Roman" w:cs="Times New Roman"/>
          <w:noProof/>
          <w:u w:val="single"/>
          <w:lang w:eastAsia="en-GB"/>
        </w:rPr>
      </w:pPr>
    </w:p>
    <w:p w:rsidR="004A2E2D" w:rsidRPr="00C91B4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086CB8">
        <w:rPr>
          <w:rFonts w:ascii="Times New Roman" w:hAnsi="Times New Roman" w:cs="Times New Roman"/>
          <w:noProof/>
          <w:lang w:eastAsia="en-GB"/>
        </w:rPr>
        <w:br w:type="page"/>
      </w:r>
      <w:bookmarkStart w:id="43" w:name="_Toc456791748"/>
      <w:bookmarkStart w:id="44" w:name="_Toc456792477"/>
      <w:bookmarkStart w:id="45" w:name="_Toc9947435"/>
      <w:r w:rsidRPr="00C91B44">
        <w:rPr>
          <w:rFonts w:ascii="Times New Roman" w:hAnsi="Times New Roman" w:cs="Times New Roman"/>
          <w:smallCaps/>
          <w:noProof/>
          <w:lang w:eastAsia="en-GB"/>
        </w:rPr>
        <w:lastRenderedPageBreak/>
        <w:t>Section 3: Economic and Social Data</w:t>
      </w:r>
      <w:bookmarkEnd w:id="43"/>
      <w:bookmarkEnd w:id="44"/>
      <w:bookmarkEnd w:id="45"/>
    </w:p>
    <w:p w:rsidR="004A2E2D" w:rsidRPr="00086CB8" w:rsidRDefault="004A2E2D" w:rsidP="00BB1991">
      <w:pPr>
        <w:pStyle w:val="StyleTitre2Gras"/>
        <w:spacing w:line="360" w:lineRule="auto"/>
        <w:rPr>
          <w:rFonts w:cs="Times New Roman"/>
          <w:noProof/>
          <w:lang w:val="en-GB" w:eastAsia="en-GB"/>
        </w:rPr>
      </w:pPr>
      <w:bookmarkStart w:id="46" w:name="_Toc9947436"/>
      <w:r w:rsidRPr="00C91B44">
        <w:rPr>
          <w:rFonts w:cs="Times New Roman"/>
          <w:noProof/>
          <w:lang w:val="en-GB" w:eastAsia="en-GB"/>
        </w:rPr>
        <w:t>Pilot Study 4: Environmental data on aquaculture</w:t>
      </w:r>
      <w:bookmarkEnd w:id="46"/>
      <w:r w:rsidRPr="00086CB8">
        <w:rPr>
          <w:rFonts w:cs="Times New Roman"/>
          <w:noProof/>
          <w:lang w:val="en-GB" w:eastAsia="en-GB"/>
        </w:rPr>
        <w:t xml:space="preserve"> </w:t>
      </w:r>
    </w:p>
    <w:p w:rsidR="001C2DCA" w:rsidRPr="00086CB8"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086CB8" w:rsidTr="00A225AD">
        <w:trPr>
          <w:trHeight w:val="389"/>
        </w:trPr>
        <w:tc>
          <w:tcPr>
            <w:tcW w:w="8959" w:type="dxa"/>
            <w:shd w:val="clear" w:color="auto" w:fill="auto"/>
            <w:noWrap/>
          </w:tcPr>
          <w:p w:rsidR="001C2DCA" w:rsidRPr="00086CB8"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086CB8">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086CB8" w:rsidTr="00F41CA0">
        <w:trPr>
          <w:trHeight w:val="389"/>
        </w:trPr>
        <w:tc>
          <w:tcPr>
            <w:tcW w:w="8959" w:type="dxa"/>
            <w:shd w:val="clear" w:color="auto" w:fill="EEECE1" w:themeFill="background2"/>
            <w:noWrap/>
          </w:tcPr>
          <w:p w:rsidR="001C2DCA" w:rsidRPr="00086CB8" w:rsidRDefault="001C2DCA" w:rsidP="001C2DCA">
            <w:pPr>
              <w:suppressAutoHyphens/>
              <w:spacing w:after="120" w:line="240" w:lineRule="auto"/>
              <w:rPr>
                <w:rFonts w:ascii="Times New Roman" w:eastAsia="Calibri" w:hAnsi="Times New Roman" w:cs="Times New Roman"/>
                <w:i/>
                <w:noProof/>
                <w:sz w:val="20"/>
                <w:szCs w:val="20"/>
                <w:lang w:eastAsia="en-GB"/>
              </w:rPr>
            </w:pPr>
            <w:r w:rsidRPr="00086CB8">
              <w:rPr>
                <w:rFonts w:ascii="Times New Roman" w:eastAsia="Calibri" w:hAnsi="Times New Roman" w:cs="Times New Roman"/>
                <w:noProof/>
                <w:sz w:val="20"/>
                <w:szCs w:val="20"/>
                <w:lang w:eastAsia="en-GB"/>
              </w:rPr>
              <w:t>General comment:  This box is applicable to the Annual Report.</w:t>
            </w:r>
            <w:r w:rsidRPr="00086CB8">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086CB8" w:rsidTr="00A225AD">
        <w:trPr>
          <w:trHeight w:val="389"/>
        </w:trPr>
        <w:tc>
          <w:tcPr>
            <w:tcW w:w="8959" w:type="dxa"/>
            <w:shd w:val="clear" w:color="auto" w:fill="FFFFFF" w:themeFill="background1"/>
            <w:noWrap/>
            <w:vAlign w:val="center"/>
          </w:tcPr>
          <w:p w:rsidR="00AB39C9" w:rsidRPr="00086CB8" w:rsidRDefault="00AB39C9" w:rsidP="00AB39C9">
            <w:pPr>
              <w:suppressAutoHyphens/>
              <w:spacing w:after="120" w:line="240" w:lineRule="auto"/>
              <w:jc w:val="both"/>
              <w:rPr>
                <w:rFonts w:ascii="Times New Roman" w:hAnsi="Times New Roman" w:cs="Times New Roman"/>
                <w:noProof/>
                <w:lang w:eastAsia="en-GB"/>
              </w:rPr>
            </w:pPr>
          </w:p>
          <w:p w:rsidR="00CF29BD" w:rsidRPr="00CF29BD" w:rsidRDefault="00CF29BD" w:rsidP="00CF29BD">
            <w:pPr>
              <w:suppressAutoHyphens/>
              <w:spacing w:after="120" w:line="240" w:lineRule="auto"/>
              <w:jc w:val="both"/>
              <w:rPr>
                <w:rFonts w:ascii="Times New Roman" w:hAnsi="Times New Roman" w:cs="Times New Roman"/>
                <w:noProof/>
                <w:lang w:eastAsia="en-GB"/>
              </w:rPr>
            </w:pPr>
            <w:r w:rsidRPr="00CF29BD">
              <w:rPr>
                <w:rFonts w:ascii="Times New Roman" w:hAnsi="Times New Roman" w:cs="Times New Roman"/>
                <w:noProof/>
                <w:lang w:eastAsia="en-GB"/>
              </w:rPr>
              <w:t>Based on the data until 2017, according to classification of aquaculture activities by Eurostat statistics, Poland has no marine aquaculture sector. Hence, no sampling is planned.</w:t>
            </w: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086CB8">
              <w:rPr>
                <w:rFonts w:ascii="Times New Roman" w:eastAsia="Calibri" w:hAnsi="Times New Roman" w:cs="Times New Roman"/>
                <w:noProof/>
                <w:sz w:val="20"/>
                <w:szCs w:val="20"/>
                <w:lang w:eastAsia="en-GB"/>
              </w:rPr>
              <w:t>(max 900 words)</w:t>
            </w:r>
          </w:p>
        </w:tc>
      </w:tr>
      <w:tr w:rsidR="001C2DCA" w:rsidRPr="00086CB8" w:rsidTr="00F41CA0">
        <w:trPr>
          <w:trHeight w:val="389"/>
        </w:trPr>
        <w:tc>
          <w:tcPr>
            <w:tcW w:w="8959" w:type="dxa"/>
            <w:shd w:val="clear" w:color="auto" w:fill="EEECE1" w:themeFill="background2"/>
            <w:noWrap/>
            <w:vAlign w:val="center"/>
          </w:tcPr>
          <w:p w:rsidR="001C2DCA" w:rsidRPr="00086CB8"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4. Achievement of the original expected outcomes of pilot study and justification if this was not the case.</w:t>
            </w: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0D50ED" w:rsidRPr="00086CB8" w:rsidRDefault="00AB39C9" w:rsidP="001C2DCA">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086CB8">
              <w:rPr>
                <w:rFonts w:ascii="Times New Roman" w:eastAsia="Calibri" w:hAnsi="Times New Roman" w:cs="Times New Roman"/>
                <w:b/>
                <w:sz w:val="20"/>
                <w:szCs w:val="20"/>
                <w:lang w:eastAsia="ar-SA"/>
              </w:rPr>
              <w:t>NA</w:t>
            </w:r>
          </w:p>
          <w:p w:rsidR="000D50ED" w:rsidRPr="00086CB8"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C2DCA" w:rsidRPr="00086CB8"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C2DCA" w:rsidRPr="00086CB8"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5. Incorporation of results from pilot study into regular sampling by the Member State.   </w:t>
            </w: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Pr="00086CB8" w:rsidRDefault="00AB39C9"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086CB8">
              <w:rPr>
                <w:rFonts w:ascii="Times New Roman" w:eastAsia="Calibri" w:hAnsi="Times New Roman" w:cs="Times New Roman"/>
                <w:b/>
                <w:noProof/>
                <w:sz w:val="20"/>
                <w:szCs w:val="20"/>
                <w:lang w:eastAsia="en-GB"/>
              </w:rPr>
              <w:t>NA</w:t>
            </w:r>
          </w:p>
          <w:p w:rsidR="000D50ED" w:rsidRPr="00086CB8"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0D50ED" w:rsidRPr="00086CB8"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086CB8">
              <w:rPr>
                <w:rFonts w:ascii="Times New Roman" w:eastAsia="Calibri" w:hAnsi="Times New Roman" w:cs="Times New Roman"/>
                <w:noProof/>
                <w:sz w:val="20"/>
                <w:szCs w:val="20"/>
                <w:lang w:eastAsia="en-GB"/>
              </w:rPr>
              <w:t>(max 900 words)</w:t>
            </w:r>
          </w:p>
        </w:tc>
      </w:tr>
    </w:tbl>
    <w:p w:rsidR="004A2E2D" w:rsidRPr="00086CB8"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rsidR="004A2E2D" w:rsidRPr="00086CB8" w:rsidRDefault="004A2E2D" w:rsidP="00BB1991">
      <w:pPr>
        <w:spacing w:line="360" w:lineRule="auto"/>
        <w:rPr>
          <w:rFonts w:ascii="Times New Roman" w:hAnsi="Times New Roman" w:cs="Times New Roman"/>
          <w:noProof/>
          <w:lang w:eastAsia="en-GB"/>
        </w:rPr>
      </w:pPr>
    </w:p>
    <w:p w:rsidR="004A2E2D" w:rsidRPr="00C91B4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7" w:name="_Toc456791750"/>
      <w:bookmarkStart w:id="48" w:name="_Toc456792479"/>
      <w:bookmarkStart w:id="49" w:name="_Toc9947437"/>
      <w:r w:rsidRPr="00C91B44">
        <w:rPr>
          <w:rFonts w:ascii="Times New Roman" w:hAnsi="Times New Roman" w:cs="Times New Roman"/>
          <w:smallCaps/>
          <w:noProof/>
          <w:lang w:eastAsia="en-GB"/>
        </w:rPr>
        <w:lastRenderedPageBreak/>
        <w:t>Section 3: Economic and Social Data</w:t>
      </w:r>
      <w:bookmarkEnd w:id="47"/>
      <w:bookmarkEnd w:id="48"/>
      <w:bookmarkEnd w:id="49"/>
    </w:p>
    <w:p w:rsidR="004A2E2D" w:rsidRPr="00086CB8" w:rsidRDefault="004A2E2D" w:rsidP="00BB1991">
      <w:pPr>
        <w:pStyle w:val="StyleTitre2Gras"/>
        <w:spacing w:line="360" w:lineRule="auto"/>
        <w:rPr>
          <w:rFonts w:cs="Times New Roman"/>
          <w:noProof/>
          <w:lang w:val="en-GB" w:eastAsia="en-GB"/>
        </w:rPr>
      </w:pPr>
      <w:bookmarkStart w:id="50" w:name="_Toc9947438"/>
      <w:r w:rsidRPr="00C91B44">
        <w:rPr>
          <w:rFonts w:cs="Times New Roman"/>
          <w:noProof/>
          <w:lang w:val="en-GB" w:eastAsia="en-GB"/>
        </w:rPr>
        <w:t>Text Box 3C: Population segments for collection of economic and social data for the processing industry</w:t>
      </w:r>
      <w:bookmarkEnd w:id="50"/>
    </w:p>
    <w:p w:rsidR="000E4985" w:rsidRPr="00086CB8" w:rsidRDefault="000E4985" w:rsidP="00BB1991">
      <w:pPr>
        <w:pStyle w:val="StyleTitre2Gras"/>
        <w:spacing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086CB8" w:rsidTr="00A225AD">
        <w:trPr>
          <w:trHeight w:val="509"/>
        </w:trPr>
        <w:tc>
          <w:tcPr>
            <w:tcW w:w="8953" w:type="dxa"/>
            <w:shd w:val="clear" w:color="auto" w:fill="auto"/>
            <w:noWrap/>
          </w:tcPr>
          <w:p w:rsidR="001C2DCA" w:rsidRPr="00086CB8" w:rsidRDefault="001C2DCA" w:rsidP="001C2DCA">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1C2DCA" w:rsidRPr="00086CB8" w:rsidTr="00F41CA0">
        <w:trPr>
          <w:trHeight w:val="509"/>
        </w:trPr>
        <w:tc>
          <w:tcPr>
            <w:tcW w:w="8953" w:type="dxa"/>
            <w:shd w:val="clear" w:color="auto" w:fill="EEECE1" w:themeFill="background2"/>
            <w:noWrap/>
          </w:tcPr>
          <w:p w:rsidR="001C2DCA" w:rsidRPr="00086CB8"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086CB8" w:rsidTr="00A225AD">
        <w:trPr>
          <w:trHeight w:val="509"/>
        </w:trPr>
        <w:tc>
          <w:tcPr>
            <w:tcW w:w="8953" w:type="dxa"/>
            <w:noWrap/>
          </w:tcPr>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r w:rsidRPr="00086CB8">
              <w:rPr>
                <w:rFonts w:ascii="Times New Roman" w:hAnsi="Times New Roman" w:cs="Times New Roman"/>
                <w:sz w:val="20"/>
                <w:szCs w:val="20"/>
                <w:lang w:eastAsia="ar-SA"/>
              </w:rPr>
              <w:t xml:space="preserve">1. </w:t>
            </w:r>
            <w:r w:rsidRPr="00086CB8">
              <w:rPr>
                <w:rFonts w:ascii="Times New Roman" w:hAnsi="Times New Roman" w:cs="Times New Roman"/>
                <w:sz w:val="20"/>
                <w:szCs w:val="20"/>
                <w:u w:val="single"/>
                <w:lang w:eastAsia="ar-SA"/>
              </w:rPr>
              <w:t xml:space="preserve">Description of methodologies used to choose the different sources of data </w:t>
            </w:r>
          </w:p>
          <w:p w:rsidR="00AB39C9" w:rsidRPr="00086CB8" w:rsidRDefault="00AB39C9" w:rsidP="00AB39C9">
            <w:pPr>
              <w:widowControl w:val="0"/>
              <w:suppressAutoHyphens/>
              <w:spacing w:after="0" w:line="240" w:lineRule="auto"/>
              <w:ind w:left="20" w:right="75"/>
              <w:rPr>
                <w:rFonts w:ascii="Times New Roman" w:hAnsi="Times New Roman" w:cs="Times New Roman"/>
                <w:lang w:val="en-US" w:eastAsia="ar-SA"/>
              </w:rPr>
            </w:pPr>
            <w:r w:rsidRPr="00086CB8">
              <w:rPr>
                <w:rFonts w:ascii="Times New Roman" w:hAnsi="Times New Roman" w:cs="Times New Roman"/>
                <w:lang w:val="en-US" w:eastAsia="ar-SA"/>
              </w:rPr>
              <w:t xml:space="preserve">A questionnaire will be used to collect all data. </w:t>
            </w:r>
          </w:p>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p>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r w:rsidRPr="00086CB8">
              <w:rPr>
                <w:rFonts w:ascii="Times New Roman" w:hAnsi="Times New Roman" w:cs="Times New Roman"/>
                <w:sz w:val="20"/>
                <w:szCs w:val="20"/>
                <w:lang w:eastAsia="ar-SA"/>
              </w:rPr>
              <w:t xml:space="preserve">2. </w:t>
            </w:r>
            <w:r w:rsidRPr="00086CB8">
              <w:rPr>
                <w:rFonts w:ascii="Times New Roman" w:hAnsi="Times New Roman" w:cs="Times New Roman"/>
                <w:sz w:val="20"/>
                <w:szCs w:val="20"/>
                <w:u w:val="single"/>
                <w:lang w:eastAsia="ar-SA"/>
              </w:rPr>
              <w:t>Description of methodologies used to choose the different types of data collection</w:t>
            </w:r>
          </w:p>
          <w:p w:rsidR="00AB39C9" w:rsidRPr="00086CB8" w:rsidRDefault="00AB39C9" w:rsidP="00AB39C9">
            <w:pPr>
              <w:widowControl w:val="0"/>
              <w:suppressAutoHyphens/>
              <w:spacing w:after="0" w:line="240" w:lineRule="auto"/>
              <w:ind w:left="20" w:right="75"/>
              <w:rPr>
                <w:rFonts w:ascii="Times New Roman" w:hAnsi="Times New Roman" w:cs="Times New Roman"/>
                <w:lang w:val="en-US" w:eastAsia="ar-SA"/>
              </w:rPr>
            </w:pPr>
            <w:r w:rsidRPr="00086CB8">
              <w:rPr>
                <w:rFonts w:ascii="Times New Roman" w:hAnsi="Times New Roman" w:cs="Times New Roman"/>
                <w:lang w:val="en-US" w:eastAsia="ar-SA"/>
              </w:rPr>
              <w:t>The study will be census and questionnaire with economic variables will be sent to all processing firm. For social variables there will be non-probability survey.</w:t>
            </w:r>
          </w:p>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p>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r w:rsidRPr="00086CB8">
              <w:rPr>
                <w:rFonts w:ascii="Times New Roman" w:hAnsi="Times New Roman" w:cs="Times New Roman"/>
                <w:sz w:val="20"/>
                <w:szCs w:val="20"/>
                <w:lang w:eastAsia="ar-SA"/>
              </w:rPr>
              <w:t xml:space="preserve">3. </w:t>
            </w:r>
            <w:r w:rsidRPr="00086CB8">
              <w:rPr>
                <w:rFonts w:ascii="Times New Roman" w:hAnsi="Times New Roman" w:cs="Times New Roman"/>
                <w:sz w:val="20"/>
                <w:szCs w:val="20"/>
                <w:u w:val="single"/>
                <w:lang w:eastAsia="ar-SA"/>
              </w:rPr>
              <w:t>Description of methodologies used to choose sampling frame and allocation scheme</w:t>
            </w:r>
          </w:p>
          <w:p w:rsidR="00AB39C9" w:rsidRPr="00086CB8" w:rsidRDefault="00AB39C9" w:rsidP="00AB39C9">
            <w:pPr>
              <w:widowControl w:val="0"/>
              <w:suppressAutoHyphens/>
              <w:spacing w:after="0" w:line="240" w:lineRule="auto"/>
              <w:ind w:left="20" w:right="75"/>
              <w:rPr>
                <w:rFonts w:ascii="Times New Roman" w:hAnsi="Times New Roman" w:cs="Times New Roman"/>
                <w:lang w:val="en-US" w:eastAsia="ar-SA"/>
              </w:rPr>
            </w:pPr>
            <w:r w:rsidRPr="00086CB8">
              <w:rPr>
                <w:rFonts w:ascii="Times New Roman" w:hAnsi="Times New Roman" w:cs="Times New Roman"/>
                <w:lang w:val="en-US" w:eastAsia="ar-SA"/>
              </w:rPr>
              <w:t>The study will include all legal business entities, including legal personalities and organizational units without legal personality and individuals operating fish and other aquatic animal processing facilities that are listed as meeting the standards of Council Regulation (EC) no. 853/2004 of April 29, 2004, which sets forth detailed requirements regarding hygiene in foodstuffs of animal origin, Appendix IIII Section VIII Fisheries Products. Also included will be entities listed as qualified to make direct sales in accordance with the regulation of the Minister of Agriculture and Rural Development of December 29, 2006 regarding veterinarian requirements during the production of products of animal origin for direct sale (Journal of Laws of 2015 No. 0 pos. 1703). Participation in the study is obligatory for all fish processing facilities according to the regulation of June 29, 1995 on public statistics (Journal of Laws 2016 No. 0, pos. 1068).</w:t>
            </w:r>
          </w:p>
          <w:p w:rsidR="00AB39C9" w:rsidRPr="00086CB8" w:rsidRDefault="00AB39C9" w:rsidP="00AB39C9">
            <w:pPr>
              <w:widowControl w:val="0"/>
              <w:suppressAutoHyphens/>
              <w:spacing w:after="0" w:line="240" w:lineRule="auto"/>
              <w:ind w:left="20" w:right="75"/>
              <w:rPr>
                <w:rFonts w:ascii="Times New Roman" w:hAnsi="Times New Roman" w:cs="Times New Roman"/>
                <w:lang w:val="en-US" w:eastAsia="ar-SA"/>
              </w:rPr>
            </w:pPr>
            <w:r w:rsidRPr="00086CB8">
              <w:rPr>
                <w:rFonts w:ascii="Times New Roman" w:hAnsi="Times New Roman" w:cs="Times New Roman"/>
                <w:lang w:val="en-US" w:eastAsia="ar-SA"/>
              </w:rPr>
              <w:t xml:space="preserve">The population cover enterprises whose main activity is defined according to the Eurostat definition under NACE Code 10.20: ‘products’. ”Processing and preserving of fish, crustaceans and mollusks ” and also enterprises that carry out fish processing but not as a main activity. </w:t>
            </w:r>
          </w:p>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p>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r w:rsidRPr="00086CB8">
              <w:rPr>
                <w:rFonts w:ascii="Times New Roman" w:hAnsi="Times New Roman" w:cs="Times New Roman"/>
                <w:sz w:val="20"/>
                <w:szCs w:val="20"/>
                <w:lang w:eastAsia="ar-SA"/>
              </w:rPr>
              <w:t xml:space="preserve">4. </w:t>
            </w:r>
            <w:r w:rsidRPr="00086CB8">
              <w:rPr>
                <w:rFonts w:ascii="Times New Roman" w:hAnsi="Times New Roman" w:cs="Times New Roman"/>
                <w:sz w:val="20"/>
                <w:szCs w:val="20"/>
                <w:u w:val="single"/>
                <w:lang w:eastAsia="ar-SA"/>
              </w:rPr>
              <w:t>Description of methodologies used for estimation procedures</w:t>
            </w:r>
          </w:p>
          <w:p w:rsidR="00AB39C9" w:rsidRPr="00086CB8" w:rsidRDefault="00AB39C9" w:rsidP="00AB39C9">
            <w:pPr>
              <w:widowControl w:val="0"/>
              <w:suppressAutoHyphens/>
              <w:spacing w:after="0" w:line="240" w:lineRule="auto"/>
              <w:ind w:left="20" w:right="75"/>
              <w:rPr>
                <w:rFonts w:ascii="Times New Roman" w:hAnsi="Times New Roman" w:cs="Times New Roman"/>
                <w:lang w:val="en-US" w:eastAsia="ar-SA"/>
              </w:rPr>
            </w:pPr>
            <w:r w:rsidRPr="00086CB8">
              <w:rPr>
                <w:rFonts w:ascii="Times New Roman" w:hAnsi="Times New Roman" w:cs="Times New Roman"/>
                <w:lang w:val="en-US" w:eastAsia="ar-SA"/>
              </w:rPr>
              <w:t>It is assumed that all processing facilities obliged to return completed questionnaires will comply.</w:t>
            </w:r>
          </w:p>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p>
          <w:p w:rsidR="00AB39C9" w:rsidRPr="00086CB8" w:rsidRDefault="00AB39C9" w:rsidP="00AB39C9">
            <w:pPr>
              <w:widowControl w:val="0"/>
              <w:suppressAutoHyphens/>
              <w:spacing w:after="0" w:line="240" w:lineRule="auto"/>
              <w:ind w:left="20" w:right="75"/>
              <w:rPr>
                <w:rFonts w:ascii="Times New Roman" w:hAnsi="Times New Roman" w:cs="Times New Roman"/>
                <w:sz w:val="20"/>
                <w:szCs w:val="20"/>
                <w:lang w:val="en-US" w:eastAsia="ar-SA"/>
              </w:rPr>
            </w:pPr>
            <w:r w:rsidRPr="00086CB8">
              <w:rPr>
                <w:rFonts w:ascii="Times New Roman" w:hAnsi="Times New Roman" w:cs="Times New Roman"/>
                <w:sz w:val="20"/>
                <w:szCs w:val="20"/>
                <w:lang w:eastAsia="ar-SA"/>
              </w:rPr>
              <w:t xml:space="preserve">5. </w:t>
            </w:r>
            <w:r w:rsidRPr="00086CB8">
              <w:rPr>
                <w:rFonts w:ascii="Times New Roman" w:hAnsi="Times New Roman" w:cs="Times New Roman"/>
                <w:sz w:val="20"/>
                <w:szCs w:val="20"/>
                <w:u w:val="single"/>
                <w:lang w:eastAsia="ar-SA"/>
              </w:rPr>
              <w:t xml:space="preserve">Description of methodologies used on data quality  </w:t>
            </w:r>
          </w:p>
          <w:p w:rsidR="00AB39C9" w:rsidRPr="00086CB8" w:rsidRDefault="00AB39C9" w:rsidP="00AB39C9">
            <w:pPr>
              <w:widowControl w:val="0"/>
              <w:suppressAutoHyphens/>
              <w:spacing w:after="0" w:line="240" w:lineRule="auto"/>
              <w:ind w:left="20" w:right="75"/>
              <w:rPr>
                <w:rFonts w:ascii="Times New Roman" w:hAnsi="Times New Roman" w:cs="Times New Roman"/>
                <w:lang w:val="en-US" w:eastAsia="ar-SA"/>
              </w:rPr>
            </w:pPr>
            <w:r w:rsidRPr="00086CB8">
              <w:rPr>
                <w:rFonts w:ascii="Times New Roman" w:hAnsi="Times New Roman" w:cs="Times New Roman"/>
                <w:lang w:val="en-US" w:eastAsia="ar-SA"/>
              </w:rPr>
              <w:t>Unit response rate will be used as indicator of accuracy. Defined as the ratio of number units for which data for at least same variables have been collected to the total number of units designed for data collection.</w:t>
            </w:r>
          </w:p>
          <w:p w:rsidR="00AB39C9" w:rsidRPr="00086CB8" w:rsidRDefault="00AB39C9" w:rsidP="00AB39C9">
            <w:pPr>
              <w:widowControl w:val="0"/>
              <w:suppressAutoHyphens/>
              <w:spacing w:after="0" w:line="240" w:lineRule="auto"/>
              <w:ind w:left="20" w:right="75"/>
              <w:rPr>
                <w:rFonts w:ascii="Times New Roman" w:hAnsi="Times New Roman" w:cs="Times New Roman"/>
                <w:lang w:val="en-US" w:eastAsia="ar-SA"/>
              </w:rPr>
            </w:pPr>
            <w:r w:rsidRPr="00086CB8">
              <w:rPr>
                <w:rFonts w:ascii="Times New Roman" w:hAnsi="Times New Roman" w:cs="Times New Roman"/>
                <w:lang w:val="en-US" w:eastAsia="ar-SA"/>
              </w:rPr>
              <w:t>According to article 38 Law issued on 29 June 1995 on official statistics it shall not be allowed to publish or disseminate obtained in statistical surveys of official statistics statistical information which can be linked or can identify natural persons or individual data characterizing business entities, especially if the aggregated data consist of less than three entities or the share of one entity in the compilation is higher than the three-fourths of the total.</w:t>
            </w: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rsidR="001C2DCA" w:rsidRPr="00086CB8" w:rsidRDefault="001C2DCA" w:rsidP="001C2DCA">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086CB8">
              <w:rPr>
                <w:rFonts w:ascii="Times New Roman" w:eastAsia="Calibri" w:hAnsi="Times New Roman" w:cs="Times New Roman"/>
                <w:noProof/>
                <w:sz w:val="20"/>
                <w:szCs w:val="20"/>
                <w:lang w:eastAsia="en-GB"/>
              </w:rPr>
              <w:t>(max 1000 words)</w:t>
            </w:r>
          </w:p>
        </w:tc>
      </w:tr>
      <w:tr w:rsidR="001C2DCA" w:rsidRPr="00086CB8" w:rsidTr="00F41CA0">
        <w:trPr>
          <w:trHeight w:val="509"/>
        </w:trPr>
        <w:tc>
          <w:tcPr>
            <w:tcW w:w="8953" w:type="dxa"/>
            <w:shd w:val="clear" w:color="auto" w:fill="EEECE1" w:themeFill="background2"/>
            <w:noWrap/>
          </w:tcPr>
          <w:p w:rsidR="001C2DCA" w:rsidRPr="00086CB8"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sz w:val="20"/>
                <w:szCs w:val="20"/>
                <w:lang w:eastAsia="ar-SA"/>
              </w:rPr>
              <w:t>6</w:t>
            </w:r>
            <w:r w:rsidRPr="00086CB8">
              <w:rPr>
                <w:rFonts w:ascii="Times New Roman" w:eastAsia="Calibri" w:hAnsi="Times New Roman" w:cs="Times New Roman"/>
                <w:noProof/>
                <w:sz w:val="20"/>
                <w:szCs w:val="20"/>
                <w:lang w:eastAsia="en-GB"/>
              </w:rPr>
              <w:t>. Deviations from Work Plan methodology for selection of data source</w:t>
            </w:r>
          </w:p>
          <w:p w:rsidR="001C2DCA" w:rsidRPr="009D3C2E" w:rsidRDefault="001C2DCA" w:rsidP="001C2DCA">
            <w:pPr>
              <w:widowControl w:val="0"/>
              <w:suppressAutoHyphens/>
              <w:spacing w:before="120" w:after="120" w:line="360" w:lineRule="auto"/>
              <w:ind w:left="20" w:right="75"/>
              <w:jc w:val="both"/>
              <w:rPr>
                <w:rFonts w:ascii="Times New Roman" w:eastAsia="Calibri" w:hAnsi="Times New Roman" w:cs="Times New Roman"/>
                <w:i/>
                <w:noProof/>
                <w:sz w:val="20"/>
                <w:szCs w:val="20"/>
                <w:lang w:eastAsia="en-GB"/>
              </w:rPr>
            </w:pPr>
            <w:r w:rsidRPr="009D3C2E">
              <w:rPr>
                <w:rFonts w:ascii="Times New Roman" w:eastAsia="Calibri" w:hAnsi="Times New Roman" w:cs="Times New Roman"/>
                <w:i/>
                <w:noProof/>
                <w:sz w:val="20"/>
                <w:szCs w:val="20"/>
                <w:lang w:eastAsia="en-GB"/>
              </w:rPr>
              <w:t xml:space="preserve">List the deviations (if any) from the methodology used to select data source compared to what was planned </w:t>
            </w:r>
            <w:r w:rsidRPr="009D3C2E">
              <w:rPr>
                <w:rFonts w:ascii="Times New Roman" w:eastAsia="Calibri" w:hAnsi="Times New Roman" w:cs="Times New Roman"/>
                <w:i/>
                <w:noProof/>
                <w:sz w:val="20"/>
                <w:szCs w:val="20"/>
                <w:lang w:eastAsia="en-GB"/>
              </w:rPr>
              <w:lastRenderedPageBreak/>
              <w:t>in the Work Plan, and explain the reasons for the deviations.</w:t>
            </w:r>
          </w:p>
          <w:p w:rsidR="001C2DCA" w:rsidRPr="009D3C2E"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9D3C2E">
              <w:rPr>
                <w:rFonts w:ascii="Times New Roman" w:eastAsia="Calibri" w:hAnsi="Times New Roman" w:cs="Times New Roman"/>
                <w:i/>
                <w:noProof/>
                <w:sz w:val="20"/>
                <w:szCs w:val="20"/>
                <w:lang w:eastAsia="en-GB"/>
              </w:rPr>
              <w:t>Actions to avoid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9D3C2E">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r w:rsidRPr="00086CB8">
              <w:rPr>
                <w:rFonts w:ascii="Times New Roman" w:eastAsia="Calibri" w:hAnsi="Times New Roman" w:cs="Times New Roman"/>
                <w:noProof/>
                <w:sz w:val="20"/>
                <w:szCs w:val="20"/>
                <w:lang w:eastAsia="en-GB"/>
              </w:rPr>
              <w:t>.</w:t>
            </w:r>
          </w:p>
          <w:p w:rsidR="00CF29BD" w:rsidRPr="00FD7DF8" w:rsidRDefault="00CF29BD" w:rsidP="00CF29BD">
            <w:pPr>
              <w:suppressAutoHyphens/>
              <w:spacing w:before="120" w:after="120" w:line="360" w:lineRule="auto"/>
              <w:jc w:val="both"/>
              <w:rPr>
                <w:rFonts w:ascii="Times New Roman" w:hAnsi="Times New Roman" w:cs="Times New Roman"/>
              </w:rPr>
            </w:pPr>
            <w:r w:rsidRPr="00FD7DF8">
              <w:rPr>
                <w:rFonts w:ascii="Times New Roman" w:hAnsi="Times New Roman" w:cs="Times New Roman"/>
              </w:rPr>
              <w:t>Social variables</w:t>
            </w:r>
          </w:p>
          <w:p w:rsidR="00CF29BD" w:rsidRPr="00FD7DF8" w:rsidRDefault="00CF29BD" w:rsidP="00C22EE7">
            <w:pPr>
              <w:suppressAutoHyphens/>
              <w:spacing w:before="120" w:after="120" w:line="240" w:lineRule="auto"/>
              <w:jc w:val="both"/>
              <w:rPr>
                <w:rFonts w:ascii="Times New Roman" w:hAnsi="Times New Roman" w:cs="Times New Roman"/>
              </w:rPr>
            </w:pPr>
            <w:r w:rsidRPr="00FD7DF8">
              <w:rPr>
                <w:rFonts w:ascii="Times New Roman" w:hAnsi="Times New Roman" w:cs="Times New Roman"/>
              </w:rPr>
              <w:t>Additional voluntary questionnaires with social variables (employment by education level and nationality) were sent to all fish processing plants to ensure a high respond rate but owners were  not willing to fill out them. Due to high refusal rate for social variables, POL will collect this data every year and put this variables into obligatory economic questionnaire (starting from 2020). There will be reminders of the obligation sent by registered mail and phone calls.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7. Deviations from Work Plan methodology to choose type of data collection</w:t>
            </w:r>
            <w:r w:rsidR="00AB39C9" w:rsidRPr="00086CB8">
              <w:rPr>
                <w:rFonts w:ascii="Times New Roman" w:eastAsia="Calibri" w:hAnsi="Times New Roman" w:cs="Times New Roman"/>
                <w:noProof/>
                <w:sz w:val="20"/>
                <w:szCs w:val="20"/>
                <w:lang w:eastAsia="en-GB"/>
              </w:rPr>
              <w:t xml:space="preserve"> </w:t>
            </w:r>
          </w:p>
          <w:p w:rsidR="00AB39C9" w:rsidRPr="00FD7DF8" w:rsidRDefault="00AB39C9" w:rsidP="00AB39C9">
            <w:pPr>
              <w:suppressAutoHyphens/>
              <w:spacing w:before="120" w:after="120" w:line="360" w:lineRule="auto"/>
              <w:jc w:val="both"/>
              <w:rPr>
                <w:rFonts w:ascii="Times New Roman" w:eastAsia="Calibri" w:hAnsi="Times New Roman" w:cs="Times New Roman"/>
                <w:noProof/>
                <w:sz w:val="20"/>
                <w:szCs w:val="20"/>
                <w:lang w:eastAsia="en-GB"/>
              </w:rPr>
            </w:pPr>
            <w:r w:rsidRPr="00FD7DF8">
              <w:rPr>
                <w:rFonts w:ascii="Times New Roman" w:hAnsi="Times New Roman" w:cs="Times New Roman"/>
              </w:rPr>
              <w:t>No deviation compared to WP methodology to choose type of data collection took place</w:t>
            </w:r>
            <w:r w:rsidRPr="00FD7DF8">
              <w:t xml:space="preserve">.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Actions to avoid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Briefly describe the actions that will be considered / have been taken to avoid the deviations in the future and when these actions are expected to produce effect. </w:t>
            </w:r>
            <w:r w:rsidRPr="00086CB8">
              <w:rPr>
                <w:rFonts w:ascii="Times New Roman" w:eastAsia="Calibri" w:hAnsi="Times New Roman" w:cs="Times New Roman"/>
                <w:b/>
                <w:noProof/>
                <w:sz w:val="20"/>
                <w:szCs w:val="20"/>
                <w:lang w:eastAsia="en-GB"/>
              </w:rPr>
              <w:t>If there are no deviations, then this section can be skipped</w:t>
            </w:r>
            <w:r w:rsidRPr="00086CB8">
              <w:rPr>
                <w:rFonts w:ascii="Times New Roman" w:eastAsia="Calibri" w:hAnsi="Times New Roman" w:cs="Times New Roman"/>
                <w:noProof/>
                <w:sz w:val="20"/>
                <w:szCs w:val="20"/>
                <w:lang w:eastAsia="en-GB"/>
              </w:rPr>
              <w:t>.</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8. Deviations from Work Plan methodology regarding sampling frame and allocation scheme</w:t>
            </w:r>
          </w:p>
          <w:p w:rsidR="00AB39C9" w:rsidRPr="00FD7DF8" w:rsidRDefault="00AB39C9" w:rsidP="001C2DCA">
            <w:pPr>
              <w:suppressAutoHyphens/>
              <w:spacing w:before="120" w:after="120" w:line="360" w:lineRule="auto"/>
              <w:jc w:val="both"/>
              <w:rPr>
                <w:rFonts w:ascii="Times New Roman" w:eastAsia="Calibri" w:hAnsi="Times New Roman" w:cs="Times New Roman"/>
                <w:noProof/>
                <w:sz w:val="20"/>
                <w:szCs w:val="20"/>
                <w:lang w:eastAsia="en-GB"/>
              </w:rPr>
            </w:pPr>
            <w:r w:rsidRPr="00FD7DF8">
              <w:rPr>
                <w:rFonts w:ascii="Times New Roman" w:hAnsi="Times New Roman" w:cs="Times New Roman"/>
              </w:rPr>
              <w:t>No deviation compared to WP methodology took place</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Actions to avoid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Briefly describe the actions that will be considered / have been taken to avoid the deviations in the future and when these actions are expected to produce effect. </w:t>
            </w:r>
            <w:r w:rsidRPr="00086CB8">
              <w:rPr>
                <w:rFonts w:ascii="Times New Roman" w:eastAsia="Calibri" w:hAnsi="Times New Roman" w:cs="Times New Roman"/>
                <w:b/>
                <w:noProof/>
                <w:sz w:val="20"/>
                <w:szCs w:val="20"/>
                <w:lang w:eastAsia="en-GB"/>
              </w:rPr>
              <w:t>If there are no deviations, then this section can be skipped.</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9. Deviations from Work Plan methodology used for estimation procedures</w:t>
            </w:r>
          </w:p>
          <w:p w:rsidR="009B3402" w:rsidRPr="00FD7DF8" w:rsidRDefault="009B3402" w:rsidP="009B3402">
            <w:pPr>
              <w:suppressAutoHyphens/>
              <w:spacing w:before="120" w:after="120" w:line="360" w:lineRule="auto"/>
              <w:jc w:val="both"/>
              <w:rPr>
                <w:rFonts w:ascii="Times New Roman" w:eastAsia="Calibri" w:hAnsi="Times New Roman" w:cs="Times New Roman"/>
                <w:noProof/>
                <w:sz w:val="20"/>
                <w:szCs w:val="20"/>
                <w:lang w:eastAsia="en-GB"/>
              </w:rPr>
            </w:pPr>
            <w:r w:rsidRPr="00FD7DF8">
              <w:rPr>
                <w:rFonts w:ascii="Times New Roman" w:hAnsi="Times New Roman" w:cs="Times New Roman"/>
              </w:rPr>
              <w:t xml:space="preserve">No deviation compared to WP methodology took place. </w:t>
            </w:r>
          </w:p>
          <w:p w:rsidR="009B3402" w:rsidRPr="00086CB8" w:rsidRDefault="009B3402"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lastRenderedPageBreak/>
              <w:t>Actions to avoid deviations</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Briefly describe the actions that will be considered / have been taken to avoid the deviations in the future and when these actions are expected to produce effect</w:t>
            </w:r>
            <w:r w:rsidRPr="00086CB8">
              <w:rPr>
                <w:rFonts w:ascii="Times New Roman" w:eastAsia="Calibri" w:hAnsi="Times New Roman" w:cs="Times New Roman"/>
                <w:b/>
                <w:noProof/>
                <w:sz w:val="20"/>
                <w:szCs w:val="20"/>
                <w:lang w:eastAsia="en-GB"/>
              </w:rPr>
              <w:t>. If there are no deviations, then this section can be skipped</w:t>
            </w:r>
            <w:r w:rsidRPr="00086CB8">
              <w:rPr>
                <w:rFonts w:ascii="Times New Roman" w:eastAsia="Calibri" w:hAnsi="Times New Roman" w:cs="Times New Roman"/>
                <w:noProof/>
                <w:sz w:val="20"/>
                <w:szCs w:val="20"/>
                <w:lang w:eastAsia="en-GB"/>
              </w:rPr>
              <w:t>.</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10. Quality assurance</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10.1 Sound methodology</w:t>
            </w:r>
          </w:p>
          <w:p w:rsid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9D3C2E">
              <w:rPr>
                <w:rFonts w:ascii="Times New Roman" w:eastAsia="Calibri" w:hAnsi="Times New Roman" w:cs="Times New Roman"/>
                <w:i/>
                <w:noProof/>
                <w:sz w:val="20"/>
                <w:szCs w:val="20"/>
                <w:lang w:eastAsia="en-GB"/>
              </w:rPr>
              <w:t>Briefly describe if the data collection follow methodologies, guidelines and best practices agreed in expert groups and whether methodologies are documented and are made publicly available</w:t>
            </w:r>
            <w:r w:rsidRPr="00086CB8">
              <w:rPr>
                <w:rFonts w:ascii="Times New Roman" w:eastAsia="Calibri" w:hAnsi="Times New Roman" w:cs="Times New Roman"/>
                <w:noProof/>
                <w:sz w:val="20"/>
                <w:szCs w:val="20"/>
                <w:lang w:eastAsia="en-GB"/>
              </w:rPr>
              <w:t xml:space="preserve">. </w:t>
            </w:r>
          </w:p>
          <w:p w:rsidR="009D3C2E" w:rsidRPr="00086CB8" w:rsidRDefault="009D3C2E" w:rsidP="001C2DCA">
            <w:pPr>
              <w:suppressAutoHyphens/>
              <w:spacing w:before="120" w:after="120" w:line="360" w:lineRule="auto"/>
              <w:jc w:val="both"/>
              <w:rPr>
                <w:rFonts w:ascii="Times New Roman" w:eastAsia="Calibri" w:hAnsi="Times New Roman" w:cs="Times New Roman"/>
                <w:noProof/>
                <w:sz w:val="20"/>
                <w:szCs w:val="20"/>
                <w:lang w:eastAsia="en-GB"/>
              </w:rPr>
            </w:pPr>
          </w:p>
          <w:p w:rsidR="00CF29BD" w:rsidRPr="00CF29BD" w:rsidRDefault="00CF29BD" w:rsidP="00C22EE7">
            <w:pPr>
              <w:suppressAutoHyphens/>
              <w:spacing w:before="120" w:after="120" w:line="240" w:lineRule="auto"/>
              <w:jc w:val="both"/>
              <w:rPr>
                <w:rFonts w:ascii="Times New Roman" w:eastAsia="Calibri" w:hAnsi="Times New Roman" w:cs="Times New Roman"/>
                <w:noProof/>
                <w:lang w:eastAsia="en-GB"/>
              </w:rPr>
            </w:pPr>
            <w:r w:rsidRPr="00CF29BD">
              <w:rPr>
                <w:rFonts w:ascii="Times New Roman" w:eastAsia="Calibri" w:hAnsi="Times New Roman" w:cs="Times New Roman"/>
                <w:noProof/>
                <w:lang w:eastAsia="en-GB"/>
              </w:rPr>
              <w:t xml:space="preserve">In accordance with national regulations, economic and some social data were collected obligatory for the entire population. In order to ensure the maximum number of questionnaires is received, similarly to previous years reminders of the obligation to file them were sent by registered mail and phone calls were made to execute the obligation. Recommendations of the Lisbon DCF workshop on “statistical issues related to the collection of economic data within the DCF” were taken into account to deal with the non-response problem. For missing questionnaires calculations of the missing variables for the missing population were made, based on average data from the questionnaires received. </w:t>
            </w:r>
          </w:p>
          <w:p w:rsidR="009B3402" w:rsidRPr="00086CB8" w:rsidRDefault="009B3402"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10.2. Accuracy and reliability</w:t>
            </w:r>
          </w:p>
          <w:p w:rsidR="001C2DCA" w:rsidRPr="009D3C2E"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9D3C2E">
              <w:rPr>
                <w:rFonts w:ascii="Times New Roman" w:eastAsia="Calibri" w:hAnsi="Times New Roman" w:cs="Times New Roman"/>
                <w:i/>
                <w:noProof/>
                <w:sz w:val="20"/>
                <w:szCs w:val="20"/>
                <w:lang w:eastAsia="en-GB"/>
              </w:rPr>
              <w:t xml:space="preserve">Response rate and Achieved sample rate are provided in Table 3C.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9D3C2E">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r w:rsidRPr="00086CB8">
              <w:rPr>
                <w:rFonts w:ascii="Times New Roman" w:eastAsia="Calibri" w:hAnsi="Times New Roman" w:cs="Times New Roman"/>
                <w:noProof/>
                <w:sz w:val="20"/>
                <w:szCs w:val="20"/>
                <w:lang w:eastAsia="en-GB"/>
              </w:rPr>
              <w:t>.</w:t>
            </w:r>
            <w:r w:rsidR="009B3402" w:rsidRPr="00086CB8">
              <w:rPr>
                <w:rFonts w:ascii="Times New Roman" w:eastAsia="Calibri" w:hAnsi="Times New Roman" w:cs="Times New Roman"/>
                <w:noProof/>
                <w:sz w:val="20"/>
                <w:szCs w:val="20"/>
                <w:lang w:eastAsia="en-GB"/>
              </w:rPr>
              <w:t xml:space="preserve"> </w:t>
            </w:r>
          </w:p>
          <w:p w:rsidR="00CF29BD" w:rsidRPr="00FD7DF8" w:rsidRDefault="00CF29BD" w:rsidP="00CF29BD">
            <w:pPr>
              <w:suppressAutoHyphens/>
              <w:spacing w:before="120" w:after="120" w:line="360" w:lineRule="auto"/>
              <w:jc w:val="both"/>
              <w:rPr>
                <w:rFonts w:ascii="Times New Roman" w:eastAsia="Calibri" w:hAnsi="Times New Roman" w:cs="Times New Roman"/>
                <w:noProof/>
                <w:lang w:eastAsia="en-GB"/>
              </w:rPr>
            </w:pPr>
            <w:r w:rsidRPr="00FD7DF8">
              <w:rPr>
                <w:rFonts w:ascii="Times New Roman" w:eastAsia="Calibri" w:hAnsi="Times New Roman" w:cs="Times New Roman"/>
                <w:noProof/>
                <w:lang w:eastAsia="en-GB"/>
              </w:rPr>
              <w:t xml:space="preserve">Response rate and Achieved sample rate are provided in Table 3C. </w:t>
            </w:r>
          </w:p>
          <w:p w:rsidR="00CF29BD" w:rsidRPr="00FD7DF8" w:rsidRDefault="00CF29BD" w:rsidP="00CF29BD">
            <w:pPr>
              <w:suppressAutoHyphens/>
              <w:spacing w:before="120" w:after="120" w:line="360" w:lineRule="auto"/>
              <w:jc w:val="both"/>
              <w:rPr>
                <w:rFonts w:ascii="Times New Roman" w:eastAsia="Calibri" w:hAnsi="Times New Roman" w:cs="Times New Roman"/>
                <w:noProof/>
                <w:lang w:eastAsia="en-GB"/>
              </w:rPr>
            </w:pPr>
            <w:r w:rsidRPr="00FD7DF8">
              <w:rPr>
                <w:rFonts w:ascii="Times New Roman" w:eastAsia="Calibri" w:hAnsi="Times New Roman" w:cs="Times New Roman"/>
                <w:noProof/>
                <w:lang w:eastAsia="en-GB"/>
              </w:rPr>
              <w:t xml:space="preserve">An </w:t>
            </w:r>
            <w:r w:rsidR="0042468B" w:rsidRPr="00FD7DF8">
              <w:rPr>
                <w:rFonts w:ascii="Times New Roman" w:eastAsia="Calibri" w:hAnsi="Times New Roman" w:cs="Times New Roman"/>
                <w:noProof/>
                <w:lang w:eastAsia="en-GB"/>
              </w:rPr>
              <w:t>74,2</w:t>
            </w:r>
            <w:r w:rsidRPr="00FD7DF8">
              <w:rPr>
                <w:rFonts w:ascii="Times New Roman" w:eastAsia="Calibri" w:hAnsi="Times New Roman" w:cs="Times New Roman"/>
                <w:noProof/>
                <w:lang w:eastAsia="en-GB"/>
              </w:rPr>
              <w:t>% response rate was achieved for segment “Companies &lt;= 10”, 8</w:t>
            </w:r>
            <w:r w:rsidR="0042468B" w:rsidRPr="00FD7DF8">
              <w:rPr>
                <w:rFonts w:ascii="Times New Roman" w:eastAsia="Calibri" w:hAnsi="Times New Roman" w:cs="Times New Roman"/>
                <w:noProof/>
                <w:lang w:eastAsia="en-GB"/>
              </w:rPr>
              <w:t>0</w:t>
            </w:r>
            <w:r w:rsidRPr="00FD7DF8">
              <w:rPr>
                <w:rFonts w:ascii="Times New Roman" w:eastAsia="Calibri" w:hAnsi="Times New Roman" w:cs="Times New Roman"/>
                <w:noProof/>
                <w:lang w:eastAsia="en-GB"/>
              </w:rPr>
              <w:t>,</w:t>
            </w:r>
            <w:r w:rsidR="0042468B" w:rsidRPr="00FD7DF8">
              <w:rPr>
                <w:rFonts w:ascii="Times New Roman" w:eastAsia="Calibri" w:hAnsi="Times New Roman" w:cs="Times New Roman"/>
                <w:noProof/>
                <w:lang w:eastAsia="en-GB"/>
              </w:rPr>
              <w:t>6</w:t>
            </w:r>
            <w:r w:rsidRPr="00FD7DF8">
              <w:rPr>
                <w:rFonts w:ascii="Times New Roman" w:eastAsia="Calibri" w:hAnsi="Times New Roman" w:cs="Times New Roman"/>
                <w:noProof/>
                <w:lang w:eastAsia="en-GB"/>
              </w:rPr>
              <w:t>% for</w:t>
            </w:r>
            <w:r w:rsidR="0042468B" w:rsidRPr="00FD7DF8">
              <w:rPr>
                <w:rFonts w:ascii="Times New Roman" w:eastAsia="Calibri" w:hAnsi="Times New Roman" w:cs="Times New Roman"/>
                <w:noProof/>
                <w:lang w:eastAsia="en-GB"/>
              </w:rPr>
              <w:t xml:space="preserve"> segment  “Companies 11-49”, 83</w:t>
            </w:r>
            <w:r w:rsidRPr="00FD7DF8">
              <w:rPr>
                <w:rFonts w:ascii="Times New Roman" w:eastAsia="Calibri" w:hAnsi="Times New Roman" w:cs="Times New Roman"/>
                <w:noProof/>
                <w:lang w:eastAsia="en-GB"/>
              </w:rPr>
              <w:t>% for segment “Companies 50-250” and 100% for segment “Companies &gt; 250”.</w:t>
            </w:r>
          </w:p>
          <w:p w:rsidR="009B3402" w:rsidRDefault="009B3402" w:rsidP="009B3402">
            <w:pPr>
              <w:suppressAutoHyphens/>
              <w:spacing w:before="120" w:after="120" w:line="360" w:lineRule="auto"/>
              <w:jc w:val="both"/>
              <w:rPr>
                <w:rFonts w:ascii="Times New Roman" w:eastAsia="Calibri" w:hAnsi="Times New Roman" w:cs="Times New Roman"/>
                <w:noProof/>
                <w:lang w:eastAsia="en-GB"/>
              </w:rPr>
            </w:pPr>
            <w:r w:rsidRPr="00086CB8">
              <w:rPr>
                <w:rFonts w:ascii="Times New Roman" w:eastAsia="Calibri" w:hAnsi="Times New Roman" w:cs="Times New Roman"/>
                <w:noProof/>
                <w:lang w:eastAsia="en-GB"/>
              </w:rPr>
              <w:t>For additional information, briefly describe how raw data inputs, intermediate results and outputs are regularly assessed and validated and how errors are identified, documented and dealt with.</w:t>
            </w:r>
          </w:p>
          <w:p w:rsidR="00C22EE7" w:rsidRPr="00086CB8" w:rsidRDefault="00C22EE7" w:rsidP="009B3402">
            <w:pPr>
              <w:suppressAutoHyphens/>
              <w:spacing w:before="120" w:after="120" w:line="360" w:lineRule="auto"/>
              <w:jc w:val="both"/>
              <w:rPr>
                <w:rFonts w:ascii="Times New Roman" w:eastAsia="Calibri" w:hAnsi="Times New Roman" w:cs="Times New Roman"/>
                <w:noProof/>
                <w:lang w:eastAsia="en-GB"/>
              </w:rPr>
            </w:pPr>
          </w:p>
          <w:p w:rsidR="009B3402" w:rsidRDefault="00CF29BD" w:rsidP="00C22EE7">
            <w:pPr>
              <w:suppressAutoHyphens/>
              <w:spacing w:before="120" w:after="120" w:line="240" w:lineRule="auto"/>
              <w:jc w:val="both"/>
              <w:rPr>
                <w:rFonts w:ascii="Times New Roman" w:eastAsia="Calibri" w:hAnsi="Times New Roman" w:cs="Times New Roman"/>
                <w:noProof/>
                <w:lang w:eastAsia="en-GB"/>
              </w:rPr>
            </w:pPr>
            <w:r w:rsidRPr="00FD7DF8">
              <w:rPr>
                <w:rFonts w:ascii="Times New Roman" w:eastAsia="Calibri" w:hAnsi="Times New Roman" w:cs="Times New Roman"/>
                <w:noProof/>
                <w:lang w:eastAsia="en-GB"/>
              </w:rPr>
              <w:t>Each questionnaire coming from a fish processing plant is registered in the address database and subjected to formal, substantive and accounting control. Detected errors are corrected by</w:t>
            </w:r>
            <w:r w:rsidRPr="00CF29BD">
              <w:rPr>
                <w:rFonts w:ascii="Times New Roman" w:eastAsia="Calibri" w:hAnsi="Times New Roman" w:cs="Times New Roman"/>
                <w:b/>
                <w:noProof/>
                <w:lang w:eastAsia="en-GB"/>
              </w:rPr>
              <w:t xml:space="preserve"> </w:t>
            </w:r>
            <w:r w:rsidRPr="00FD7DF8">
              <w:rPr>
                <w:rFonts w:ascii="Times New Roman" w:eastAsia="Calibri" w:hAnsi="Times New Roman" w:cs="Times New Roman"/>
                <w:noProof/>
                <w:lang w:eastAsia="en-GB"/>
              </w:rPr>
              <w:t>direct</w:t>
            </w:r>
            <w:r w:rsidRPr="00CF29BD">
              <w:rPr>
                <w:rFonts w:ascii="Times New Roman" w:eastAsia="Calibri" w:hAnsi="Times New Roman" w:cs="Times New Roman"/>
                <w:noProof/>
                <w:lang w:eastAsia="en-GB"/>
              </w:rPr>
              <w:t xml:space="preserve"> </w:t>
            </w:r>
            <w:r w:rsidRPr="00FD7DF8">
              <w:rPr>
                <w:rFonts w:ascii="Times New Roman" w:eastAsia="Calibri" w:hAnsi="Times New Roman" w:cs="Times New Roman"/>
                <w:noProof/>
                <w:lang w:eastAsia="en-GB"/>
              </w:rPr>
              <w:t>telephone contact or e-mail with the person filling in the questionnaire. Then the form is entered into the database in the "Primary Forms" tab. When approving the form for transfer to the "Approved Forms" tab, the system performs automatic data validation. Detected errors must be corrected before approval.</w:t>
            </w:r>
          </w:p>
          <w:p w:rsidR="00FD7DF8" w:rsidRPr="00FD7DF8" w:rsidRDefault="00FD7DF8" w:rsidP="001C2DCA">
            <w:pPr>
              <w:suppressAutoHyphens/>
              <w:spacing w:before="120" w:after="120" w:line="360" w:lineRule="auto"/>
              <w:jc w:val="both"/>
              <w:rPr>
                <w:rFonts w:ascii="Times New Roman" w:eastAsia="Calibri" w:hAnsi="Times New Roman" w:cs="Times New Roman"/>
                <w:noProof/>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lastRenderedPageBreak/>
              <w:t>10.3. Accessibility and Clarity</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Indicate with Yes or No:</w:t>
            </w:r>
          </w:p>
          <w:p w:rsidR="009B3402" w:rsidRPr="00086CB8" w:rsidRDefault="001C2DCA" w:rsidP="009B3402">
            <w:pPr>
              <w:suppressAutoHyphens/>
              <w:spacing w:before="120" w:after="120" w:line="360" w:lineRule="auto"/>
              <w:jc w:val="both"/>
              <w:rPr>
                <w:rFonts w:ascii="Times New Roman" w:eastAsia="Calibri" w:hAnsi="Times New Roman" w:cs="Times New Roman"/>
                <w:b/>
                <w:noProof/>
                <w:lang w:eastAsia="en-GB"/>
              </w:rPr>
            </w:pPr>
            <w:r w:rsidRPr="00086CB8">
              <w:rPr>
                <w:rFonts w:ascii="Times New Roman" w:eastAsia="Calibri" w:hAnsi="Times New Roman" w:cs="Times New Roman"/>
                <w:noProof/>
                <w:sz w:val="20"/>
                <w:szCs w:val="20"/>
                <w:lang w:eastAsia="en-GB"/>
              </w:rPr>
              <w:t xml:space="preserve">Are methodological documents publicly available? </w:t>
            </w:r>
            <w:r w:rsidR="009B3402" w:rsidRPr="00086CB8">
              <w:rPr>
                <w:rFonts w:ascii="Times New Roman" w:eastAsia="Calibri" w:hAnsi="Times New Roman" w:cs="Times New Roman"/>
                <w:noProof/>
                <w:sz w:val="20"/>
                <w:szCs w:val="20"/>
                <w:lang w:eastAsia="en-GB"/>
              </w:rPr>
              <w:t xml:space="preserve"> </w:t>
            </w:r>
            <w:r w:rsidR="009B3402" w:rsidRPr="00086CB8">
              <w:rPr>
                <w:rFonts w:ascii="Times New Roman" w:eastAsia="Calibri" w:hAnsi="Times New Roman" w:cs="Times New Roman"/>
                <w:b/>
                <w:noProof/>
                <w:lang w:eastAsia="en-GB"/>
              </w:rPr>
              <w:t>YES</w:t>
            </w:r>
          </w:p>
          <w:p w:rsidR="009B3402" w:rsidRPr="00086CB8" w:rsidRDefault="001C2DCA" w:rsidP="009B3402">
            <w:pPr>
              <w:suppressAutoHyphens/>
              <w:spacing w:before="120" w:after="120" w:line="360" w:lineRule="auto"/>
              <w:jc w:val="both"/>
              <w:rPr>
                <w:rFonts w:ascii="Times New Roman" w:eastAsia="Calibri" w:hAnsi="Times New Roman" w:cs="Times New Roman"/>
                <w:b/>
                <w:noProof/>
                <w:lang w:eastAsia="en-GB"/>
              </w:rPr>
            </w:pPr>
            <w:r w:rsidRPr="00086CB8">
              <w:rPr>
                <w:rFonts w:ascii="Times New Roman" w:eastAsia="Calibri" w:hAnsi="Times New Roman" w:cs="Times New Roman"/>
                <w:noProof/>
                <w:sz w:val="20"/>
                <w:szCs w:val="20"/>
                <w:lang w:eastAsia="en-GB"/>
              </w:rPr>
              <w:t xml:space="preserve">Are data stored in databases? </w:t>
            </w:r>
            <w:r w:rsidR="009B3402" w:rsidRPr="00086CB8">
              <w:rPr>
                <w:rFonts w:ascii="Times New Roman" w:eastAsia="Calibri" w:hAnsi="Times New Roman" w:cs="Times New Roman"/>
                <w:noProof/>
                <w:sz w:val="20"/>
                <w:szCs w:val="20"/>
                <w:lang w:eastAsia="en-GB"/>
              </w:rPr>
              <w:t xml:space="preserve">  </w:t>
            </w:r>
            <w:r w:rsidR="009B3402" w:rsidRPr="00086CB8">
              <w:rPr>
                <w:rFonts w:ascii="Times New Roman" w:eastAsia="Calibri" w:hAnsi="Times New Roman" w:cs="Times New Roman"/>
                <w:b/>
                <w:noProof/>
                <w:lang w:eastAsia="en-GB"/>
              </w:rPr>
              <w:t>YES</w:t>
            </w:r>
          </w:p>
          <w:p w:rsidR="001C2DCA" w:rsidRPr="00086CB8" w:rsidRDefault="001C2DCA" w:rsidP="001C2DCA">
            <w:pPr>
              <w:suppressAutoHyphens/>
              <w:spacing w:before="120" w:after="120" w:line="360" w:lineRule="auto"/>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 xml:space="preserve">Where can methodological and other documentation be found? </w:t>
            </w:r>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Provide the web link, if documentation is publicly available.</w:t>
            </w:r>
          </w:p>
          <w:p w:rsidR="009B3402" w:rsidRPr="00086CB8" w:rsidRDefault="00264A3A" w:rsidP="009B3402">
            <w:pPr>
              <w:suppressAutoHyphens/>
              <w:spacing w:before="120" w:after="120" w:line="360" w:lineRule="auto"/>
              <w:jc w:val="both"/>
              <w:rPr>
                <w:rFonts w:ascii="Times New Roman" w:eastAsia="Calibri" w:hAnsi="Times New Roman" w:cs="Times New Roman"/>
                <w:noProof/>
                <w:lang w:eastAsia="en-GB"/>
              </w:rPr>
            </w:pPr>
            <w:hyperlink r:id="rId40" w:history="1">
              <w:r w:rsidR="009B3402" w:rsidRPr="00086CB8">
                <w:rPr>
                  <w:rFonts w:ascii="Times New Roman" w:eastAsia="Calibri" w:hAnsi="Times New Roman" w:cs="Times New Roman"/>
                  <w:noProof/>
                  <w:u w:val="single"/>
                  <w:lang w:eastAsia="en-GB"/>
                </w:rPr>
                <w:t>https://datacollection.jrc.ec.europa.eu/wps</w:t>
              </w:r>
            </w:hyperlink>
          </w:p>
          <w:p w:rsidR="001C2DCA" w:rsidRPr="00086CB8" w:rsidRDefault="00264A3A" w:rsidP="009B3402">
            <w:pPr>
              <w:suppressAutoHyphens/>
              <w:spacing w:before="120" w:after="120" w:line="360" w:lineRule="auto"/>
              <w:jc w:val="both"/>
              <w:rPr>
                <w:rFonts w:ascii="Times New Roman" w:eastAsia="Calibri" w:hAnsi="Times New Roman" w:cs="Times New Roman"/>
                <w:noProof/>
                <w:sz w:val="20"/>
                <w:szCs w:val="20"/>
                <w:lang w:eastAsia="en-GB"/>
              </w:rPr>
            </w:pPr>
            <w:hyperlink r:id="rId41" w:history="1">
              <w:r w:rsidR="009B3402" w:rsidRPr="00086CB8">
                <w:rPr>
                  <w:rFonts w:ascii="Times New Roman" w:eastAsia="Calibri" w:hAnsi="Times New Roman" w:cs="Times New Roman"/>
                  <w:noProof/>
                  <w:u w:val="single"/>
                  <w:lang w:eastAsia="en-GB"/>
                </w:rPr>
                <w:t>https://datacollection.jrc.ec.europa.eu/documents-links</w:t>
              </w:r>
            </w:hyperlink>
          </w:p>
          <w:p w:rsidR="001C2DCA" w:rsidRPr="00086CB8"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(max 1000 words)</w:t>
            </w:r>
          </w:p>
        </w:tc>
      </w:tr>
    </w:tbl>
    <w:p w:rsidR="004A2E2D" w:rsidRPr="00330D02" w:rsidRDefault="004A2E2D" w:rsidP="00BB1991">
      <w:pPr>
        <w:pStyle w:val="Heading1"/>
        <w:spacing w:line="360" w:lineRule="auto"/>
        <w:rPr>
          <w:rFonts w:eastAsiaTheme="minorHAnsi" w:cs="Times New Roman"/>
          <w:bCs w:val="0"/>
          <w:smallCaps/>
          <w:noProof/>
          <w:kern w:val="0"/>
          <w:sz w:val="22"/>
          <w:szCs w:val="22"/>
          <w:lang w:val="en-GB" w:eastAsia="en-GB"/>
        </w:rPr>
      </w:pPr>
      <w:r w:rsidRPr="00086CB8">
        <w:rPr>
          <w:rFonts w:cs="Times New Roman"/>
          <w:noProof/>
          <w:lang w:val="en-GB" w:eastAsia="en-GB"/>
        </w:rPr>
        <w:lastRenderedPageBreak/>
        <w:br w:type="page"/>
      </w:r>
      <w:bookmarkStart w:id="51" w:name="_Toc9947439"/>
      <w:r w:rsidRPr="00330D02">
        <w:rPr>
          <w:rFonts w:eastAsiaTheme="minorHAnsi" w:cs="Times New Roman"/>
          <w:bCs w:val="0"/>
          <w:smallCaps/>
          <w:noProof/>
          <w:kern w:val="0"/>
          <w:sz w:val="22"/>
          <w:szCs w:val="22"/>
          <w:lang w:val="en-GB" w:eastAsia="en-GB"/>
        </w:rPr>
        <w:lastRenderedPageBreak/>
        <w:t>Section 4: Sampling Strategy for Biological Data from Commercial Fisheries</w:t>
      </w:r>
      <w:bookmarkEnd w:id="51"/>
      <w:r w:rsidRPr="00330D02">
        <w:rPr>
          <w:rFonts w:eastAsiaTheme="minorHAnsi" w:cs="Times New Roman"/>
          <w:bCs w:val="0"/>
          <w:smallCaps/>
          <w:noProof/>
          <w:kern w:val="0"/>
          <w:sz w:val="22"/>
          <w:szCs w:val="22"/>
          <w:lang w:val="en-GB" w:eastAsia="en-GB"/>
        </w:rPr>
        <w:t xml:space="preserve"> </w:t>
      </w:r>
    </w:p>
    <w:p w:rsidR="004A2E2D" w:rsidRPr="00086CB8" w:rsidRDefault="004A2E2D" w:rsidP="00BB1991">
      <w:pPr>
        <w:pStyle w:val="StyleTitre2Gras"/>
        <w:spacing w:line="360" w:lineRule="auto"/>
        <w:rPr>
          <w:rFonts w:cs="Times New Roman"/>
          <w:noProof/>
          <w:lang w:val="en-GB" w:eastAsia="en-GB"/>
        </w:rPr>
      </w:pPr>
      <w:bookmarkStart w:id="52" w:name="_Toc9947440"/>
      <w:r w:rsidRPr="00330D02">
        <w:rPr>
          <w:rFonts w:cs="Times New Roman"/>
          <w:noProof/>
          <w:lang w:val="en-GB" w:eastAsia="en-GB"/>
        </w:rPr>
        <w:t>Text Box 4A: Sampling plan description for biological data</w:t>
      </w:r>
      <w:bookmarkEnd w:id="52"/>
    </w:p>
    <w:p w:rsidR="004A2E2D" w:rsidRPr="00086CB8" w:rsidRDefault="004A2E2D" w:rsidP="00BB1991">
      <w:pPr>
        <w:spacing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086CB8" w:rsidTr="00A225A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086CB8" w:rsidTr="00F41CA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EECE1" w:themeFill="background2"/>
          </w:tcPr>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086CB8">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086CB8" w:rsidTr="00A225A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rsidR="001C2DCA" w:rsidRPr="00086CB8" w:rsidRDefault="001C2DCA" w:rsidP="0027528B">
            <w:pPr>
              <w:pStyle w:val="ListParagraph"/>
              <w:widowControl w:val="0"/>
              <w:numPr>
                <w:ilvl w:val="0"/>
                <w:numId w:val="19"/>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086CB8">
              <w:rPr>
                <w:rFonts w:ascii="Times New Roman" w:eastAsia="Calibri" w:hAnsi="Times New Roman" w:cs="Times New Roman"/>
                <w:noProof/>
                <w:sz w:val="20"/>
                <w:szCs w:val="20"/>
                <w:shd w:val="clear" w:color="auto" w:fill="FFFFFF"/>
                <w:lang w:eastAsia="ar-SA"/>
              </w:rPr>
              <w:t>Description of the sampling plan according to Article 5 paragraph (3) of the Decision (EU) 2016/1701</w:t>
            </w:r>
          </w:p>
          <w:p w:rsidR="0027528B" w:rsidRPr="00086CB8" w:rsidRDefault="0027528B" w:rsidP="0027528B">
            <w:pPr>
              <w:pStyle w:val="ListParagraph"/>
              <w:widowControl w:val="0"/>
              <w:numPr>
                <w:ilvl w:val="0"/>
                <w:numId w:val="19"/>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r w:rsidRPr="00086CB8">
              <w:rPr>
                <w:rFonts w:ascii="Times New Roman" w:hAnsi="Times New Roman" w:cs="Times New Roman"/>
                <w:noProof/>
                <w:sz w:val="20"/>
                <w:szCs w:val="20"/>
                <w:shd w:val="clear" w:color="auto" w:fill="FFFFFF"/>
                <w:lang w:val="nl-BE" w:eastAsia="ar-SA"/>
              </w:rPr>
              <w:t>A new sampling plan will be implemented by Poland, starting from 2017, in order to move gradually from metier based and purely opportunistic sampling towards the plan based on statistics, with the aim to reach statistically sound sampling scheme (4S) in two-three years time.</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nl-BE" w:eastAsia="ar-SA"/>
              </w:rPr>
            </w:pPr>
            <w:r w:rsidRPr="00086CB8">
              <w:rPr>
                <w:rFonts w:ascii="Times New Roman" w:hAnsi="Times New Roman" w:cs="Times New Roman"/>
                <w:noProof/>
                <w:sz w:val="20"/>
                <w:szCs w:val="20"/>
                <w:shd w:val="clear" w:color="auto" w:fill="FFFFFF"/>
                <w:lang w:val="nl-BE" w:eastAsia="ar-SA"/>
              </w:rPr>
              <w:t>The following approach was applied to new sampling plan:</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r w:rsidRPr="00086CB8">
              <w:rPr>
                <w:rFonts w:ascii="Times New Roman" w:hAnsi="Times New Roman" w:cs="Times New Roman"/>
                <w:noProof/>
                <w:sz w:val="20"/>
                <w:szCs w:val="20"/>
                <w:u w:val="single"/>
                <w:shd w:val="clear" w:color="auto" w:fill="FFFFFF"/>
                <w:lang w:val="nl-BE" w:eastAsia="ar-SA"/>
              </w:rPr>
              <w:t>Scheme</w:t>
            </w:r>
            <w:r w:rsidRPr="00086CB8">
              <w:rPr>
                <w:rFonts w:ascii="Times New Roman" w:hAnsi="Times New Roman" w:cs="Times New Roman"/>
                <w:noProof/>
                <w:sz w:val="20"/>
                <w:szCs w:val="20"/>
                <w:shd w:val="clear" w:color="auto" w:fill="FFFFFF"/>
                <w:lang w:val="nl-BE" w:eastAsia="ar-SA"/>
              </w:rPr>
              <w:t xml:space="preserve"> - determination of the sampling schemes for Baltic Sea region </w:t>
            </w:r>
            <w:r w:rsidRPr="00086CB8">
              <w:rPr>
                <w:rFonts w:ascii="Times New Roman" w:hAnsi="Times New Roman" w:cs="Times New Roman"/>
                <w:noProof/>
                <w:sz w:val="20"/>
                <w:szCs w:val="20"/>
                <w:shd w:val="clear" w:color="auto" w:fill="FFFFFF"/>
                <w:lang w:val="en-US" w:eastAsia="ar-SA"/>
              </w:rPr>
              <w:t xml:space="preserve">was based on the main types of fisheries exploiting fish stocks subject to sampling requirements, with the use of a combination of at-sea and on-shore schemes, </w:t>
            </w:r>
            <w:r w:rsidRPr="00086CB8">
              <w:rPr>
                <w:rFonts w:ascii="Times New Roman" w:hAnsi="Times New Roman" w:cs="Times New Roman"/>
                <w:i/>
                <w:iCs/>
                <w:noProof/>
                <w:sz w:val="20"/>
                <w:szCs w:val="20"/>
                <w:shd w:val="clear" w:color="auto" w:fill="FFFFFF"/>
                <w:lang w:val="en-US" w:eastAsia="ar-SA"/>
              </w:rPr>
              <w:t>e.g</w:t>
            </w:r>
            <w:r w:rsidRPr="00086CB8">
              <w:rPr>
                <w:rFonts w:ascii="Times New Roman" w:hAnsi="Times New Roman" w:cs="Times New Roman"/>
                <w:noProof/>
                <w:sz w:val="20"/>
                <w:szCs w:val="20"/>
                <w:shd w:val="clear" w:color="auto" w:fill="FFFFFF"/>
                <w:lang w:val="en-US" w:eastAsia="ar-SA"/>
              </w:rPr>
              <w:t>. “</w:t>
            </w:r>
            <w:r w:rsidRPr="00086CB8">
              <w:rPr>
                <w:rFonts w:ascii="Times New Roman" w:hAnsi="Times New Roman" w:cs="Times New Roman"/>
                <w:i/>
                <w:iCs/>
                <w:noProof/>
                <w:sz w:val="20"/>
                <w:szCs w:val="20"/>
                <w:shd w:val="clear" w:color="auto" w:fill="FFFFFF"/>
                <w:lang w:val="en-US" w:eastAsia="ar-SA"/>
              </w:rPr>
              <w:t>Demersal at sea and on shore</w:t>
            </w:r>
            <w:r w:rsidRPr="00086CB8">
              <w:rPr>
                <w:rFonts w:ascii="Times New Roman" w:hAnsi="Times New Roman" w:cs="Times New Roman"/>
                <w:noProof/>
                <w:sz w:val="20"/>
                <w:szCs w:val="20"/>
                <w:shd w:val="clear" w:color="auto" w:fill="FFFFFF"/>
                <w:lang w:val="en-US" w:eastAsia="ar-SA"/>
              </w:rPr>
              <w:t>”, “</w:t>
            </w:r>
            <w:r w:rsidRPr="00086CB8">
              <w:rPr>
                <w:rFonts w:ascii="Times New Roman" w:hAnsi="Times New Roman" w:cs="Times New Roman"/>
                <w:i/>
                <w:iCs/>
                <w:noProof/>
                <w:sz w:val="20"/>
                <w:szCs w:val="20"/>
                <w:shd w:val="clear" w:color="auto" w:fill="FFFFFF"/>
                <w:lang w:val="en-US" w:eastAsia="ar-SA"/>
              </w:rPr>
              <w:t>Pelagic at sea and on shore</w:t>
            </w:r>
            <w:r w:rsidRPr="00086CB8">
              <w:rPr>
                <w:rFonts w:ascii="Times New Roman" w:hAnsi="Times New Roman" w:cs="Times New Roman"/>
                <w:noProof/>
                <w:sz w:val="20"/>
                <w:szCs w:val="20"/>
                <w:shd w:val="clear" w:color="auto" w:fill="FFFFFF"/>
                <w:lang w:val="en-US" w:eastAsia="ar-SA"/>
              </w:rPr>
              <w:t>”, etc. For sampling biological data from recreational fishery for Baltic cod, as well as for fisheries in regions outside Baltic Sea, the “at sea” sampling scheme was chosen, as the only one practically possible.</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nl-BE" w:eastAsia="ar-SA"/>
              </w:rPr>
            </w:pPr>
            <w:r w:rsidRPr="00086CB8">
              <w:rPr>
                <w:rFonts w:ascii="Times New Roman" w:hAnsi="Times New Roman" w:cs="Times New Roman"/>
                <w:noProof/>
                <w:sz w:val="20"/>
                <w:szCs w:val="20"/>
                <w:u w:val="single"/>
                <w:shd w:val="clear" w:color="auto" w:fill="FFFFFF"/>
                <w:lang w:val="nl-BE" w:eastAsia="ar-SA"/>
              </w:rPr>
              <w:t>Stratifications</w:t>
            </w:r>
            <w:r w:rsidRPr="00086CB8">
              <w:rPr>
                <w:rFonts w:ascii="Times New Roman" w:hAnsi="Times New Roman" w:cs="Times New Roman"/>
                <w:noProof/>
                <w:sz w:val="20"/>
                <w:szCs w:val="20"/>
                <w:shd w:val="clear" w:color="auto" w:fill="FFFFFF"/>
                <w:lang w:val="nl-BE" w:eastAsia="ar-SA"/>
              </w:rPr>
              <w:t xml:space="preserve"> - as the main purpose is to collect biological data in support of different fish stocks assessment, stratification is based on the type of vessels (fishing technique) exploiting given fish stock, </w:t>
            </w:r>
            <w:r w:rsidRPr="00086CB8">
              <w:rPr>
                <w:rFonts w:ascii="Times New Roman" w:hAnsi="Times New Roman" w:cs="Times New Roman"/>
                <w:i/>
                <w:iCs/>
                <w:noProof/>
                <w:sz w:val="20"/>
                <w:szCs w:val="20"/>
                <w:shd w:val="clear" w:color="auto" w:fill="FFFFFF"/>
                <w:lang w:val="nl-BE" w:eastAsia="ar-SA"/>
              </w:rPr>
              <w:t>e.g</w:t>
            </w:r>
            <w:r w:rsidRPr="00086CB8">
              <w:rPr>
                <w:rFonts w:ascii="Times New Roman" w:hAnsi="Times New Roman" w:cs="Times New Roman"/>
                <w:noProof/>
                <w:sz w:val="20"/>
                <w:szCs w:val="20"/>
                <w:shd w:val="clear" w:color="auto" w:fill="FFFFFF"/>
                <w:lang w:val="nl-BE" w:eastAsia="ar-SA"/>
              </w:rPr>
              <w:t>. “</w:t>
            </w:r>
            <w:r w:rsidRPr="00086CB8">
              <w:rPr>
                <w:rFonts w:ascii="Times New Roman" w:hAnsi="Times New Roman" w:cs="Times New Roman"/>
                <w:i/>
                <w:iCs/>
                <w:noProof/>
                <w:sz w:val="20"/>
                <w:szCs w:val="20"/>
                <w:shd w:val="clear" w:color="auto" w:fill="FFFFFF"/>
                <w:lang w:val="nl-BE" w:eastAsia="ar-SA"/>
              </w:rPr>
              <w:t>Baltic demersal trawlers targeting western cod</w:t>
            </w:r>
            <w:r w:rsidRPr="00086CB8">
              <w:rPr>
                <w:rFonts w:ascii="Times New Roman" w:hAnsi="Times New Roman" w:cs="Times New Roman"/>
                <w:noProof/>
                <w:sz w:val="20"/>
                <w:szCs w:val="20"/>
                <w:shd w:val="clear" w:color="auto" w:fill="FFFFFF"/>
                <w:lang w:val="nl-BE" w:eastAsia="ar-SA"/>
              </w:rPr>
              <w:t>” or “</w:t>
            </w:r>
            <w:r w:rsidRPr="00086CB8">
              <w:rPr>
                <w:rFonts w:ascii="Times New Roman" w:hAnsi="Times New Roman" w:cs="Times New Roman"/>
                <w:i/>
                <w:iCs/>
                <w:noProof/>
                <w:sz w:val="20"/>
                <w:szCs w:val="20"/>
                <w:shd w:val="clear" w:color="auto" w:fill="FFFFFF"/>
                <w:lang w:val="nl-BE" w:eastAsia="ar-SA"/>
              </w:rPr>
              <w:t>Balctic  gillnetters targeting western cod</w:t>
            </w:r>
            <w:r w:rsidRPr="00086CB8">
              <w:rPr>
                <w:rFonts w:ascii="Times New Roman" w:hAnsi="Times New Roman" w:cs="Times New Roman"/>
                <w:noProof/>
                <w:sz w:val="20"/>
                <w:szCs w:val="20"/>
                <w:shd w:val="clear" w:color="auto" w:fill="FFFFFF"/>
                <w:lang w:val="nl-BE" w:eastAsia="ar-SA"/>
              </w:rPr>
              <w:t xml:space="preserve">”. </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nl-BE" w:eastAsia="ar-SA"/>
              </w:rPr>
            </w:pPr>
            <w:r w:rsidRPr="00086CB8">
              <w:rPr>
                <w:rFonts w:ascii="Times New Roman" w:hAnsi="Times New Roman" w:cs="Times New Roman"/>
                <w:noProof/>
                <w:sz w:val="20"/>
                <w:szCs w:val="20"/>
                <w:u w:val="single"/>
                <w:shd w:val="clear" w:color="auto" w:fill="FFFFFF"/>
                <w:lang w:val="nl-BE" w:eastAsia="ar-SA"/>
              </w:rPr>
              <w:t>Sampling frame</w:t>
            </w:r>
            <w:r w:rsidRPr="00086CB8">
              <w:rPr>
                <w:rFonts w:ascii="Times New Roman" w:hAnsi="Times New Roman" w:cs="Times New Roman"/>
                <w:noProof/>
                <w:sz w:val="20"/>
                <w:szCs w:val="20"/>
                <w:shd w:val="clear" w:color="auto" w:fill="FFFFFF"/>
                <w:lang w:val="nl-BE" w:eastAsia="ar-SA"/>
              </w:rPr>
              <w:t xml:space="preserve"> – as the first step to define a sampling frame, a list of all ports where landings from given stock and by the type of vessel (demersal or pelagic trawlers, gilnetters, longliners, etc.) was created and, as a second step, those ports were ranked by the total volume of landings from that given stock. As a result of ranking only those ports were selected for sampling for given stock and given type of vessels where minimum 90% of landings took place (average over the reference period). Thus </w:t>
            </w:r>
            <w:r w:rsidRPr="00086CB8">
              <w:rPr>
                <w:rFonts w:ascii="Times New Roman" w:hAnsi="Times New Roman" w:cs="Times New Roman"/>
                <w:noProof/>
                <w:sz w:val="20"/>
                <w:szCs w:val="20"/>
                <w:u w:val="single"/>
                <w:shd w:val="clear" w:color="auto" w:fill="FFFFFF"/>
                <w:lang w:val="nl-BE" w:eastAsia="ar-SA"/>
              </w:rPr>
              <w:t>Sampling Frame</w:t>
            </w:r>
            <w:r w:rsidRPr="00086CB8">
              <w:rPr>
                <w:rFonts w:ascii="Times New Roman" w:hAnsi="Times New Roman" w:cs="Times New Roman"/>
                <w:noProof/>
                <w:sz w:val="20"/>
                <w:szCs w:val="20"/>
                <w:shd w:val="clear" w:color="auto" w:fill="FFFFFF"/>
                <w:lang w:val="nl-BE" w:eastAsia="ar-SA"/>
              </w:rPr>
              <w:t xml:space="preserve"> is defined as a total number of vessels of a given type (trawlers, gilnetters, etc.) which, over the reference period, ever landed fish from a given stock in one of the port from the selected group of ports representing 90% of landings from that stock and by that type of vessel.</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r w:rsidRPr="00086CB8">
              <w:rPr>
                <w:rFonts w:ascii="Times New Roman" w:hAnsi="Times New Roman" w:cs="Times New Roman"/>
                <w:noProof/>
                <w:sz w:val="20"/>
                <w:szCs w:val="20"/>
                <w:u w:val="single"/>
                <w:shd w:val="clear" w:color="auto" w:fill="FFFFFF"/>
                <w:lang w:val="en-US" w:eastAsia="ar-SA"/>
              </w:rPr>
              <w:t>Coverage</w:t>
            </w:r>
            <w:r w:rsidRPr="00086CB8">
              <w:rPr>
                <w:rFonts w:ascii="Times New Roman" w:hAnsi="Times New Roman" w:cs="Times New Roman"/>
                <w:noProof/>
                <w:sz w:val="20"/>
                <w:szCs w:val="20"/>
                <w:shd w:val="clear" w:color="auto" w:fill="FFFFFF"/>
                <w:lang w:val="en-US" w:eastAsia="ar-SA"/>
              </w:rPr>
              <w:t xml:space="preserve"> – assuming that the target population consists of all vessels exploiting given fish stock (irrespective of the fishing technique and port of landings), through the stratification and sampling frames design described above, the combined coverage of target populations by the sampling frames associated with that populations, (i</w:t>
            </w:r>
            <w:r w:rsidRPr="00086CB8">
              <w:rPr>
                <w:rFonts w:ascii="Times New Roman" w:hAnsi="Times New Roman" w:cs="Times New Roman"/>
                <w:i/>
                <w:iCs/>
                <w:noProof/>
                <w:sz w:val="20"/>
                <w:szCs w:val="20"/>
                <w:shd w:val="clear" w:color="auto" w:fill="FFFFFF"/>
                <w:lang w:val="en-US" w:eastAsia="ar-SA"/>
              </w:rPr>
              <w:t>.e</w:t>
            </w:r>
            <w:r w:rsidRPr="00086CB8">
              <w:rPr>
                <w:rFonts w:ascii="Times New Roman" w:hAnsi="Times New Roman" w:cs="Times New Roman"/>
                <w:noProof/>
                <w:sz w:val="20"/>
                <w:szCs w:val="20"/>
                <w:shd w:val="clear" w:color="auto" w:fill="FFFFFF"/>
                <w:lang w:val="en-US" w:eastAsia="ar-SA"/>
              </w:rPr>
              <w:t>.“targeting”  given stock) varies between 61 and 97%.</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nl-BE" w:eastAsia="ar-SA"/>
              </w:rPr>
            </w:pPr>
            <w:r w:rsidRPr="00086CB8">
              <w:rPr>
                <w:rFonts w:ascii="Times New Roman" w:hAnsi="Times New Roman" w:cs="Times New Roman"/>
                <w:noProof/>
                <w:sz w:val="20"/>
                <w:szCs w:val="20"/>
                <w:u w:val="single"/>
                <w:shd w:val="clear" w:color="auto" w:fill="FFFFFF"/>
                <w:lang w:val="nl-BE" w:eastAsia="ar-SA"/>
              </w:rPr>
              <w:t>Primary Sampling Unit (PSU)</w:t>
            </w:r>
            <w:r w:rsidRPr="00086CB8">
              <w:rPr>
                <w:rFonts w:ascii="Times New Roman" w:hAnsi="Times New Roman" w:cs="Times New Roman"/>
                <w:noProof/>
                <w:sz w:val="20"/>
                <w:szCs w:val="20"/>
                <w:shd w:val="clear" w:color="auto" w:fill="FFFFFF"/>
                <w:lang w:val="nl-BE" w:eastAsia="ar-SA"/>
              </w:rPr>
              <w:t xml:space="preserve"> is “</w:t>
            </w:r>
            <w:r w:rsidRPr="00086CB8">
              <w:rPr>
                <w:rFonts w:ascii="Times New Roman" w:hAnsi="Times New Roman" w:cs="Times New Roman"/>
                <w:i/>
                <w:iCs/>
                <w:noProof/>
                <w:sz w:val="20"/>
                <w:szCs w:val="20"/>
                <w:shd w:val="clear" w:color="auto" w:fill="FFFFFF"/>
                <w:lang w:val="nl-BE" w:eastAsia="ar-SA"/>
              </w:rPr>
              <w:t>vessel trip</w:t>
            </w:r>
            <w:r w:rsidRPr="00086CB8">
              <w:rPr>
                <w:rFonts w:ascii="Times New Roman" w:hAnsi="Times New Roman" w:cs="Times New Roman"/>
                <w:noProof/>
                <w:sz w:val="20"/>
                <w:szCs w:val="20"/>
                <w:shd w:val="clear" w:color="auto" w:fill="FFFFFF"/>
                <w:lang w:val="nl-BE" w:eastAsia="ar-SA"/>
              </w:rPr>
              <w:t>”.</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r w:rsidRPr="00086CB8">
              <w:rPr>
                <w:rFonts w:ascii="Times New Roman" w:hAnsi="Times New Roman" w:cs="Times New Roman"/>
                <w:noProof/>
                <w:sz w:val="20"/>
                <w:szCs w:val="20"/>
                <w:u w:val="single"/>
                <w:shd w:val="clear" w:color="auto" w:fill="FFFFFF"/>
                <w:lang w:val="nl-BE" w:eastAsia="ar-SA"/>
              </w:rPr>
              <w:t>Sampling intensity</w:t>
            </w:r>
            <w:r w:rsidRPr="00086CB8">
              <w:rPr>
                <w:rFonts w:ascii="Times New Roman" w:hAnsi="Times New Roman" w:cs="Times New Roman"/>
                <w:noProof/>
                <w:sz w:val="20"/>
                <w:szCs w:val="20"/>
                <w:shd w:val="clear" w:color="auto" w:fill="FFFFFF"/>
                <w:lang w:val="nl-BE" w:eastAsia="ar-SA"/>
              </w:rPr>
              <w:t xml:space="preserve"> –</w:t>
            </w:r>
            <w:r w:rsidRPr="00086CB8">
              <w:rPr>
                <w:rFonts w:ascii="Times New Roman" w:hAnsi="Times New Roman" w:cs="Times New Roman"/>
                <w:noProof/>
                <w:sz w:val="20"/>
                <w:szCs w:val="20"/>
                <w:shd w:val="clear" w:color="auto" w:fill="FFFFFF"/>
                <w:lang w:val="en-US" w:eastAsia="ar-SA"/>
              </w:rPr>
              <w:t xml:space="preserve">in order to maintain the continuity of the sampling intensity compared to the previous years, the annual number of samples to be collected during 2017-2019 period is at the same level as during the previous multiannual program </w:t>
            </w:r>
            <w:r w:rsidRPr="00086CB8">
              <w:rPr>
                <w:rFonts w:ascii="Times New Roman" w:hAnsi="Times New Roman" w:cs="Times New Roman"/>
                <w:noProof/>
                <w:sz w:val="20"/>
                <w:szCs w:val="20"/>
                <w:shd w:val="clear" w:color="auto" w:fill="FFFFFF"/>
                <w:lang w:val="nl-BE" w:eastAsia="ar-SA"/>
              </w:rPr>
              <w:t xml:space="preserve">(2014-2016). Both at sea and on shore sampling will be continued. In order to obtain independent, scientific data on discards </w:t>
            </w:r>
            <w:r w:rsidRPr="00086CB8">
              <w:rPr>
                <w:rFonts w:ascii="Times New Roman" w:hAnsi="Times New Roman" w:cs="Times New Roman"/>
                <w:noProof/>
                <w:sz w:val="20"/>
                <w:szCs w:val="20"/>
                <w:shd w:val="clear" w:color="auto" w:fill="FFFFFF"/>
                <w:lang w:val="en-US" w:eastAsia="ar-SA"/>
              </w:rPr>
              <w:t>and in order to maintain the practice of previous years</w:t>
            </w:r>
            <w:r w:rsidRPr="00086CB8">
              <w:rPr>
                <w:rFonts w:ascii="Times New Roman" w:hAnsi="Times New Roman" w:cs="Times New Roman"/>
                <w:noProof/>
                <w:sz w:val="20"/>
                <w:szCs w:val="20"/>
                <w:shd w:val="clear" w:color="auto" w:fill="FFFFFF"/>
                <w:lang w:val="nl-BE" w:eastAsia="ar-SA"/>
              </w:rPr>
              <w:t xml:space="preserve">, about 40-50% of sampling activity </w:t>
            </w:r>
            <w:r w:rsidRPr="00086CB8">
              <w:rPr>
                <w:rFonts w:ascii="Times New Roman" w:hAnsi="Times New Roman" w:cs="Times New Roman"/>
                <w:noProof/>
                <w:sz w:val="20"/>
                <w:szCs w:val="20"/>
                <w:shd w:val="clear" w:color="auto" w:fill="FFFFFF"/>
                <w:lang w:val="en-US" w:eastAsia="ar-SA"/>
              </w:rPr>
              <w:t>will be conducted through at sea observers trips.</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nl-BE" w:eastAsia="ar-SA"/>
              </w:rPr>
            </w:pPr>
            <w:r w:rsidRPr="00086CB8">
              <w:rPr>
                <w:rFonts w:ascii="Times New Roman" w:hAnsi="Times New Roman" w:cs="Times New Roman"/>
                <w:noProof/>
                <w:sz w:val="20"/>
                <w:szCs w:val="20"/>
                <w:u w:val="single"/>
                <w:shd w:val="clear" w:color="auto" w:fill="FFFFFF"/>
                <w:lang w:val="nl-BE" w:eastAsia="ar-SA"/>
              </w:rPr>
              <w:t>Time stratification</w:t>
            </w:r>
            <w:r w:rsidRPr="00086CB8">
              <w:rPr>
                <w:rFonts w:ascii="Times New Roman" w:hAnsi="Times New Roman" w:cs="Times New Roman"/>
                <w:noProof/>
                <w:sz w:val="20"/>
                <w:szCs w:val="20"/>
                <w:shd w:val="clear" w:color="auto" w:fill="FFFFFF"/>
                <w:lang w:val="nl-BE" w:eastAsia="ar-SA"/>
              </w:rPr>
              <w:t xml:space="preserve"> – for those stocks for which biological data are required on a quarterly basis, the total annual number of samples for that stocks will be distributed proportionally to the quarterly distribution of landings from that stock. </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r w:rsidRPr="00086CB8">
              <w:rPr>
                <w:rFonts w:ascii="Times New Roman" w:hAnsi="Times New Roman" w:cs="Times New Roman"/>
                <w:noProof/>
                <w:sz w:val="20"/>
                <w:szCs w:val="20"/>
                <w:u w:val="single"/>
                <w:shd w:val="clear" w:color="auto" w:fill="FFFFFF"/>
                <w:lang w:val="nl-BE" w:eastAsia="ar-SA"/>
              </w:rPr>
              <w:t>Sample selection</w:t>
            </w:r>
            <w:r w:rsidRPr="00086CB8">
              <w:rPr>
                <w:rFonts w:ascii="Times New Roman" w:hAnsi="Times New Roman" w:cs="Times New Roman"/>
                <w:noProof/>
                <w:sz w:val="20"/>
                <w:szCs w:val="20"/>
                <w:shd w:val="clear" w:color="auto" w:fill="FFFFFF"/>
                <w:lang w:val="nl-BE" w:eastAsia="ar-SA"/>
              </w:rPr>
              <w:t xml:space="preserve"> – for each quarter and for each sampling frame a vessel trip will be randomly selected from a survey population. </w:t>
            </w:r>
            <w:r w:rsidRPr="00086CB8">
              <w:rPr>
                <w:rFonts w:ascii="Times New Roman" w:hAnsi="Times New Roman" w:cs="Times New Roman"/>
                <w:noProof/>
                <w:sz w:val="20"/>
                <w:szCs w:val="20"/>
                <w:shd w:val="clear" w:color="auto" w:fill="FFFFFF"/>
                <w:lang w:val="en-US" w:eastAsia="ar-SA"/>
              </w:rPr>
              <w:t>After each drawing of a particular vessel, this vessel will be returned to a drawing list before next drawing is performed. This procedure will be applied until the desired number of vessels to sample is reached. List of vessels selected for sampling will be recorded in a register. This register will contain information on date of selection, date the vessel was contacted to arrange sampling, information if contact with the vessel was successful or not, vessel’s owner acceptance or refusal to be sampled (as well as reasons in case of refusal). In case of lack of contact with the vessel or refusal to take observer on board or provide landed fish for sampling on shore, the supplementary drawing will be performed to maintain the desired number of vessels trips to sample.</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r w:rsidRPr="00086CB8">
              <w:rPr>
                <w:rFonts w:ascii="Times New Roman" w:hAnsi="Times New Roman" w:cs="Times New Roman"/>
                <w:noProof/>
                <w:sz w:val="20"/>
                <w:szCs w:val="20"/>
                <w:u w:val="single"/>
                <w:shd w:val="clear" w:color="auto" w:fill="FFFFFF"/>
                <w:lang w:val="en-US" w:eastAsia="ar-SA"/>
              </w:rPr>
              <w:t>Data archiving and quality checks</w:t>
            </w:r>
            <w:r w:rsidRPr="00086CB8">
              <w:rPr>
                <w:rFonts w:ascii="Times New Roman" w:hAnsi="Times New Roman" w:cs="Times New Roman"/>
                <w:noProof/>
                <w:sz w:val="20"/>
                <w:szCs w:val="20"/>
                <w:shd w:val="clear" w:color="auto" w:fill="FFFFFF"/>
                <w:lang w:val="en-US" w:eastAsia="ar-SA"/>
              </w:rPr>
              <w:t xml:space="preserve"> - </w:t>
            </w:r>
            <w:r w:rsidRPr="00086CB8">
              <w:rPr>
                <w:rFonts w:ascii="Times New Roman" w:hAnsi="Times New Roman" w:cs="Times New Roman"/>
                <w:noProof/>
                <w:sz w:val="20"/>
                <w:szCs w:val="20"/>
                <w:shd w:val="clear" w:color="auto" w:fill="FFFFFF"/>
                <w:lang w:eastAsia="ar-SA"/>
              </w:rPr>
              <w:t>Data entered to the national database are verified in the two-stage validation process</w:t>
            </w:r>
            <w:r w:rsidRPr="00086CB8">
              <w:rPr>
                <w:rFonts w:ascii="Times New Roman" w:hAnsi="Times New Roman" w:cs="Times New Roman"/>
                <w:noProof/>
                <w:sz w:val="20"/>
                <w:szCs w:val="20"/>
                <w:shd w:val="clear" w:color="auto" w:fill="FFFFFF"/>
                <w:lang w:val="en-US" w:eastAsia="ar-SA"/>
              </w:rPr>
              <w:t xml:space="preserve"> supported by a number of completeness, data type and range checks. Export procedures which prepare data sets for external databases (like RDB FishFrame or InterCatch) also perform basic checks.  Additionally, a number of quality reports were developed to improve the completeness and reliability of the data. </w:t>
            </w:r>
          </w:p>
          <w:p w:rsidR="0027528B" w:rsidRPr="00086CB8" w:rsidRDefault="0027528B" w:rsidP="0027528B">
            <w:pPr>
              <w:widowControl w:val="0"/>
              <w:suppressAutoHyphens/>
              <w:spacing w:after="0" w:line="240" w:lineRule="auto"/>
              <w:ind w:left="20" w:right="75"/>
              <w:rPr>
                <w:rFonts w:ascii="Times New Roman" w:hAnsi="Times New Roman" w:cs="Times New Roman"/>
                <w:noProof/>
                <w:sz w:val="20"/>
                <w:szCs w:val="20"/>
                <w:shd w:val="clear" w:color="auto" w:fill="FFFFFF"/>
                <w:lang w:val="en-US" w:eastAsia="ar-SA"/>
              </w:rPr>
            </w:pPr>
          </w:p>
          <w:p w:rsidR="0027528B" w:rsidRPr="00086CB8" w:rsidRDefault="0027528B" w:rsidP="0027528B">
            <w:pPr>
              <w:spacing w:after="0" w:line="240" w:lineRule="auto"/>
              <w:rPr>
                <w:rFonts w:ascii="Times New Roman" w:hAnsi="Times New Roman" w:cs="Times New Roman"/>
                <w:noProof/>
                <w:sz w:val="20"/>
                <w:szCs w:val="20"/>
                <w:shd w:val="clear" w:color="auto" w:fill="FFFFFF"/>
                <w:lang w:eastAsia="en-GB"/>
              </w:rPr>
            </w:pPr>
            <w:r w:rsidRPr="00086CB8">
              <w:rPr>
                <w:rFonts w:ascii="Times New Roman" w:hAnsi="Times New Roman" w:cs="Times New Roman"/>
                <w:noProof/>
                <w:sz w:val="20"/>
                <w:szCs w:val="20"/>
                <w:shd w:val="clear" w:color="auto" w:fill="FFFFFF"/>
                <w:lang w:val="en-US" w:eastAsia="ar-SA"/>
              </w:rPr>
              <w:t>Until 2016, sampling programme was based on an opportunistic approach. Due to the confidentiality of personal data, the Institute executing the DCF had no full register of the fishing vessels’ owners with contact details. Sampling was based on the cooperation with the owners of over 100 vessels (c.a. 12% of all Polish vessels), built over the years on the basis of trust. Efforts are being made for access to the full register of vessels’ owners. The list of contact details to vessels’ owners systematically expands but the process is extended in time. Therefore, the main expected difficulties in execution of the sampling programme is high level of non-response and/or refusals.</w:t>
            </w:r>
          </w:p>
          <w:p w:rsidR="001C2DCA" w:rsidRPr="00086CB8"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C2DCA" w:rsidRPr="00086CB8" w:rsidRDefault="001C2DCA" w:rsidP="001C2DCA">
            <w:pPr>
              <w:suppressAutoHyphens/>
              <w:spacing w:after="120" w:line="240" w:lineRule="auto"/>
              <w:rPr>
                <w:rFonts w:ascii="Times New Roman" w:eastAsia="Times New Roman" w:hAnsi="Times New Roman" w:cs="Times New Roman"/>
                <w:sz w:val="24"/>
                <w:szCs w:val="24"/>
                <w:lang w:eastAsia="en-GB"/>
              </w:rPr>
            </w:pPr>
            <w:r w:rsidRPr="00086CB8">
              <w:rPr>
                <w:rFonts w:ascii="Times New Roman" w:eastAsia="Calibri" w:hAnsi="Times New Roman" w:cs="Times New Roman"/>
                <w:i/>
                <w:noProof/>
                <w:sz w:val="20"/>
                <w:szCs w:val="20"/>
                <w:lang w:eastAsia="en-GB"/>
              </w:rPr>
              <w:t>(max 900 words per region)</w:t>
            </w:r>
          </w:p>
        </w:tc>
      </w:tr>
      <w:tr w:rsidR="001C2DCA" w:rsidRPr="00086CB8" w:rsidTr="00F41CA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EECE1" w:themeFill="background2"/>
            <w:hideMark/>
          </w:tcPr>
          <w:p w:rsidR="001C2DCA" w:rsidRPr="00086CB8"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lastRenderedPageBreak/>
              <w:t>Deviation from the sampling plan according to Article 5 paragraph (3) of the Decision (EU) 2016/1701:</w:t>
            </w:r>
          </w:p>
          <w:p w:rsidR="001C2DCA" w:rsidRPr="00086CB8" w:rsidRDefault="00176897" w:rsidP="001C2DCA">
            <w:pPr>
              <w:suppressAutoHyphens/>
              <w:spacing w:after="120" w:line="360" w:lineRule="auto"/>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 xml:space="preserve">2. </w:t>
            </w:r>
            <w:r w:rsidR="001C2DCA" w:rsidRPr="00086CB8">
              <w:rPr>
                <w:rFonts w:ascii="Times New Roman" w:eastAsia="Calibri" w:hAnsi="Times New Roman" w:cs="Times New Roman"/>
                <w:bCs/>
                <w:noProof/>
                <w:sz w:val="20"/>
                <w:szCs w:val="20"/>
                <w:lang w:val="en-US" w:eastAsia="en-GB"/>
              </w:rPr>
              <w:t>Deviations from the Work Plan</w:t>
            </w:r>
          </w:p>
          <w:p w:rsidR="001C2DCA" w:rsidRPr="009D3C2E" w:rsidRDefault="001C2DCA" w:rsidP="001C2DCA">
            <w:pPr>
              <w:suppressAutoHyphens/>
              <w:spacing w:after="120" w:line="240" w:lineRule="auto"/>
              <w:jc w:val="both"/>
              <w:rPr>
                <w:rFonts w:ascii="Times New Roman" w:eastAsia="Times New Roman" w:hAnsi="Times New Roman" w:cs="Times New Roman"/>
                <w:i/>
                <w:sz w:val="20"/>
                <w:szCs w:val="20"/>
                <w:lang w:eastAsia="es-ES"/>
              </w:rPr>
            </w:pPr>
            <w:r w:rsidRPr="009D3C2E">
              <w:rPr>
                <w:rFonts w:ascii="Times New Roman" w:eastAsia="Times New Roman" w:hAnsi="Times New Roman" w:cs="Times New Roman"/>
                <w:i/>
                <w:sz w:val="20"/>
                <w:szCs w:val="20"/>
                <w:lang w:eastAsia="es-ES"/>
              </w:rPr>
              <w:t>Member State shall list the deviations (if any) in the achieved data collection, compared to what was planned in the Work Plan and explain the reasons for the deviations.</w:t>
            </w:r>
          </w:p>
          <w:p w:rsidR="001C2DCA" w:rsidRPr="00B767D6" w:rsidRDefault="001C2DCA" w:rsidP="001C2DCA">
            <w:pPr>
              <w:suppressAutoHyphens/>
              <w:spacing w:after="120" w:line="240" w:lineRule="auto"/>
              <w:jc w:val="both"/>
              <w:rPr>
                <w:rFonts w:ascii="Times New Roman" w:eastAsia="Times New Roman" w:hAnsi="Times New Roman" w:cs="Times New Roman"/>
                <w:lang w:eastAsia="en-GB"/>
              </w:rPr>
            </w:pPr>
          </w:p>
          <w:p w:rsidR="0027528B" w:rsidRDefault="0027528B" w:rsidP="0027528B">
            <w:pPr>
              <w:suppressAutoHyphens/>
              <w:spacing w:after="120" w:line="240" w:lineRule="auto"/>
              <w:jc w:val="both"/>
              <w:rPr>
                <w:rFonts w:ascii="Times New Roman" w:eastAsia="Times New Roman" w:hAnsi="Times New Roman" w:cs="Times New Roman"/>
                <w:lang w:eastAsia="es-ES"/>
              </w:rPr>
            </w:pPr>
            <w:r w:rsidRPr="00B767D6">
              <w:rPr>
                <w:rFonts w:ascii="Times New Roman" w:eastAsia="Times New Roman" w:hAnsi="Times New Roman" w:cs="Times New Roman"/>
                <w:lang w:val="en-US" w:eastAsia="es-ES"/>
              </w:rPr>
              <w:t>Since</w:t>
            </w:r>
            <w:r w:rsidRPr="00B767D6">
              <w:rPr>
                <w:rFonts w:ascii="Times New Roman" w:eastAsia="Times New Roman" w:hAnsi="Times New Roman" w:cs="Times New Roman"/>
                <w:lang w:eastAsia="es-ES"/>
              </w:rPr>
              <w:t xml:space="preserve"> the totally new sampling scheme was implemented in 2017 without any transitional period, some obstacles were encountered</w:t>
            </w:r>
            <w:r w:rsidR="00EA06A7" w:rsidRPr="00B767D6">
              <w:rPr>
                <w:rFonts w:ascii="Times New Roman" w:eastAsia="Times New Roman" w:hAnsi="Times New Roman" w:cs="Times New Roman"/>
                <w:lang w:eastAsia="es-ES"/>
              </w:rPr>
              <w:t xml:space="preserve"> both in 2017 and in 2018 sampling</w:t>
            </w:r>
            <w:r w:rsidRPr="00B767D6">
              <w:rPr>
                <w:rFonts w:ascii="Times New Roman" w:eastAsia="Times New Roman" w:hAnsi="Times New Roman" w:cs="Times New Roman"/>
                <w:lang w:eastAsia="es-ES"/>
              </w:rPr>
              <w:t xml:space="preserve">. Due to high refusal rates or lack of contacts to vessel owners, supplementary drawings were performed in order to reach the planned number of sampled trips quarterly. If the planned number of trips was still not achieved in </w:t>
            </w:r>
            <w:r w:rsidR="003358DD" w:rsidRPr="00B767D6">
              <w:rPr>
                <w:rFonts w:ascii="Times New Roman" w:eastAsia="Times New Roman" w:hAnsi="Times New Roman" w:cs="Times New Roman"/>
                <w:lang w:eastAsia="es-ES"/>
              </w:rPr>
              <w:t>a given</w:t>
            </w:r>
            <w:r w:rsidRPr="00B767D6">
              <w:rPr>
                <w:rFonts w:ascii="Times New Roman" w:eastAsia="Times New Roman" w:hAnsi="Times New Roman" w:cs="Times New Roman"/>
                <w:lang w:eastAsia="es-ES"/>
              </w:rPr>
              <w:t xml:space="preserve"> quarter</w:t>
            </w:r>
            <w:r w:rsidR="003358DD" w:rsidRPr="00B767D6">
              <w:rPr>
                <w:rFonts w:ascii="Times New Roman" w:eastAsia="Times New Roman" w:hAnsi="Times New Roman" w:cs="Times New Roman"/>
                <w:lang w:eastAsia="es-ES"/>
              </w:rPr>
              <w:t>,</w:t>
            </w:r>
            <w:r w:rsidRPr="00B767D6">
              <w:rPr>
                <w:rFonts w:ascii="Times New Roman" w:eastAsia="Times New Roman" w:hAnsi="Times New Roman" w:cs="Times New Roman"/>
                <w:lang w:eastAsia="es-ES"/>
              </w:rPr>
              <w:t xml:space="preserve"> then two weeks before the end of the quarter opportunistic selection of missing PSUs was carried out.</w:t>
            </w:r>
            <w:r w:rsidR="00B767D6" w:rsidRPr="00B767D6">
              <w:rPr>
                <w:rFonts w:ascii="Times New Roman" w:eastAsia="Times New Roman" w:hAnsi="Times New Roman" w:cs="Times New Roman"/>
                <w:lang w:eastAsia="es-ES"/>
              </w:rPr>
              <w:t xml:space="preserve"> Additionally, some vessels were not sampled because they changed gear or target species and were no longer compliant with the PSU group they were initially assigned to.</w:t>
            </w:r>
            <w:r w:rsidR="0089032F">
              <w:rPr>
                <w:rFonts w:ascii="Times New Roman" w:eastAsia="Times New Roman" w:hAnsi="Times New Roman" w:cs="Times New Roman"/>
                <w:lang w:eastAsia="es-ES"/>
              </w:rPr>
              <w:t xml:space="preserve"> </w:t>
            </w:r>
          </w:p>
          <w:p w:rsidR="00366A50" w:rsidRDefault="00366A50" w:rsidP="0027528B">
            <w:pPr>
              <w:suppressAutoHyphens/>
              <w:spacing w:after="120" w:line="24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t>According to sampling design, all contacts with the owners of vessels selected for sampling fishing trips in each stratum, as well as refusals and reasons for refusals were recorded in a dedicated register.</w:t>
            </w:r>
          </w:p>
          <w:p w:rsidR="0089032F" w:rsidRDefault="00F23261" w:rsidP="0027528B">
            <w:pPr>
              <w:suppressAutoHyphens/>
              <w:spacing w:after="120"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refusal rates varied from 46% to 100% across different </w:t>
            </w:r>
            <w:r w:rsidR="0089032F">
              <w:rPr>
                <w:rFonts w:ascii="Times New Roman" w:eastAsia="Times New Roman" w:hAnsi="Times New Roman" w:cs="Times New Roman"/>
                <w:lang w:eastAsia="en-GB"/>
              </w:rPr>
              <w:t>strat</w:t>
            </w:r>
            <w:r w:rsidR="003D4232">
              <w:rPr>
                <w:rFonts w:ascii="Times New Roman" w:eastAsia="Times New Roman" w:hAnsi="Times New Roman" w:cs="Times New Roman"/>
                <w:lang w:eastAsia="en-GB"/>
              </w:rPr>
              <w:t>a</w:t>
            </w:r>
            <w:r>
              <w:rPr>
                <w:rFonts w:ascii="Times New Roman" w:eastAsia="Times New Roman" w:hAnsi="Times New Roman" w:cs="Times New Roman"/>
                <w:lang w:eastAsia="en-GB"/>
              </w:rPr>
              <w:t xml:space="preserve">. </w:t>
            </w:r>
          </w:p>
          <w:p w:rsidR="00D531E6" w:rsidRDefault="00D531E6" w:rsidP="001C2DCA">
            <w:pPr>
              <w:suppressAutoHyphens/>
              <w:spacing w:after="120" w:line="24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The methodology used to determine the refusal rate was that used by </w:t>
            </w:r>
            <w:r w:rsidRPr="00D531E6">
              <w:rPr>
                <w:rFonts w:ascii="Times New Roman" w:eastAsia="Times New Roman" w:hAnsi="Times New Roman" w:cs="Times New Roman"/>
                <w:lang w:eastAsia="es-ES"/>
              </w:rPr>
              <w:t xml:space="preserve">the </w:t>
            </w:r>
            <w:r>
              <w:rPr>
                <w:rFonts w:ascii="Times New Roman" w:eastAsia="Times New Roman" w:hAnsi="Times New Roman" w:cs="Times New Roman"/>
                <w:lang w:eastAsia="es-ES"/>
              </w:rPr>
              <w:t xml:space="preserve">ICES </w:t>
            </w:r>
            <w:r w:rsidRPr="00D531E6">
              <w:rPr>
                <w:rFonts w:ascii="Times New Roman" w:eastAsia="Times New Roman" w:hAnsi="Times New Roman" w:cs="Times New Roman"/>
                <w:lang w:eastAsia="es-ES"/>
              </w:rPr>
              <w:t>Study Group on Practical Implementation of Discard Sampling Plans (SGPIDS)</w:t>
            </w:r>
            <w:r>
              <w:rPr>
                <w:rFonts w:ascii="Times New Roman" w:eastAsia="Times New Roman" w:hAnsi="Times New Roman" w:cs="Times New Roman"/>
                <w:lang w:eastAsia="es-ES"/>
              </w:rPr>
              <w:t>:</w:t>
            </w:r>
          </w:p>
          <w:p w:rsidR="00D531E6" w:rsidRPr="00C04B83" w:rsidRDefault="00D531E6" w:rsidP="001C2DCA">
            <w:pPr>
              <w:suppressAutoHyphens/>
              <w:spacing w:after="120" w:line="240" w:lineRule="auto"/>
              <w:jc w:val="both"/>
              <w:rPr>
                <w:rFonts w:ascii="Times New Roman" w:eastAsia="Times New Roman" w:hAnsi="Times New Roman" w:cs="Times New Roman"/>
                <w:lang w:val="en-US" w:eastAsia="es-ES"/>
              </w:rPr>
            </w:pPr>
            <w:r w:rsidRPr="00C04B83">
              <w:rPr>
                <w:rFonts w:ascii="Times New Roman" w:eastAsia="Times New Roman" w:hAnsi="Times New Roman" w:cs="Times New Roman"/>
                <w:i/>
                <w:lang w:val="en-US" w:eastAsia="pl-PL"/>
              </w:rPr>
              <w:t xml:space="preserve">“As defined during SGPIDS 2 (ICES 2012a) the refusal rate in the fisheries context is the proportion of skippers who, having been successfully contacted ultimately failed to allow the observer to go onboard to obtain the sample. This refusal rate is calculated as the number of industry refusals divided by the number of sequential selections or approaches where contact was successfully made. </w:t>
            </w:r>
            <w:r w:rsidRPr="00C04B83">
              <w:rPr>
                <w:rFonts w:ascii="Times New Roman" w:eastAsia="Times New Roman" w:hAnsi="Times New Roman" w:cs="Times New Roman"/>
                <w:i/>
                <w:lang w:val="en-US" w:eastAsia="pl-PL"/>
              </w:rPr>
              <w:lastRenderedPageBreak/>
              <w:t xml:space="preserve">This refusal rate provides an indication of the industry reaction to the observer </w:t>
            </w:r>
            <w:proofErr w:type="spellStart"/>
            <w:r w:rsidRPr="00C04B83">
              <w:rPr>
                <w:rFonts w:ascii="Times New Roman" w:eastAsia="Times New Roman" w:hAnsi="Times New Roman" w:cs="Times New Roman"/>
                <w:i/>
                <w:lang w:val="en-US" w:eastAsia="pl-PL"/>
              </w:rPr>
              <w:t>programme</w:t>
            </w:r>
            <w:proofErr w:type="spellEnd"/>
            <w:r w:rsidRPr="00C04B83">
              <w:rPr>
                <w:rFonts w:ascii="Times New Roman" w:eastAsia="Times New Roman" w:hAnsi="Times New Roman" w:cs="Times New Roman"/>
                <w:i/>
                <w:lang w:val="en-US" w:eastAsia="pl-PL"/>
              </w:rPr>
              <w:t xml:space="preserve"> and is a useful measure of their cooperation.”</w:t>
            </w:r>
          </w:p>
          <w:p w:rsidR="00D531E6" w:rsidRDefault="00D531E6" w:rsidP="00D531E6">
            <w:pPr>
              <w:spacing w:after="0"/>
              <w:rPr>
                <w:sz w:val="16"/>
                <w:szCs w:val="16"/>
              </w:rPr>
            </w:pPr>
            <w:r>
              <w:rPr>
                <w:sz w:val="20"/>
                <w:szCs w:val="20"/>
              </w:rPr>
              <w:t>(</w:t>
            </w:r>
            <w:r w:rsidRPr="00D531E6">
              <w:rPr>
                <w:i/>
                <w:sz w:val="20"/>
                <w:szCs w:val="20"/>
              </w:rPr>
              <w:t>ICES. 2013. Report of the Study Group on Practica</w:t>
            </w:r>
            <w:r>
              <w:rPr>
                <w:i/>
                <w:sz w:val="20"/>
                <w:szCs w:val="20"/>
              </w:rPr>
              <w:t>l Implementation of Discard Sam</w:t>
            </w:r>
            <w:r w:rsidRPr="00D531E6">
              <w:rPr>
                <w:i/>
                <w:sz w:val="20"/>
                <w:szCs w:val="20"/>
              </w:rPr>
              <w:t xml:space="preserve">pling Plans (SGPIDS), 24 June – 28 June 2013, </w:t>
            </w:r>
            <w:proofErr w:type="spellStart"/>
            <w:r w:rsidRPr="00D531E6">
              <w:rPr>
                <w:i/>
                <w:sz w:val="20"/>
                <w:szCs w:val="20"/>
              </w:rPr>
              <w:t>Lysekil</w:t>
            </w:r>
            <w:proofErr w:type="spellEnd"/>
            <w:r w:rsidRPr="00D531E6">
              <w:rPr>
                <w:i/>
                <w:sz w:val="20"/>
                <w:szCs w:val="20"/>
              </w:rPr>
              <w:t>, Sweden. ICES CM 2013/ACOM:56. 142pp.</w:t>
            </w:r>
            <w:r>
              <w:rPr>
                <w:sz w:val="20"/>
                <w:szCs w:val="20"/>
              </w:rPr>
              <w:t xml:space="preserve"> - </w:t>
            </w:r>
            <w:hyperlink r:id="rId42" w:history="1">
              <w:r w:rsidRPr="00307AE1">
                <w:rPr>
                  <w:rStyle w:val="Hyperlink"/>
                  <w:sz w:val="16"/>
                  <w:szCs w:val="16"/>
                </w:rPr>
                <w:t>http://www.ices.dk/sites/pub/Publication%20Reports/Expert%20Group%20Report/acom/2013/SGPIDS/SGPIDS13.1.pdf</w:t>
              </w:r>
            </w:hyperlink>
            <w:r>
              <w:rPr>
                <w:sz w:val="16"/>
                <w:szCs w:val="16"/>
              </w:rPr>
              <w:t xml:space="preserve"> )</w:t>
            </w:r>
          </w:p>
          <w:p w:rsidR="00D531E6" w:rsidRDefault="00D531E6" w:rsidP="001C2DCA">
            <w:pPr>
              <w:suppressAutoHyphens/>
              <w:spacing w:after="120" w:line="240" w:lineRule="auto"/>
              <w:jc w:val="both"/>
              <w:rPr>
                <w:rFonts w:ascii="Times New Roman" w:eastAsia="Times New Roman" w:hAnsi="Times New Roman" w:cs="Times New Roman"/>
                <w:lang w:eastAsia="es-ES"/>
              </w:rPr>
            </w:pPr>
          </w:p>
          <w:p w:rsidR="00D531E6" w:rsidRDefault="00D531E6" w:rsidP="00D531E6">
            <w:pPr>
              <w:suppressAutoHyphens/>
              <w:spacing w:after="120" w:line="240" w:lineRule="auto"/>
              <w:jc w:val="both"/>
              <w:rPr>
                <w:rFonts w:ascii="Times New Roman" w:eastAsia="Times New Roman" w:hAnsi="Times New Roman" w:cs="Times New Roman"/>
                <w:lang w:eastAsia="es-ES"/>
              </w:rPr>
            </w:pPr>
            <w:r w:rsidRPr="00D531E6">
              <w:rPr>
                <w:rFonts w:ascii="Times New Roman" w:eastAsia="Times New Roman" w:hAnsi="Times New Roman" w:cs="Times New Roman"/>
                <w:lang w:eastAsia="es-ES"/>
              </w:rPr>
              <w:t>The table below presents, for each stratum, the list of fishing trips selected for sampling</w:t>
            </w:r>
            <w:r w:rsidR="00251D2F">
              <w:rPr>
                <w:rFonts w:ascii="Times New Roman" w:eastAsia="Times New Roman" w:hAnsi="Times New Roman" w:cs="Times New Roman"/>
                <w:lang w:eastAsia="es-ES"/>
              </w:rPr>
              <w:t xml:space="preserve"> and successfully contacted</w:t>
            </w:r>
            <w:r w:rsidRPr="00D531E6">
              <w:rPr>
                <w:rFonts w:ascii="Times New Roman" w:eastAsia="Times New Roman" w:hAnsi="Times New Roman" w:cs="Times New Roman"/>
                <w:lang w:eastAsia="es-ES"/>
              </w:rPr>
              <w:t xml:space="preserve">, number of refusals,  number of trips selected opportunistically by experts, number of trips actually executed and refusal rate. </w:t>
            </w:r>
          </w:p>
          <w:tbl>
            <w:tblPr>
              <w:tblStyle w:val="TableGrid"/>
              <w:tblW w:w="0" w:type="auto"/>
              <w:jc w:val="center"/>
              <w:tblLook w:val="07E0" w:firstRow="1" w:lastRow="1" w:firstColumn="1" w:lastColumn="1" w:noHBand="1" w:noVBand="1"/>
            </w:tblPr>
            <w:tblGrid>
              <w:gridCol w:w="1271"/>
              <w:gridCol w:w="1134"/>
              <w:gridCol w:w="851"/>
              <w:gridCol w:w="1275"/>
              <w:gridCol w:w="1134"/>
              <w:gridCol w:w="1701"/>
            </w:tblGrid>
            <w:tr w:rsidR="0089032F" w:rsidRPr="00E830F3" w:rsidTr="001F11A9">
              <w:trPr>
                <w:jc w:val="center"/>
              </w:trPr>
              <w:tc>
                <w:tcPr>
                  <w:tcW w:w="1271" w:type="dxa"/>
                </w:tcPr>
                <w:p w:rsidR="0089032F" w:rsidRPr="00E830F3" w:rsidRDefault="00F23261" w:rsidP="0089032F">
                  <w:pPr>
                    <w:spacing w:before="36" w:after="36"/>
                    <w:rPr>
                      <w:rFonts w:ascii="Cambria" w:eastAsia="Cambria" w:hAnsi="Cambria"/>
                      <w:b/>
                      <w:sz w:val="18"/>
                      <w:szCs w:val="18"/>
                      <w:lang w:val="en-US"/>
                    </w:rPr>
                  </w:pPr>
                  <w:r>
                    <w:rPr>
                      <w:rFonts w:ascii="Cambria" w:eastAsia="Cambria" w:hAnsi="Cambria"/>
                      <w:b/>
                      <w:sz w:val="18"/>
                      <w:szCs w:val="18"/>
                      <w:lang w:val="en-US"/>
                    </w:rPr>
                    <w:t xml:space="preserve">Stratum ID </w:t>
                  </w:r>
                </w:p>
              </w:tc>
              <w:tc>
                <w:tcPr>
                  <w:tcW w:w="1134" w:type="dxa"/>
                </w:tcPr>
                <w:p w:rsidR="0089032F" w:rsidRPr="00E830F3" w:rsidRDefault="0089032F" w:rsidP="0089032F">
                  <w:pPr>
                    <w:spacing w:before="36" w:after="36"/>
                    <w:rPr>
                      <w:rFonts w:ascii="Cambria" w:eastAsia="Cambria" w:hAnsi="Cambria"/>
                      <w:b/>
                      <w:sz w:val="18"/>
                      <w:szCs w:val="18"/>
                      <w:lang w:val="en"/>
                    </w:rPr>
                  </w:pPr>
                  <w:r w:rsidRPr="00E830F3">
                    <w:rPr>
                      <w:rFonts w:ascii="Cambria" w:eastAsia="Cambria" w:hAnsi="Cambria"/>
                      <w:b/>
                      <w:sz w:val="18"/>
                      <w:szCs w:val="18"/>
                      <w:lang w:val="en"/>
                    </w:rPr>
                    <w:t>Drawn / contacted</w:t>
                  </w:r>
                </w:p>
              </w:tc>
              <w:tc>
                <w:tcPr>
                  <w:tcW w:w="851" w:type="dxa"/>
                </w:tcPr>
                <w:p w:rsidR="0089032F" w:rsidRPr="00E830F3" w:rsidRDefault="0089032F" w:rsidP="0089032F">
                  <w:pPr>
                    <w:spacing w:before="36" w:after="36"/>
                    <w:jc w:val="center"/>
                    <w:rPr>
                      <w:rFonts w:ascii="Cambria" w:eastAsia="Cambria" w:hAnsi="Cambria"/>
                      <w:b/>
                      <w:sz w:val="18"/>
                      <w:szCs w:val="18"/>
                      <w:lang w:val="en-US"/>
                    </w:rPr>
                  </w:pPr>
                  <w:r>
                    <w:rPr>
                      <w:rFonts w:ascii="Cambria" w:eastAsia="Cambria" w:hAnsi="Cambria"/>
                      <w:b/>
                      <w:sz w:val="18"/>
                      <w:szCs w:val="18"/>
                      <w:lang w:val="en-US"/>
                    </w:rPr>
                    <w:t>R</w:t>
                  </w:r>
                  <w:r w:rsidRPr="00E830F3">
                    <w:rPr>
                      <w:rFonts w:ascii="Cambria" w:eastAsia="Cambria" w:hAnsi="Cambria"/>
                      <w:b/>
                      <w:sz w:val="18"/>
                      <w:szCs w:val="18"/>
                      <w:lang w:val="en-US"/>
                    </w:rPr>
                    <w:t>efusal</w:t>
                  </w:r>
                </w:p>
              </w:tc>
              <w:tc>
                <w:tcPr>
                  <w:tcW w:w="1275"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Expert selection</w:t>
                  </w:r>
                </w:p>
              </w:tc>
              <w:tc>
                <w:tcPr>
                  <w:tcW w:w="1134"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Executed</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Refusal Rate (%)</w:t>
                  </w:r>
                </w:p>
                <w:p w:rsidR="0089032F" w:rsidRPr="00E830F3" w:rsidRDefault="0089032F" w:rsidP="0089032F">
                  <w:pPr>
                    <w:spacing w:before="36" w:after="36"/>
                    <w:jc w:val="right"/>
                    <w:rPr>
                      <w:rFonts w:ascii="Cambria" w:eastAsia="Cambria" w:hAnsi="Cambria"/>
                      <w:b/>
                      <w:sz w:val="18"/>
                      <w:szCs w:val="18"/>
                      <w:lang w:val="en-US"/>
                    </w:rPr>
                  </w:pP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BFWS1</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14</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11</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7</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10</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78.6</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BFWS2</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13</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6</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9</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46.2</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BH1</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3</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66.7</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BH2</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0.00</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DCT2</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32</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26</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4</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10</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81.3</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DTF</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59</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57</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3</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5</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96.6</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GNSC1</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8</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8</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100</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GNSC2</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13</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12</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92.3</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GNSF</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4</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3</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50.0</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GNSSAL</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14</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14</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100</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LLDSAL</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22</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22</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100</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PHT1</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11</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9</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81.8</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PHT2</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39</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35</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5</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89.7</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PST</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59</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41</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9</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27</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r w:rsidRPr="00E830F3">
                    <w:rPr>
                      <w:rFonts w:ascii="Cambria" w:eastAsia="Cambria" w:hAnsi="Cambria"/>
                      <w:b/>
                      <w:sz w:val="18"/>
                      <w:szCs w:val="18"/>
                      <w:lang w:val="en-US"/>
                    </w:rPr>
                    <w:t>69.5</w:t>
                  </w:r>
                </w:p>
              </w:tc>
            </w:tr>
            <w:tr w:rsidR="0089032F" w:rsidRPr="00E830F3" w:rsidTr="001F11A9">
              <w:trPr>
                <w:jc w:val="center"/>
              </w:trPr>
              <w:tc>
                <w:tcPr>
                  <w:tcW w:w="1271" w:type="dxa"/>
                </w:tcPr>
                <w:p w:rsidR="0089032F" w:rsidRPr="00E830F3" w:rsidRDefault="0089032F" w:rsidP="0089032F">
                  <w:pPr>
                    <w:spacing w:before="36" w:after="36"/>
                    <w:rPr>
                      <w:rFonts w:ascii="Cambria" w:eastAsia="Cambria" w:hAnsi="Cambria"/>
                      <w:b/>
                      <w:sz w:val="18"/>
                      <w:szCs w:val="18"/>
                      <w:lang w:val="en-US"/>
                    </w:rPr>
                  </w:pPr>
                  <w:r w:rsidRPr="00E830F3">
                    <w:rPr>
                      <w:rFonts w:ascii="Cambria" w:eastAsia="Cambria" w:hAnsi="Cambria"/>
                      <w:b/>
                      <w:sz w:val="18"/>
                      <w:szCs w:val="18"/>
                      <w:lang w:val="en-US"/>
                    </w:rPr>
                    <w:t>POL DCT1</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851"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0</w:t>
                  </w:r>
                </w:p>
              </w:tc>
              <w:tc>
                <w:tcPr>
                  <w:tcW w:w="1275"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w:t>
                  </w:r>
                </w:p>
              </w:tc>
              <w:tc>
                <w:tcPr>
                  <w:tcW w:w="1134" w:type="dxa"/>
                </w:tcPr>
                <w:p w:rsidR="0089032F" w:rsidRPr="00E830F3" w:rsidRDefault="0089032F" w:rsidP="0089032F">
                  <w:pPr>
                    <w:spacing w:before="36" w:after="36"/>
                    <w:jc w:val="center"/>
                    <w:rPr>
                      <w:rFonts w:ascii="Cambria" w:eastAsia="Cambria" w:hAnsi="Cambria"/>
                      <w:sz w:val="18"/>
                      <w:szCs w:val="18"/>
                      <w:lang w:val="en-US"/>
                    </w:rPr>
                  </w:pPr>
                  <w:r w:rsidRPr="00E830F3">
                    <w:rPr>
                      <w:rFonts w:ascii="Cambria" w:eastAsia="Cambria" w:hAnsi="Cambria"/>
                      <w:sz w:val="18"/>
                      <w:szCs w:val="18"/>
                      <w:lang w:val="en-US"/>
                    </w:rPr>
                    <w:t>1</w:t>
                  </w:r>
                </w:p>
              </w:tc>
              <w:tc>
                <w:tcPr>
                  <w:tcW w:w="1701" w:type="dxa"/>
                </w:tcPr>
                <w:p w:rsidR="0089032F" w:rsidRPr="00E830F3" w:rsidRDefault="0089032F" w:rsidP="0089032F">
                  <w:pPr>
                    <w:spacing w:before="36" w:after="36"/>
                    <w:jc w:val="center"/>
                    <w:rPr>
                      <w:rFonts w:ascii="Cambria" w:eastAsia="Cambria" w:hAnsi="Cambria"/>
                      <w:b/>
                      <w:sz w:val="18"/>
                      <w:szCs w:val="18"/>
                      <w:lang w:val="en-US"/>
                    </w:rPr>
                  </w:pPr>
                  <w:proofErr w:type="spellStart"/>
                  <w:r w:rsidRPr="00E830F3">
                    <w:rPr>
                      <w:rFonts w:ascii="Cambria" w:eastAsia="Cambria" w:hAnsi="Cambria"/>
                      <w:b/>
                      <w:sz w:val="18"/>
                      <w:szCs w:val="18"/>
                      <w:lang w:val="en-US"/>
                    </w:rPr>
                    <w:t>NaN</w:t>
                  </w:r>
                  <w:proofErr w:type="spellEnd"/>
                </w:p>
              </w:tc>
            </w:tr>
          </w:tbl>
          <w:p w:rsidR="0089032F" w:rsidRDefault="0089032F" w:rsidP="001C2DCA">
            <w:pPr>
              <w:suppressAutoHyphens/>
              <w:spacing w:after="120" w:line="240" w:lineRule="auto"/>
              <w:jc w:val="both"/>
              <w:rPr>
                <w:rFonts w:ascii="Times New Roman" w:eastAsia="Times New Roman" w:hAnsi="Times New Roman" w:cs="Times New Roman"/>
                <w:color w:val="FF0000"/>
                <w:sz w:val="20"/>
                <w:szCs w:val="20"/>
                <w:lang w:val="en-US" w:eastAsia="en-GB"/>
              </w:rPr>
            </w:pPr>
          </w:p>
          <w:p w:rsidR="0089032F" w:rsidRPr="003D4232" w:rsidRDefault="003D4232" w:rsidP="001C2DCA">
            <w:pPr>
              <w:suppressAutoHyphens/>
              <w:spacing w:after="120" w:line="240" w:lineRule="auto"/>
              <w:jc w:val="both"/>
              <w:rPr>
                <w:rFonts w:ascii="Times New Roman" w:eastAsia="Times New Roman" w:hAnsi="Times New Roman" w:cs="Times New Roman"/>
                <w:lang w:eastAsia="es-ES"/>
              </w:rPr>
            </w:pPr>
            <w:r w:rsidRPr="003D4232">
              <w:rPr>
                <w:rFonts w:ascii="Times New Roman" w:eastAsia="Times New Roman" w:hAnsi="Times New Roman" w:cs="Times New Roman"/>
                <w:lang w:eastAsia="es-ES"/>
              </w:rPr>
              <w:t xml:space="preserve">It was not possible </w:t>
            </w:r>
            <w:r>
              <w:rPr>
                <w:rFonts w:ascii="Times New Roman" w:eastAsia="Times New Roman" w:hAnsi="Times New Roman" w:cs="Times New Roman"/>
                <w:lang w:eastAsia="es-ES"/>
              </w:rPr>
              <w:t>to calculate the refusal rate for stratum DCT1 (</w:t>
            </w:r>
            <w:r w:rsidRPr="003D4232">
              <w:rPr>
                <w:rFonts w:ascii="Times New Roman" w:eastAsia="Times New Roman" w:hAnsi="Times New Roman" w:cs="Times New Roman"/>
                <w:lang w:eastAsia="es-ES"/>
              </w:rPr>
              <w:t>Baltic demersal trawlers targeting western cod</w:t>
            </w:r>
            <w:r>
              <w:rPr>
                <w:rFonts w:ascii="Times New Roman" w:eastAsia="Times New Roman" w:hAnsi="Times New Roman" w:cs="Times New Roman"/>
                <w:lang w:eastAsia="es-ES"/>
              </w:rPr>
              <w:t xml:space="preserve">) because </w:t>
            </w:r>
            <w:r w:rsidR="00251D2F">
              <w:rPr>
                <w:rFonts w:ascii="Times New Roman" w:eastAsia="Times New Roman" w:hAnsi="Times New Roman" w:cs="Times New Roman"/>
                <w:lang w:eastAsia="es-ES"/>
              </w:rPr>
              <w:t>there were no contacts with owners of the vessels drawn to sample fishing trips</w:t>
            </w:r>
            <w:r w:rsidR="001F11A9">
              <w:rPr>
                <w:rFonts w:ascii="Times New Roman" w:eastAsia="Times New Roman" w:hAnsi="Times New Roman" w:cs="Times New Roman"/>
                <w:lang w:eastAsia="es-ES"/>
              </w:rPr>
              <w:t xml:space="preserve">. </w:t>
            </w:r>
            <w:r w:rsidR="001F11A9" w:rsidRPr="00923025">
              <w:rPr>
                <w:rFonts w:ascii="Times New Roman" w:eastAsia="Times New Roman" w:hAnsi="Times New Roman" w:cs="Times New Roman"/>
                <w:lang w:eastAsia="es-ES"/>
              </w:rPr>
              <w:t xml:space="preserve">Additionally, with the very low fishing quota in 2018 for the fishery for cod 22-24 (786 t), this fishery was closed already by mid-July 2018, making impossible to collect all samples planned. Many attempts were made to take samples from other vessels in this stratum based on the expert choice, but only one </w:t>
            </w:r>
            <w:r w:rsidR="00251D2F">
              <w:rPr>
                <w:rFonts w:ascii="Times New Roman" w:eastAsia="Times New Roman" w:hAnsi="Times New Roman" w:cs="Times New Roman"/>
                <w:lang w:eastAsia="es-ES"/>
              </w:rPr>
              <w:t xml:space="preserve">trip to </w:t>
            </w:r>
            <w:r w:rsidR="001F11A9" w:rsidRPr="00923025">
              <w:rPr>
                <w:rFonts w:ascii="Times New Roman" w:eastAsia="Times New Roman" w:hAnsi="Times New Roman" w:cs="Times New Roman"/>
                <w:lang w:eastAsia="es-ES"/>
              </w:rPr>
              <w:t>sample was successful.</w:t>
            </w:r>
          </w:p>
          <w:p w:rsidR="0089032F" w:rsidRPr="003D4232" w:rsidRDefault="00251D2F" w:rsidP="001C2DCA">
            <w:pPr>
              <w:suppressAutoHyphens/>
              <w:spacing w:after="120" w:line="240" w:lineRule="auto"/>
              <w:jc w:val="both"/>
              <w:rPr>
                <w:rFonts w:ascii="Times New Roman" w:eastAsia="Times New Roman" w:hAnsi="Times New Roman" w:cs="Times New Roman"/>
                <w:lang w:eastAsia="es-ES"/>
              </w:rPr>
            </w:pPr>
            <w:r w:rsidRPr="00251D2F">
              <w:rPr>
                <w:rFonts w:ascii="Times New Roman" w:eastAsia="Times New Roman" w:hAnsi="Times New Roman" w:cs="Times New Roman"/>
                <w:lang w:eastAsia="es-ES"/>
              </w:rPr>
              <w:t xml:space="preserve">100% refusal rates were recorded for </w:t>
            </w:r>
            <w:r w:rsidR="001F11A9">
              <w:rPr>
                <w:rFonts w:ascii="Times New Roman" w:eastAsia="Times New Roman" w:hAnsi="Times New Roman" w:cs="Times New Roman"/>
                <w:lang w:eastAsia="es-ES"/>
              </w:rPr>
              <w:t xml:space="preserve">strata: </w:t>
            </w:r>
            <w:r w:rsidR="00923025" w:rsidRPr="0007752D">
              <w:rPr>
                <w:rFonts w:ascii="Times New Roman" w:eastAsia="Times New Roman" w:hAnsi="Times New Roman" w:cs="Times New Roman"/>
                <w:lang w:eastAsia="es-ES"/>
              </w:rPr>
              <w:t>Baltic</w:t>
            </w:r>
            <w:r w:rsidR="001F11A9" w:rsidRPr="0007752D">
              <w:rPr>
                <w:rFonts w:ascii="Times New Roman" w:eastAsia="Times New Roman" w:hAnsi="Times New Roman" w:cs="Times New Roman"/>
                <w:lang w:eastAsia="es-ES"/>
              </w:rPr>
              <w:t xml:space="preserve"> gillnetters targeting western cod</w:t>
            </w:r>
            <w:r w:rsidR="001F11A9" w:rsidRPr="00923025">
              <w:rPr>
                <w:rFonts w:ascii="Times New Roman" w:eastAsia="Times New Roman" w:hAnsi="Times New Roman" w:cs="Times New Roman"/>
                <w:lang w:eastAsia="es-ES"/>
              </w:rPr>
              <w:t xml:space="preserve"> (</w:t>
            </w:r>
            <w:r w:rsidR="001F11A9" w:rsidRPr="0007752D">
              <w:rPr>
                <w:rFonts w:ascii="Times New Roman" w:eastAsia="Times New Roman" w:hAnsi="Times New Roman" w:cs="Times New Roman"/>
                <w:lang w:eastAsia="es-ES"/>
              </w:rPr>
              <w:t>GNSC1</w:t>
            </w:r>
            <w:r w:rsidR="001F11A9" w:rsidRPr="00923025">
              <w:rPr>
                <w:rFonts w:ascii="Times New Roman" w:eastAsia="Times New Roman" w:hAnsi="Times New Roman" w:cs="Times New Roman"/>
                <w:lang w:eastAsia="es-ES"/>
              </w:rPr>
              <w:t xml:space="preserve">), </w:t>
            </w:r>
            <w:r w:rsidR="001F11A9" w:rsidRPr="0007752D">
              <w:rPr>
                <w:rFonts w:ascii="Times New Roman" w:eastAsia="Times New Roman" w:hAnsi="Times New Roman" w:cs="Times New Roman"/>
                <w:lang w:eastAsia="es-ES"/>
              </w:rPr>
              <w:t>Baltic onshore boats targeting salmonids</w:t>
            </w:r>
            <w:r w:rsidR="001F11A9" w:rsidRPr="00923025">
              <w:rPr>
                <w:rFonts w:ascii="Times New Roman" w:eastAsia="Times New Roman" w:hAnsi="Times New Roman" w:cs="Times New Roman"/>
                <w:lang w:eastAsia="es-ES"/>
              </w:rPr>
              <w:t xml:space="preserve"> (</w:t>
            </w:r>
            <w:r w:rsidR="00923025" w:rsidRPr="0007752D">
              <w:rPr>
                <w:rFonts w:ascii="Times New Roman" w:eastAsia="Times New Roman" w:hAnsi="Times New Roman" w:cs="Times New Roman"/>
                <w:lang w:eastAsia="es-ES"/>
              </w:rPr>
              <w:t>GNSSAL</w:t>
            </w:r>
            <w:r w:rsidR="00923025" w:rsidRPr="00923025">
              <w:rPr>
                <w:rFonts w:ascii="Times New Roman" w:eastAsia="Times New Roman" w:hAnsi="Times New Roman" w:cs="Times New Roman"/>
                <w:lang w:eastAsia="es-ES"/>
              </w:rPr>
              <w:t xml:space="preserve">) and </w:t>
            </w:r>
            <w:r w:rsidR="00923025" w:rsidRPr="0007752D">
              <w:rPr>
                <w:rFonts w:ascii="Times New Roman" w:eastAsia="Times New Roman" w:hAnsi="Times New Roman" w:cs="Times New Roman"/>
                <w:lang w:eastAsia="es-ES"/>
              </w:rPr>
              <w:t xml:space="preserve">Baltic offshore </w:t>
            </w:r>
            <w:proofErr w:type="spellStart"/>
            <w:r w:rsidR="00923025" w:rsidRPr="0007752D">
              <w:rPr>
                <w:rFonts w:ascii="Times New Roman" w:eastAsia="Times New Roman" w:hAnsi="Times New Roman" w:cs="Times New Roman"/>
                <w:lang w:eastAsia="es-ES"/>
              </w:rPr>
              <w:t>longliners</w:t>
            </w:r>
            <w:proofErr w:type="spellEnd"/>
            <w:r w:rsidR="00923025" w:rsidRPr="0007752D">
              <w:rPr>
                <w:rFonts w:ascii="Times New Roman" w:eastAsia="Times New Roman" w:hAnsi="Times New Roman" w:cs="Times New Roman"/>
                <w:lang w:eastAsia="es-ES"/>
              </w:rPr>
              <w:t xml:space="preserve"> targeting salmon</w:t>
            </w:r>
            <w:r w:rsidR="00923025" w:rsidRPr="00923025">
              <w:rPr>
                <w:rFonts w:ascii="Times New Roman" w:eastAsia="Times New Roman" w:hAnsi="Times New Roman" w:cs="Times New Roman"/>
                <w:lang w:eastAsia="es-ES"/>
              </w:rPr>
              <w:t xml:space="preserve"> (</w:t>
            </w:r>
            <w:r w:rsidR="00923025" w:rsidRPr="0007752D">
              <w:rPr>
                <w:rFonts w:ascii="Times New Roman" w:eastAsia="Times New Roman" w:hAnsi="Times New Roman" w:cs="Times New Roman"/>
                <w:lang w:eastAsia="es-ES"/>
              </w:rPr>
              <w:t>LLDSAL</w:t>
            </w:r>
            <w:r w:rsidR="00923025" w:rsidRPr="00923025">
              <w:rPr>
                <w:rFonts w:ascii="Times New Roman" w:eastAsia="Times New Roman" w:hAnsi="Times New Roman" w:cs="Times New Roman"/>
                <w:lang w:eastAsia="es-ES"/>
              </w:rPr>
              <w:t xml:space="preserve">). </w:t>
            </w:r>
          </w:p>
          <w:p w:rsidR="0089032F" w:rsidRDefault="00923025" w:rsidP="001C2DCA">
            <w:pPr>
              <w:suppressAutoHyphens/>
              <w:spacing w:after="120" w:line="240" w:lineRule="auto"/>
              <w:jc w:val="both"/>
              <w:rPr>
                <w:rFonts w:ascii="Times New Roman" w:eastAsia="Times New Roman" w:hAnsi="Times New Roman" w:cs="Times New Roman"/>
                <w:lang w:eastAsia="es-ES"/>
              </w:rPr>
            </w:pPr>
            <w:r w:rsidRPr="00923025">
              <w:rPr>
                <w:rFonts w:ascii="Times New Roman" w:eastAsia="Times New Roman" w:hAnsi="Times New Roman" w:cs="Times New Roman"/>
                <w:lang w:eastAsia="es-ES"/>
              </w:rPr>
              <w:t xml:space="preserve">In case of stratum </w:t>
            </w:r>
            <w:r w:rsidRPr="0007752D">
              <w:rPr>
                <w:rFonts w:ascii="Times New Roman" w:eastAsia="Times New Roman" w:hAnsi="Times New Roman" w:cs="Times New Roman"/>
                <w:lang w:eastAsia="es-ES"/>
              </w:rPr>
              <w:t>GNSC1</w:t>
            </w:r>
            <w:r>
              <w:rPr>
                <w:rFonts w:ascii="Times New Roman" w:eastAsia="Times New Roman" w:hAnsi="Times New Roman" w:cs="Times New Roman"/>
                <w:lang w:eastAsia="es-ES"/>
              </w:rPr>
              <w:t xml:space="preserve"> – the reasons for refusals were either lack of space on board the fishing boat, or selected vessels were inactive or vessels changed the target species. </w:t>
            </w:r>
            <w:r w:rsidRPr="00923025">
              <w:rPr>
                <w:rFonts w:ascii="Times New Roman" w:eastAsia="Times New Roman" w:hAnsi="Times New Roman" w:cs="Times New Roman"/>
                <w:lang w:eastAsia="es-ES"/>
              </w:rPr>
              <w:t>Additionally, th</w:t>
            </w:r>
            <w:r>
              <w:rPr>
                <w:rFonts w:ascii="Times New Roman" w:eastAsia="Times New Roman" w:hAnsi="Times New Roman" w:cs="Times New Roman"/>
                <w:lang w:eastAsia="es-ES"/>
              </w:rPr>
              <w:t>is</w:t>
            </w:r>
            <w:r w:rsidRPr="00923025">
              <w:rPr>
                <w:rFonts w:ascii="Times New Roman" w:eastAsia="Times New Roman" w:hAnsi="Times New Roman" w:cs="Times New Roman"/>
                <w:lang w:eastAsia="es-ES"/>
              </w:rPr>
              <w:t xml:space="preserve"> fishery was closed already by mid-July 2018, making impossible to collect all samples planned.</w:t>
            </w:r>
            <w:r>
              <w:rPr>
                <w:rFonts w:ascii="Times New Roman" w:eastAsia="Times New Roman" w:hAnsi="Times New Roman" w:cs="Times New Roman"/>
                <w:lang w:eastAsia="es-ES"/>
              </w:rPr>
              <w:t xml:space="preserve"> </w:t>
            </w:r>
          </w:p>
          <w:p w:rsidR="00923025" w:rsidRDefault="00923025" w:rsidP="001C2DCA">
            <w:pPr>
              <w:suppressAutoHyphens/>
              <w:spacing w:after="120" w:line="240" w:lineRule="auto"/>
              <w:jc w:val="both"/>
              <w:rPr>
                <w:rFonts w:ascii="Times New Roman" w:eastAsia="Times New Roman" w:hAnsi="Times New Roman" w:cs="Times New Roman"/>
                <w:lang w:eastAsia="es-ES"/>
              </w:rPr>
            </w:pPr>
            <w:r w:rsidRPr="00923025">
              <w:rPr>
                <w:rFonts w:ascii="Times New Roman" w:eastAsia="Times New Roman" w:hAnsi="Times New Roman" w:cs="Times New Roman"/>
                <w:lang w:eastAsia="es-ES"/>
              </w:rPr>
              <w:t xml:space="preserve">In case of stratum </w:t>
            </w:r>
            <w:r w:rsidRPr="0007752D">
              <w:rPr>
                <w:rFonts w:ascii="Times New Roman" w:eastAsia="Times New Roman" w:hAnsi="Times New Roman" w:cs="Times New Roman"/>
                <w:lang w:eastAsia="es-ES"/>
              </w:rPr>
              <w:t>GNSSAL</w:t>
            </w:r>
            <w:r w:rsidRPr="00923025">
              <w:rPr>
                <w:rFonts w:ascii="Times New Roman" w:eastAsia="Times New Roman" w:hAnsi="Times New Roman" w:cs="Times New Roman"/>
                <w:lang w:eastAsia="es-ES"/>
              </w:rPr>
              <w:t xml:space="preserve"> – the </w:t>
            </w:r>
            <w:r>
              <w:rPr>
                <w:rFonts w:ascii="Times New Roman" w:eastAsia="Times New Roman" w:hAnsi="Times New Roman" w:cs="Times New Roman"/>
                <w:lang w:eastAsia="es-ES"/>
              </w:rPr>
              <w:t xml:space="preserve">main reason for refusals was change of the target species. </w:t>
            </w:r>
            <w:r w:rsidR="00C232D0">
              <w:rPr>
                <w:rFonts w:ascii="Times New Roman" w:eastAsia="Times New Roman" w:hAnsi="Times New Roman" w:cs="Times New Roman"/>
                <w:lang w:eastAsia="es-ES"/>
              </w:rPr>
              <w:t xml:space="preserve">Other reasons were that </w:t>
            </w:r>
            <w:r>
              <w:rPr>
                <w:rFonts w:ascii="Times New Roman" w:eastAsia="Times New Roman" w:hAnsi="Times New Roman" w:cs="Times New Roman"/>
                <w:lang w:eastAsia="es-ES"/>
              </w:rPr>
              <w:t xml:space="preserve">the selected vessels were inactive </w:t>
            </w:r>
            <w:r w:rsidR="00C232D0">
              <w:rPr>
                <w:rFonts w:ascii="Times New Roman" w:eastAsia="Times New Roman" w:hAnsi="Times New Roman" w:cs="Times New Roman"/>
                <w:lang w:eastAsia="es-ES"/>
              </w:rPr>
              <w:t>or the</w:t>
            </w:r>
            <w:r>
              <w:rPr>
                <w:rFonts w:ascii="Times New Roman" w:eastAsia="Times New Roman" w:hAnsi="Times New Roman" w:cs="Times New Roman"/>
                <w:lang w:eastAsia="es-ES"/>
              </w:rPr>
              <w:t xml:space="preserve"> owner was reluctant to cooperate. </w:t>
            </w:r>
            <w:r w:rsidR="00330D02">
              <w:rPr>
                <w:rFonts w:ascii="Times New Roman" w:eastAsia="Times New Roman" w:hAnsi="Times New Roman" w:cs="Times New Roman"/>
                <w:lang w:eastAsia="es-ES"/>
              </w:rPr>
              <w:t>Only two fishing</w:t>
            </w:r>
            <w:r w:rsidR="00C232D0">
              <w:rPr>
                <w:rFonts w:ascii="Times New Roman" w:eastAsia="Times New Roman" w:hAnsi="Times New Roman" w:cs="Times New Roman"/>
                <w:lang w:eastAsia="es-ES"/>
              </w:rPr>
              <w:t xml:space="preserve"> </w:t>
            </w:r>
            <w:r w:rsidR="00330D02">
              <w:rPr>
                <w:rFonts w:ascii="Times New Roman" w:eastAsia="Times New Roman" w:hAnsi="Times New Roman" w:cs="Times New Roman"/>
                <w:lang w:eastAsia="es-ES"/>
              </w:rPr>
              <w:t>trips were sampled, based on the non-random expert selection.</w:t>
            </w:r>
          </w:p>
          <w:p w:rsidR="00C232D0" w:rsidRPr="00C232D0" w:rsidRDefault="00C232D0" w:rsidP="00C232D0">
            <w:pPr>
              <w:suppressAutoHyphens/>
              <w:spacing w:after="120" w:line="240" w:lineRule="auto"/>
              <w:jc w:val="both"/>
              <w:rPr>
                <w:rFonts w:ascii="Times New Roman" w:eastAsia="Times New Roman" w:hAnsi="Times New Roman" w:cs="Times New Roman"/>
                <w:lang w:eastAsia="es-ES"/>
              </w:rPr>
            </w:pPr>
            <w:r w:rsidRPr="00C232D0">
              <w:rPr>
                <w:rFonts w:ascii="Times New Roman" w:eastAsia="Times New Roman" w:hAnsi="Times New Roman" w:cs="Times New Roman"/>
                <w:lang w:eastAsia="es-ES"/>
              </w:rPr>
              <w:t xml:space="preserve">In case of stratum </w:t>
            </w:r>
            <w:r w:rsidRPr="0007752D">
              <w:rPr>
                <w:rFonts w:ascii="Times New Roman" w:eastAsia="Times New Roman" w:hAnsi="Times New Roman" w:cs="Times New Roman"/>
                <w:lang w:eastAsia="es-ES"/>
              </w:rPr>
              <w:t>LLDSAL</w:t>
            </w:r>
            <w:r w:rsidRPr="00C232D0">
              <w:rPr>
                <w:rFonts w:ascii="Times New Roman" w:eastAsia="Times New Roman" w:hAnsi="Times New Roman" w:cs="Times New Roman"/>
                <w:lang w:eastAsia="es-ES"/>
              </w:rPr>
              <w:t xml:space="preserve"> – the main reason for refusals was </w:t>
            </w:r>
            <w:r>
              <w:rPr>
                <w:rFonts w:ascii="Times New Roman" w:eastAsia="Times New Roman" w:hAnsi="Times New Roman" w:cs="Times New Roman"/>
                <w:lang w:eastAsia="es-ES"/>
              </w:rPr>
              <w:t xml:space="preserve">also </w:t>
            </w:r>
            <w:r w:rsidRPr="00C232D0">
              <w:rPr>
                <w:rFonts w:ascii="Times New Roman" w:eastAsia="Times New Roman" w:hAnsi="Times New Roman" w:cs="Times New Roman"/>
                <w:lang w:eastAsia="es-ES"/>
              </w:rPr>
              <w:t xml:space="preserve">change of the target species. Other reasons were that </w:t>
            </w:r>
            <w:r>
              <w:rPr>
                <w:rFonts w:ascii="Times New Roman" w:eastAsia="Times New Roman" w:hAnsi="Times New Roman" w:cs="Times New Roman"/>
                <w:lang w:eastAsia="es-ES"/>
              </w:rPr>
              <w:t xml:space="preserve">there were no space on board for observer, bad weather conditions, the </w:t>
            </w:r>
            <w:r w:rsidRPr="00C232D0">
              <w:rPr>
                <w:rFonts w:ascii="Times New Roman" w:eastAsia="Times New Roman" w:hAnsi="Times New Roman" w:cs="Times New Roman"/>
                <w:lang w:eastAsia="es-ES"/>
              </w:rPr>
              <w:t>selected vessels were inactive or the owner</w:t>
            </w:r>
            <w:r>
              <w:rPr>
                <w:rFonts w:ascii="Times New Roman" w:eastAsia="Times New Roman" w:hAnsi="Times New Roman" w:cs="Times New Roman"/>
                <w:lang w:eastAsia="es-ES"/>
              </w:rPr>
              <w:t>s</w:t>
            </w:r>
            <w:r w:rsidRPr="00C232D0">
              <w:rPr>
                <w:rFonts w:ascii="Times New Roman" w:eastAsia="Times New Roman" w:hAnsi="Times New Roman" w:cs="Times New Roman"/>
                <w:lang w:eastAsia="es-ES"/>
              </w:rPr>
              <w:t xml:space="preserve"> was reluctant to cooperate. All attempts made to collect samples from other vessels engaged in this fishery failed. </w:t>
            </w:r>
          </w:p>
          <w:p w:rsidR="00570ACA" w:rsidRDefault="00366A50" w:rsidP="001C2DCA">
            <w:pPr>
              <w:suppressAutoHyphens/>
              <w:spacing w:after="120" w:line="24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lastRenderedPageBreak/>
              <w:t xml:space="preserve">The main reasons for refusals varied between the different strata. </w:t>
            </w:r>
            <w:r w:rsidR="00570ACA">
              <w:rPr>
                <w:rFonts w:ascii="Times New Roman" w:eastAsia="Times New Roman" w:hAnsi="Times New Roman" w:cs="Times New Roman"/>
                <w:lang w:eastAsia="es-ES"/>
              </w:rPr>
              <w:t>Six main groups of refusals’ reasons were chosen for refusal analysis purposes:</w:t>
            </w:r>
          </w:p>
          <w:p w:rsidR="00366A50" w:rsidRPr="00570ACA" w:rsidRDefault="00570ACA" w:rsidP="00570ACA">
            <w:pPr>
              <w:pStyle w:val="ListParagraph"/>
              <w:numPr>
                <w:ilvl w:val="0"/>
                <w:numId w:val="32"/>
              </w:numPr>
              <w:suppressAutoHyphens/>
              <w:spacing w:after="120" w:line="240" w:lineRule="auto"/>
              <w:jc w:val="both"/>
              <w:rPr>
                <w:rFonts w:ascii="Times New Roman" w:eastAsia="Times New Roman" w:hAnsi="Times New Roman" w:cs="Times New Roman"/>
                <w:lang w:eastAsia="es-ES"/>
              </w:rPr>
            </w:pPr>
            <w:r w:rsidRPr="00570ACA">
              <w:rPr>
                <w:rFonts w:ascii="Times New Roman" w:eastAsia="Times New Roman" w:hAnsi="Times New Roman" w:cs="Times New Roman"/>
                <w:lang w:eastAsia="es-ES"/>
              </w:rPr>
              <w:t xml:space="preserve">change of target assemblage: </w:t>
            </w:r>
            <w:r w:rsidR="00330D02">
              <w:rPr>
                <w:rFonts w:ascii="Times New Roman" w:eastAsia="Times New Roman" w:hAnsi="Times New Roman" w:cs="Times New Roman"/>
                <w:lang w:eastAsia="es-ES"/>
              </w:rPr>
              <w:t xml:space="preserve">(including actual </w:t>
            </w:r>
            <w:r w:rsidRPr="00570ACA">
              <w:rPr>
                <w:rFonts w:ascii="Times New Roman" w:eastAsia="Times New Roman" w:hAnsi="Times New Roman" w:cs="Times New Roman"/>
                <w:lang w:eastAsia="es-ES"/>
              </w:rPr>
              <w:t>change of target assemblage</w:t>
            </w:r>
            <w:r>
              <w:rPr>
                <w:rFonts w:ascii="Times New Roman" w:eastAsia="Times New Roman" w:hAnsi="Times New Roman" w:cs="Times New Roman"/>
                <w:lang w:eastAsia="es-ES"/>
              </w:rPr>
              <w:t xml:space="preserve"> </w:t>
            </w:r>
            <w:r w:rsidRPr="00570ACA">
              <w:rPr>
                <w:rFonts w:ascii="Times New Roman" w:eastAsia="Times New Roman" w:hAnsi="Times New Roman" w:cs="Times New Roman"/>
                <w:lang w:val="en-US" w:eastAsia="es-ES"/>
              </w:rPr>
              <w:t>no</w:t>
            </w:r>
            <w:r>
              <w:rPr>
                <w:rFonts w:ascii="Times New Roman" w:eastAsia="Times New Roman" w:hAnsi="Times New Roman" w:cs="Times New Roman"/>
                <w:lang w:val="en-US" w:eastAsia="es-ES"/>
              </w:rPr>
              <w:t xml:space="preserve"> fishing</w:t>
            </w:r>
            <w:r w:rsidRPr="00570ACA">
              <w:rPr>
                <w:rFonts w:ascii="Times New Roman" w:eastAsia="Times New Roman" w:hAnsi="Times New Roman" w:cs="Times New Roman"/>
                <w:lang w:val="en-US" w:eastAsia="es-ES"/>
              </w:rPr>
              <w:t xml:space="preserve"> limit, fishing ban, </w:t>
            </w:r>
            <w:r>
              <w:rPr>
                <w:rFonts w:ascii="Times New Roman" w:eastAsia="Times New Roman" w:hAnsi="Times New Roman" w:cs="Times New Roman"/>
                <w:lang w:val="en-US" w:eastAsia="es-ES"/>
              </w:rPr>
              <w:t xml:space="preserve">low fishing </w:t>
            </w:r>
            <w:r w:rsidRPr="00570ACA">
              <w:rPr>
                <w:rFonts w:ascii="Times New Roman" w:eastAsia="Times New Roman" w:hAnsi="Times New Roman" w:cs="Times New Roman"/>
                <w:lang w:val="en" w:eastAsia="es-ES"/>
              </w:rPr>
              <w:t>efficiency</w:t>
            </w:r>
            <w:r>
              <w:rPr>
                <w:rFonts w:ascii="Times New Roman" w:eastAsia="Times New Roman" w:hAnsi="Times New Roman" w:cs="Times New Roman"/>
                <w:lang w:val="en-US" w:eastAsia="es-ES"/>
              </w:rPr>
              <w:t>);</w:t>
            </w:r>
          </w:p>
          <w:p w:rsidR="00570ACA" w:rsidRPr="00570ACA" w:rsidRDefault="00570ACA" w:rsidP="00570ACA">
            <w:pPr>
              <w:pStyle w:val="ListParagraph"/>
              <w:numPr>
                <w:ilvl w:val="0"/>
                <w:numId w:val="32"/>
              </w:numPr>
              <w:suppressAutoHyphens/>
              <w:spacing w:after="120" w:line="24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inactive vessels (including vessels actually </w:t>
            </w:r>
            <w:r w:rsidRPr="00570ACA">
              <w:rPr>
                <w:rFonts w:ascii="Times New Roman" w:eastAsia="Times New Roman" w:hAnsi="Times New Roman" w:cs="Times New Roman"/>
                <w:lang w:val="en-US" w:eastAsia="es-ES"/>
              </w:rPr>
              <w:t xml:space="preserve">inactive, in repair, </w:t>
            </w:r>
            <w:r>
              <w:rPr>
                <w:rFonts w:ascii="Times New Roman" w:eastAsia="Times New Roman" w:hAnsi="Times New Roman" w:cs="Times New Roman"/>
                <w:lang w:val="en-US" w:eastAsia="es-ES"/>
              </w:rPr>
              <w:t xml:space="preserve">unavailable or </w:t>
            </w:r>
            <w:r w:rsidRPr="00570ACA">
              <w:rPr>
                <w:rFonts w:ascii="Times New Roman" w:eastAsia="Times New Roman" w:hAnsi="Times New Roman" w:cs="Times New Roman"/>
                <w:lang w:val="en-US" w:eastAsia="es-ES"/>
              </w:rPr>
              <w:t>withdrawn</w:t>
            </w:r>
            <w:r>
              <w:rPr>
                <w:rFonts w:ascii="Times New Roman" w:eastAsia="Times New Roman" w:hAnsi="Times New Roman" w:cs="Times New Roman"/>
                <w:lang w:val="en-US" w:eastAsia="es-ES"/>
              </w:rPr>
              <w:t xml:space="preserve"> from fishery);</w:t>
            </w:r>
          </w:p>
          <w:p w:rsidR="00570ACA" w:rsidRDefault="00570ACA" w:rsidP="00570ACA">
            <w:pPr>
              <w:pStyle w:val="ListParagraph"/>
              <w:numPr>
                <w:ilvl w:val="0"/>
                <w:numId w:val="32"/>
              </w:numPr>
              <w:suppressAutoHyphens/>
              <w:spacing w:after="120" w:line="24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t>no space on board for observers;</w:t>
            </w:r>
          </w:p>
          <w:p w:rsidR="00570ACA" w:rsidRPr="009A4C79" w:rsidRDefault="00A714ED" w:rsidP="009A4C79">
            <w:pPr>
              <w:pStyle w:val="ListParagraph"/>
              <w:numPr>
                <w:ilvl w:val="0"/>
                <w:numId w:val="32"/>
              </w:numPr>
              <w:suppressAutoHyphens/>
              <w:spacing w:after="120" w:line="24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t>reluctance to cooperate;</w:t>
            </w:r>
          </w:p>
          <w:p w:rsidR="00573882" w:rsidRPr="00573882" w:rsidRDefault="00573882" w:rsidP="00573882">
            <w:pPr>
              <w:pStyle w:val="ListParagraph"/>
              <w:numPr>
                <w:ilvl w:val="0"/>
                <w:numId w:val="32"/>
              </w:numPr>
              <w:suppressAutoHyphens/>
              <w:spacing w:after="120" w:line="240" w:lineRule="auto"/>
              <w:jc w:val="both"/>
              <w:rPr>
                <w:rFonts w:ascii="Times New Roman" w:eastAsia="Times New Roman" w:hAnsi="Times New Roman" w:cs="Times New Roman"/>
                <w:lang w:eastAsia="es-ES"/>
              </w:rPr>
            </w:pPr>
            <w:r w:rsidRPr="00573882">
              <w:rPr>
                <w:rFonts w:ascii="Times New Roman" w:eastAsia="Times New Roman" w:hAnsi="Times New Roman" w:cs="Times New Roman"/>
                <w:lang w:eastAsia="es-ES"/>
              </w:rPr>
              <w:t>bad weather conditions;</w:t>
            </w:r>
          </w:p>
          <w:p w:rsidR="00573882" w:rsidRPr="00573882" w:rsidRDefault="00573882" w:rsidP="00573882">
            <w:pPr>
              <w:pStyle w:val="ListParagraph"/>
              <w:numPr>
                <w:ilvl w:val="0"/>
                <w:numId w:val="32"/>
              </w:numPr>
              <w:suppressAutoHyphens/>
              <w:spacing w:after="120" w:line="240" w:lineRule="auto"/>
              <w:jc w:val="both"/>
              <w:rPr>
                <w:rFonts w:ascii="Times New Roman" w:eastAsia="Times New Roman" w:hAnsi="Times New Roman" w:cs="Times New Roman"/>
                <w:lang w:eastAsia="es-ES"/>
              </w:rPr>
            </w:pPr>
            <w:r w:rsidRPr="00573882">
              <w:rPr>
                <w:rFonts w:ascii="Times New Roman" w:eastAsia="Times New Roman" w:hAnsi="Times New Roman" w:cs="Times New Roman"/>
                <w:lang w:eastAsia="es-ES"/>
              </w:rPr>
              <w:t>other (</w:t>
            </w:r>
            <w:r w:rsidRPr="00573882">
              <w:rPr>
                <w:rFonts w:ascii="Times New Roman" w:eastAsia="Times New Roman" w:hAnsi="Times New Roman" w:cs="Times New Roman"/>
                <w:i/>
                <w:lang w:eastAsia="es-ES"/>
              </w:rPr>
              <w:t>e.g.</w:t>
            </w:r>
            <w:r w:rsidRPr="00573882">
              <w:rPr>
                <w:rFonts w:ascii="Times New Roman" w:eastAsia="Times New Roman" w:hAnsi="Times New Roman" w:cs="Times New Roman"/>
                <w:lang w:eastAsia="es-ES"/>
              </w:rPr>
              <w:t xml:space="preserve"> no reason given)</w:t>
            </w:r>
          </w:p>
          <w:p w:rsidR="00570ACA" w:rsidRPr="00570ACA" w:rsidRDefault="00570ACA" w:rsidP="00573882">
            <w:pPr>
              <w:pStyle w:val="ListParagraph"/>
              <w:suppressAutoHyphens/>
              <w:spacing w:after="120" w:line="240" w:lineRule="auto"/>
              <w:ind w:left="780"/>
              <w:jc w:val="both"/>
              <w:rPr>
                <w:rFonts w:ascii="Times New Roman" w:eastAsia="Times New Roman" w:hAnsi="Times New Roman" w:cs="Times New Roman"/>
                <w:lang w:eastAsia="es-ES"/>
              </w:rPr>
            </w:pPr>
          </w:p>
          <w:p w:rsidR="00366A50" w:rsidRDefault="00366A50" w:rsidP="001C2DCA">
            <w:pPr>
              <w:suppressAutoHyphens/>
              <w:spacing w:after="120" w:line="24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t>The figures below</w:t>
            </w:r>
            <w:r w:rsidR="00A714ED">
              <w:rPr>
                <w:rFonts w:ascii="Times New Roman" w:eastAsia="Times New Roman" w:hAnsi="Times New Roman" w:cs="Times New Roman"/>
                <w:lang w:eastAsia="es-ES"/>
              </w:rPr>
              <w:t xml:space="preserve"> present</w:t>
            </w:r>
            <w:r>
              <w:rPr>
                <w:rFonts w:ascii="Times New Roman" w:eastAsia="Times New Roman" w:hAnsi="Times New Roman" w:cs="Times New Roman"/>
                <w:lang w:eastAsia="es-ES"/>
              </w:rPr>
              <w:t xml:space="preserve"> the frequency of different reasons for refusal for each stratum</w:t>
            </w:r>
            <w:r w:rsidR="00573882">
              <w:rPr>
                <w:rFonts w:ascii="Times New Roman" w:eastAsia="Times New Roman" w:hAnsi="Times New Roman" w:cs="Times New Roman"/>
                <w:lang w:eastAsia="es-ES"/>
              </w:rPr>
              <w:t>:</w:t>
            </w:r>
          </w:p>
          <w:p w:rsidR="00923025" w:rsidRDefault="00C04B83" w:rsidP="001C2DCA">
            <w:pPr>
              <w:suppressAutoHyphens/>
              <w:spacing w:after="120" w:line="240" w:lineRule="auto"/>
              <w:jc w:val="both"/>
              <w:rPr>
                <w:rFonts w:ascii="Times New Roman" w:eastAsia="Times New Roman" w:hAnsi="Times New Roman" w:cs="Times New Roman"/>
                <w:lang w:eastAsia="es-ES"/>
              </w:rPr>
            </w:pPr>
            <w:r>
              <w:rPr>
                <w:noProof/>
                <w:lang w:val="fr-BE" w:eastAsia="fr-BE"/>
              </w:rPr>
              <w:drawing>
                <wp:inline distT="0" distB="0" distL="0" distR="0" wp14:anchorId="480F6FC8" wp14:editId="13403130">
                  <wp:extent cx="5419725" cy="6219825"/>
                  <wp:effectExtent l="0" t="0" r="9525" b="9525"/>
                  <wp:docPr id="9" name="Picture"/>
                  <wp:cNvGraphicFramePr/>
                  <a:graphic xmlns:a="http://schemas.openxmlformats.org/drawingml/2006/main">
                    <a:graphicData uri="http://schemas.openxmlformats.org/drawingml/2006/picture">
                      <pic:pic xmlns:pic="http://schemas.openxmlformats.org/drawingml/2006/picture">
                        <pic:nvPicPr>
                          <pic:cNvPr id="0" name="Picture" descr="Analiza_odmów_files/figure-docx/wykres2-1.png"/>
                          <pic:cNvPicPr>
                            <a:picLocks noChangeAspect="1" noChangeArrowheads="1"/>
                          </pic:cNvPicPr>
                        </pic:nvPicPr>
                        <pic:blipFill>
                          <a:blip r:embed="rId43"/>
                          <a:stretch>
                            <a:fillRect/>
                          </a:stretch>
                        </pic:blipFill>
                        <pic:spPr bwMode="auto">
                          <a:xfrm>
                            <a:off x="0" y="0"/>
                            <a:ext cx="5419725" cy="6219825"/>
                          </a:xfrm>
                          <a:prstGeom prst="rect">
                            <a:avLst/>
                          </a:prstGeom>
                          <a:noFill/>
                          <a:ln w="9525">
                            <a:noFill/>
                            <a:headEnd/>
                            <a:tailEnd/>
                          </a:ln>
                        </pic:spPr>
                      </pic:pic>
                    </a:graphicData>
                  </a:graphic>
                </wp:inline>
              </w:drawing>
            </w:r>
          </w:p>
          <w:p w:rsidR="00923025" w:rsidRPr="00923025" w:rsidRDefault="00C04B83" w:rsidP="001C2DCA">
            <w:pPr>
              <w:suppressAutoHyphens/>
              <w:spacing w:after="120" w:line="240" w:lineRule="auto"/>
              <w:jc w:val="both"/>
              <w:rPr>
                <w:rFonts w:ascii="Times New Roman" w:eastAsia="Times New Roman" w:hAnsi="Times New Roman" w:cs="Times New Roman"/>
                <w:lang w:eastAsia="es-ES"/>
              </w:rPr>
            </w:pPr>
            <w:r>
              <w:rPr>
                <w:noProof/>
                <w:lang w:val="fr-BE" w:eastAsia="fr-BE"/>
              </w:rPr>
              <w:lastRenderedPageBreak/>
              <w:drawing>
                <wp:inline distT="0" distB="0" distL="0" distR="0" wp14:anchorId="1168E36C" wp14:editId="7FE96CAA">
                  <wp:extent cx="5334000" cy="6667500"/>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0" name="Picture" descr="Analiza_odmów_files/figure-docx/wykres1-1.png"/>
                          <pic:cNvPicPr>
                            <a:picLocks noChangeAspect="1" noChangeArrowheads="1"/>
                          </pic:cNvPicPr>
                        </pic:nvPicPr>
                        <pic:blipFill>
                          <a:blip r:embed="rId44"/>
                          <a:stretch>
                            <a:fillRect/>
                          </a:stretch>
                        </pic:blipFill>
                        <pic:spPr bwMode="auto">
                          <a:xfrm>
                            <a:off x="0" y="0"/>
                            <a:ext cx="5334000" cy="6667500"/>
                          </a:xfrm>
                          <a:prstGeom prst="rect">
                            <a:avLst/>
                          </a:prstGeom>
                          <a:noFill/>
                          <a:ln w="9525">
                            <a:noFill/>
                            <a:headEnd/>
                            <a:tailEnd/>
                          </a:ln>
                        </pic:spPr>
                      </pic:pic>
                    </a:graphicData>
                  </a:graphic>
                </wp:inline>
              </w:drawing>
            </w:r>
          </w:p>
          <w:p w:rsidR="00923025" w:rsidRPr="00923025" w:rsidRDefault="00923025" w:rsidP="001C2DCA">
            <w:pPr>
              <w:suppressAutoHyphens/>
              <w:spacing w:after="120" w:line="240" w:lineRule="auto"/>
              <w:jc w:val="both"/>
              <w:rPr>
                <w:rFonts w:ascii="Times New Roman" w:eastAsia="Times New Roman" w:hAnsi="Times New Roman" w:cs="Times New Roman"/>
                <w:lang w:eastAsia="es-ES"/>
              </w:rPr>
            </w:pPr>
          </w:p>
          <w:p w:rsidR="00F04C40" w:rsidRPr="00A714ED" w:rsidRDefault="00410DE9" w:rsidP="001C2DCA">
            <w:pPr>
              <w:suppressAutoHyphens/>
              <w:spacing w:after="120" w:line="240" w:lineRule="auto"/>
              <w:jc w:val="both"/>
              <w:rPr>
                <w:rFonts w:ascii="Times New Roman" w:eastAsia="Times New Roman" w:hAnsi="Times New Roman" w:cs="Times New Roman"/>
                <w:lang w:eastAsia="es-ES"/>
              </w:rPr>
            </w:pPr>
            <w:r w:rsidRPr="00A714ED">
              <w:rPr>
                <w:rFonts w:ascii="Times New Roman" w:eastAsia="Times New Roman" w:hAnsi="Times New Roman" w:cs="Times New Roman"/>
                <w:lang w:eastAsia="es-ES"/>
              </w:rPr>
              <w:t>In general, t</w:t>
            </w:r>
            <w:r w:rsidR="007E3432" w:rsidRPr="00A714ED">
              <w:rPr>
                <w:rFonts w:ascii="Times New Roman" w:eastAsia="Times New Roman" w:hAnsi="Times New Roman" w:cs="Times New Roman"/>
                <w:lang w:eastAsia="es-ES"/>
              </w:rPr>
              <w:t>h</w:t>
            </w:r>
            <w:r w:rsidRPr="00A714ED">
              <w:rPr>
                <w:rFonts w:ascii="Times New Roman" w:eastAsia="Times New Roman" w:hAnsi="Times New Roman" w:cs="Times New Roman"/>
                <w:lang w:eastAsia="es-ES"/>
              </w:rPr>
              <w:t>ree</w:t>
            </w:r>
            <w:r w:rsidR="007E3432" w:rsidRPr="00A714ED">
              <w:rPr>
                <w:rFonts w:ascii="Times New Roman" w:eastAsia="Times New Roman" w:hAnsi="Times New Roman" w:cs="Times New Roman"/>
                <w:lang w:eastAsia="es-ES"/>
              </w:rPr>
              <w:t xml:space="preserve"> main reasons for refusals among those vessels/trips selected for sampling were either change of target species</w:t>
            </w:r>
            <w:r w:rsidRPr="00A714ED">
              <w:rPr>
                <w:rFonts w:ascii="Times New Roman" w:eastAsia="Times New Roman" w:hAnsi="Times New Roman" w:cs="Times New Roman"/>
                <w:lang w:eastAsia="es-ES"/>
              </w:rPr>
              <w:t xml:space="preserve"> (44%) inactive vessels (23%)</w:t>
            </w:r>
            <w:r w:rsidR="007E3432" w:rsidRPr="00A714ED">
              <w:rPr>
                <w:rFonts w:ascii="Times New Roman" w:eastAsia="Times New Roman" w:hAnsi="Times New Roman" w:cs="Times New Roman"/>
                <w:lang w:eastAsia="es-ES"/>
              </w:rPr>
              <w:t xml:space="preserve"> or lack of space on board</w:t>
            </w:r>
            <w:r w:rsidRPr="00A714ED">
              <w:rPr>
                <w:rFonts w:ascii="Times New Roman" w:eastAsia="Times New Roman" w:hAnsi="Times New Roman" w:cs="Times New Roman"/>
                <w:lang w:eastAsia="es-ES"/>
              </w:rPr>
              <w:t xml:space="preserve"> (21%). </w:t>
            </w:r>
            <w:r w:rsidR="00A714ED" w:rsidRPr="00A714ED">
              <w:rPr>
                <w:rFonts w:ascii="Times New Roman" w:eastAsia="Times New Roman" w:hAnsi="Times New Roman" w:cs="Times New Roman"/>
                <w:lang w:eastAsia="es-ES"/>
              </w:rPr>
              <w:t xml:space="preserve">These three reasons together constituted 88% of refusal cases. Reluctance to cooperate accounted for 6% refusal cases whereas bad weather conditions and other reasons accounted for 3% cases each. </w:t>
            </w:r>
          </w:p>
          <w:p w:rsidR="00A714ED" w:rsidRPr="00A714ED" w:rsidRDefault="00A714ED" w:rsidP="00A714ED">
            <w:pPr>
              <w:suppressAutoHyphens/>
              <w:spacing w:after="120" w:line="240" w:lineRule="auto"/>
              <w:jc w:val="both"/>
              <w:rPr>
                <w:rFonts w:ascii="Times New Roman" w:eastAsia="Times New Roman" w:hAnsi="Times New Roman" w:cs="Times New Roman"/>
                <w:lang w:eastAsia="es-ES"/>
              </w:rPr>
            </w:pPr>
            <w:r w:rsidRPr="00A714ED">
              <w:rPr>
                <w:rFonts w:ascii="Times New Roman" w:eastAsia="Times New Roman" w:hAnsi="Times New Roman" w:cs="Times New Roman"/>
                <w:lang w:eastAsia="es-ES"/>
              </w:rPr>
              <w:t xml:space="preserve">The above situation occurred despite the fact that in each quarter of the year, </w:t>
            </w:r>
            <w:proofErr w:type="spellStart"/>
            <w:r w:rsidRPr="00A714ED">
              <w:rPr>
                <w:rFonts w:ascii="Times New Roman" w:eastAsia="Times New Roman" w:hAnsi="Times New Roman" w:cs="Times New Roman"/>
                <w:lang w:eastAsia="es-ES"/>
              </w:rPr>
              <w:t>i</w:t>
            </w:r>
            <w:proofErr w:type="spellEnd"/>
            <w:r w:rsidRPr="00A714ED">
              <w:rPr>
                <w:rFonts w:ascii="Times New Roman" w:eastAsia="Times New Roman" w:hAnsi="Times New Roman" w:cs="Times New Roman"/>
                <w:lang w:val="en-US" w:eastAsia="es-ES"/>
              </w:rPr>
              <w:t>n case of lack of contact with the vessel or refusal to take observer on board or provide landed fish for sampling on shore, the supplementary drawing was performed to maintain the desired number of vessels trips to sample.</w:t>
            </w:r>
          </w:p>
          <w:p w:rsidR="00A714ED" w:rsidRPr="003D4232" w:rsidRDefault="00A714ED" w:rsidP="001C2DCA">
            <w:pPr>
              <w:suppressAutoHyphens/>
              <w:spacing w:after="120" w:line="240" w:lineRule="auto"/>
              <w:jc w:val="both"/>
              <w:rPr>
                <w:rFonts w:ascii="Times New Roman" w:eastAsia="Times New Roman" w:hAnsi="Times New Roman" w:cs="Times New Roman"/>
                <w:color w:val="FF0000"/>
                <w:lang w:eastAsia="es-ES"/>
              </w:rPr>
            </w:pPr>
          </w:p>
          <w:p w:rsidR="003358DD" w:rsidRPr="007E3432" w:rsidRDefault="003358DD" w:rsidP="001C2DCA">
            <w:pPr>
              <w:suppressAutoHyphens/>
              <w:spacing w:after="120" w:line="240" w:lineRule="auto"/>
              <w:jc w:val="both"/>
              <w:rPr>
                <w:rFonts w:ascii="Times New Roman" w:eastAsia="Times New Roman" w:hAnsi="Times New Roman" w:cs="Times New Roman"/>
                <w:sz w:val="20"/>
                <w:szCs w:val="20"/>
                <w:lang w:val="en-US" w:eastAsia="en-GB"/>
              </w:rPr>
            </w:pPr>
          </w:p>
          <w:p w:rsidR="001C2DCA" w:rsidRPr="00086CB8" w:rsidRDefault="00176897" w:rsidP="001C2DCA">
            <w:pPr>
              <w:suppressAutoHyphens/>
              <w:spacing w:after="120" w:line="360" w:lineRule="auto"/>
              <w:rPr>
                <w:rFonts w:ascii="Times New Roman" w:eastAsia="Calibri" w:hAnsi="Times New Roman" w:cs="Times New Roman"/>
                <w:bCs/>
                <w:noProof/>
                <w:sz w:val="20"/>
                <w:szCs w:val="20"/>
                <w:lang w:val="en-US" w:eastAsia="en-GB"/>
              </w:rPr>
            </w:pPr>
            <w:r w:rsidRPr="00086CB8">
              <w:rPr>
                <w:rFonts w:ascii="Times New Roman" w:eastAsia="Calibri" w:hAnsi="Times New Roman" w:cs="Times New Roman"/>
                <w:bCs/>
                <w:noProof/>
                <w:sz w:val="20"/>
                <w:szCs w:val="20"/>
                <w:lang w:val="en-US" w:eastAsia="en-GB"/>
              </w:rPr>
              <w:t xml:space="preserve">3. </w:t>
            </w:r>
            <w:r w:rsidR="001C2DCA" w:rsidRPr="00086CB8">
              <w:rPr>
                <w:rFonts w:ascii="Times New Roman" w:eastAsia="Calibri" w:hAnsi="Times New Roman" w:cs="Times New Roman"/>
                <w:bCs/>
                <w:noProof/>
                <w:sz w:val="20"/>
                <w:szCs w:val="20"/>
                <w:lang w:val="en-US" w:eastAsia="en-GB"/>
              </w:rPr>
              <w:t>Action to avoid deviations</w:t>
            </w:r>
          </w:p>
          <w:p w:rsidR="001C2DCA" w:rsidRPr="009D3C2E" w:rsidRDefault="001C2DCA" w:rsidP="001C2DCA">
            <w:pPr>
              <w:suppressAutoHyphens/>
              <w:spacing w:after="120" w:line="240" w:lineRule="auto"/>
              <w:jc w:val="both"/>
              <w:rPr>
                <w:rFonts w:ascii="Times New Roman" w:eastAsia="Calibri" w:hAnsi="Times New Roman" w:cs="Times New Roman"/>
                <w:i/>
                <w:sz w:val="20"/>
                <w:szCs w:val="20"/>
                <w:lang w:eastAsia="ar-SA"/>
              </w:rPr>
            </w:pPr>
            <w:r w:rsidRPr="009D3C2E">
              <w:rPr>
                <w:rFonts w:ascii="Times New Roman" w:eastAsia="Calibri" w:hAnsi="Times New Roman" w:cs="Times New Roman"/>
                <w:i/>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rsidR="0027528B" w:rsidRPr="00086CB8" w:rsidRDefault="0027528B" w:rsidP="001C2DCA">
            <w:pPr>
              <w:suppressAutoHyphens/>
              <w:spacing w:after="120" w:line="240" w:lineRule="auto"/>
              <w:jc w:val="both"/>
              <w:rPr>
                <w:rFonts w:ascii="Times New Roman" w:eastAsia="Calibri" w:hAnsi="Times New Roman" w:cs="Times New Roman"/>
                <w:lang w:eastAsia="ar-SA"/>
              </w:rPr>
            </w:pPr>
          </w:p>
          <w:p w:rsidR="0027528B" w:rsidRPr="00086CB8" w:rsidRDefault="0027528B" w:rsidP="001C2DCA">
            <w:pPr>
              <w:suppressAutoHyphens/>
              <w:spacing w:after="120" w:line="240" w:lineRule="auto"/>
              <w:jc w:val="both"/>
              <w:rPr>
                <w:rFonts w:ascii="Times New Roman" w:eastAsia="Calibri" w:hAnsi="Times New Roman" w:cs="Times New Roman"/>
                <w:b/>
                <w:sz w:val="20"/>
                <w:szCs w:val="20"/>
                <w:lang w:eastAsia="ar-SA"/>
              </w:rPr>
            </w:pPr>
            <w:r w:rsidRPr="00086CB8">
              <w:rPr>
                <w:rFonts w:ascii="Times New Roman" w:eastAsia="Calibri" w:hAnsi="Times New Roman" w:cs="Times New Roman"/>
                <w:b/>
                <w:lang w:eastAsia="ar-SA"/>
              </w:rPr>
              <w:t>Baltic</w:t>
            </w:r>
          </w:p>
          <w:p w:rsidR="0027528B" w:rsidRPr="00086CB8" w:rsidRDefault="0027528B" w:rsidP="0027528B">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 xml:space="preserve">Based on the sampling design applied, a dedicated web application was developed to support sampling process management. The application provides three types of user roles: </w:t>
            </w:r>
          </w:p>
          <w:p w:rsidR="0027528B" w:rsidRPr="00086CB8" w:rsidRDefault="0027528B" w:rsidP="00E95E79">
            <w:pPr>
              <w:numPr>
                <w:ilvl w:val="0"/>
                <w:numId w:val="34"/>
              </w:numPr>
              <w:suppressAutoHyphens/>
              <w:spacing w:after="120" w:line="240" w:lineRule="auto"/>
              <w:contextualSpacing/>
              <w:jc w:val="both"/>
              <w:rPr>
                <w:rFonts w:ascii="Times New Roman" w:eastAsia="Calibri" w:hAnsi="Times New Roman" w:cs="Times New Roman"/>
                <w:lang w:eastAsia="ar-SA"/>
              </w:rPr>
            </w:pPr>
            <w:r w:rsidRPr="00086CB8">
              <w:rPr>
                <w:rFonts w:ascii="Times New Roman" w:eastAsia="Calibri" w:hAnsi="Times New Roman" w:cs="Times New Roman"/>
                <w:lang w:eastAsia="ar-SA"/>
              </w:rPr>
              <w:t>Administrator – management of PSUs groups, vessels and trips. Access to fishery statistics, drawing of vessels, assigning coordinators to groups.</w:t>
            </w:r>
          </w:p>
          <w:p w:rsidR="0027528B" w:rsidRPr="00086CB8" w:rsidRDefault="0027528B" w:rsidP="00E95E79">
            <w:pPr>
              <w:numPr>
                <w:ilvl w:val="0"/>
                <w:numId w:val="34"/>
              </w:numPr>
              <w:suppressAutoHyphens/>
              <w:spacing w:after="120" w:line="240" w:lineRule="auto"/>
              <w:contextualSpacing/>
              <w:jc w:val="both"/>
              <w:rPr>
                <w:rFonts w:ascii="Times New Roman" w:eastAsia="Calibri" w:hAnsi="Times New Roman" w:cs="Times New Roman"/>
                <w:lang w:eastAsia="ar-SA"/>
              </w:rPr>
            </w:pPr>
            <w:r w:rsidRPr="00086CB8">
              <w:rPr>
                <w:rFonts w:ascii="Times New Roman" w:eastAsia="Calibri" w:hAnsi="Times New Roman" w:cs="Times New Roman"/>
                <w:lang w:eastAsia="ar-SA"/>
              </w:rPr>
              <w:t>Coordinator – partial permission for trips’ management within the assigned groups. Assigning observers to trips.</w:t>
            </w:r>
          </w:p>
          <w:p w:rsidR="0027528B" w:rsidRPr="00086CB8" w:rsidRDefault="0027528B" w:rsidP="00E95E79">
            <w:pPr>
              <w:numPr>
                <w:ilvl w:val="0"/>
                <w:numId w:val="34"/>
              </w:numPr>
              <w:suppressAutoHyphens/>
              <w:spacing w:after="120" w:line="240" w:lineRule="auto"/>
              <w:contextualSpacing/>
              <w:jc w:val="both"/>
              <w:rPr>
                <w:rFonts w:ascii="Times New Roman" w:eastAsia="Calibri" w:hAnsi="Times New Roman" w:cs="Times New Roman"/>
                <w:lang w:eastAsia="ar-SA"/>
              </w:rPr>
            </w:pPr>
            <w:r w:rsidRPr="00086CB8">
              <w:rPr>
                <w:rFonts w:ascii="Times New Roman" w:eastAsia="Calibri" w:hAnsi="Times New Roman" w:cs="Times New Roman"/>
                <w:lang w:eastAsia="ar-SA"/>
              </w:rPr>
              <w:t xml:space="preserve">Observer – restricted access to trips with a possibility to view assigned trips. </w:t>
            </w:r>
          </w:p>
          <w:p w:rsidR="0027528B" w:rsidRPr="00B767D6" w:rsidRDefault="0027528B" w:rsidP="00EA06A7">
            <w:pPr>
              <w:suppressAutoHyphens/>
              <w:spacing w:after="120" w:line="240" w:lineRule="auto"/>
              <w:ind w:left="360"/>
              <w:contextualSpacing/>
              <w:jc w:val="both"/>
              <w:rPr>
                <w:rFonts w:ascii="Times New Roman" w:eastAsia="Calibri" w:hAnsi="Times New Roman" w:cs="Times New Roman"/>
                <w:lang w:eastAsia="ar-SA"/>
              </w:rPr>
            </w:pPr>
          </w:p>
          <w:p w:rsidR="0027528B" w:rsidRPr="00B767D6" w:rsidRDefault="00EA06A7" w:rsidP="0027528B">
            <w:pPr>
              <w:suppressAutoHyphens/>
              <w:spacing w:after="120" w:line="240" w:lineRule="auto"/>
              <w:jc w:val="both"/>
              <w:rPr>
                <w:rFonts w:ascii="Times New Roman" w:eastAsia="Calibri" w:hAnsi="Times New Roman" w:cs="Times New Roman"/>
                <w:lang w:eastAsia="ar-SA"/>
              </w:rPr>
            </w:pPr>
            <w:r w:rsidRPr="00B767D6">
              <w:rPr>
                <w:rFonts w:ascii="Times New Roman" w:eastAsia="Calibri" w:hAnsi="Times New Roman" w:cs="Times New Roman"/>
                <w:lang w:eastAsia="ar-SA"/>
              </w:rPr>
              <w:t>A</w:t>
            </w:r>
            <w:r w:rsidR="0027528B" w:rsidRPr="00B767D6">
              <w:rPr>
                <w:rFonts w:ascii="Times New Roman" w:eastAsia="Calibri" w:hAnsi="Times New Roman" w:cs="Times New Roman"/>
                <w:lang w:eastAsia="ar-SA"/>
              </w:rPr>
              <w:t xml:space="preserve"> module for contact’s details management was successfully implemented</w:t>
            </w:r>
            <w:r w:rsidRPr="00B767D6">
              <w:rPr>
                <w:rFonts w:ascii="Times New Roman" w:eastAsia="Calibri" w:hAnsi="Times New Roman" w:cs="Times New Roman"/>
                <w:lang w:eastAsia="ar-SA"/>
              </w:rPr>
              <w:t xml:space="preserve"> by the end of 2017</w:t>
            </w:r>
            <w:r w:rsidR="0027528B" w:rsidRPr="00B767D6">
              <w:rPr>
                <w:rFonts w:ascii="Times New Roman" w:eastAsia="Calibri" w:hAnsi="Times New Roman" w:cs="Times New Roman"/>
                <w:lang w:eastAsia="ar-SA"/>
              </w:rPr>
              <w:t xml:space="preserve">. </w:t>
            </w:r>
          </w:p>
          <w:p w:rsidR="0027528B" w:rsidRDefault="00901263" w:rsidP="0027528B">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As far as sampling policy itself is concerned, t</w:t>
            </w:r>
            <w:r w:rsidR="0027528B" w:rsidRPr="00B767D6">
              <w:rPr>
                <w:rFonts w:ascii="Times New Roman" w:eastAsia="Calibri" w:hAnsi="Times New Roman" w:cs="Times New Roman"/>
                <w:lang w:eastAsia="ar-SA"/>
              </w:rPr>
              <w:t xml:space="preserve">he new sampling design and the application mentioned above were presented </w:t>
            </w:r>
            <w:r w:rsidR="00B44616" w:rsidRPr="00B767D6">
              <w:rPr>
                <w:rFonts w:ascii="Times New Roman" w:eastAsia="Calibri" w:hAnsi="Times New Roman" w:cs="Times New Roman"/>
                <w:lang w:eastAsia="ar-SA"/>
              </w:rPr>
              <w:t>at</w:t>
            </w:r>
            <w:r w:rsidR="0027528B" w:rsidRPr="00B767D6">
              <w:rPr>
                <w:rFonts w:ascii="Times New Roman" w:eastAsia="Calibri" w:hAnsi="Times New Roman" w:cs="Times New Roman"/>
                <w:lang w:eastAsia="ar-SA"/>
              </w:rPr>
              <w:t xml:space="preserve"> the WGCATCH meeting</w:t>
            </w:r>
            <w:r w:rsidR="00B44616" w:rsidRPr="00B767D6">
              <w:rPr>
                <w:rFonts w:ascii="Times New Roman" w:eastAsia="Calibri" w:hAnsi="Times New Roman" w:cs="Times New Roman"/>
                <w:lang w:eastAsia="ar-SA"/>
              </w:rPr>
              <w:t xml:space="preserve"> in 2017</w:t>
            </w:r>
            <w:r w:rsidR="0027528B" w:rsidRPr="00B767D6">
              <w:rPr>
                <w:rFonts w:ascii="Times New Roman" w:eastAsia="Calibri" w:hAnsi="Times New Roman" w:cs="Times New Roman"/>
                <w:lang w:eastAsia="ar-SA"/>
              </w:rPr>
              <w:t xml:space="preserve">. The WGCATCH </w:t>
            </w:r>
            <w:r w:rsidR="00B44616" w:rsidRPr="00B767D6">
              <w:rPr>
                <w:rFonts w:ascii="Times New Roman" w:eastAsia="Calibri" w:hAnsi="Times New Roman" w:cs="Times New Roman"/>
                <w:lang w:eastAsia="ar-SA"/>
              </w:rPr>
              <w:t xml:space="preserve">recommended to </w:t>
            </w:r>
            <w:r w:rsidR="0027528B" w:rsidRPr="00B767D6">
              <w:rPr>
                <w:rFonts w:ascii="Times New Roman" w:eastAsia="Calibri" w:hAnsi="Times New Roman" w:cs="Times New Roman"/>
                <w:lang w:eastAsia="ar-SA"/>
              </w:rPr>
              <w:t xml:space="preserve">examine the stratification of the sampling program and </w:t>
            </w:r>
            <w:r w:rsidR="00B44616" w:rsidRPr="00B767D6">
              <w:rPr>
                <w:rFonts w:ascii="Times New Roman" w:eastAsia="Calibri" w:hAnsi="Times New Roman" w:cs="Times New Roman"/>
                <w:lang w:eastAsia="ar-SA"/>
              </w:rPr>
              <w:t xml:space="preserve">to </w:t>
            </w:r>
            <w:r w:rsidR="0027528B" w:rsidRPr="00B767D6">
              <w:rPr>
                <w:rFonts w:ascii="Times New Roman" w:eastAsia="Calibri" w:hAnsi="Times New Roman" w:cs="Times New Roman"/>
                <w:lang w:eastAsia="ar-SA"/>
              </w:rPr>
              <w:t xml:space="preserve">consider </w:t>
            </w:r>
            <w:r w:rsidR="00B44616" w:rsidRPr="00B767D6">
              <w:rPr>
                <w:rFonts w:ascii="Times New Roman" w:eastAsia="Calibri" w:hAnsi="Times New Roman" w:cs="Times New Roman"/>
                <w:lang w:eastAsia="ar-SA"/>
              </w:rPr>
              <w:t>reduction of a</w:t>
            </w:r>
            <w:r w:rsidR="0027528B" w:rsidRPr="00B767D6">
              <w:rPr>
                <w:rFonts w:ascii="Times New Roman" w:eastAsia="Calibri" w:hAnsi="Times New Roman" w:cs="Times New Roman"/>
                <w:lang w:eastAsia="ar-SA"/>
              </w:rPr>
              <w:t xml:space="preserve"> number of groups of PSUs in order to avoid having </w:t>
            </w:r>
            <w:r w:rsidR="00B44616" w:rsidRPr="00B767D6">
              <w:rPr>
                <w:rFonts w:ascii="Times New Roman" w:eastAsia="Calibri" w:hAnsi="Times New Roman" w:cs="Times New Roman"/>
                <w:lang w:eastAsia="ar-SA"/>
              </w:rPr>
              <w:t>strata</w:t>
            </w:r>
            <w:r w:rsidR="0027528B" w:rsidRPr="00B767D6">
              <w:rPr>
                <w:rFonts w:ascii="Times New Roman" w:eastAsia="Calibri" w:hAnsi="Times New Roman" w:cs="Times New Roman"/>
                <w:lang w:eastAsia="ar-SA"/>
              </w:rPr>
              <w:t xml:space="preserve"> with small number of samples. Another suggestion was to </w:t>
            </w:r>
            <w:r w:rsidR="005A4F3F" w:rsidRPr="00B767D6">
              <w:rPr>
                <w:rFonts w:ascii="Times New Roman" w:eastAsia="Calibri" w:hAnsi="Times New Roman" w:cs="Times New Roman"/>
                <w:lang w:eastAsia="ar-SA"/>
              </w:rPr>
              <w:t>set</w:t>
            </w:r>
            <w:r w:rsidR="0027528B" w:rsidRPr="00B767D6">
              <w:rPr>
                <w:rFonts w:ascii="Times New Roman" w:eastAsia="Calibri" w:hAnsi="Times New Roman" w:cs="Times New Roman"/>
                <w:lang w:eastAsia="ar-SA"/>
              </w:rPr>
              <w:t xml:space="preserve"> one annual list of randomly selected PSUs instead of four quarterly lists. In 2018 it was decided to have one </w:t>
            </w:r>
            <w:r w:rsidR="005A4F3F" w:rsidRPr="00B767D6">
              <w:rPr>
                <w:rFonts w:ascii="Times New Roman" w:eastAsia="Calibri" w:hAnsi="Times New Roman" w:cs="Times New Roman"/>
                <w:lang w:eastAsia="ar-SA"/>
              </w:rPr>
              <w:t>group</w:t>
            </w:r>
            <w:r w:rsidR="0027528B" w:rsidRPr="00B767D6">
              <w:rPr>
                <w:rFonts w:ascii="Times New Roman" w:eastAsia="Calibri" w:hAnsi="Times New Roman" w:cs="Times New Roman"/>
                <w:lang w:eastAsia="ar-SA"/>
              </w:rPr>
              <w:t xml:space="preserve"> of PSUs instead of two separate </w:t>
            </w:r>
            <w:r w:rsidR="005A4F3F" w:rsidRPr="00B767D6">
              <w:rPr>
                <w:rFonts w:ascii="Times New Roman" w:eastAsia="Calibri" w:hAnsi="Times New Roman" w:cs="Times New Roman"/>
                <w:lang w:eastAsia="ar-SA"/>
              </w:rPr>
              <w:t>groups</w:t>
            </w:r>
            <w:r w:rsidR="0027528B" w:rsidRPr="00B767D6">
              <w:rPr>
                <w:rFonts w:ascii="Times New Roman" w:eastAsia="Calibri" w:hAnsi="Times New Roman" w:cs="Times New Roman"/>
                <w:lang w:eastAsia="ar-SA"/>
              </w:rPr>
              <w:t xml:space="preserve"> for at-sea and on-shore sampling. It was also agreed that at-sea samples have higher priority than on-shore samples. Taking into account the feedback from WGCATCH further modifications will be considered</w:t>
            </w:r>
            <w:r w:rsidR="00B767D6" w:rsidRPr="00B767D6">
              <w:rPr>
                <w:rFonts w:ascii="Times New Roman" w:eastAsia="Calibri" w:hAnsi="Times New Roman" w:cs="Times New Roman"/>
                <w:lang w:eastAsia="ar-SA"/>
              </w:rPr>
              <w:t xml:space="preserve"> and</w:t>
            </w:r>
            <w:r w:rsidR="0027528B" w:rsidRPr="00B767D6">
              <w:rPr>
                <w:rFonts w:ascii="Times New Roman" w:eastAsia="Calibri" w:hAnsi="Times New Roman" w:cs="Times New Roman"/>
                <w:lang w:eastAsia="ar-SA"/>
              </w:rPr>
              <w:t xml:space="preserve"> </w:t>
            </w:r>
            <w:r w:rsidR="00EA06A7" w:rsidRPr="00B767D6">
              <w:rPr>
                <w:rFonts w:ascii="Times New Roman" w:eastAsia="Calibri" w:hAnsi="Times New Roman" w:cs="Times New Roman"/>
                <w:lang w:eastAsia="ar-SA"/>
              </w:rPr>
              <w:t xml:space="preserve">included in the proposal for new Work Plan </w:t>
            </w:r>
            <w:r w:rsidR="005A4F3F" w:rsidRPr="00B767D6">
              <w:rPr>
                <w:rFonts w:ascii="Times New Roman" w:eastAsia="Calibri" w:hAnsi="Times New Roman" w:cs="Times New Roman"/>
                <w:lang w:val="en" w:eastAsia="ar-SA"/>
              </w:rPr>
              <w:t xml:space="preserve"> developed in 2019 for a period of </w:t>
            </w:r>
            <w:r w:rsidR="00EA06A7" w:rsidRPr="00B767D6">
              <w:rPr>
                <w:rFonts w:ascii="Times New Roman" w:eastAsia="Calibri" w:hAnsi="Times New Roman" w:cs="Times New Roman"/>
                <w:lang w:eastAsia="ar-SA"/>
              </w:rPr>
              <w:t xml:space="preserve">2020 onwards. </w:t>
            </w:r>
            <w:r w:rsidR="00B767D6" w:rsidRPr="00B767D6">
              <w:rPr>
                <w:rFonts w:ascii="Times New Roman" w:eastAsia="Calibri" w:hAnsi="Times New Roman" w:cs="Times New Roman"/>
                <w:lang w:eastAsia="ar-SA"/>
              </w:rPr>
              <w:t>In order to identify the modifications needed in the sampling programme, a preliminary work has been done in 2018. The main focus was on the analysis of the most recent official fisheries data which showed the relationships between currently used groups of PSUs. This type of analysis will be continued in 2019 and will be a basis for developing new Work Plan.</w:t>
            </w:r>
            <w:r>
              <w:rPr>
                <w:rFonts w:ascii="Times New Roman" w:eastAsia="Calibri" w:hAnsi="Times New Roman" w:cs="Times New Roman"/>
                <w:lang w:eastAsia="ar-SA"/>
              </w:rPr>
              <w:t xml:space="preserve"> </w:t>
            </w:r>
          </w:p>
          <w:p w:rsidR="00CD5F09" w:rsidRPr="00CD5F09" w:rsidRDefault="00901263" w:rsidP="00CD5F09">
            <w:pPr>
              <w:suppressAutoHyphens/>
              <w:spacing w:after="120" w:line="240" w:lineRule="auto"/>
              <w:jc w:val="both"/>
              <w:rPr>
                <w:rFonts w:ascii="Times New Roman" w:eastAsia="Calibri" w:hAnsi="Times New Roman" w:cs="Times New Roman"/>
                <w:lang w:val="en" w:eastAsia="ar-SA"/>
              </w:rPr>
            </w:pPr>
            <w:r>
              <w:rPr>
                <w:rFonts w:ascii="Times New Roman" w:eastAsia="Calibri" w:hAnsi="Times New Roman" w:cs="Times New Roman"/>
                <w:lang w:eastAsia="ar-SA"/>
              </w:rPr>
              <w:t>Planned simplification of the sampling design (</w:t>
            </w:r>
            <w:r w:rsidRPr="00901263">
              <w:rPr>
                <w:rFonts w:ascii="Times New Roman" w:eastAsia="Calibri" w:hAnsi="Times New Roman" w:cs="Times New Roman"/>
                <w:i/>
                <w:lang w:eastAsia="ar-SA"/>
              </w:rPr>
              <w:t>e.g.</w:t>
            </w:r>
            <w:r>
              <w:rPr>
                <w:rFonts w:ascii="Times New Roman" w:eastAsia="Calibri" w:hAnsi="Times New Roman" w:cs="Times New Roman"/>
                <w:lang w:eastAsia="ar-SA"/>
              </w:rPr>
              <w:t xml:space="preserve"> reduction of number of sampling strata) for a ne</w:t>
            </w:r>
            <w:r w:rsidR="00330D02">
              <w:rPr>
                <w:rFonts w:ascii="Times New Roman" w:eastAsia="Calibri" w:hAnsi="Times New Roman" w:cs="Times New Roman"/>
                <w:lang w:eastAsia="ar-SA"/>
              </w:rPr>
              <w:t>w</w:t>
            </w:r>
            <w:r>
              <w:rPr>
                <w:rFonts w:ascii="Times New Roman" w:eastAsia="Calibri" w:hAnsi="Times New Roman" w:cs="Times New Roman"/>
                <w:lang w:eastAsia="ar-SA"/>
              </w:rPr>
              <w:t xml:space="preserve"> WP should res</w:t>
            </w:r>
            <w:r w:rsidR="00CD5F09">
              <w:rPr>
                <w:rFonts w:ascii="Times New Roman" w:eastAsia="Calibri" w:hAnsi="Times New Roman" w:cs="Times New Roman"/>
                <w:lang w:eastAsia="ar-SA"/>
              </w:rPr>
              <w:t xml:space="preserve">ult in the reduction of refusal. Additionally, more frequent contacts with owners of the vessels selected for sampling fishing trips is planned </w:t>
            </w:r>
            <w:r w:rsidR="00CD5F09" w:rsidRPr="00CD5F09">
              <w:rPr>
                <w:rFonts w:ascii="Times New Roman" w:eastAsia="Calibri" w:hAnsi="Times New Roman" w:cs="Times New Roman"/>
                <w:lang w:val="en" w:eastAsia="ar-SA"/>
              </w:rPr>
              <w:t>in order to allow a faster response if the high level of refusals persists.</w:t>
            </w:r>
            <w:r w:rsidR="00CD5F09">
              <w:rPr>
                <w:rFonts w:ascii="Times New Roman" w:eastAsia="Calibri" w:hAnsi="Times New Roman" w:cs="Times New Roman"/>
                <w:lang w:val="en" w:eastAsia="ar-SA"/>
              </w:rPr>
              <w:t xml:space="preserve"> </w:t>
            </w:r>
            <w:r w:rsidR="009E7C19" w:rsidRPr="009E7C19">
              <w:rPr>
                <w:rFonts w:ascii="Times New Roman" w:eastAsia="Calibri" w:hAnsi="Times New Roman" w:cs="Times New Roman"/>
                <w:lang w:val="en" w:eastAsia="ar-SA"/>
              </w:rPr>
              <w:t>Refusal rates from the period 2017-2019 will be taken into account when creating initial lists of PSUs for 2020. A surplus of PSUs will be included in the list which will reduce the number of additional draws done to compensate for the planned number of samples.</w:t>
            </w:r>
          </w:p>
          <w:p w:rsidR="00CD5F09" w:rsidRPr="00CD5F09" w:rsidRDefault="00CD5F09" w:rsidP="0027528B">
            <w:pPr>
              <w:suppressAutoHyphens/>
              <w:spacing w:after="120" w:line="240" w:lineRule="auto"/>
              <w:jc w:val="both"/>
              <w:rPr>
                <w:rFonts w:ascii="Times New Roman" w:eastAsia="Calibri" w:hAnsi="Times New Roman" w:cs="Times New Roman"/>
                <w:lang w:val="en" w:eastAsia="ar-SA"/>
              </w:rPr>
            </w:pPr>
          </w:p>
          <w:p w:rsidR="00593CAF" w:rsidRPr="00086CB8" w:rsidRDefault="00593CAF" w:rsidP="001C2DCA">
            <w:pPr>
              <w:suppressAutoHyphens/>
              <w:spacing w:after="120" w:line="240" w:lineRule="auto"/>
              <w:rPr>
                <w:rFonts w:ascii="Times New Roman" w:eastAsia="Times New Roman" w:hAnsi="Times New Roman" w:cs="Times New Roman"/>
                <w:b/>
                <w:lang w:eastAsia="en-GB"/>
              </w:rPr>
            </w:pPr>
            <w:r w:rsidRPr="00086CB8">
              <w:rPr>
                <w:rFonts w:ascii="Times New Roman" w:eastAsia="Times New Roman" w:hAnsi="Times New Roman" w:cs="Times New Roman"/>
                <w:b/>
                <w:lang w:eastAsia="en-GB"/>
              </w:rPr>
              <w:t>Other regions</w:t>
            </w:r>
          </w:p>
          <w:p w:rsidR="00593CAF" w:rsidRPr="00B767D6" w:rsidRDefault="00C62BEE" w:rsidP="002B28E7">
            <w:pPr>
              <w:suppressAutoHyphens/>
              <w:spacing w:after="120" w:line="240" w:lineRule="auto"/>
              <w:jc w:val="both"/>
              <w:rPr>
                <w:rFonts w:ascii="Times New Roman" w:eastAsia="Times New Roman" w:hAnsi="Times New Roman" w:cs="Times New Roman"/>
                <w:lang w:eastAsia="en-GB"/>
              </w:rPr>
            </w:pPr>
            <w:r w:rsidRPr="00B767D6">
              <w:rPr>
                <w:rFonts w:ascii="Times New Roman" w:eastAsia="Times New Roman" w:hAnsi="Times New Roman" w:cs="Times New Roman"/>
                <w:lang w:eastAsia="en-GB"/>
              </w:rPr>
              <w:t xml:space="preserve">Based on a multilateral agreement between DEU-LTU-NLD-POL, </w:t>
            </w:r>
            <w:r w:rsidR="002B28E7" w:rsidRPr="00B767D6">
              <w:rPr>
                <w:rFonts w:ascii="Times New Roman" w:eastAsia="Times New Roman" w:hAnsi="Times New Roman" w:cs="Times New Roman"/>
                <w:lang w:eastAsia="en-GB"/>
              </w:rPr>
              <w:t xml:space="preserve">from 2017 </w:t>
            </w:r>
            <w:r w:rsidRPr="00B767D6">
              <w:rPr>
                <w:rFonts w:ascii="Times New Roman" w:eastAsia="Times New Roman" w:hAnsi="Times New Roman" w:cs="Times New Roman"/>
                <w:lang w:eastAsia="en-GB"/>
              </w:rPr>
              <w:t>Poland is coordinating joint sampling program</w:t>
            </w:r>
            <w:r w:rsidR="002B28E7" w:rsidRPr="00B767D6">
              <w:rPr>
                <w:rFonts w:ascii="Times New Roman" w:eastAsia="Times New Roman" w:hAnsi="Times New Roman" w:cs="Times New Roman"/>
                <w:lang w:eastAsia="en-GB"/>
              </w:rPr>
              <w:t xml:space="preserve"> for biological data collection on board EU fishing vessels engaged in the fishery for small pelagic fish  in the SPRFMO area (South-East Pacific).</w:t>
            </w:r>
            <w:r w:rsidR="00B0184F" w:rsidRPr="00B767D6">
              <w:rPr>
                <w:rFonts w:ascii="Times New Roman" w:eastAsia="Times New Roman" w:hAnsi="Times New Roman" w:cs="Times New Roman"/>
                <w:lang w:eastAsia="en-GB"/>
              </w:rPr>
              <w:t xml:space="preserve"> </w:t>
            </w:r>
          </w:p>
          <w:p w:rsidR="00B0184F" w:rsidRDefault="00B0184F" w:rsidP="00B0184F">
            <w:pPr>
              <w:suppressAutoHyphens/>
              <w:spacing w:after="120" w:line="240" w:lineRule="auto"/>
              <w:jc w:val="both"/>
              <w:rPr>
                <w:rFonts w:ascii="Times New Roman" w:eastAsia="Times New Roman" w:hAnsi="Times New Roman" w:cs="Times New Roman"/>
                <w:lang w:eastAsia="en-GB"/>
              </w:rPr>
            </w:pPr>
            <w:r w:rsidRPr="00B767D6">
              <w:rPr>
                <w:rFonts w:ascii="Times New Roman" w:eastAsia="Times New Roman" w:hAnsi="Times New Roman" w:cs="Times New Roman"/>
                <w:lang w:eastAsia="en-GB"/>
              </w:rPr>
              <w:t>Based on a new multilateral agreement between DEU-LTU-LVA-NLD-POL, from 2018 Poland is coordinating joint sampling program for biological data collection on board EU fishing vessels engaged in the fishery for small pelagic fish  in the CECAF area (Central-East Atlantic).</w:t>
            </w:r>
          </w:p>
          <w:p w:rsidR="00CD5F09" w:rsidRPr="00CD5F09" w:rsidRDefault="00CD5F09" w:rsidP="00CD5F09">
            <w:pPr>
              <w:suppressAutoHyphens/>
              <w:spacing w:after="120" w:line="240" w:lineRule="auto"/>
              <w:rPr>
                <w:rFonts w:ascii="Times New Roman" w:eastAsia="Times New Roman" w:hAnsi="Times New Roman" w:cs="Times New Roman"/>
                <w:lang w:eastAsia="en-GB"/>
              </w:rPr>
            </w:pPr>
            <w:r w:rsidRPr="00CD5F09">
              <w:rPr>
                <w:rFonts w:ascii="Times New Roman" w:eastAsia="Times New Roman" w:hAnsi="Times New Roman" w:cs="Times New Roman"/>
                <w:lang w:eastAsia="en-GB"/>
              </w:rPr>
              <w:t>No other deviation from WP.</w:t>
            </w:r>
          </w:p>
          <w:p w:rsidR="00CD5F09" w:rsidRPr="00086CB8" w:rsidRDefault="00CD5F09" w:rsidP="001C2DCA">
            <w:pPr>
              <w:suppressAutoHyphens/>
              <w:spacing w:after="120" w:line="240" w:lineRule="auto"/>
              <w:rPr>
                <w:rFonts w:ascii="Times New Roman" w:eastAsia="Times New Roman" w:hAnsi="Times New Roman" w:cs="Times New Roman"/>
                <w:sz w:val="20"/>
                <w:szCs w:val="20"/>
                <w:lang w:eastAsia="en-GB"/>
              </w:rPr>
            </w:pPr>
          </w:p>
          <w:p w:rsidR="001C2DCA" w:rsidRPr="00086CB8" w:rsidRDefault="001C2DCA" w:rsidP="001C2DCA">
            <w:pPr>
              <w:suppressAutoHyphens/>
              <w:spacing w:after="120" w:line="240" w:lineRule="auto"/>
              <w:rPr>
                <w:rFonts w:ascii="Times New Roman" w:eastAsia="Times New Roman" w:hAnsi="Times New Roman" w:cs="Times New Roman"/>
                <w:sz w:val="24"/>
                <w:szCs w:val="24"/>
                <w:lang w:eastAsia="en-GB"/>
              </w:rPr>
            </w:pPr>
            <w:r w:rsidRPr="00086CB8">
              <w:rPr>
                <w:rFonts w:ascii="Times New Roman" w:eastAsia="Times New Roman" w:hAnsi="Times New Roman" w:cs="Times New Roman"/>
                <w:iCs/>
                <w:sz w:val="20"/>
                <w:szCs w:val="20"/>
                <w:lang w:eastAsia="en-GB"/>
              </w:rPr>
              <w:t>(max. 1000 words per region OR fishing ground)</w:t>
            </w:r>
          </w:p>
        </w:tc>
      </w:tr>
    </w:tbl>
    <w:p w:rsidR="00CF67CB" w:rsidRDefault="00CF67CB">
      <w:pPr>
        <w:rPr>
          <w:rFonts w:ascii="Times New Roman" w:hAnsi="Times New Roman" w:cs="Times New Roman"/>
          <w:noProof/>
          <w:u w:val="single"/>
          <w:lang w:eastAsia="en-GB"/>
        </w:rPr>
      </w:pPr>
    </w:p>
    <w:p w:rsidR="001C2DCA" w:rsidRPr="00C91B44" w:rsidRDefault="001C2DCA" w:rsidP="001C2DCA">
      <w:pPr>
        <w:pStyle w:val="Heading1"/>
        <w:spacing w:line="360" w:lineRule="auto"/>
        <w:rPr>
          <w:rFonts w:eastAsiaTheme="minorHAnsi" w:cs="Times New Roman"/>
          <w:bCs w:val="0"/>
          <w:smallCaps/>
          <w:noProof/>
          <w:kern w:val="0"/>
          <w:sz w:val="22"/>
          <w:szCs w:val="22"/>
          <w:lang w:val="en-GB" w:eastAsia="en-GB"/>
        </w:rPr>
      </w:pPr>
      <w:bookmarkStart w:id="53" w:name="_Toc9947441"/>
      <w:r w:rsidRPr="00C91B44">
        <w:rPr>
          <w:rFonts w:eastAsiaTheme="minorHAnsi" w:cs="Times New Roman"/>
          <w:bCs w:val="0"/>
          <w:smallCaps/>
          <w:noProof/>
          <w:kern w:val="0"/>
          <w:sz w:val="22"/>
          <w:szCs w:val="22"/>
          <w:lang w:val="en-GB" w:eastAsia="en-GB"/>
        </w:rPr>
        <w:t>Section 5: data quality</w:t>
      </w:r>
      <w:bookmarkEnd w:id="53"/>
    </w:p>
    <w:p w:rsidR="001C2DCA" w:rsidRPr="00086CB8" w:rsidRDefault="001C2DCA" w:rsidP="002D0790">
      <w:pPr>
        <w:pStyle w:val="StyleTitre2Gras"/>
        <w:spacing w:line="360" w:lineRule="auto"/>
        <w:rPr>
          <w:rFonts w:cs="Times New Roman"/>
          <w:noProof/>
          <w:lang w:val="en-GB" w:eastAsia="en-GB"/>
        </w:rPr>
      </w:pPr>
      <w:bookmarkStart w:id="54" w:name="_Toc508531598"/>
      <w:bookmarkStart w:id="55" w:name="_Toc9947442"/>
      <w:r w:rsidRPr="00C91B44">
        <w:rPr>
          <w:rFonts w:cs="Times New Roman"/>
          <w:noProof/>
          <w:lang w:val="en-GB" w:eastAsia="en-GB"/>
        </w:rPr>
        <w:t>Text Box 5A: Quality assurance framework for biological data</w:t>
      </w:r>
      <w:bookmarkEnd w:id="54"/>
      <w:bookmarkEnd w:id="55"/>
    </w:p>
    <w:p w:rsidR="001C2DCA" w:rsidRPr="00086CB8" w:rsidRDefault="001C2DCA" w:rsidP="001C2DCA">
      <w:pPr>
        <w:suppressAutoHyphens/>
        <w:spacing w:after="120" w:line="240" w:lineRule="auto"/>
        <w:jc w:val="both"/>
        <w:rPr>
          <w:rFonts w:ascii="Times New Roman" w:eastAsia="Calibri" w:hAnsi="Times New Roman" w:cs="Times New Roman"/>
          <w:lang w:eastAsia="ar-SA"/>
        </w:rPr>
      </w:pPr>
      <w:bookmarkStart w:id="56"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086CB8" w:rsidTr="00F41CA0">
        <w:trPr>
          <w:trHeight w:val="389"/>
        </w:trPr>
        <w:tc>
          <w:tcPr>
            <w:tcW w:w="8959" w:type="dxa"/>
            <w:shd w:val="clear" w:color="auto" w:fill="EEECE1" w:themeFill="background2"/>
            <w:noWrap/>
            <w:vAlign w:val="center"/>
          </w:tcPr>
          <w:bookmarkEnd w:id="56"/>
          <w:p w:rsidR="001C2DCA" w:rsidRPr="00086CB8"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086CB8">
              <w:rPr>
                <w:rFonts w:ascii="Times New Roman" w:eastAsia="Calibri" w:hAnsi="Times New Roman" w:cs="Times New Roman"/>
                <w:noProof/>
                <w:sz w:val="20"/>
                <w:szCs w:val="20"/>
                <w:lang w:eastAsia="en-GB"/>
              </w:rPr>
              <w:t xml:space="preserve">General comment: </w:t>
            </w:r>
            <w:r w:rsidRPr="00086CB8">
              <w:rPr>
                <w:rFonts w:ascii="Times New Roman" w:eastAsia="Calibri" w:hAnsi="Times New Roman" w:cs="Times New Roman"/>
                <w:sz w:val="20"/>
                <w:szCs w:val="20"/>
                <w:lang w:eastAsia="ar-SA"/>
              </w:rPr>
              <w:t xml:space="preserve">This box is applicable to the Annual Report. </w:t>
            </w:r>
            <w:r w:rsidRPr="00086CB8">
              <w:rPr>
                <w:rFonts w:ascii="Times New Roman" w:eastAsia="Calibri" w:hAnsi="Times New Roman" w:cs="Times New Roman"/>
                <w:noProof/>
                <w:sz w:val="20"/>
                <w:szCs w:val="20"/>
                <w:lang w:eastAsia="en-GB"/>
              </w:rPr>
              <w:t xml:space="preserve">This </w:t>
            </w:r>
            <w:r w:rsidRPr="00086CB8">
              <w:rPr>
                <w:rFonts w:ascii="Times New Roman" w:eastAsia="Calibri" w:hAnsi="Times New Roman" w:cs="Times New Roman"/>
                <w:noProof/>
                <w:sz w:val="20"/>
                <w:szCs w:val="20"/>
                <w:lang w:val="en-US" w:eastAsia="en-GB"/>
              </w:rPr>
              <w:t>box</w:t>
            </w:r>
            <w:r w:rsidRPr="00086CB8">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1C2DCA" w:rsidRPr="00086CB8" w:rsidTr="00F41CA0">
        <w:trPr>
          <w:trHeight w:val="545"/>
        </w:trPr>
        <w:tc>
          <w:tcPr>
            <w:tcW w:w="8959" w:type="dxa"/>
            <w:shd w:val="clear" w:color="auto" w:fill="EEECE1" w:themeFill="background2"/>
            <w:noWrap/>
            <w:vAlign w:val="center"/>
          </w:tcPr>
          <w:p w:rsidR="00C16573" w:rsidRPr="00086CB8" w:rsidRDefault="00C16573" w:rsidP="001C2DCA">
            <w:pPr>
              <w:suppressAutoHyphens/>
              <w:spacing w:before="120" w:after="120" w:line="360" w:lineRule="auto"/>
              <w:jc w:val="both"/>
              <w:rPr>
                <w:rFonts w:ascii="Times New Roman" w:eastAsia="Calibri" w:hAnsi="Times New Roman" w:cs="Calibri"/>
                <w:b/>
                <w:u w:val="single"/>
                <w:lang w:eastAsia="ar-SA"/>
              </w:rPr>
            </w:pPr>
            <w:r w:rsidRPr="00086CB8">
              <w:rPr>
                <w:rFonts w:ascii="Times New Roman" w:eastAsia="Calibri" w:hAnsi="Times New Roman" w:cs="Calibri"/>
                <w:b/>
                <w:u w:val="single"/>
                <w:lang w:eastAsia="ar-SA"/>
              </w:rPr>
              <w:t xml:space="preserve">Applies to all </w:t>
            </w:r>
            <w:r w:rsidRPr="00086CB8">
              <w:rPr>
                <w:rFonts w:ascii="Times New Roman" w:eastAsia="Times New Roman" w:hAnsi="Times New Roman" w:cs="Times New Roman"/>
                <w:b/>
                <w:u w:val="single"/>
                <w:lang w:eastAsia="en-GB"/>
              </w:rPr>
              <w:t>Region/RFMO/RFO/IO OR sampling schemes</w:t>
            </w:r>
          </w:p>
          <w:p w:rsidR="00C16573" w:rsidRPr="00086CB8" w:rsidRDefault="00C16573" w:rsidP="001C2DCA">
            <w:pPr>
              <w:suppressAutoHyphens/>
              <w:spacing w:before="120" w:after="120" w:line="360" w:lineRule="auto"/>
              <w:jc w:val="both"/>
              <w:rPr>
                <w:rFonts w:ascii="Times New Roman" w:eastAsia="Calibri" w:hAnsi="Times New Roman" w:cs="Calibri"/>
                <w:sz w:val="20"/>
                <w:szCs w:val="20"/>
                <w:lang w:eastAsia="ar-SA"/>
              </w:rPr>
            </w:pPr>
          </w:p>
          <w:p w:rsidR="001C2DCA" w:rsidRPr="00086CB8" w:rsidRDefault="00176897" w:rsidP="001C2DCA">
            <w:pPr>
              <w:suppressAutoHyphens/>
              <w:spacing w:before="120" w:after="120" w:line="360" w:lineRule="auto"/>
              <w:jc w:val="both"/>
              <w:rPr>
                <w:rFonts w:ascii="Times New Roman" w:eastAsia="Calibri" w:hAnsi="Times New Roman" w:cs="Calibri"/>
                <w:sz w:val="20"/>
                <w:szCs w:val="20"/>
                <w:lang w:eastAsia="ar-SA"/>
              </w:rPr>
            </w:pPr>
            <w:r w:rsidRPr="00086CB8">
              <w:rPr>
                <w:rFonts w:ascii="Times New Roman" w:eastAsia="Calibri" w:hAnsi="Times New Roman" w:cs="Calibri"/>
                <w:sz w:val="20"/>
                <w:szCs w:val="20"/>
                <w:lang w:eastAsia="ar-SA"/>
              </w:rPr>
              <w:t xml:space="preserve">1. </w:t>
            </w:r>
            <w:r w:rsidR="001C2DCA" w:rsidRPr="00086CB8">
              <w:rPr>
                <w:rFonts w:ascii="Times New Roman" w:eastAsia="Calibri" w:hAnsi="Times New Roman" w:cs="Calibri"/>
                <w:sz w:val="20"/>
                <w:szCs w:val="20"/>
                <w:lang w:eastAsia="ar-SA"/>
              </w:rPr>
              <w:t>Evidence of data quality assurance</w:t>
            </w:r>
          </w:p>
          <w:p w:rsidR="001C2DCA" w:rsidRPr="00086CB8" w:rsidRDefault="001C2DCA" w:rsidP="001C2DCA">
            <w:pPr>
              <w:suppressAutoHyphens/>
              <w:spacing w:after="120" w:line="240" w:lineRule="auto"/>
              <w:jc w:val="both"/>
              <w:rPr>
                <w:rFonts w:ascii="Times New Roman" w:eastAsia="Calibri" w:hAnsi="Times New Roman" w:cs="Calibri"/>
                <w:i/>
                <w:sz w:val="20"/>
                <w:szCs w:val="20"/>
                <w:lang w:eastAsia="ar-SA"/>
              </w:rPr>
            </w:pPr>
            <w:r w:rsidRPr="00086CB8">
              <w:rPr>
                <w:rFonts w:ascii="Times New Roman" w:eastAsia="Calibri" w:hAnsi="Times New Roman" w:cs="Calibri"/>
                <w:i/>
                <w:sz w:val="20"/>
                <w:szCs w:val="20"/>
                <w:lang w:eastAsia="ar-SA"/>
              </w:rPr>
              <w:t>Within this section Member State shall provide information on the methodology used to assure the quality of the data collected,</w:t>
            </w:r>
            <w:r w:rsidRPr="00086CB8">
              <w:rPr>
                <w:rFonts w:ascii="Times New Roman" w:eastAsia="Calibri" w:hAnsi="Times New Roman" w:cs="Times New Roman"/>
                <w:i/>
                <w:lang w:eastAsia="ar-SA"/>
              </w:rPr>
              <w:t xml:space="preserve"> </w:t>
            </w:r>
            <w:r w:rsidRPr="00086CB8">
              <w:rPr>
                <w:rFonts w:ascii="Times New Roman" w:eastAsia="Calibri" w:hAnsi="Times New Roman" w:cs="Calibri"/>
                <w: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rsidR="001C2DCA" w:rsidRPr="00086CB8" w:rsidRDefault="001C2DCA" w:rsidP="001C2DCA">
            <w:pPr>
              <w:suppressAutoHyphens/>
              <w:spacing w:after="120" w:line="240" w:lineRule="auto"/>
              <w:jc w:val="both"/>
              <w:rPr>
                <w:rFonts w:ascii="Times New Roman" w:eastAsia="Calibri" w:hAnsi="Times New Roman" w:cs="Calibri"/>
                <w:i/>
                <w:sz w:val="20"/>
                <w:szCs w:val="20"/>
                <w:lang w:eastAsia="ar-SA"/>
              </w:rPr>
            </w:pPr>
            <w:r w:rsidRPr="00086CB8">
              <w:rPr>
                <w:rFonts w:ascii="Times New Roman" w:eastAsia="Calibri" w:hAnsi="Times New Roman" w:cs="Calibri"/>
                <w: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a web link. </w:t>
            </w:r>
          </w:p>
          <w:p w:rsidR="001C2DCA" w:rsidRPr="00086CB8" w:rsidRDefault="001C2DCA" w:rsidP="001C2DCA">
            <w:pPr>
              <w:suppressAutoHyphens/>
              <w:spacing w:after="120" w:line="240" w:lineRule="auto"/>
              <w:jc w:val="both"/>
              <w:rPr>
                <w:rFonts w:ascii="Times New Roman" w:eastAsia="Calibri" w:hAnsi="Times New Roman" w:cs="Calibri"/>
                <w:i/>
                <w:sz w:val="20"/>
                <w:szCs w:val="20"/>
                <w:lang w:eastAsia="ar-SA"/>
              </w:rPr>
            </w:pPr>
            <w:r w:rsidRPr="00086CB8">
              <w:rPr>
                <w:rFonts w:ascii="Times New Roman" w:eastAsia="Calibri" w:hAnsi="Times New Roman" w:cs="Calibri"/>
                <w:i/>
                <w:sz w:val="20"/>
                <w:szCs w:val="20"/>
                <w:lang w:eastAsia="ar-SA"/>
              </w:rPr>
              <w:t xml:space="preserve"> In cases where documents are not publicly available, due to institutions internal policy, confidentiality or other reasons, this shall be indicated by the Member State.</w:t>
            </w:r>
          </w:p>
          <w:p w:rsidR="008C1244" w:rsidRPr="00086CB8" w:rsidRDefault="008C1244" w:rsidP="008C1244">
            <w:pPr>
              <w:suppressAutoHyphens/>
              <w:spacing w:after="120" w:line="240" w:lineRule="auto"/>
              <w:jc w:val="both"/>
              <w:rPr>
                <w:rFonts w:ascii="Times New Roman" w:eastAsia="Calibri" w:hAnsi="Times New Roman" w:cs="Calibri"/>
                <w:lang w:eastAsia="ar-SA"/>
              </w:rPr>
            </w:pPr>
            <w:r w:rsidRPr="00086CB8">
              <w:rPr>
                <w:rFonts w:ascii="Times New Roman" w:eastAsia="Calibri" w:hAnsi="Times New Roman" w:cs="Calibri"/>
                <w:lang w:eastAsia="ar-SA"/>
              </w:rPr>
              <w:t xml:space="preserve">Polish quality assurance framework is a multi-stage process. At first, data entered to the national database are verified in the two-stage validation process supported by a number of completeness, data type and range checks. Export procedures which prepare data sets for external databases (like RDB </w:t>
            </w:r>
            <w:proofErr w:type="spellStart"/>
            <w:r w:rsidRPr="00086CB8">
              <w:rPr>
                <w:rFonts w:ascii="Times New Roman" w:eastAsia="Calibri" w:hAnsi="Times New Roman" w:cs="Calibri"/>
                <w:lang w:eastAsia="ar-SA"/>
              </w:rPr>
              <w:t>FishFrame</w:t>
            </w:r>
            <w:proofErr w:type="spellEnd"/>
            <w:r w:rsidRPr="00086CB8">
              <w:rPr>
                <w:rFonts w:ascii="Times New Roman" w:eastAsia="Calibri" w:hAnsi="Times New Roman" w:cs="Calibri"/>
                <w:lang w:eastAsia="ar-SA"/>
              </w:rPr>
              <w:t xml:space="preserve"> or </w:t>
            </w:r>
            <w:proofErr w:type="spellStart"/>
            <w:r w:rsidRPr="00086CB8">
              <w:rPr>
                <w:rFonts w:ascii="Times New Roman" w:eastAsia="Calibri" w:hAnsi="Times New Roman" w:cs="Calibri"/>
                <w:lang w:eastAsia="ar-SA"/>
              </w:rPr>
              <w:t>InterCatch</w:t>
            </w:r>
            <w:proofErr w:type="spellEnd"/>
            <w:r w:rsidRPr="00086CB8">
              <w:rPr>
                <w:rFonts w:ascii="Times New Roman" w:eastAsia="Calibri" w:hAnsi="Times New Roman" w:cs="Calibri"/>
                <w:lang w:eastAsia="ar-SA"/>
              </w:rPr>
              <w:t xml:space="preserve">) also perform basic checks. </w:t>
            </w:r>
          </w:p>
          <w:p w:rsidR="008C1244" w:rsidRPr="00086CB8" w:rsidRDefault="008C1244" w:rsidP="008C1244">
            <w:pPr>
              <w:suppressAutoHyphens/>
              <w:spacing w:after="120" w:line="240" w:lineRule="auto"/>
              <w:jc w:val="both"/>
              <w:rPr>
                <w:rFonts w:ascii="Times New Roman" w:eastAsia="Calibri" w:hAnsi="Times New Roman" w:cs="Calibri"/>
                <w:lang w:eastAsia="ar-SA"/>
              </w:rPr>
            </w:pPr>
            <w:r w:rsidRPr="00086CB8">
              <w:rPr>
                <w:rFonts w:ascii="Times New Roman" w:eastAsia="Calibri" w:hAnsi="Times New Roman" w:cs="Calibri"/>
                <w:lang w:eastAsia="ar-SA"/>
              </w:rPr>
              <w:t xml:space="preserve">Additionally, two validation applications were developed, both written in </w:t>
            </w:r>
            <w:r w:rsidRPr="00086CB8">
              <w:rPr>
                <w:rFonts w:ascii="Times New Roman" w:eastAsia="Calibri" w:hAnsi="Times New Roman" w:cs="Calibri"/>
                <w:i/>
                <w:lang w:eastAsia="ar-SA"/>
              </w:rPr>
              <w:t>Shiny</w:t>
            </w:r>
            <w:r w:rsidRPr="00086CB8">
              <w:rPr>
                <w:rFonts w:ascii="Times New Roman" w:eastAsia="Calibri" w:hAnsi="Times New Roman" w:cs="Calibri"/>
                <w:lang w:eastAsia="ar-SA"/>
              </w:rPr>
              <w:t xml:space="preserve"> (R package) and available only via the institute’s intranet:</w:t>
            </w:r>
          </w:p>
          <w:p w:rsidR="008C1244" w:rsidRPr="00086CB8" w:rsidRDefault="008C1244" w:rsidP="008C1244">
            <w:pPr>
              <w:suppressAutoHyphens/>
              <w:spacing w:after="120" w:line="240" w:lineRule="auto"/>
              <w:jc w:val="both"/>
              <w:rPr>
                <w:rFonts w:ascii="Times New Roman" w:eastAsia="Calibri" w:hAnsi="Times New Roman" w:cs="Calibri"/>
                <w:lang w:eastAsia="ar-SA"/>
              </w:rPr>
            </w:pPr>
            <w:r w:rsidRPr="00086CB8">
              <w:rPr>
                <w:rFonts w:ascii="Times New Roman" w:eastAsia="Calibri" w:hAnsi="Times New Roman" w:cs="Calibri"/>
                <w:lang w:eastAsia="ar-SA"/>
              </w:rPr>
              <w:t xml:space="preserve">1. </w:t>
            </w:r>
            <w:r w:rsidRPr="00086CB8">
              <w:rPr>
                <w:rFonts w:ascii="Times New Roman" w:eastAsia="Calibri" w:hAnsi="Times New Roman" w:cs="Calibri"/>
                <w:u w:val="single"/>
                <w:lang w:eastAsia="ar-SA"/>
              </w:rPr>
              <w:t>Data Quality Check application</w:t>
            </w:r>
            <w:r w:rsidRPr="00086CB8">
              <w:rPr>
                <w:rFonts w:ascii="Times New Roman" w:eastAsia="Calibri" w:hAnsi="Times New Roman" w:cs="Calibri"/>
                <w:lang w:eastAsia="ar-SA"/>
              </w:rPr>
              <w:t xml:space="preserve"> - at present, the following visual and quantitative quality analyses  of the data stored in the database, are available: </w:t>
            </w:r>
          </w:p>
          <w:p w:rsidR="008C1244" w:rsidRPr="00086CB8" w:rsidRDefault="008C1244" w:rsidP="008C1244">
            <w:pPr>
              <w:pStyle w:val="ListParagraph"/>
              <w:numPr>
                <w:ilvl w:val="0"/>
                <w:numId w:val="18"/>
              </w:numPr>
              <w:tabs>
                <w:tab w:val="left" w:pos="484"/>
              </w:tabs>
              <w:suppressAutoHyphens/>
              <w:spacing w:after="120" w:line="240" w:lineRule="auto"/>
              <w:ind w:left="484" w:hanging="283"/>
              <w:jc w:val="both"/>
              <w:rPr>
                <w:rFonts w:ascii="Times New Roman" w:eastAsia="Calibri" w:hAnsi="Times New Roman" w:cs="Calibri"/>
                <w:lang w:eastAsia="ar-SA"/>
              </w:rPr>
            </w:pPr>
            <w:r w:rsidRPr="00086CB8">
              <w:rPr>
                <w:rFonts w:ascii="Times New Roman" w:eastAsia="Calibri" w:hAnsi="Times New Roman" w:cs="Calibri"/>
                <w:lang w:eastAsia="ar-SA"/>
              </w:rPr>
              <w:t xml:space="preserve">outliers identification for Weight at Length relationship and Length at Age – a user can inspect the data visually on the scatter plots and mark suspicious points for further checking, or make use of the automatic outliers identification based on the </w:t>
            </w:r>
            <w:proofErr w:type="spellStart"/>
            <w:r w:rsidRPr="00086CB8">
              <w:rPr>
                <w:rFonts w:ascii="Times New Roman" w:eastAsia="Calibri" w:hAnsi="Times New Roman" w:cs="Calibri"/>
                <w:lang w:eastAsia="ar-SA"/>
              </w:rPr>
              <w:t>Bonferroni</w:t>
            </w:r>
            <w:proofErr w:type="spellEnd"/>
            <w:r w:rsidRPr="00086CB8">
              <w:rPr>
                <w:rFonts w:ascii="Times New Roman" w:eastAsia="Calibri" w:hAnsi="Times New Roman" w:cs="Calibri"/>
                <w:lang w:eastAsia="ar-SA"/>
              </w:rPr>
              <w:t xml:space="preserve"> outlier test,</w:t>
            </w:r>
          </w:p>
          <w:p w:rsidR="008C1244" w:rsidRPr="00086CB8" w:rsidRDefault="008C1244" w:rsidP="008C1244">
            <w:pPr>
              <w:pStyle w:val="ListParagraph"/>
              <w:numPr>
                <w:ilvl w:val="0"/>
                <w:numId w:val="18"/>
              </w:numPr>
              <w:tabs>
                <w:tab w:val="left" w:pos="484"/>
              </w:tabs>
              <w:suppressAutoHyphens/>
              <w:spacing w:after="120" w:line="240" w:lineRule="auto"/>
              <w:ind w:left="484" w:hanging="283"/>
              <w:jc w:val="both"/>
              <w:rPr>
                <w:rFonts w:ascii="Times New Roman" w:eastAsia="Calibri" w:hAnsi="Times New Roman" w:cs="Calibri"/>
                <w:lang w:eastAsia="ar-SA"/>
              </w:rPr>
            </w:pPr>
            <w:r w:rsidRPr="00086CB8">
              <w:rPr>
                <w:rFonts w:ascii="Times New Roman" w:eastAsia="Calibri" w:hAnsi="Times New Roman" w:cs="Calibri"/>
                <w:lang w:eastAsia="ar-SA"/>
              </w:rPr>
              <w:t>inconsistency between sample and catch weight,</w:t>
            </w:r>
          </w:p>
          <w:p w:rsidR="008C1244" w:rsidRPr="00086CB8" w:rsidRDefault="008C1244" w:rsidP="008C1244">
            <w:pPr>
              <w:pStyle w:val="ListParagraph"/>
              <w:numPr>
                <w:ilvl w:val="0"/>
                <w:numId w:val="18"/>
              </w:numPr>
              <w:tabs>
                <w:tab w:val="left" w:pos="484"/>
              </w:tabs>
              <w:suppressAutoHyphens/>
              <w:spacing w:after="120" w:line="240" w:lineRule="auto"/>
              <w:ind w:left="484" w:hanging="283"/>
              <w:jc w:val="both"/>
              <w:rPr>
                <w:rFonts w:ascii="Times New Roman" w:eastAsia="Calibri" w:hAnsi="Times New Roman" w:cs="Calibri"/>
                <w:lang w:eastAsia="ar-SA"/>
              </w:rPr>
            </w:pPr>
            <w:r w:rsidRPr="00086CB8">
              <w:rPr>
                <w:rFonts w:ascii="Times New Roman" w:eastAsia="Calibri" w:hAnsi="Times New Roman" w:cs="Calibri"/>
                <w:lang w:eastAsia="ar-SA"/>
              </w:rPr>
              <w:t>biological analyses with missing age  – a table with detailed data, as well as a histogram of the number of gaps for all species, are available,</w:t>
            </w:r>
          </w:p>
          <w:p w:rsidR="008C1244" w:rsidRPr="00086CB8" w:rsidRDefault="008C1244" w:rsidP="008C1244">
            <w:pPr>
              <w:pStyle w:val="ListParagraph"/>
              <w:numPr>
                <w:ilvl w:val="0"/>
                <w:numId w:val="18"/>
              </w:numPr>
              <w:tabs>
                <w:tab w:val="left" w:pos="484"/>
              </w:tabs>
              <w:suppressAutoHyphens/>
              <w:spacing w:after="120" w:line="240" w:lineRule="auto"/>
              <w:ind w:left="484" w:hanging="283"/>
              <w:jc w:val="both"/>
              <w:rPr>
                <w:rFonts w:ascii="Times New Roman" w:eastAsia="Calibri" w:hAnsi="Times New Roman" w:cs="Calibri"/>
                <w:lang w:eastAsia="ar-SA"/>
              </w:rPr>
            </w:pPr>
            <w:r w:rsidRPr="00086CB8">
              <w:rPr>
                <w:rFonts w:ascii="Times New Roman" w:eastAsia="Calibri" w:hAnsi="Times New Roman" w:cs="Calibri"/>
                <w:lang w:eastAsia="ar-SA"/>
              </w:rPr>
              <w:t>inconsistency between number of individuals in the length classes and in the biological analyses,</w:t>
            </w:r>
          </w:p>
          <w:p w:rsidR="008C1244" w:rsidRPr="00086CB8" w:rsidRDefault="008C1244" w:rsidP="008C1244">
            <w:pPr>
              <w:pStyle w:val="ListParagraph"/>
              <w:numPr>
                <w:ilvl w:val="0"/>
                <w:numId w:val="18"/>
              </w:numPr>
              <w:tabs>
                <w:tab w:val="left" w:pos="484"/>
              </w:tabs>
              <w:suppressAutoHyphens/>
              <w:spacing w:after="120" w:line="240" w:lineRule="auto"/>
              <w:ind w:left="484" w:hanging="283"/>
              <w:jc w:val="both"/>
              <w:rPr>
                <w:rFonts w:ascii="Times New Roman" w:eastAsia="Calibri" w:hAnsi="Times New Roman" w:cs="Calibri"/>
                <w:lang w:eastAsia="ar-SA"/>
              </w:rPr>
            </w:pPr>
            <w:r w:rsidRPr="00086CB8">
              <w:rPr>
                <w:rFonts w:ascii="Times New Roman" w:eastAsia="Calibri" w:hAnsi="Times New Roman" w:cs="Calibri"/>
                <w:lang w:eastAsia="ar-SA"/>
              </w:rPr>
              <w:t>dates misreporting.</w:t>
            </w:r>
          </w:p>
          <w:p w:rsidR="008C1244" w:rsidRPr="00086CB8" w:rsidRDefault="008C1244" w:rsidP="008C1244">
            <w:pPr>
              <w:suppressAutoHyphens/>
              <w:spacing w:after="120" w:line="240" w:lineRule="auto"/>
              <w:jc w:val="both"/>
              <w:rPr>
                <w:rFonts w:ascii="Times New Roman" w:eastAsia="Calibri" w:hAnsi="Times New Roman" w:cs="Calibri"/>
                <w:lang w:eastAsia="ar-SA"/>
              </w:rPr>
            </w:pPr>
            <w:r w:rsidRPr="00086CB8">
              <w:rPr>
                <w:rFonts w:ascii="Times New Roman" w:eastAsia="Calibri" w:hAnsi="Times New Roman" w:cs="Calibri"/>
                <w:lang w:eastAsia="ar-SA"/>
              </w:rPr>
              <w:t>A user can screen the data in the fully interactive mode or download a quality report in HTML/PDF format.</w:t>
            </w:r>
          </w:p>
          <w:p w:rsidR="008C1244" w:rsidRPr="00086CB8" w:rsidRDefault="008C1244" w:rsidP="008C1244">
            <w:pPr>
              <w:suppressAutoHyphens/>
              <w:spacing w:after="120" w:line="240" w:lineRule="auto"/>
              <w:jc w:val="both"/>
              <w:rPr>
                <w:rFonts w:ascii="Times New Roman" w:eastAsia="Calibri" w:hAnsi="Times New Roman" w:cs="Calibri"/>
                <w:lang w:eastAsia="ar-SA"/>
              </w:rPr>
            </w:pPr>
            <w:r w:rsidRPr="00086CB8">
              <w:rPr>
                <w:rFonts w:ascii="Times New Roman" w:eastAsia="Calibri" w:hAnsi="Times New Roman" w:cs="Calibri"/>
                <w:lang w:eastAsia="ar-SA"/>
              </w:rPr>
              <w:t xml:space="preserve">2. </w:t>
            </w:r>
            <w:r w:rsidRPr="00086CB8">
              <w:rPr>
                <w:rFonts w:ascii="Times New Roman" w:eastAsia="Calibri" w:hAnsi="Times New Roman" w:cs="Calibri"/>
                <w:u w:val="single"/>
                <w:lang w:eastAsia="ar-SA"/>
              </w:rPr>
              <w:t>Data Accuracy Check application</w:t>
            </w:r>
            <w:r w:rsidRPr="00086CB8">
              <w:rPr>
                <w:rFonts w:ascii="Times New Roman" w:eastAsia="Calibri" w:hAnsi="Times New Roman" w:cs="Calibri"/>
                <w:lang w:eastAsia="ar-SA"/>
              </w:rPr>
              <w:t xml:space="preserve"> - at present only observer effect analysis is available. A user can display all VMS signals of a chosen vessel and highlight points from trips with on-board </w:t>
            </w:r>
            <w:r w:rsidRPr="00086CB8">
              <w:rPr>
                <w:rFonts w:ascii="Times New Roman" w:eastAsia="Calibri" w:hAnsi="Times New Roman" w:cs="Calibri"/>
                <w:lang w:eastAsia="ar-SA"/>
              </w:rPr>
              <w:lastRenderedPageBreak/>
              <w:t>observers. The methodology used was based on the ICES WKACCU Report 2008, whereas the example of such analysis applied to the Polish data was performed during RCM</w:t>
            </w:r>
            <w:r w:rsidR="00241A2F">
              <w:rPr>
                <w:rFonts w:ascii="Times New Roman" w:eastAsia="Calibri" w:hAnsi="Times New Roman" w:cs="Calibri"/>
                <w:lang w:eastAsia="ar-SA"/>
              </w:rPr>
              <w:t xml:space="preserve"> </w:t>
            </w:r>
            <w:r w:rsidRPr="00086CB8">
              <w:rPr>
                <w:rFonts w:ascii="Times New Roman" w:eastAsia="Calibri" w:hAnsi="Times New Roman" w:cs="Calibri"/>
                <w:lang w:eastAsia="ar-SA"/>
              </w:rPr>
              <w:t xml:space="preserve">Baltic 2016. </w:t>
            </w:r>
          </w:p>
          <w:p w:rsidR="008C1244" w:rsidRPr="00B767D6" w:rsidRDefault="008C1244" w:rsidP="008C1244">
            <w:pPr>
              <w:suppressAutoHyphens/>
              <w:spacing w:after="120" w:line="240" w:lineRule="auto"/>
              <w:jc w:val="both"/>
              <w:rPr>
                <w:rFonts w:ascii="Times New Roman" w:eastAsia="Calibri" w:hAnsi="Times New Roman" w:cs="Calibri"/>
                <w:lang w:eastAsia="ar-SA"/>
              </w:rPr>
            </w:pPr>
            <w:r w:rsidRPr="00086CB8">
              <w:rPr>
                <w:rFonts w:ascii="Times New Roman" w:eastAsia="Calibri" w:hAnsi="Times New Roman" w:cs="Calibri"/>
                <w:lang w:eastAsia="ar-SA"/>
              </w:rPr>
              <w:t xml:space="preserve">Both applications mentioned above are under constant development. National database and </w:t>
            </w:r>
            <w:r w:rsidRPr="00B767D6">
              <w:rPr>
                <w:rFonts w:ascii="Times New Roman" w:eastAsia="Calibri" w:hAnsi="Times New Roman" w:cs="Calibri"/>
                <w:lang w:eastAsia="ar-SA"/>
              </w:rPr>
              <w:t>applications are accessible only within internal Institute’s network.</w:t>
            </w:r>
          </w:p>
          <w:p w:rsidR="00B767D6" w:rsidRPr="00B767D6" w:rsidRDefault="008C1244" w:rsidP="00B767D6">
            <w:pPr>
              <w:suppressAutoHyphens/>
              <w:spacing w:after="120" w:line="240" w:lineRule="auto"/>
              <w:jc w:val="both"/>
              <w:rPr>
                <w:rFonts w:ascii="Times New Roman" w:eastAsia="Calibri" w:hAnsi="Times New Roman" w:cs="Calibri"/>
                <w:lang w:eastAsia="ar-SA"/>
              </w:rPr>
            </w:pPr>
            <w:r w:rsidRPr="00B767D6">
              <w:rPr>
                <w:rFonts w:ascii="Times New Roman" w:eastAsia="Calibri" w:hAnsi="Times New Roman" w:cs="Calibri"/>
                <w:lang w:eastAsia="ar-SA"/>
              </w:rPr>
              <w:t xml:space="preserve">In comparison to the WP, a </w:t>
            </w:r>
            <w:r w:rsidR="00AD1769" w:rsidRPr="00B767D6">
              <w:rPr>
                <w:rFonts w:ascii="Times New Roman" w:eastAsia="Calibri" w:hAnsi="Times New Roman" w:cs="Calibri"/>
                <w:lang w:eastAsia="ar-SA"/>
              </w:rPr>
              <w:t>substantial</w:t>
            </w:r>
            <w:r w:rsidRPr="00B767D6">
              <w:rPr>
                <w:rFonts w:ascii="Times New Roman" w:eastAsia="Calibri" w:hAnsi="Times New Roman" w:cs="Calibri"/>
                <w:lang w:eastAsia="ar-SA"/>
              </w:rPr>
              <w:t xml:space="preserve"> progress </w:t>
            </w:r>
            <w:r w:rsidR="00AD1769" w:rsidRPr="00B767D6">
              <w:rPr>
                <w:rFonts w:ascii="Times New Roman" w:eastAsia="Calibri" w:hAnsi="Times New Roman" w:cs="Calibri"/>
                <w:lang w:eastAsia="ar-SA"/>
              </w:rPr>
              <w:t>was</w:t>
            </w:r>
            <w:r w:rsidRPr="00B767D6">
              <w:rPr>
                <w:rFonts w:ascii="Times New Roman" w:eastAsia="Calibri" w:hAnsi="Times New Roman" w:cs="Calibri"/>
                <w:lang w:eastAsia="ar-SA"/>
              </w:rPr>
              <w:t xml:space="preserve"> made during the sampling year. </w:t>
            </w:r>
            <w:r w:rsidR="00AD1769" w:rsidRPr="00B767D6">
              <w:rPr>
                <w:rFonts w:ascii="Times New Roman" w:eastAsia="Calibri" w:hAnsi="Times New Roman" w:cs="Calibri"/>
                <w:lang w:eastAsia="ar-SA"/>
              </w:rPr>
              <w:t>Sampling</w:t>
            </w:r>
            <w:r w:rsidRPr="00B767D6">
              <w:rPr>
                <w:rFonts w:ascii="Times New Roman" w:eastAsia="Calibri" w:hAnsi="Times New Roman" w:cs="Calibri"/>
                <w:lang w:eastAsia="ar-SA"/>
              </w:rPr>
              <w:t xml:space="preserve"> design documentation</w:t>
            </w:r>
            <w:r w:rsidR="00AD1769" w:rsidRPr="00B767D6">
              <w:rPr>
                <w:rFonts w:ascii="Times New Roman" w:eastAsia="Calibri" w:hAnsi="Times New Roman" w:cs="Calibri"/>
                <w:lang w:eastAsia="ar-SA"/>
              </w:rPr>
              <w:t xml:space="preserve"> were prepared</w:t>
            </w:r>
            <w:r w:rsidRPr="00B767D6">
              <w:rPr>
                <w:rFonts w:ascii="Times New Roman" w:eastAsia="Calibri" w:hAnsi="Times New Roman" w:cs="Calibri"/>
                <w:lang w:eastAsia="ar-SA"/>
              </w:rPr>
              <w:t xml:space="preserve"> for all sampling schemes </w:t>
            </w:r>
            <w:r w:rsidR="00AD1769" w:rsidRPr="00B767D6">
              <w:rPr>
                <w:rFonts w:ascii="Times New Roman" w:eastAsia="Calibri" w:hAnsi="Times New Roman" w:cs="Calibri"/>
                <w:lang w:eastAsia="ar-SA"/>
              </w:rPr>
              <w:t>as well as</w:t>
            </w:r>
            <w:r w:rsidRPr="00B767D6">
              <w:rPr>
                <w:rFonts w:ascii="Times New Roman" w:eastAsia="Calibri" w:hAnsi="Times New Roman" w:cs="Calibri"/>
                <w:lang w:eastAsia="ar-SA"/>
              </w:rPr>
              <w:t xml:space="preserve"> data evaluation tools for majority of them. </w:t>
            </w:r>
            <w:r w:rsidR="00B767D6" w:rsidRPr="00B767D6">
              <w:rPr>
                <w:rFonts w:ascii="Times New Roman" w:eastAsia="Calibri" w:hAnsi="Times New Roman" w:cs="Calibri"/>
                <w:lang w:eastAsia="ar-SA"/>
              </w:rPr>
              <w:t>During the sampling year a number of issues, both conceptual and technical, were identified in the sampling programme. They will be taken into account when updating the documentation of the sampling design.</w:t>
            </w:r>
          </w:p>
          <w:p w:rsidR="00B767D6" w:rsidRPr="00B767D6" w:rsidRDefault="00B767D6" w:rsidP="00B767D6">
            <w:pPr>
              <w:suppressAutoHyphens/>
              <w:spacing w:after="120" w:line="240" w:lineRule="auto"/>
              <w:jc w:val="both"/>
              <w:rPr>
                <w:rFonts w:ascii="Times New Roman" w:eastAsia="Calibri" w:hAnsi="Times New Roman" w:cs="Calibri"/>
                <w:lang w:eastAsia="ar-SA"/>
              </w:rPr>
            </w:pPr>
            <w:r w:rsidRPr="00B767D6">
              <w:rPr>
                <w:rFonts w:ascii="Times New Roman" w:eastAsia="Calibri" w:hAnsi="Times New Roman" w:cs="Calibri"/>
                <w:lang w:eastAsia="ar-SA"/>
              </w:rPr>
              <w:t>In 2018, the software for data quality checks was successfully deployed as a web application in the Institute’s internal network. It is accessible for specialists responsible for species / stocks data analysis. The application was improved by adding another type of analysis which shows mean weights of fish in a sample and allows to find errors in a sample weight.</w:t>
            </w:r>
          </w:p>
          <w:p w:rsidR="00B767D6" w:rsidRPr="00B767D6" w:rsidRDefault="00B767D6" w:rsidP="00B767D6">
            <w:pPr>
              <w:suppressAutoHyphens/>
              <w:spacing w:after="120" w:line="240" w:lineRule="auto"/>
              <w:jc w:val="both"/>
              <w:rPr>
                <w:rFonts w:ascii="Times New Roman" w:eastAsia="Calibri" w:hAnsi="Times New Roman" w:cs="Calibri"/>
                <w:lang w:eastAsia="ar-SA"/>
              </w:rPr>
            </w:pPr>
            <w:r w:rsidRPr="00B767D6">
              <w:rPr>
                <w:rFonts w:ascii="Times New Roman" w:eastAsia="Calibri" w:hAnsi="Times New Roman" w:cs="Calibri"/>
                <w:lang w:eastAsia="ar-SA"/>
              </w:rPr>
              <w:t>The application for data accuracy checks is still under development. Apart from the observer effect analysis which is already available, the following other types of checks were identified and are planned to be</w:t>
            </w:r>
            <w:r w:rsidR="00241A2F">
              <w:rPr>
                <w:rFonts w:ascii="Times New Roman" w:eastAsia="Calibri" w:hAnsi="Times New Roman" w:cs="Calibri"/>
                <w:lang w:eastAsia="ar-SA"/>
              </w:rPr>
              <w:t xml:space="preserve"> further developed and </w:t>
            </w:r>
            <w:r w:rsidRPr="00B767D6">
              <w:rPr>
                <w:rFonts w:ascii="Times New Roman" w:eastAsia="Calibri" w:hAnsi="Times New Roman" w:cs="Calibri"/>
                <w:lang w:eastAsia="ar-SA"/>
              </w:rPr>
              <w:t>implemented in the near future:</w:t>
            </w:r>
          </w:p>
          <w:p w:rsidR="00B767D6" w:rsidRPr="00B767D6" w:rsidRDefault="00B767D6" w:rsidP="00B767D6">
            <w:pPr>
              <w:numPr>
                <w:ilvl w:val="0"/>
                <w:numId w:val="23"/>
              </w:numPr>
              <w:suppressAutoHyphens/>
              <w:spacing w:after="0" w:line="240" w:lineRule="auto"/>
              <w:jc w:val="both"/>
              <w:rPr>
                <w:rFonts w:ascii="Times New Roman" w:eastAsia="Calibri" w:hAnsi="Times New Roman" w:cs="Calibri"/>
                <w:lang w:eastAsia="ar-SA"/>
              </w:rPr>
            </w:pPr>
            <w:r w:rsidRPr="00B767D6">
              <w:rPr>
                <w:rFonts w:ascii="Times New Roman" w:eastAsia="Calibri" w:hAnsi="Times New Roman" w:cs="Calibri"/>
                <w:lang w:eastAsia="ar-SA"/>
              </w:rPr>
              <w:t>refusal reasons analysis,</w:t>
            </w:r>
          </w:p>
          <w:p w:rsidR="00B767D6" w:rsidRPr="00B767D6" w:rsidRDefault="00B767D6" w:rsidP="00B767D6">
            <w:pPr>
              <w:numPr>
                <w:ilvl w:val="0"/>
                <w:numId w:val="23"/>
              </w:numPr>
              <w:suppressAutoHyphens/>
              <w:spacing w:after="0" w:line="240" w:lineRule="auto"/>
              <w:jc w:val="both"/>
              <w:rPr>
                <w:rFonts w:ascii="Times New Roman" w:eastAsia="Calibri" w:hAnsi="Times New Roman" w:cs="Calibri"/>
                <w:lang w:eastAsia="ar-SA"/>
              </w:rPr>
            </w:pPr>
            <w:r w:rsidRPr="00B767D6">
              <w:rPr>
                <w:rFonts w:ascii="Times New Roman" w:eastAsia="Calibri" w:hAnsi="Times New Roman" w:cs="Calibri"/>
                <w:lang w:eastAsia="ar-SA"/>
              </w:rPr>
              <w:t>spatial and temporal coverage of sampling,</w:t>
            </w:r>
          </w:p>
          <w:p w:rsidR="00B767D6" w:rsidRPr="00B767D6" w:rsidRDefault="00B767D6" w:rsidP="00B767D6">
            <w:pPr>
              <w:numPr>
                <w:ilvl w:val="0"/>
                <w:numId w:val="23"/>
              </w:numPr>
              <w:suppressAutoHyphens/>
              <w:spacing w:after="0" w:line="240" w:lineRule="auto"/>
              <w:jc w:val="both"/>
              <w:rPr>
                <w:rFonts w:ascii="Times New Roman" w:eastAsia="Calibri" w:hAnsi="Times New Roman" w:cs="Calibri"/>
                <w:lang w:eastAsia="ar-SA"/>
              </w:rPr>
            </w:pPr>
            <w:r w:rsidRPr="00B767D6">
              <w:rPr>
                <w:rFonts w:ascii="Times New Roman" w:eastAsia="Calibri" w:hAnsi="Times New Roman" w:cs="Calibri"/>
                <w:lang w:eastAsia="ar-SA"/>
              </w:rPr>
              <w:t>incomplete sampling frame effects,</w:t>
            </w:r>
          </w:p>
          <w:p w:rsidR="00B767D6" w:rsidRPr="00B767D6" w:rsidRDefault="00B767D6" w:rsidP="00B767D6">
            <w:pPr>
              <w:numPr>
                <w:ilvl w:val="0"/>
                <w:numId w:val="23"/>
              </w:numPr>
              <w:suppressAutoHyphens/>
              <w:spacing w:after="0" w:line="240" w:lineRule="auto"/>
              <w:jc w:val="both"/>
              <w:rPr>
                <w:rFonts w:ascii="Times New Roman" w:eastAsia="Calibri" w:hAnsi="Times New Roman" w:cs="Calibri"/>
                <w:lang w:eastAsia="ar-SA"/>
              </w:rPr>
            </w:pPr>
            <w:r w:rsidRPr="00B767D6">
              <w:rPr>
                <w:rFonts w:ascii="Times New Roman" w:eastAsia="Calibri" w:hAnsi="Times New Roman" w:cs="Calibri"/>
                <w:lang w:eastAsia="ar-SA"/>
              </w:rPr>
              <w:t>random trips vs. expert judgement trips.</w:t>
            </w:r>
          </w:p>
          <w:p w:rsidR="008C1244" w:rsidRPr="00086CB8" w:rsidRDefault="008C1244" w:rsidP="008C1244">
            <w:pPr>
              <w:suppressAutoHyphens/>
              <w:spacing w:after="120" w:line="240" w:lineRule="auto"/>
              <w:jc w:val="both"/>
              <w:rPr>
                <w:rFonts w:ascii="Times New Roman" w:eastAsia="Calibri" w:hAnsi="Times New Roman" w:cs="Calibri"/>
                <w:lang w:eastAsia="ar-SA"/>
              </w:rPr>
            </w:pPr>
          </w:p>
          <w:p w:rsidR="001C2DCA" w:rsidRPr="00B767D6" w:rsidRDefault="00176897" w:rsidP="001C2DCA">
            <w:pPr>
              <w:suppressAutoHyphens/>
              <w:spacing w:after="120" w:line="240" w:lineRule="auto"/>
              <w:jc w:val="both"/>
              <w:rPr>
                <w:rFonts w:ascii="Times New Roman" w:eastAsia="Calibri" w:hAnsi="Times New Roman" w:cs="Times New Roman"/>
                <w:sz w:val="20"/>
                <w:szCs w:val="20"/>
                <w:lang w:val="en-US" w:eastAsia="ar-SA"/>
              </w:rPr>
            </w:pPr>
            <w:r w:rsidRPr="00B767D6">
              <w:rPr>
                <w:rFonts w:ascii="Times New Roman" w:eastAsia="Calibri" w:hAnsi="Times New Roman" w:cs="Times New Roman"/>
                <w:sz w:val="20"/>
                <w:szCs w:val="20"/>
                <w:lang w:val="en-US" w:eastAsia="ar-SA"/>
              </w:rPr>
              <w:t xml:space="preserve">2. </w:t>
            </w:r>
            <w:r w:rsidR="001C2DCA" w:rsidRPr="00B767D6">
              <w:rPr>
                <w:rFonts w:ascii="Times New Roman" w:eastAsia="Calibri" w:hAnsi="Times New Roman" w:cs="Times New Roman"/>
                <w:sz w:val="20"/>
                <w:szCs w:val="20"/>
                <w:lang w:val="en-US" w:eastAsia="ar-SA"/>
              </w:rPr>
              <w:t>Sampling design</w:t>
            </w:r>
          </w:p>
          <w:p w:rsidR="001C2DCA" w:rsidRPr="00086CB8"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i/>
                <w:sz w:val="20"/>
                <w:szCs w:val="20"/>
                <w:lang w:eastAsia="en-GB"/>
              </w:rPr>
              <w:t xml:space="preserve">Explain main constraints and/ </w:t>
            </w:r>
            <w:r w:rsidRPr="00086CB8">
              <w:rPr>
                <w:rFonts w:ascii="Times New Roman" w:eastAsia="Calibri" w:hAnsi="Times New Roman" w:cs="Calibri"/>
                <w:i/>
                <w:sz w:val="20"/>
                <w:szCs w:val="20"/>
                <w:lang w:eastAsia="ar-SA"/>
              </w:rPr>
              <w:t xml:space="preserve">or steps taken, </w:t>
            </w:r>
            <w:r w:rsidRPr="00086CB8">
              <w:rPr>
                <w:rFonts w:ascii="Times New Roman" w:eastAsia="Times New Roman" w:hAnsi="Times New Roman" w:cs="Times New Roman"/>
                <w:i/>
                <w:sz w:val="20"/>
                <w:szCs w:val="20"/>
                <w:lang w:eastAsia="en-GB"/>
              </w:rPr>
              <w:t>if ‘N’ (no) was indicated in Table 5A</w:t>
            </w:r>
            <w:r w:rsidRPr="00086CB8">
              <w:rPr>
                <w:rFonts w:ascii="Times New Roman" w:eastAsia="Times New Roman" w:hAnsi="Times New Roman" w:cs="Times New Roman"/>
                <w:sz w:val="20"/>
                <w:szCs w:val="20"/>
                <w:lang w:eastAsia="en-GB"/>
              </w:rPr>
              <w:t>.</w:t>
            </w:r>
          </w:p>
          <w:p w:rsidR="001C2DCA" w:rsidRPr="00086CB8" w:rsidRDefault="00A149EE" w:rsidP="001C2DCA">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C2DCA">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3. </w:t>
            </w:r>
            <w:r w:rsidR="001C2DCA" w:rsidRPr="00086CB8">
              <w:rPr>
                <w:rFonts w:ascii="Times New Roman" w:eastAsia="Calibri" w:hAnsi="Times New Roman" w:cs="Times New Roman"/>
                <w:sz w:val="20"/>
                <w:szCs w:val="20"/>
                <w:lang w:eastAsia="ar-SA"/>
              </w:rPr>
              <w:t>Sampling implementation</w:t>
            </w:r>
          </w:p>
          <w:p w:rsidR="001C2DCA" w:rsidRPr="00086CB8" w:rsidRDefault="001C2DCA" w:rsidP="001C2DCA">
            <w:pPr>
              <w:suppressAutoHyphens/>
              <w:spacing w:after="120" w:line="240" w:lineRule="auto"/>
              <w:jc w:val="both"/>
              <w:rPr>
                <w:rFonts w:ascii="Times New Roman" w:eastAsia="Times New Roman" w:hAnsi="Times New Roman" w:cs="Times New Roman"/>
                <w:i/>
                <w:sz w:val="20"/>
                <w:szCs w:val="20"/>
                <w:lang w:eastAsia="en-GB"/>
              </w:rPr>
            </w:pPr>
            <w:r w:rsidRPr="00086CB8">
              <w:rPr>
                <w:rFonts w:ascii="Times New Roman" w:eastAsia="Times New Roman" w:hAnsi="Times New Roman" w:cs="Times New Roman"/>
                <w:i/>
                <w:sz w:val="20"/>
                <w:szCs w:val="20"/>
                <w:lang w:eastAsia="en-GB"/>
              </w:rPr>
              <w:t>Explain main constraints and/</w:t>
            </w:r>
            <w:r w:rsidRPr="00086CB8">
              <w:rPr>
                <w:rFonts w:ascii="Times New Roman" w:eastAsia="Calibri" w:hAnsi="Times New Roman" w:cs="Calibri"/>
                <w:i/>
                <w:sz w:val="20"/>
                <w:szCs w:val="20"/>
                <w:lang w:eastAsia="ar-SA"/>
              </w:rPr>
              <w:t xml:space="preserve">or steps taken, </w:t>
            </w:r>
            <w:r w:rsidRPr="00086CB8">
              <w:rPr>
                <w:rFonts w:ascii="Times New Roman" w:eastAsia="Times New Roman" w:hAnsi="Times New Roman" w:cs="Times New Roman"/>
                <w:i/>
                <w:sz w:val="20"/>
                <w:szCs w:val="20"/>
                <w:lang w:eastAsia="en-GB"/>
              </w:rPr>
              <w:t>if ‘N’ (no) was indicated in Table 5A.</w:t>
            </w:r>
          </w:p>
          <w:p w:rsidR="001C2DCA" w:rsidRPr="00086CB8" w:rsidRDefault="00A149EE" w:rsidP="001C2DCA">
            <w:pPr>
              <w:suppressAutoHyphens/>
              <w:spacing w:after="120" w:line="240" w:lineRule="auto"/>
              <w:jc w:val="both"/>
              <w:rPr>
                <w:rFonts w:ascii="Times New Roman" w:eastAsia="Calibri" w:hAnsi="Times New Roman" w:cs="Times New Roman"/>
                <w:lang w:eastAsia="ar-SA"/>
              </w:rPr>
            </w:pPr>
            <w:r w:rsidRPr="00086CB8">
              <w:rPr>
                <w:rFonts w:ascii="Times New Roman" w:eastAsia="Calibri" w:hAnsi="Times New Roman" w:cs="Times New Roman"/>
                <w:lang w:eastAsia="ar-SA"/>
              </w:rPr>
              <w:t>Recording of  non-responses and refusals is not applicable in the long distance fishery (pelagic trawlers fishing in NS&amp;EA, CECAF and SPRFMO areas). There are limited number of vessels available in these sampling strata and, unless for objective reasons, there are no</w:t>
            </w:r>
            <w:r w:rsidR="00B0184F">
              <w:rPr>
                <w:rFonts w:ascii="Times New Roman" w:eastAsia="Calibri" w:hAnsi="Times New Roman" w:cs="Times New Roman"/>
                <w:lang w:eastAsia="ar-SA"/>
              </w:rPr>
              <w:t xml:space="preserve"> substantial</w:t>
            </w:r>
            <w:r w:rsidRPr="00086CB8">
              <w:rPr>
                <w:rFonts w:ascii="Times New Roman" w:eastAsia="Calibri" w:hAnsi="Times New Roman" w:cs="Times New Roman"/>
                <w:lang w:eastAsia="ar-SA"/>
              </w:rPr>
              <w:t xml:space="preserve"> problem</w:t>
            </w:r>
            <w:r w:rsidR="00B0184F">
              <w:rPr>
                <w:rFonts w:ascii="Times New Roman" w:eastAsia="Calibri" w:hAnsi="Times New Roman" w:cs="Times New Roman"/>
                <w:lang w:eastAsia="ar-SA"/>
              </w:rPr>
              <w:t>s</w:t>
            </w:r>
            <w:r w:rsidRPr="00086CB8">
              <w:rPr>
                <w:rFonts w:ascii="Times New Roman" w:eastAsia="Calibri" w:hAnsi="Times New Roman" w:cs="Times New Roman"/>
                <w:lang w:eastAsia="ar-SA"/>
              </w:rPr>
              <w:t xml:space="preserve"> with placing observer on board the vessels – based on written agreements with vessels owners concerned.  </w:t>
            </w:r>
          </w:p>
          <w:p w:rsidR="001C2DCA" w:rsidRPr="00086CB8" w:rsidRDefault="00176897" w:rsidP="001C2DCA">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4. </w:t>
            </w:r>
            <w:r w:rsidR="001C2DCA" w:rsidRPr="00086CB8">
              <w:rPr>
                <w:rFonts w:ascii="Times New Roman" w:eastAsia="Calibri" w:hAnsi="Times New Roman" w:cs="Times New Roman"/>
                <w:sz w:val="20"/>
                <w:szCs w:val="20"/>
                <w:lang w:eastAsia="ar-SA"/>
              </w:rPr>
              <w:t>Data capture</w:t>
            </w:r>
          </w:p>
          <w:p w:rsidR="001C2DCA" w:rsidRPr="00086CB8" w:rsidRDefault="001C2DCA" w:rsidP="001C2DCA">
            <w:pPr>
              <w:suppressAutoHyphens/>
              <w:spacing w:after="120" w:line="240" w:lineRule="auto"/>
              <w:jc w:val="both"/>
              <w:rPr>
                <w:rFonts w:ascii="Times New Roman" w:eastAsia="Times New Roman" w:hAnsi="Times New Roman" w:cs="Times New Roman"/>
                <w:i/>
                <w:sz w:val="20"/>
                <w:szCs w:val="20"/>
                <w:lang w:eastAsia="en-GB"/>
              </w:rPr>
            </w:pPr>
            <w:r w:rsidRPr="00086CB8">
              <w:rPr>
                <w:rFonts w:ascii="Times New Roman" w:eastAsia="Times New Roman" w:hAnsi="Times New Roman" w:cs="Times New Roman"/>
                <w:i/>
                <w:sz w:val="20"/>
                <w:szCs w:val="20"/>
                <w:lang w:eastAsia="en-GB"/>
              </w:rPr>
              <w:t xml:space="preserve">Explain main constraints and/ </w:t>
            </w:r>
            <w:r w:rsidRPr="00086CB8">
              <w:rPr>
                <w:rFonts w:ascii="Times New Roman" w:eastAsia="Calibri" w:hAnsi="Times New Roman" w:cs="Calibri"/>
                <w:i/>
                <w:sz w:val="20"/>
                <w:szCs w:val="20"/>
                <w:lang w:eastAsia="ar-SA"/>
              </w:rPr>
              <w:t xml:space="preserve">or steps taken, </w:t>
            </w:r>
            <w:r w:rsidRPr="00086CB8">
              <w:rPr>
                <w:rFonts w:ascii="Times New Roman" w:eastAsia="Times New Roman" w:hAnsi="Times New Roman" w:cs="Times New Roman"/>
                <w:i/>
                <w:sz w:val="20"/>
                <w:szCs w:val="20"/>
                <w:lang w:eastAsia="en-GB"/>
              </w:rPr>
              <w:t>if ‘N’ (no) was indicated in Table 5A.</w:t>
            </w:r>
          </w:p>
          <w:p w:rsidR="00A149EE" w:rsidRPr="00086CB8" w:rsidRDefault="00A149EE" w:rsidP="00A149EE">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C2DCA">
            <w:pPr>
              <w:suppressAutoHyphens/>
              <w:spacing w:after="120" w:line="240" w:lineRule="auto"/>
              <w:jc w:val="both"/>
              <w:rPr>
                <w:rFonts w:ascii="Times New Roman" w:eastAsia="Calibri" w:hAnsi="Times New Roman" w:cs="Times New Roman"/>
                <w:sz w:val="20"/>
                <w:szCs w:val="20"/>
                <w:lang w:val="en-US" w:eastAsia="ar-SA"/>
              </w:rPr>
            </w:pPr>
            <w:r w:rsidRPr="00086CB8">
              <w:rPr>
                <w:rFonts w:ascii="Times New Roman" w:eastAsia="Calibri" w:hAnsi="Times New Roman" w:cs="Times New Roman"/>
                <w:sz w:val="20"/>
                <w:szCs w:val="20"/>
                <w:lang w:eastAsia="ar-SA"/>
              </w:rPr>
              <w:t xml:space="preserve">5. </w:t>
            </w:r>
            <w:r w:rsidR="001C2DCA" w:rsidRPr="00086CB8">
              <w:rPr>
                <w:rFonts w:ascii="Times New Roman" w:eastAsia="Calibri" w:hAnsi="Times New Roman" w:cs="Times New Roman"/>
                <w:sz w:val="20"/>
                <w:szCs w:val="20"/>
                <w:lang w:eastAsia="ar-SA"/>
              </w:rPr>
              <w:t>Data Storage</w:t>
            </w:r>
          </w:p>
          <w:p w:rsidR="001C2DCA" w:rsidRPr="00086CB8"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i/>
                <w:sz w:val="20"/>
                <w:szCs w:val="20"/>
                <w:lang w:eastAsia="en-GB"/>
              </w:rPr>
              <w:t xml:space="preserve">Explain main constraints and/ </w:t>
            </w:r>
            <w:r w:rsidRPr="00086CB8">
              <w:rPr>
                <w:rFonts w:ascii="Times New Roman" w:eastAsia="Calibri" w:hAnsi="Times New Roman" w:cs="Calibri"/>
                <w:i/>
                <w:sz w:val="20"/>
                <w:szCs w:val="20"/>
                <w:lang w:eastAsia="ar-SA"/>
              </w:rPr>
              <w:t xml:space="preserve">or steps taken, </w:t>
            </w:r>
            <w:r w:rsidRPr="00086CB8">
              <w:rPr>
                <w:rFonts w:ascii="Times New Roman" w:eastAsia="Times New Roman" w:hAnsi="Times New Roman" w:cs="Times New Roman"/>
                <w:i/>
                <w:sz w:val="20"/>
                <w:szCs w:val="20"/>
                <w:lang w:eastAsia="en-GB"/>
              </w:rPr>
              <w:t>if ‘N’ (no) was indicated in Table 5A. Please provide a link if the documented revisions are available and not confidential</w:t>
            </w:r>
            <w:r w:rsidRPr="00086CB8">
              <w:rPr>
                <w:rFonts w:ascii="Times New Roman" w:eastAsia="Times New Roman" w:hAnsi="Times New Roman" w:cs="Times New Roman"/>
                <w:sz w:val="20"/>
                <w:szCs w:val="20"/>
                <w:lang w:eastAsia="en-GB"/>
              </w:rPr>
              <w:t>.</w:t>
            </w:r>
          </w:p>
          <w:p w:rsidR="00A149EE" w:rsidRPr="00086CB8" w:rsidRDefault="00A149EE" w:rsidP="001C2DCA">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lang w:eastAsia="en-GB"/>
              </w:rPr>
              <w:t>NA</w:t>
            </w:r>
          </w:p>
          <w:p w:rsidR="001C2DCA" w:rsidRPr="00086CB8" w:rsidRDefault="00176897" w:rsidP="001C2DCA">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sz w:val="20"/>
                <w:szCs w:val="20"/>
                <w:lang w:eastAsia="ar-SA"/>
              </w:rPr>
              <w:t xml:space="preserve">6. </w:t>
            </w:r>
            <w:r w:rsidR="001C2DCA" w:rsidRPr="00086CB8">
              <w:rPr>
                <w:rFonts w:ascii="Times New Roman" w:eastAsia="Calibri" w:hAnsi="Times New Roman" w:cs="Times New Roman"/>
                <w:sz w:val="20"/>
                <w:szCs w:val="20"/>
                <w:lang w:eastAsia="ar-SA"/>
              </w:rPr>
              <w:t>Data processing</w:t>
            </w:r>
          </w:p>
          <w:p w:rsidR="001C2DCA" w:rsidRPr="00086CB8" w:rsidRDefault="001C2DCA" w:rsidP="001C2DCA">
            <w:pPr>
              <w:suppressAutoHyphens/>
              <w:spacing w:after="120" w:line="240" w:lineRule="auto"/>
              <w:jc w:val="both"/>
              <w:rPr>
                <w:rFonts w:ascii="Times New Roman" w:eastAsia="Times New Roman" w:hAnsi="Times New Roman" w:cs="Times New Roman"/>
                <w:i/>
                <w:sz w:val="20"/>
                <w:szCs w:val="20"/>
                <w:lang w:eastAsia="en-GB"/>
              </w:rPr>
            </w:pPr>
            <w:r w:rsidRPr="00086CB8">
              <w:rPr>
                <w:rFonts w:ascii="Times New Roman" w:eastAsia="Times New Roman" w:hAnsi="Times New Roman" w:cs="Times New Roman"/>
                <w:i/>
                <w:sz w:val="20"/>
                <w:szCs w:val="20"/>
                <w:lang w:eastAsia="en-GB"/>
              </w:rPr>
              <w:t xml:space="preserve">Explain main constraints and/ </w:t>
            </w:r>
            <w:r w:rsidRPr="00086CB8">
              <w:rPr>
                <w:rFonts w:ascii="Times New Roman" w:eastAsia="Calibri" w:hAnsi="Times New Roman" w:cs="Calibri"/>
                <w:i/>
                <w:sz w:val="20"/>
                <w:szCs w:val="20"/>
                <w:lang w:eastAsia="ar-SA"/>
              </w:rPr>
              <w:t xml:space="preserve">or steps taken, </w:t>
            </w:r>
            <w:r w:rsidRPr="00086CB8">
              <w:rPr>
                <w:rFonts w:ascii="Times New Roman" w:eastAsia="Times New Roman" w:hAnsi="Times New Roman" w:cs="Times New Roman"/>
                <w:i/>
                <w:sz w:val="20"/>
                <w:szCs w:val="20"/>
                <w:lang w:eastAsia="en-GB"/>
              </w:rPr>
              <w:t>if ‘N’ (no) was indicated in Table 5A.</w:t>
            </w:r>
          </w:p>
          <w:p w:rsidR="000D50ED" w:rsidRPr="00086CB8" w:rsidRDefault="00A149EE" w:rsidP="001C2DCA">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Imputation is not performed at national level but at Stock Data Coordination level. Data are provided to end user "as-is" (as collected, validated and recorded in national database)</w:t>
            </w:r>
          </w:p>
          <w:p w:rsidR="001C2DCA" w:rsidRPr="00086CB8"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rsidR="001C2DCA" w:rsidRPr="00086CB8"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086CB8">
              <w:rPr>
                <w:rFonts w:ascii="Times New Roman" w:eastAsia="Calibri" w:hAnsi="Times New Roman" w:cs="Times New Roman"/>
                <w:noProof/>
                <w:sz w:val="20"/>
                <w:szCs w:val="20"/>
                <w:lang w:eastAsia="en-GB"/>
              </w:rPr>
              <w:t xml:space="preserve"> </w:t>
            </w:r>
            <w:r w:rsidRPr="00086CB8">
              <w:rPr>
                <w:rFonts w:ascii="Times New Roman" w:eastAsia="Times New Roman" w:hAnsi="Times New Roman" w:cs="Times New Roman"/>
                <w:sz w:val="20"/>
                <w:szCs w:val="20"/>
                <w:lang w:eastAsia="en-GB"/>
              </w:rPr>
              <w:t>(max. 900 words per Region/RFMO/RFO/IO OR sampling scheme)</w:t>
            </w:r>
          </w:p>
        </w:tc>
      </w:tr>
    </w:tbl>
    <w:p w:rsidR="00EF249C" w:rsidRPr="00C91B44" w:rsidRDefault="002D0790" w:rsidP="00EF249C">
      <w:pPr>
        <w:pStyle w:val="Heading1"/>
        <w:spacing w:line="360" w:lineRule="auto"/>
        <w:rPr>
          <w:rFonts w:asciiTheme="minorHAnsi" w:eastAsiaTheme="minorHAnsi" w:hAnsiTheme="minorHAnsi" w:cstheme="minorBidi"/>
          <w:bCs w:val="0"/>
          <w:noProof/>
          <w:kern w:val="0"/>
          <w:sz w:val="22"/>
          <w:szCs w:val="22"/>
          <w:lang w:val="en-GB" w:eastAsia="en-GB"/>
        </w:rPr>
      </w:pPr>
      <w:r w:rsidRPr="00086CB8">
        <w:rPr>
          <w:rFonts w:cs="Times New Roman"/>
          <w:smallCaps/>
          <w:noProof/>
          <w:lang w:eastAsia="en-GB"/>
        </w:rPr>
        <w:lastRenderedPageBreak/>
        <w:br w:type="page"/>
      </w:r>
      <w:bookmarkStart w:id="57" w:name="_Toc9947443"/>
      <w:bookmarkStart w:id="58" w:name="_Toc508531601"/>
      <w:r w:rsidR="00EF249C" w:rsidRPr="00C91B44">
        <w:rPr>
          <w:rFonts w:eastAsiaTheme="minorHAnsi" w:cs="Times New Roman"/>
          <w:bCs w:val="0"/>
          <w:smallCaps/>
          <w:noProof/>
          <w:kern w:val="0"/>
          <w:sz w:val="22"/>
          <w:szCs w:val="22"/>
          <w:lang w:val="en-GB" w:eastAsia="en-GB"/>
        </w:rPr>
        <w:lastRenderedPageBreak/>
        <w:t>Section 5: data quality</w:t>
      </w:r>
      <w:bookmarkEnd w:id="57"/>
    </w:p>
    <w:p w:rsidR="001C2DCA" w:rsidRPr="00C91B44" w:rsidRDefault="001C2DCA" w:rsidP="00EF249C">
      <w:pPr>
        <w:pStyle w:val="StyleTitre2Gras"/>
        <w:spacing w:line="360" w:lineRule="auto"/>
        <w:rPr>
          <w:rFonts w:cs="Times New Roman"/>
          <w:noProof/>
          <w:lang w:val="en-GB" w:eastAsia="en-GB"/>
        </w:rPr>
      </w:pPr>
      <w:bookmarkStart w:id="59" w:name="_Toc9947444"/>
      <w:r w:rsidRPr="00C91B44">
        <w:rPr>
          <w:rFonts w:cs="Times New Roman"/>
          <w:noProof/>
          <w:lang w:val="en-GB" w:eastAsia="en-GB"/>
        </w:rPr>
        <w:t>Text Box 5B: Quality assurance framework for socioeconomic data</w:t>
      </w:r>
      <w:bookmarkEnd w:id="58"/>
      <w:bookmarkEnd w:id="59"/>
    </w:p>
    <w:p w:rsidR="001C2DCA" w:rsidRPr="00086CB8"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086CB8" w:rsidTr="00F41CA0">
        <w:trPr>
          <w:trHeight w:val="389"/>
        </w:trPr>
        <w:tc>
          <w:tcPr>
            <w:tcW w:w="8959" w:type="dxa"/>
            <w:shd w:val="clear" w:color="auto" w:fill="EEECE1" w:themeFill="background2"/>
            <w:noWrap/>
            <w:vAlign w:val="center"/>
          </w:tcPr>
          <w:p w:rsidR="001C2DCA" w:rsidRPr="00086CB8"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086CB8">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1C2DCA" w:rsidRPr="00086CB8" w:rsidTr="00F41CA0">
        <w:trPr>
          <w:trHeight w:val="545"/>
        </w:trPr>
        <w:tc>
          <w:tcPr>
            <w:tcW w:w="8959" w:type="dxa"/>
            <w:shd w:val="clear" w:color="auto" w:fill="EEECE1" w:themeFill="background2"/>
            <w:noWrap/>
            <w:vAlign w:val="center"/>
          </w:tcPr>
          <w:p w:rsidR="001C2DCA" w:rsidRPr="00086CB8" w:rsidRDefault="00176897" w:rsidP="00176897">
            <w:pPr>
              <w:suppressAutoHyphens/>
              <w:spacing w:after="120" w:line="240" w:lineRule="auto"/>
              <w:jc w:val="both"/>
              <w:rPr>
                <w:rFonts w:ascii="Times New Roman" w:eastAsia="Calibri" w:hAnsi="Times New Roman" w:cs="Calibri"/>
                <w:sz w:val="20"/>
                <w:szCs w:val="20"/>
                <w:lang w:eastAsia="ar-SA"/>
              </w:rPr>
            </w:pPr>
            <w:r w:rsidRPr="00086CB8">
              <w:rPr>
                <w:rFonts w:ascii="Times New Roman" w:eastAsia="Calibri" w:hAnsi="Times New Roman" w:cs="Calibri"/>
                <w:sz w:val="20"/>
                <w:szCs w:val="20"/>
                <w:lang w:eastAsia="ar-SA"/>
              </w:rPr>
              <w:t xml:space="preserve">1. </w:t>
            </w:r>
            <w:r w:rsidR="001C2DCA" w:rsidRPr="00086CB8">
              <w:rPr>
                <w:rFonts w:ascii="Times New Roman" w:eastAsia="Calibri" w:hAnsi="Times New Roman" w:cs="Calibri"/>
                <w:sz w:val="20"/>
                <w:szCs w:val="20"/>
                <w:lang w:eastAsia="ar-SA"/>
              </w:rPr>
              <w:t>Evidence of data quality assurance</w:t>
            </w:r>
          </w:p>
          <w:p w:rsidR="001C2DCA" w:rsidRPr="00086CB8" w:rsidRDefault="001C2DCA" w:rsidP="00176897">
            <w:pPr>
              <w:suppressAutoHyphens/>
              <w:spacing w:after="120" w:line="240" w:lineRule="auto"/>
              <w:jc w:val="both"/>
              <w:rPr>
                <w:rFonts w:ascii="Times New Roman" w:eastAsia="Calibri" w:hAnsi="Times New Roman" w:cs="Calibri"/>
                <w:i/>
                <w:sz w:val="20"/>
                <w:szCs w:val="20"/>
                <w:lang w:eastAsia="ar-SA"/>
              </w:rPr>
            </w:pPr>
            <w:r w:rsidRPr="00086CB8">
              <w:rPr>
                <w:rFonts w:ascii="Times New Roman" w:eastAsia="Calibri" w:hAnsi="Times New Roman" w:cs="Calibri"/>
                <w:i/>
                <w:sz w:val="20"/>
                <w:szCs w:val="20"/>
                <w:lang w:eastAsia="ar-SA"/>
              </w:rPr>
              <w:t>Within this section MS shall provide information on the methodology used to assure the quality of the data collected,</w:t>
            </w:r>
            <w:r w:rsidRPr="00086CB8">
              <w:rPr>
                <w:rFonts w:ascii="Times New Roman" w:eastAsia="Calibri" w:hAnsi="Times New Roman" w:cs="Times New Roman"/>
                <w:i/>
                <w:sz w:val="20"/>
                <w:szCs w:val="20"/>
                <w:lang w:eastAsia="ar-SA"/>
              </w:rPr>
              <w:t xml:space="preserve"> </w:t>
            </w:r>
            <w:r w:rsidRPr="00086CB8">
              <w:rPr>
                <w:rFonts w:ascii="Times New Roman" w:eastAsia="Calibri" w:hAnsi="Times New Roman" w:cs="Calibri"/>
                <w: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rsidR="00CF29BD" w:rsidRPr="00CF29BD" w:rsidRDefault="00CF29BD" w:rsidP="00CF29BD">
            <w:pPr>
              <w:spacing w:after="0"/>
              <w:jc w:val="both"/>
              <w:rPr>
                <w:rFonts w:ascii="Times New Roman" w:hAnsi="Times New Roman" w:cs="Times New Roman"/>
              </w:rPr>
            </w:pPr>
            <w:r w:rsidRPr="00CF29BD">
              <w:rPr>
                <w:rFonts w:ascii="Times New Roman" w:hAnsi="Times New Roman" w:cs="Times New Roman"/>
              </w:rPr>
              <w:t>Fleet</w:t>
            </w:r>
          </w:p>
          <w:p w:rsidR="00CF29BD" w:rsidRDefault="00CF29BD" w:rsidP="00CF29BD">
            <w:pPr>
              <w:spacing w:after="0"/>
              <w:jc w:val="both"/>
              <w:rPr>
                <w:rFonts w:ascii="Times New Roman" w:hAnsi="Times New Roman" w:cs="Times New Roman"/>
              </w:rPr>
            </w:pPr>
            <w:r w:rsidRPr="00CF29BD">
              <w:rPr>
                <w:rFonts w:ascii="Times New Roman" w:hAnsi="Times New Roman" w:cs="Times New Roman"/>
              </w:rPr>
              <w:t>In accordance with national regulations, each vessel’s owner is legally bound to fill out a questionnaire regarding the economic results of the fishing vessel. In order to ensure the maximum number of questionnaires is received, similarly to previous years reminders of the obligation to file them were sent by registered mail and phone calls were made to execute the obligation. Recommendations of the Lisbon DCF workshop on “statistical issues related to the collection of economic data within the DCF” (i.e. closer cooperation with PO) were taken into account to deal with the non-response problem. As the number of returned questionnaires did not reach a plan of respond rate, calculations were made, based on the questionnaires received. Economic data received does not usually exceed 70% of respond rate. However all responses were of random character (probability sample), which should ensure the representativeness of the sample. Response rates are provided in an Excel table.</w:t>
            </w:r>
          </w:p>
          <w:p w:rsidR="00CF29BD" w:rsidRPr="00CF29BD" w:rsidRDefault="00CF29BD" w:rsidP="00CF29BD">
            <w:pPr>
              <w:spacing w:after="0"/>
              <w:jc w:val="both"/>
              <w:rPr>
                <w:rFonts w:ascii="Times New Roman" w:hAnsi="Times New Roman" w:cs="Times New Roman"/>
              </w:rPr>
            </w:pPr>
          </w:p>
          <w:p w:rsidR="00CF29BD" w:rsidRPr="00CF29BD" w:rsidRDefault="00CF29BD" w:rsidP="00CF29BD">
            <w:pPr>
              <w:spacing w:after="0"/>
              <w:jc w:val="both"/>
              <w:rPr>
                <w:rFonts w:ascii="Times New Roman" w:hAnsi="Times New Roman" w:cs="Times New Roman"/>
              </w:rPr>
            </w:pPr>
            <w:r w:rsidRPr="00CF29BD">
              <w:rPr>
                <w:rFonts w:ascii="Times New Roman" w:hAnsi="Times New Roman" w:cs="Times New Roman"/>
              </w:rPr>
              <w:t xml:space="preserve">Aquaculture </w:t>
            </w:r>
          </w:p>
          <w:p w:rsidR="00CF29BD" w:rsidRDefault="00CF29BD" w:rsidP="00CF29BD">
            <w:pPr>
              <w:spacing w:after="0"/>
              <w:jc w:val="both"/>
              <w:rPr>
                <w:rFonts w:ascii="Times New Roman" w:hAnsi="Times New Roman" w:cs="Times New Roman"/>
              </w:rPr>
            </w:pPr>
            <w:r w:rsidRPr="00CF29BD">
              <w:rPr>
                <w:rFonts w:ascii="Times New Roman" w:hAnsi="Times New Roman" w:cs="Times New Roman"/>
              </w:rPr>
              <w:t>Data are not collected in Poland.</w:t>
            </w:r>
          </w:p>
          <w:p w:rsidR="00CF29BD" w:rsidRPr="00CF29BD" w:rsidRDefault="00CF29BD" w:rsidP="00CF29BD">
            <w:pPr>
              <w:spacing w:after="0"/>
              <w:jc w:val="both"/>
              <w:rPr>
                <w:rFonts w:ascii="Times New Roman" w:hAnsi="Times New Roman" w:cs="Times New Roman"/>
              </w:rPr>
            </w:pPr>
          </w:p>
          <w:p w:rsidR="00CF29BD" w:rsidRPr="00CF29BD" w:rsidRDefault="00CF29BD" w:rsidP="00CF29BD">
            <w:pPr>
              <w:spacing w:after="0"/>
              <w:jc w:val="both"/>
              <w:rPr>
                <w:rFonts w:ascii="Times New Roman" w:hAnsi="Times New Roman" w:cs="Times New Roman"/>
              </w:rPr>
            </w:pPr>
            <w:r w:rsidRPr="00CF29BD">
              <w:rPr>
                <w:rFonts w:ascii="Times New Roman" w:hAnsi="Times New Roman" w:cs="Times New Roman"/>
              </w:rPr>
              <w:t>Processing</w:t>
            </w:r>
          </w:p>
          <w:p w:rsidR="00CF29BD" w:rsidRPr="00CF29BD" w:rsidRDefault="00CF29BD" w:rsidP="00CF29BD">
            <w:pPr>
              <w:spacing w:after="0"/>
              <w:jc w:val="both"/>
              <w:rPr>
                <w:rFonts w:ascii="Times New Roman" w:hAnsi="Times New Roman" w:cs="Times New Roman"/>
              </w:rPr>
            </w:pPr>
            <w:r w:rsidRPr="00CF29BD">
              <w:rPr>
                <w:rFonts w:ascii="Times New Roman" w:hAnsi="Times New Roman" w:cs="Times New Roman"/>
              </w:rPr>
              <w:t>In accordance with national regulations, economic and some social data were collected obligatory for the entire population. In order to ensure the maximum number of questionnaires is received, similarly to previous years reminders of the obligation to file them were sent by registered mail and phone calls were made to execute the obligation. Recommendations of the Lisbon DCF workshop on “statistical issues related to the collection of economic data within the DCF” were taken into account to deal with the non-response problem. For missing questionnaires calculations of the missing variables for the missing population were made, based on average data from the questionnaires received.</w:t>
            </w:r>
          </w:p>
          <w:p w:rsidR="009E2FBA" w:rsidRPr="00086CB8" w:rsidRDefault="009E2FBA" w:rsidP="00176897">
            <w:pPr>
              <w:suppressAutoHyphens/>
              <w:spacing w:after="120" w:line="240" w:lineRule="auto"/>
              <w:jc w:val="both"/>
              <w:rPr>
                <w:rFonts w:ascii="Times New Roman" w:eastAsia="Calibri" w:hAnsi="Times New Roman" w:cs="Calibri"/>
                <w:sz w:val="20"/>
                <w:szCs w:val="20"/>
                <w:lang w:eastAsia="ar-SA"/>
              </w:rPr>
            </w:pPr>
          </w:p>
          <w:p w:rsidR="001C2DCA" w:rsidRPr="00086CB8" w:rsidRDefault="001C2DCA" w:rsidP="00176897">
            <w:pPr>
              <w:suppressAutoHyphens/>
              <w:spacing w:after="120" w:line="240" w:lineRule="auto"/>
              <w:jc w:val="both"/>
              <w:rPr>
                <w:rFonts w:ascii="Times New Roman" w:eastAsia="Calibri" w:hAnsi="Times New Roman" w:cs="Calibri"/>
                <w:sz w:val="20"/>
                <w:szCs w:val="20"/>
                <w:lang w:eastAsia="ar-SA"/>
              </w:rPr>
            </w:pPr>
            <w:r w:rsidRPr="00086CB8">
              <w:rPr>
                <w:rFonts w:ascii="Times New Roman" w:eastAsia="Calibri" w:hAnsi="Times New Roman" w:cs="Calibr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rsidR="001C2DCA" w:rsidRPr="00086CB8" w:rsidRDefault="001C2DCA" w:rsidP="00176897">
            <w:pPr>
              <w:suppressAutoHyphens/>
              <w:spacing w:after="120" w:line="240" w:lineRule="auto"/>
              <w:jc w:val="both"/>
              <w:rPr>
                <w:rFonts w:ascii="Times New Roman" w:eastAsia="Calibri" w:hAnsi="Times New Roman" w:cs="Calibri"/>
                <w:sz w:val="20"/>
                <w:szCs w:val="20"/>
                <w:lang w:eastAsia="ar-SA"/>
              </w:rPr>
            </w:pPr>
            <w:r w:rsidRPr="00086CB8">
              <w:rPr>
                <w:rFonts w:ascii="Times New Roman" w:eastAsia="Calibri" w:hAnsi="Times New Roman" w:cs="Calibri"/>
                <w:sz w:val="20"/>
                <w:szCs w:val="20"/>
                <w:lang w:eastAsia="ar-SA"/>
              </w:rPr>
              <w:t>In cases where documents are not publicly available, due to institutions internal policy, confidentiality or other reasons, this shall be indicated by the Member State.</w:t>
            </w:r>
          </w:p>
          <w:p w:rsidR="001C2DCA" w:rsidRPr="00086CB8" w:rsidRDefault="001C2DCA" w:rsidP="00176897">
            <w:pPr>
              <w:suppressAutoHyphens/>
              <w:spacing w:after="120" w:line="240" w:lineRule="auto"/>
              <w:jc w:val="both"/>
              <w:rPr>
                <w:rFonts w:ascii="Times New Roman" w:eastAsia="Calibri" w:hAnsi="Times New Roman" w:cs="Times New Roman"/>
                <w:i/>
                <w:sz w:val="20"/>
                <w:szCs w:val="20"/>
                <w:u w:val="single"/>
                <w:lang w:eastAsia="ar-SA"/>
              </w:rPr>
            </w:pPr>
          </w:p>
          <w:p w:rsidR="001C2DCA" w:rsidRPr="00086CB8" w:rsidRDefault="00176897" w:rsidP="00176897">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2. </w:t>
            </w:r>
            <w:r w:rsidR="001C2DCA" w:rsidRPr="00086CB8">
              <w:rPr>
                <w:rFonts w:ascii="Times New Roman" w:eastAsia="Calibri" w:hAnsi="Times New Roman" w:cs="Times New Roman"/>
                <w:sz w:val="20"/>
                <w:szCs w:val="20"/>
                <w:lang w:eastAsia="ar-SA"/>
              </w:rPr>
              <w:t>Section P3 Impartiality and objectiveness</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lastRenderedPageBreak/>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3. </w:t>
            </w:r>
            <w:r w:rsidR="001C2DCA" w:rsidRPr="00086CB8">
              <w:rPr>
                <w:rFonts w:ascii="Times New Roman" w:eastAsia="Calibri" w:hAnsi="Times New Roman" w:cs="Times New Roman"/>
                <w:sz w:val="20"/>
                <w:szCs w:val="20"/>
                <w:lang w:eastAsia="ar-SA"/>
              </w:rPr>
              <w:t>Section P4 Confidentiality</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uppressAutoHyphens/>
              <w:spacing w:after="120" w:line="240" w:lineRule="auto"/>
              <w:jc w:val="both"/>
              <w:rPr>
                <w:rFonts w:ascii="Times New Roman" w:eastAsia="Calibri" w:hAnsi="Times New Roman" w:cs="Times New Roman"/>
                <w:sz w:val="20"/>
                <w:szCs w:val="20"/>
                <w:lang w:eastAsia="ar-SA"/>
              </w:rPr>
            </w:pPr>
            <w:r w:rsidRPr="00086CB8">
              <w:rPr>
                <w:rFonts w:ascii="Times New Roman" w:eastAsia="Calibri" w:hAnsi="Times New Roman" w:cs="Times New Roman"/>
                <w:sz w:val="20"/>
                <w:szCs w:val="20"/>
                <w:lang w:eastAsia="ar-SA"/>
              </w:rPr>
              <w:t xml:space="preserve">4. </w:t>
            </w:r>
            <w:r w:rsidR="001C2DCA" w:rsidRPr="00086CB8">
              <w:rPr>
                <w:rFonts w:ascii="Times New Roman" w:eastAsia="Calibri" w:hAnsi="Times New Roman" w:cs="Times New Roman"/>
                <w:sz w:val="20"/>
                <w:szCs w:val="20"/>
                <w:lang w:eastAsia="ar-SA"/>
              </w:rPr>
              <w:t>Section P5 Sound methodology</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Information on this principle should be briefly explained in Text boxes 3A, 3B and 3C. Description of methodologies used on data quality.</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sz w:val="20"/>
                <w:szCs w:val="20"/>
                <w:lang w:eastAsia="ar-SA"/>
              </w:rPr>
              <w:t xml:space="preserve">5. </w:t>
            </w:r>
            <w:r w:rsidR="001C2DCA" w:rsidRPr="00086CB8">
              <w:rPr>
                <w:rFonts w:ascii="Times New Roman" w:eastAsia="Calibri" w:hAnsi="Times New Roman" w:cs="Times New Roman"/>
                <w:sz w:val="20"/>
                <w:szCs w:val="20"/>
                <w:lang w:eastAsia="ar-SA"/>
              </w:rPr>
              <w:t>Section</w:t>
            </w:r>
            <w:r w:rsidR="001C2DCA" w:rsidRPr="00086CB8">
              <w:rPr>
                <w:rFonts w:ascii="Times New Roman" w:eastAsia="Calibri" w:hAnsi="Times New Roman" w:cs="Times New Roman"/>
                <w:bCs/>
                <w:sz w:val="20"/>
                <w:szCs w:val="20"/>
                <w:lang w:eastAsia="ar-SA"/>
              </w:rPr>
              <w:t xml:space="preserve"> P6 Appropriate statistical procedures</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 Please provide a link if the documented revisions are available and not confidential.</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sz w:val="20"/>
                <w:szCs w:val="20"/>
                <w:lang w:eastAsia="ar-SA"/>
              </w:rPr>
              <w:t xml:space="preserve">6. </w:t>
            </w:r>
            <w:r w:rsidR="001C2DCA" w:rsidRPr="00086CB8">
              <w:rPr>
                <w:rFonts w:ascii="Times New Roman" w:eastAsia="Calibri" w:hAnsi="Times New Roman" w:cs="Times New Roman"/>
                <w:sz w:val="20"/>
                <w:szCs w:val="20"/>
                <w:lang w:eastAsia="ar-SA"/>
              </w:rPr>
              <w:t>Section</w:t>
            </w:r>
            <w:r w:rsidR="001C2DCA" w:rsidRPr="00086CB8">
              <w:rPr>
                <w:rFonts w:ascii="Times New Roman" w:eastAsia="Calibri" w:hAnsi="Times New Roman" w:cs="Times New Roman"/>
                <w:bCs/>
                <w:sz w:val="20"/>
                <w:szCs w:val="20"/>
                <w:lang w:eastAsia="ar-SA"/>
              </w:rPr>
              <w:t xml:space="preserve"> P7 Non-excessive burden on respondents</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sz w:val="20"/>
                <w:szCs w:val="20"/>
                <w:lang w:eastAsia="ar-SA"/>
              </w:rPr>
              <w:t xml:space="preserve">7. </w:t>
            </w:r>
            <w:r w:rsidR="001C2DCA" w:rsidRPr="00086CB8">
              <w:rPr>
                <w:rFonts w:ascii="Times New Roman" w:eastAsia="Calibri" w:hAnsi="Times New Roman" w:cs="Times New Roman"/>
                <w:sz w:val="20"/>
                <w:szCs w:val="20"/>
                <w:lang w:eastAsia="ar-SA"/>
              </w:rPr>
              <w:t>Section</w:t>
            </w:r>
            <w:r w:rsidR="001C2DCA" w:rsidRPr="00086CB8">
              <w:rPr>
                <w:rFonts w:ascii="Times New Roman" w:eastAsia="Calibri" w:hAnsi="Times New Roman" w:cs="Times New Roman"/>
                <w:bCs/>
                <w:sz w:val="20"/>
                <w:szCs w:val="20"/>
                <w:lang w:eastAsia="ar-SA"/>
              </w:rPr>
              <w:t xml:space="preserve"> P8 Cost effectiveness</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sz w:val="20"/>
                <w:szCs w:val="20"/>
                <w:lang w:eastAsia="ar-SA"/>
              </w:rPr>
              <w:t xml:space="preserve">8. </w:t>
            </w:r>
            <w:r w:rsidR="001C2DCA" w:rsidRPr="00086CB8">
              <w:rPr>
                <w:rFonts w:ascii="Times New Roman" w:eastAsia="Calibri" w:hAnsi="Times New Roman" w:cs="Times New Roman"/>
                <w:sz w:val="20"/>
                <w:szCs w:val="20"/>
                <w:lang w:eastAsia="ar-SA"/>
              </w:rPr>
              <w:t>Section</w:t>
            </w:r>
            <w:r w:rsidR="001C2DCA" w:rsidRPr="00086CB8">
              <w:rPr>
                <w:rFonts w:ascii="Times New Roman" w:eastAsia="Calibri" w:hAnsi="Times New Roman" w:cs="Times New Roman"/>
                <w:bCs/>
                <w:sz w:val="20"/>
                <w:szCs w:val="20"/>
                <w:lang w:eastAsia="ar-SA"/>
              </w:rPr>
              <w:t xml:space="preserve"> P9 Relevance</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sz w:val="20"/>
                <w:szCs w:val="20"/>
                <w:lang w:eastAsia="ar-SA"/>
              </w:rPr>
              <w:t xml:space="preserve">9. </w:t>
            </w:r>
            <w:r w:rsidR="001C2DCA" w:rsidRPr="00086CB8">
              <w:rPr>
                <w:rFonts w:ascii="Times New Roman" w:eastAsia="Calibri" w:hAnsi="Times New Roman" w:cs="Times New Roman"/>
                <w:sz w:val="20"/>
                <w:szCs w:val="20"/>
                <w:lang w:eastAsia="ar-SA"/>
              </w:rPr>
              <w:t>Section</w:t>
            </w:r>
            <w:r w:rsidR="001C2DCA" w:rsidRPr="00086CB8">
              <w:rPr>
                <w:rFonts w:ascii="Times New Roman" w:eastAsia="Calibri" w:hAnsi="Times New Roman" w:cs="Times New Roman"/>
                <w:bCs/>
                <w:sz w:val="20"/>
                <w:szCs w:val="20"/>
                <w:lang w:eastAsia="ar-SA"/>
              </w:rPr>
              <w:t xml:space="preserve"> P10 Accuracy and reliability</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 Information on this principle should be briefly explained in Text boxes 3A, 3B and 3C. Description of methodologies used on data quality.</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sz w:val="20"/>
                <w:szCs w:val="20"/>
                <w:lang w:eastAsia="ar-SA"/>
              </w:rPr>
              <w:t xml:space="preserve">10. </w:t>
            </w:r>
            <w:r w:rsidR="001C2DCA" w:rsidRPr="00086CB8">
              <w:rPr>
                <w:rFonts w:ascii="Times New Roman" w:eastAsia="Calibri" w:hAnsi="Times New Roman" w:cs="Times New Roman"/>
                <w:sz w:val="20"/>
                <w:szCs w:val="20"/>
                <w:lang w:eastAsia="ar-SA"/>
              </w:rPr>
              <w:t>Section</w:t>
            </w:r>
            <w:r w:rsidR="001C2DCA" w:rsidRPr="00086CB8">
              <w:rPr>
                <w:rFonts w:ascii="Times New Roman" w:eastAsia="Calibri" w:hAnsi="Times New Roman" w:cs="Times New Roman"/>
                <w:bCs/>
                <w:sz w:val="20"/>
                <w:szCs w:val="20"/>
                <w:lang w:eastAsia="ar-SA"/>
              </w:rPr>
              <w:t xml:space="preserve"> P11 Timeliness and punctuality</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sz w:val="20"/>
                <w:szCs w:val="20"/>
                <w:lang w:eastAsia="ar-SA"/>
              </w:rPr>
              <w:t xml:space="preserve">11. </w:t>
            </w:r>
            <w:r w:rsidR="001C2DCA" w:rsidRPr="00086CB8">
              <w:rPr>
                <w:rFonts w:ascii="Times New Roman" w:eastAsia="Calibri" w:hAnsi="Times New Roman" w:cs="Times New Roman"/>
                <w:sz w:val="20"/>
                <w:szCs w:val="20"/>
                <w:lang w:eastAsia="ar-SA"/>
              </w:rPr>
              <w:t>Section</w:t>
            </w:r>
            <w:r w:rsidR="001C2DCA" w:rsidRPr="00086CB8">
              <w:rPr>
                <w:rFonts w:ascii="Times New Roman" w:eastAsia="Calibri" w:hAnsi="Times New Roman" w:cs="Times New Roman"/>
                <w:bCs/>
                <w:sz w:val="20"/>
                <w:szCs w:val="20"/>
                <w:lang w:eastAsia="ar-SA"/>
              </w:rPr>
              <w:t xml:space="preserve"> P12 coherence and comparability</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086CB8">
              <w:rPr>
                <w:rFonts w:ascii="Times New Roman" w:eastAsia="Calibri" w:hAnsi="Times New Roman" w:cs="Times New Roman"/>
                <w:bCs/>
                <w:sz w:val="20"/>
                <w:szCs w:val="20"/>
                <w:lang w:eastAsia="ar-SA"/>
              </w:rPr>
              <w:t xml:space="preserve">12. </w:t>
            </w:r>
            <w:r w:rsidR="001C2DCA" w:rsidRPr="00086CB8">
              <w:rPr>
                <w:rFonts w:ascii="Times New Roman" w:eastAsia="Calibri" w:hAnsi="Times New Roman" w:cs="Times New Roman"/>
                <w:bCs/>
                <w:sz w:val="20"/>
                <w:szCs w:val="20"/>
                <w:lang w:eastAsia="ar-SA"/>
              </w:rPr>
              <w:t>Section P13 Accessibility and Clarity</w:t>
            </w:r>
          </w:p>
          <w:p w:rsidR="001C2DCA" w:rsidRPr="00086CB8" w:rsidRDefault="001C2DCA" w:rsidP="00176897">
            <w:pPr>
              <w:suppressAutoHyphens/>
              <w:spacing w:after="120" w:line="240" w:lineRule="auto"/>
              <w:jc w:val="both"/>
              <w:rPr>
                <w:rFonts w:ascii="Times New Roman" w:eastAsia="Times New Roman" w:hAnsi="Times New Roman" w:cs="Times New Roman"/>
                <w:sz w:val="20"/>
                <w:szCs w:val="20"/>
                <w:lang w:eastAsia="en-GB"/>
              </w:rPr>
            </w:pPr>
            <w:r w:rsidRPr="00086CB8">
              <w:rPr>
                <w:rFonts w:ascii="Times New Roman" w:eastAsia="Times New Roman" w:hAnsi="Times New Roman" w:cs="Times New Roman"/>
                <w:sz w:val="20"/>
                <w:szCs w:val="20"/>
                <w:lang w:eastAsia="en-GB"/>
              </w:rPr>
              <w:t xml:space="preserve">Explain main constraints and/ </w:t>
            </w:r>
            <w:r w:rsidRPr="00086CB8">
              <w:rPr>
                <w:rFonts w:ascii="Times New Roman" w:eastAsia="Calibri" w:hAnsi="Times New Roman" w:cs="Calibri"/>
                <w:sz w:val="20"/>
                <w:szCs w:val="20"/>
                <w:lang w:eastAsia="ar-SA"/>
              </w:rPr>
              <w:t xml:space="preserve">or steps taken, </w:t>
            </w:r>
            <w:r w:rsidRPr="00086CB8">
              <w:rPr>
                <w:rFonts w:ascii="Times New Roman" w:eastAsia="Times New Roman" w:hAnsi="Times New Roman" w:cs="Times New Roman"/>
                <w:sz w:val="20"/>
                <w:szCs w:val="20"/>
                <w:lang w:eastAsia="en-GB"/>
              </w:rPr>
              <w:t>if ‘N’ (no) was indicated in Table 5B. Information and links to documentation on this principle should be briefly explained in Text boxes 3A, 3B and 3C. Description of methodologies used on data quality.</w:t>
            </w:r>
          </w:p>
          <w:p w:rsidR="00D952A3" w:rsidRPr="00086CB8" w:rsidRDefault="00D952A3" w:rsidP="00D952A3">
            <w:pPr>
              <w:suppressAutoHyphens/>
              <w:spacing w:after="120" w:line="240" w:lineRule="auto"/>
              <w:jc w:val="both"/>
              <w:rPr>
                <w:rFonts w:ascii="Times New Roman" w:eastAsia="Times New Roman" w:hAnsi="Times New Roman" w:cs="Times New Roman"/>
                <w:lang w:eastAsia="en-GB"/>
              </w:rPr>
            </w:pPr>
            <w:r w:rsidRPr="00086CB8">
              <w:rPr>
                <w:rFonts w:ascii="Times New Roman" w:eastAsia="Times New Roman" w:hAnsi="Times New Roman" w:cs="Times New Roman"/>
                <w:lang w:eastAsia="en-GB"/>
              </w:rPr>
              <w:t>NA</w:t>
            </w:r>
          </w:p>
          <w:p w:rsidR="001C2DCA" w:rsidRPr="00086CB8" w:rsidRDefault="001C2DCA" w:rsidP="00176897">
            <w:pPr>
              <w:suppressAutoHyphens/>
              <w:spacing w:before="120" w:after="120" w:line="360" w:lineRule="auto"/>
              <w:jc w:val="both"/>
              <w:rPr>
                <w:rFonts w:ascii="Times New Roman" w:eastAsia="Calibri" w:hAnsi="Times New Roman" w:cs="Times New Roman"/>
                <w:noProof/>
                <w:sz w:val="20"/>
                <w:szCs w:val="20"/>
                <w:lang w:eastAsia="en-GB"/>
              </w:rPr>
            </w:pPr>
            <w:r w:rsidRPr="00086CB8">
              <w:rPr>
                <w:rFonts w:ascii="Times New Roman" w:eastAsia="Times New Roman" w:hAnsi="Times New Roman" w:cs="Times New Roman"/>
                <w:sz w:val="20"/>
                <w:szCs w:val="20"/>
                <w:lang w:eastAsia="en-GB"/>
              </w:rPr>
              <w:t xml:space="preserve">(max. 900 words per </w:t>
            </w:r>
            <w:r w:rsidRPr="00086CB8">
              <w:rPr>
                <w:rFonts w:ascii="Times New Roman" w:eastAsia="Calibri" w:hAnsi="Times New Roman" w:cs="Times New Roman"/>
                <w:noProof/>
                <w:sz w:val="20"/>
                <w:szCs w:val="20"/>
                <w:lang w:eastAsia="en-GB"/>
              </w:rPr>
              <w:t>Region/</w:t>
            </w:r>
            <w:r w:rsidRPr="00086CB8">
              <w:rPr>
                <w:rFonts w:ascii="Times New Roman" w:eastAsia="Calibri" w:hAnsi="Times New Roman" w:cs="Times New Roman"/>
                <w:sz w:val="20"/>
                <w:szCs w:val="20"/>
                <w:lang w:eastAsia="ar-SA"/>
              </w:rPr>
              <w:t>RFMO/RFO/IO/NSB OR sector)</w:t>
            </w:r>
          </w:p>
        </w:tc>
      </w:tr>
    </w:tbl>
    <w:p w:rsidR="001C2DCA" w:rsidRPr="00086CB8" w:rsidRDefault="001C2DCA" w:rsidP="00BB1991">
      <w:pPr>
        <w:spacing w:line="360" w:lineRule="auto"/>
        <w:jc w:val="center"/>
        <w:rPr>
          <w:rFonts w:ascii="Times New Roman" w:hAnsi="Times New Roman" w:cs="Times New Roman"/>
          <w:sz w:val="28"/>
          <w:szCs w:val="28"/>
        </w:rPr>
      </w:pPr>
    </w:p>
    <w:sectPr w:rsidR="001C2DCA" w:rsidRPr="00086CB8" w:rsidSect="004A2E2D">
      <w:footerReference w:type="default" r:id="rId4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91D" w:rsidRDefault="007A791D" w:rsidP="004A2E2D">
      <w:pPr>
        <w:spacing w:after="0" w:line="240" w:lineRule="auto"/>
      </w:pPr>
      <w:r>
        <w:separator/>
      </w:r>
    </w:p>
  </w:endnote>
  <w:endnote w:type="continuationSeparator" w:id="0">
    <w:p w:rsidR="007A791D" w:rsidRDefault="007A791D"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rsidR="00F479CC" w:rsidRDefault="00F479CC">
        <w:pPr>
          <w:pStyle w:val="Footer"/>
          <w:jc w:val="center"/>
        </w:pPr>
        <w:r>
          <w:fldChar w:fldCharType="begin"/>
        </w:r>
        <w:r>
          <w:instrText xml:space="preserve"> PAGE   \* MERGEFORMAT </w:instrText>
        </w:r>
        <w:r>
          <w:fldChar w:fldCharType="separate"/>
        </w:r>
        <w:r w:rsidR="00264A3A">
          <w:rPr>
            <w:noProof/>
          </w:rPr>
          <w:t>13</w:t>
        </w:r>
        <w:r>
          <w:rPr>
            <w:noProof/>
          </w:rPr>
          <w:fldChar w:fldCharType="end"/>
        </w:r>
      </w:p>
    </w:sdtContent>
  </w:sdt>
  <w:p w:rsidR="00F479CC" w:rsidRDefault="00F47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91D" w:rsidRDefault="007A791D" w:rsidP="004A2E2D">
      <w:pPr>
        <w:spacing w:after="0" w:line="240" w:lineRule="auto"/>
      </w:pPr>
      <w:r>
        <w:separator/>
      </w:r>
    </w:p>
  </w:footnote>
  <w:footnote w:type="continuationSeparator" w:id="0">
    <w:p w:rsidR="007A791D" w:rsidRDefault="007A791D" w:rsidP="004A2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C4F46"/>
    <w:multiLevelType w:val="hybridMultilevel"/>
    <w:tmpl w:val="E13C6FCC"/>
    <w:lvl w:ilvl="0" w:tplc="990AA40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AA667C"/>
    <w:multiLevelType w:val="hybridMultilevel"/>
    <w:tmpl w:val="E046941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9B51B43"/>
    <w:multiLevelType w:val="hybridMultilevel"/>
    <w:tmpl w:val="6A469B8E"/>
    <w:lvl w:ilvl="0" w:tplc="643E18C4">
      <w:start w:val="1"/>
      <w:numFmt w:val="decimal"/>
      <w:lvlText w:val="%1."/>
      <w:lvlJc w:val="left"/>
      <w:pPr>
        <w:ind w:left="380" w:hanging="360"/>
      </w:pPr>
      <w:rPr>
        <w:rFonts w:hint="default"/>
      </w:r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abstractNum w:abstractNumId="3" w15:restartNumberingAfterBreak="0">
    <w:nsid w:val="09BE7AA6"/>
    <w:multiLevelType w:val="hybridMultilevel"/>
    <w:tmpl w:val="166A488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4A5AFA"/>
    <w:multiLevelType w:val="hybridMultilevel"/>
    <w:tmpl w:val="FE440AF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0AE52BEA"/>
    <w:multiLevelType w:val="hybridMultilevel"/>
    <w:tmpl w:val="9566E4E4"/>
    <w:lvl w:ilvl="0" w:tplc="7368C1E2">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275F2"/>
    <w:multiLevelType w:val="hybridMultilevel"/>
    <w:tmpl w:val="1CA094D2"/>
    <w:lvl w:ilvl="0" w:tplc="0415000F">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 w15:restartNumberingAfterBreak="0">
    <w:nsid w:val="12520534"/>
    <w:multiLevelType w:val="hybridMultilevel"/>
    <w:tmpl w:val="6C74FA7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2F322E4"/>
    <w:multiLevelType w:val="hybridMultilevel"/>
    <w:tmpl w:val="78083F5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15161D9F"/>
    <w:multiLevelType w:val="hybridMultilevel"/>
    <w:tmpl w:val="29E21836"/>
    <w:lvl w:ilvl="0" w:tplc="0C0A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F703327"/>
    <w:multiLevelType w:val="hybridMultilevel"/>
    <w:tmpl w:val="31F6F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D005DA"/>
    <w:multiLevelType w:val="hybridMultilevel"/>
    <w:tmpl w:val="E7347850"/>
    <w:lvl w:ilvl="0" w:tplc="0415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B10E41"/>
    <w:multiLevelType w:val="hybridMultilevel"/>
    <w:tmpl w:val="0816B13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7191C7C"/>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9829BA"/>
    <w:multiLevelType w:val="hybridMultilevel"/>
    <w:tmpl w:val="EA82277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6" w15:restartNumberingAfterBreak="0">
    <w:nsid w:val="2BAD35AD"/>
    <w:multiLevelType w:val="hybridMultilevel"/>
    <w:tmpl w:val="FD42503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39B3499C"/>
    <w:multiLevelType w:val="hybridMultilevel"/>
    <w:tmpl w:val="37DED1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D38413D"/>
    <w:multiLevelType w:val="hybridMultilevel"/>
    <w:tmpl w:val="CBA4F6D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D4FD0A9"/>
    <w:multiLevelType w:val="multilevel"/>
    <w:tmpl w:val="564E6D9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1" w15:restartNumberingAfterBreak="0">
    <w:nsid w:val="40605677"/>
    <w:multiLevelType w:val="hybridMultilevel"/>
    <w:tmpl w:val="7E74B368"/>
    <w:lvl w:ilvl="0" w:tplc="D6F6380C">
      <w:numFmt w:val="bullet"/>
      <w:lvlText w:val="•"/>
      <w:lvlJc w:val="left"/>
      <w:pPr>
        <w:ind w:left="1080" w:hanging="72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F526C6"/>
    <w:multiLevelType w:val="hybridMultilevel"/>
    <w:tmpl w:val="5E7C5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5229C6"/>
    <w:multiLevelType w:val="hybridMultilevel"/>
    <w:tmpl w:val="93B05FB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49364F34"/>
    <w:multiLevelType w:val="hybridMultilevel"/>
    <w:tmpl w:val="933C11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98251B0"/>
    <w:multiLevelType w:val="hybridMultilevel"/>
    <w:tmpl w:val="2056C61A"/>
    <w:lvl w:ilvl="0" w:tplc="0C0A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A6D05D1"/>
    <w:multiLevelType w:val="hybridMultilevel"/>
    <w:tmpl w:val="66A40D7A"/>
    <w:lvl w:ilvl="0" w:tplc="0C0A0001">
      <w:start w:val="1"/>
      <w:numFmt w:val="bullet"/>
      <w:lvlText w:val=""/>
      <w:lvlJc w:val="left"/>
      <w:pPr>
        <w:ind w:left="720" w:hanging="360"/>
      </w:pPr>
      <w:rPr>
        <w:rFonts w:ascii="Symbol" w:hAnsi="Symbol" w:hint="default"/>
      </w:rPr>
    </w:lvl>
    <w:lvl w:ilvl="1" w:tplc="4AC4B86C">
      <w:numFmt w:val="bullet"/>
      <w:lvlText w:val="•"/>
      <w:lvlJc w:val="left"/>
      <w:pPr>
        <w:ind w:left="1800" w:hanging="720"/>
      </w:pPr>
      <w:rPr>
        <w:rFonts w:ascii="Times New Roman" w:eastAsia="Calibri"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31B0334"/>
    <w:multiLevelType w:val="hybridMultilevel"/>
    <w:tmpl w:val="238613BC"/>
    <w:lvl w:ilvl="0" w:tplc="0C0A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8161980"/>
    <w:multiLevelType w:val="hybridMultilevel"/>
    <w:tmpl w:val="DDCC9518"/>
    <w:lvl w:ilvl="0" w:tplc="04150011">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9" w15:restartNumberingAfterBreak="0">
    <w:nsid w:val="59DA4641"/>
    <w:multiLevelType w:val="hybridMultilevel"/>
    <w:tmpl w:val="DDCC9518"/>
    <w:lvl w:ilvl="0" w:tplc="04150011">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0" w15:restartNumberingAfterBreak="0">
    <w:nsid w:val="5A787084"/>
    <w:multiLevelType w:val="hybridMultilevel"/>
    <w:tmpl w:val="AA5057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0C64C3D"/>
    <w:multiLevelType w:val="hybridMultilevel"/>
    <w:tmpl w:val="FCB0B104"/>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2" w15:restartNumberingAfterBreak="0">
    <w:nsid w:val="6E78334A"/>
    <w:multiLevelType w:val="hybridMultilevel"/>
    <w:tmpl w:val="B3CE542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13"/>
  </w:num>
  <w:num w:numId="3">
    <w:abstractNumId w:val="18"/>
  </w:num>
  <w:num w:numId="4">
    <w:abstractNumId w:val="33"/>
  </w:num>
  <w:num w:numId="5">
    <w:abstractNumId w:val="24"/>
  </w:num>
  <w:num w:numId="6">
    <w:abstractNumId w:val="25"/>
  </w:num>
  <w:num w:numId="7">
    <w:abstractNumId w:val="27"/>
  </w:num>
  <w:num w:numId="8">
    <w:abstractNumId w:val="9"/>
  </w:num>
  <w:num w:numId="9">
    <w:abstractNumId w:val="19"/>
  </w:num>
  <w:num w:numId="10">
    <w:abstractNumId w:val="21"/>
  </w:num>
  <w:num w:numId="11">
    <w:abstractNumId w:val="3"/>
  </w:num>
  <w:num w:numId="12">
    <w:abstractNumId w:val="11"/>
  </w:num>
  <w:num w:numId="13">
    <w:abstractNumId w:val="10"/>
  </w:num>
  <w:num w:numId="14">
    <w:abstractNumId w:val="7"/>
  </w:num>
  <w:num w:numId="15">
    <w:abstractNumId w:val="14"/>
  </w:num>
  <w:num w:numId="16">
    <w:abstractNumId w:val="0"/>
  </w:num>
  <w:num w:numId="17">
    <w:abstractNumId w:val="8"/>
  </w:num>
  <w:num w:numId="18">
    <w:abstractNumId w:val="17"/>
  </w:num>
  <w:num w:numId="19">
    <w:abstractNumId w:val="2"/>
  </w:num>
  <w:num w:numId="20">
    <w:abstractNumId w:val="5"/>
  </w:num>
  <w:num w:numId="21">
    <w:abstractNumId w:val="4"/>
  </w:num>
  <w:num w:numId="22">
    <w:abstractNumId w:val="23"/>
  </w:num>
  <w:num w:numId="23">
    <w:abstractNumId w:val="22"/>
  </w:num>
  <w:num w:numId="24">
    <w:abstractNumId w:val="30"/>
  </w:num>
  <w:num w:numId="25">
    <w:abstractNumId w:val="32"/>
  </w:num>
  <w:num w:numId="26">
    <w:abstractNumId w:val="12"/>
  </w:num>
  <w:num w:numId="27">
    <w:abstractNumId w:val="16"/>
  </w:num>
  <w:num w:numId="28">
    <w:abstractNumId w:val="31"/>
  </w:num>
  <w:num w:numId="29">
    <w:abstractNumId w:val="1"/>
  </w:num>
  <w:num w:numId="30">
    <w:abstractNumId w:val="15"/>
  </w:num>
  <w:num w:numId="31">
    <w:abstractNumId w:val="6"/>
  </w:num>
  <w:num w:numId="32">
    <w:abstractNumId w:val="29"/>
  </w:num>
  <w:num w:numId="33">
    <w:abstractNumId w:val="2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006AD"/>
    <w:rsid w:val="00004BAE"/>
    <w:rsid w:val="00014407"/>
    <w:rsid w:val="00021CA8"/>
    <w:rsid w:val="00027304"/>
    <w:rsid w:val="0002754E"/>
    <w:rsid w:val="00035E99"/>
    <w:rsid w:val="0006149F"/>
    <w:rsid w:val="00071B90"/>
    <w:rsid w:val="00086CB8"/>
    <w:rsid w:val="00087B44"/>
    <w:rsid w:val="0009350E"/>
    <w:rsid w:val="000A6999"/>
    <w:rsid w:val="000A6CE3"/>
    <w:rsid w:val="000D06C3"/>
    <w:rsid w:val="000D183C"/>
    <w:rsid w:val="000D50ED"/>
    <w:rsid w:val="000D550D"/>
    <w:rsid w:val="000E4985"/>
    <w:rsid w:val="000E78DD"/>
    <w:rsid w:val="000F0BDD"/>
    <w:rsid w:val="000F1B54"/>
    <w:rsid w:val="000F6709"/>
    <w:rsid w:val="00100449"/>
    <w:rsid w:val="00132BE9"/>
    <w:rsid w:val="00141804"/>
    <w:rsid w:val="001431B7"/>
    <w:rsid w:val="00164E6D"/>
    <w:rsid w:val="00172968"/>
    <w:rsid w:val="00176897"/>
    <w:rsid w:val="00183F76"/>
    <w:rsid w:val="00195D91"/>
    <w:rsid w:val="001A2FA0"/>
    <w:rsid w:val="001B363D"/>
    <w:rsid w:val="001C2DCA"/>
    <w:rsid w:val="001D59B3"/>
    <w:rsid w:val="001E1EDC"/>
    <w:rsid w:val="001F11A9"/>
    <w:rsid w:val="001F4AD6"/>
    <w:rsid w:val="0020234D"/>
    <w:rsid w:val="00213CDE"/>
    <w:rsid w:val="002244B1"/>
    <w:rsid w:val="00230CF5"/>
    <w:rsid w:val="00241A2F"/>
    <w:rsid w:val="002438B6"/>
    <w:rsid w:val="00251D2F"/>
    <w:rsid w:val="00252728"/>
    <w:rsid w:val="00264A3A"/>
    <w:rsid w:val="002750B0"/>
    <w:rsid w:val="0027528B"/>
    <w:rsid w:val="00275EC4"/>
    <w:rsid w:val="00281F1C"/>
    <w:rsid w:val="0028379B"/>
    <w:rsid w:val="002854B0"/>
    <w:rsid w:val="00293E9B"/>
    <w:rsid w:val="00297F35"/>
    <w:rsid w:val="002A52D0"/>
    <w:rsid w:val="002B28E7"/>
    <w:rsid w:val="002B3C66"/>
    <w:rsid w:val="002C7D2D"/>
    <w:rsid w:val="002D0790"/>
    <w:rsid w:val="00330D02"/>
    <w:rsid w:val="00332F5B"/>
    <w:rsid w:val="003358DD"/>
    <w:rsid w:val="003633CB"/>
    <w:rsid w:val="0036389D"/>
    <w:rsid w:val="00366A50"/>
    <w:rsid w:val="00370048"/>
    <w:rsid w:val="00385815"/>
    <w:rsid w:val="00396B03"/>
    <w:rsid w:val="003A3002"/>
    <w:rsid w:val="003A74D6"/>
    <w:rsid w:val="003A774C"/>
    <w:rsid w:val="003B0564"/>
    <w:rsid w:val="003B20F3"/>
    <w:rsid w:val="003B703E"/>
    <w:rsid w:val="003C042B"/>
    <w:rsid w:val="003C3C91"/>
    <w:rsid w:val="003C638B"/>
    <w:rsid w:val="003D4232"/>
    <w:rsid w:val="003D4AC7"/>
    <w:rsid w:val="003E7265"/>
    <w:rsid w:val="003F4C21"/>
    <w:rsid w:val="00410DE9"/>
    <w:rsid w:val="004130EC"/>
    <w:rsid w:val="004145D3"/>
    <w:rsid w:val="00415BA7"/>
    <w:rsid w:val="00424378"/>
    <w:rsid w:val="0042468B"/>
    <w:rsid w:val="0044158C"/>
    <w:rsid w:val="00450F8A"/>
    <w:rsid w:val="00463F06"/>
    <w:rsid w:val="00474A4F"/>
    <w:rsid w:val="00474CD7"/>
    <w:rsid w:val="004A2E2D"/>
    <w:rsid w:val="004D114F"/>
    <w:rsid w:val="004D3FE0"/>
    <w:rsid w:val="004E208A"/>
    <w:rsid w:val="00522F38"/>
    <w:rsid w:val="00541FF3"/>
    <w:rsid w:val="005471F7"/>
    <w:rsid w:val="00547AF8"/>
    <w:rsid w:val="00556957"/>
    <w:rsid w:val="005671AB"/>
    <w:rsid w:val="00570ACA"/>
    <w:rsid w:val="0057170F"/>
    <w:rsid w:val="00573882"/>
    <w:rsid w:val="00585F05"/>
    <w:rsid w:val="00593CAF"/>
    <w:rsid w:val="005A115E"/>
    <w:rsid w:val="005A1C47"/>
    <w:rsid w:val="005A4F3F"/>
    <w:rsid w:val="005B7330"/>
    <w:rsid w:val="005C0363"/>
    <w:rsid w:val="005D141B"/>
    <w:rsid w:val="005E6C7D"/>
    <w:rsid w:val="0060258A"/>
    <w:rsid w:val="006038E3"/>
    <w:rsid w:val="0060536F"/>
    <w:rsid w:val="00605FDB"/>
    <w:rsid w:val="00607EBD"/>
    <w:rsid w:val="00634C34"/>
    <w:rsid w:val="00636D9F"/>
    <w:rsid w:val="00655E8B"/>
    <w:rsid w:val="0065769C"/>
    <w:rsid w:val="00657DD8"/>
    <w:rsid w:val="00670EF6"/>
    <w:rsid w:val="00676943"/>
    <w:rsid w:val="006858CC"/>
    <w:rsid w:val="00686F80"/>
    <w:rsid w:val="0069514E"/>
    <w:rsid w:val="006A63E7"/>
    <w:rsid w:val="006B6BD4"/>
    <w:rsid w:val="006C251D"/>
    <w:rsid w:val="006D12B6"/>
    <w:rsid w:val="006D153D"/>
    <w:rsid w:val="007060EB"/>
    <w:rsid w:val="007109FC"/>
    <w:rsid w:val="00714B73"/>
    <w:rsid w:val="007346E0"/>
    <w:rsid w:val="00746BED"/>
    <w:rsid w:val="00761339"/>
    <w:rsid w:val="0076598D"/>
    <w:rsid w:val="00782E81"/>
    <w:rsid w:val="00784641"/>
    <w:rsid w:val="00785BD4"/>
    <w:rsid w:val="007867F9"/>
    <w:rsid w:val="00795AF6"/>
    <w:rsid w:val="00796E58"/>
    <w:rsid w:val="007A67F9"/>
    <w:rsid w:val="007A6B26"/>
    <w:rsid w:val="007A791D"/>
    <w:rsid w:val="007B4559"/>
    <w:rsid w:val="007C1B84"/>
    <w:rsid w:val="007E3432"/>
    <w:rsid w:val="007E6A10"/>
    <w:rsid w:val="007F5E30"/>
    <w:rsid w:val="0083043F"/>
    <w:rsid w:val="008330DF"/>
    <w:rsid w:val="00837765"/>
    <w:rsid w:val="0084427D"/>
    <w:rsid w:val="00844AEC"/>
    <w:rsid w:val="00845D9E"/>
    <w:rsid w:val="008524F0"/>
    <w:rsid w:val="00854761"/>
    <w:rsid w:val="00854B36"/>
    <w:rsid w:val="00882589"/>
    <w:rsid w:val="0089032F"/>
    <w:rsid w:val="008A719F"/>
    <w:rsid w:val="008C1244"/>
    <w:rsid w:val="008C69B9"/>
    <w:rsid w:val="008E2A09"/>
    <w:rsid w:val="008E7109"/>
    <w:rsid w:val="00901263"/>
    <w:rsid w:val="00903524"/>
    <w:rsid w:val="0091399B"/>
    <w:rsid w:val="00923025"/>
    <w:rsid w:val="009300BF"/>
    <w:rsid w:val="00932FA1"/>
    <w:rsid w:val="00933D6C"/>
    <w:rsid w:val="009431B3"/>
    <w:rsid w:val="00945DFD"/>
    <w:rsid w:val="0097016E"/>
    <w:rsid w:val="0097287A"/>
    <w:rsid w:val="0098025D"/>
    <w:rsid w:val="0098527E"/>
    <w:rsid w:val="00996164"/>
    <w:rsid w:val="009A4886"/>
    <w:rsid w:val="009A4C79"/>
    <w:rsid w:val="009B3402"/>
    <w:rsid w:val="009C3128"/>
    <w:rsid w:val="009D3C2E"/>
    <w:rsid w:val="009D4CAC"/>
    <w:rsid w:val="009D72B6"/>
    <w:rsid w:val="009E09E0"/>
    <w:rsid w:val="009E2FBA"/>
    <w:rsid w:val="009E61BB"/>
    <w:rsid w:val="009E6A99"/>
    <w:rsid w:val="009E7C19"/>
    <w:rsid w:val="009F25DA"/>
    <w:rsid w:val="00A02975"/>
    <w:rsid w:val="00A149EE"/>
    <w:rsid w:val="00A225AD"/>
    <w:rsid w:val="00A316D0"/>
    <w:rsid w:val="00A42368"/>
    <w:rsid w:val="00A4500A"/>
    <w:rsid w:val="00A714ED"/>
    <w:rsid w:val="00A735A0"/>
    <w:rsid w:val="00A86C62"/>
    <w:rsid w:val="00A9653B"/>
    <w:rsid w:val="00AA3AB2"/>
    <w:rsid w:val="00AB39C9"/>
    <w:rsid w:val="00AB6496"/>
    <w:rsid w:val="00AD1769"/>
    <w:rsid w:val="00AD595A"/>
    <w:rsid w:val="00AE0555"/>
    <w:rsid w:val="00AE08F3"/>
    <w:rsid w:val="00AE23D5"/>
    <w:rsid w:val="00AF06A7"/>
    <w:rsid w:val="00B0184F"/>
    <w:rsid w:val="00B02A16"/>
    <w:rsid w:val="00B03BB6"/>
    <w:rsid w:val="00B0543F"/>
    <w:rsid w:val="00B105EE"/>
    <w:rsid w:val="00B21AB9"/>
    <w:rsid w:val="00B27177"/>
    <w:rsid w:val="00B37A2B"/>
    <w:rsid w:val="00B37BEA"/>
    <w:rsid w:val="00B44616"/>
    <w:rsid w:val="00B470A9"/>
    <w:rsid w:val="00B54187"/>
    <w:rsid w:val="00B704A4"/>
    <w:rsid w:val="00B7675E"/>
    <w:rsid w:val="00B767D6"/>
    <w:rsid w:val="00B85918"/>
    <w:rsid w:val="00B96ABA"/>
    <w:rsid w:val="00BA41CB"/>
    <w:rsid w:val="00BB1991"/>
    <w:rsid w:val="00BC269B"/>
    <w:rsid w:val="00BC2AD9"/>
    <w:rsid w:val="00BC7C0B"/>
    <w:rsid w:val="00BF4E5C"/>
    <w:rsid w:val="00C02797"/>
    <w:rsid w:val="00C04B83"/>
    <w:rsid w:val="00C122E1"/>
    <w:rsid w:val="00C16573"/>
    <w:rsid w:val="00C22EE7"/>
    <w:rsid w:val="00C231F0"/>
    <w:rsid w:val="00C232D0"/>
    <w:rsid w:val="00C349B8"/>
    <w:rsid w:val="00C41017"/>
    <w:rsid w:val="00C52BB5"/>
    <w:rsid w:val="00C53DCF"/>
    <w:rsid w:val="00C62BEE"/>
    <w:rsid w:val="00C75056"/>
    <w:rsid w:val="00C763A5"/>
    <w:rsid w:val="00C77687"/>
    <w:rsid w:val="00C91B44"/>
    <w:rsid w:val="00C95627"/>
    <w:rsid w:val="00CB55F5"/>
    <w:rsid w:val="00CD5C5B"/>
    <w:rsid w:val="00CD5F09"/>
    <w:rsid w:val="00CF29BD"/>
    <w:rsid w:val="00CF67CB"/>
    <w:rsid w:val="00D115D7"/>
    <w:rsid w:val="00D30627"/>
    <w:rsid w:val="00D357F2"/>
    <w:rsid w:val="00D4065A"/>
    <w:rsid w:val="00D51937"/>
    <w:rsid w:val="00D531E6"/>
    <w:rsid w:val="00D67B39"/>
    <w:rsid w:val="00D67D01"/>
    <w:rsid w:val="00D707DB"/>
    <w:rsid w:val="00D7233F"/>
    <w:rsid w:val="00D929F4"/>
    <w:rsid w:val="00D952A3"/>
    <w:rsid w:val="00E24964"/>
    <w:rsid w:val="00E25DA8"/>
    <w:rsid w:val="00E31A49"/>
    <w:rsid w:val="00E5749D"/>
    <w:rsid w:val="00E70207"/>
    <w:rsid w:val="00E731D8"/>
    <w:rsid w:val="00E95E79"/>
    <w:rsid w:val="00EA06A7"/>
    <w:rsid w:val="00EA4698"/>
    <w:rsid w:val="00EB0349"/>
    <w:rsid w:val="00EE4F4E"/>
    <w:rsid w:val="00EF249C"/>
    <w:rsid w:val="00EF5DE0"/>
    <w:rsid w:val="00EF642F"/>
    <w:rsid w:val="00F04C40"/>
    <w:rsid w:val="00F07079"/>
    <w:rsid w:val="00F23261"/>
    <w:rsid w:val="00F254A5"/>
    <w:rsid w:val="00F4153B"/>
    <w:rsid w:val="00F41CA0"/>
    <w:rsid w:val="00F437E1"/>
    <w:rsid w:val="00F43953"/>
    <w:rsid w:val="00F479CC"/>
    <w:rsid w:val="00F537E6"/>
    <w:rsid w:val="00F630C2"/>
    <w:rsid w:val="00F66A69"/>
    <w:rsid w:val="00F940A2"/>
    <w:rsid w:val="00FB15AB"/>
    <w:rsid w:val="00FC23F6"/>
    <w:rsid w:val="00FC4850"/>
    <w:rsid w:val="00FD08BF"/>
    <w:rsid w:val="00FD3370"/>
    <w:rsid w:val="00FD5C66"/>
    <w:rsid w:val="00FD7DF8"/>
    <w:rsid w:val="00FE0A62"/>
    <w:rsid w:val="00FE395B"/>
    <w:rsid w:val="00FE4B62"/>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3707F1F-74D1-446F-8850-FA734183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6E0"/>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customStyle="1" w:styleId="Default">
    <w:name w:val="Default"/>
    <w:rsid w:val="00C75056"/>
    <w:pPr>
      <w:autoSpaceDE w:val="0"/>
      <w:autoSpaceDN w:val="0"/>
      <w:adjustRightInd w:val="0"/>
      <w:spacing w:after="0" w:line="240" w:lineRule="auto"/>
    </w:pPr>
    <w:rPr>
      <w:rFonts w:ascii="Times New Roman" w:hAnsi="Times New Roman" w:cs="Times New Roman"/>
      <w:color w:val="000000"/>
      <w:sz w:val="24"/>
      <w:szCs w:val="24"/>
      <w:lang w:val="pl-PL"/>
    </w:rPr>
  </w:style>
  <w:style w:type="paragraph" w:styleId="ListParagraph">
    <w:name w:val="List Paragraph"/>
    <w:basedOn w:val="Normal"/>
    <w:uiPriority w:val="34"/>
    <w:qFormat/>
    <w:rsid w:val="007109FC"/>
    <w:pPr>
      <w:ind w:left="720"/>
      <w:contextualSpacing/>
    </w:pPr>
  </w:style>
  <w:style w:type="paragraph" w:styleId="NoSpacing">
    <w:name w:val="No Spacing"/>
    <w:uiPriority w:val="1"/>
    <w:qFormat/>
    <w:rsid w:val="003A3002"/>
    <w:pPr>
      <w:spacing w:after="0" w:line="240" w:lineRule="auto"/>
    </w:pPr>
  </w:style>
  <w:style w:type="paragraph" w:customStyle="1" w:styleId="Compact">
    <w:name w:val="Compact"/>
    <w:basedOn w:val="BodyText"/>
    <w:qFormat/>
    <w:rsid w:val="00570ACA"/>
    <w:pPr>
      <w:spacing w:before="36" w:after="36" w:line="240" w:lineRule="auto"/>
    </w:pPr>
    <w:rPr>
      <w:sz w:val="24"/>
      <w:szCs w:val="24"/>
      <w:lang w:val="en-US"/>
    </w:rPr>
  </w:style>
  <w:style w:type="paragraph" w:styleId="BodyText">
    <w:name w:val="Body Text"/>
    <w:basedOn w:val="Normal"/>
    <w:link w:val="BodyTextChar"/>
    <w:uiPriority w:val="99"/>
    <w:semiHidden/>
    <w:unhideWhenUsed/>
    <w:rsid w:val="00570ACA"/>
    <w:pPr>
      <w:spacing w:after="120"/>
    </w:pPr>
  </w:style>
  <w:style w:type="character" w:customStyle="1" w:styleId="BodyTextChar">
    <w:name w:val="Body Text Char"/>
    <w:basedOn w:val="DefaultParagraphFont"/>
    <w:link w:val="BodyText"/>
    <w:uiPriority w:val="99"/>
    <w:semiHidden/>
    <w:rsid w:val="00570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252745">
      <w:bodyDiv w:val="1"/>
      <w:marLeft w:val="0"/>
      <w:marRight w:val="0"/>
      <w:marTop w:val="0"/>
      <w:marBottom w:val="0"/>
      <w:divBdr>
        <w:top w:val="none" w:sz="0" w:space="0" w:color="auto"/>
        <w:left w:val="none" w:sz="0" w:space="0" w:color="auto"/>
        <w:bottom w:val="none" w:sz="0" w:space="0" w:color="auto"/>
        <w:right w:val="none" w:sz="0" w:space="0" w:color="auto"/>
      </w:divBdr>
      <w:divsChild>
        <w:div w:id="130513889">
          <w:marLeft w:val="0"/>
          <w:marRight w:val="0"/>
          <w:marTop w:val="0"/>
          <w:marBottom w:val="0"/>
          <w:divBdr>
            <w:top w:val="none" w:sz="0" w:space="0" w:color="auto"/>
            <w:left w:val="none" w:sz="0" w:space="0" w:color="auto"/>
            <w:bottom w:val="none" w:sz="0" w:space="0" w:color="auto"/>
            <w:right w:val="none" w:sz="0" w:space="0" w:color="auto"/>
          </w:divBdr>
          <w:divsChild>
            <w:div w:id="620108892">
              <w:marLeft w:val="0"/>
              <w:marRight w:val="0"/>
              <w:marTop w:val="0"/>
              <w:marBottom w:val="0"/>
              <w:divBdr>
                <w:top w:val="none" w:sz="0" w:space="0" w:color="auto"/>
                <w:left w:val="none" w:sz="0" w:space="0" w:color="auto"/>
                <w:bottom w:val="none" w:sz="0" w:space="0" w:color="auto"/>
                <w:right w:val="none" w:sz="0" w:space="0" w:color="auto"/>
              </w:divBdr>
              <w:divsChild>
                <w:div w:id="540171638">
                  <w:marLeft w:val="0"/>
                  <w:marRight w:val="0"/>
                  <w:marTop w:val="0"/>
                  <w:marBottom w:val="0"/>
                  <w:divBdr>
                    <w:top w:val="none" w:sz="0" w:space="0" w:color="auto"/>
                    <w:left w:val="none" w:sz="0" w:space="0" w:color="auto"/>
                    <w:bottom w:val="none" w:sz="0" w:space="0" w:color="auto"/>
                    <w:right w:val="none" w:sz="0" w:space="0" w:color="auto"/>
                  </w:divBdr>
                  <w:divsChild>
                    <w:div w:id="861821258">
                      <w:marLeft w:val="0"/>
                      <w:marRight w:val="0"/>
                      <w:marTop w:val="0"/>
                      <w:marBottom w:val="0"/>
                      <w:divBdr>
                        <w:top w:val="none" w:sz="0" w:space="0" w:color="auto"/>
                        <w:left w:val="none" w:sz="0" w:space="0" w:color="auto"/>
                        <w:bottom w:val="none" w:sz="0" w:space="0" w:color="auto"/>
                        <w:right w:val="none" w:sz="0" w:space="0" w:color="auto"/>
                      </w:divBdr>
                      <w:divsChild>
                        <w:div w:id="1917401941">
                          <w:marLeft w:val="0"/>
                          <w:marRight w:val="0"/>
                          <w:marTop w:val="0"/>
                          <w:marBottom w:val="0"/>
                          <w:divBdr>
                            <w:top w:val="none" w:sz="0" w:space="0" w:color="auto"/>
                            <w:left w:val="none" w:sz="0" w:space="0" w:color="auto"/>
                            <w:bottom w:val="none" w:sz="0" w:space="0" w:color="auto"/>
                            <w:right w:val="none" w:sz="0" w:space="0" w:color="auto"/>
                          </w:divBdr>
                          <w:divsChild>
                            <w:div w:id="843514159">
                              <w:marLeft w:val="0"/>
                              <w:marRight w:val="0"/>
                              <w:marTop w:val="0"/>
                              <w:marBottom w:val="0"/>
                              <w:divBdr>
                                <w:top w:val="none" w:sz="0" w:space="0" w:color="auto"/>
                                <w:left w:val="none" w:sz="0" w:space="0" w:color="auto"/>
                                <w:bottom w:val="none" w:sz="0" w:space="0" w:color="auto"/>
                                <w:right w:val="none" w:sz="0" w:space="0" w:color="auto"/>
                              </w:divBdr>
                              <w:divsChild>
                                <w:div w:id="166603747">
                                  <w:marLeft w:val="0"/>
                                  <w:marRight w:val="0"/>
                                  <w:marTop w:val="0"/>
                                  <w:marBottom w:val="0"/>
                                  <w:divBdr>
                                    <w:top w:val="none" w:sz="0" w:space="0" w:color="auto"/>
                                    <w:left w:val="none" w:sz="0" w:space="0" w:color="auto"/>
                                    <w:bottom w:val="none" w:sz="0" w:space="0" w:color="auto"/>
                                    <w:right w:val="none" w:sz="0" w:space="0" w:color="auto"/>
                                  </w:divBdr>
                                  <w:divsChild>
                                    <w:div w:id="1331955139">
                                      <w:marLeft w:val="0"/>
                                      <w:marRight w:val="0"/>
                                      <w:marTop w:val="0"/>
                                      <w:marBottom w:val="0"/>
                                      <w:divBdr>
                                        <w:top w:val="none" w:sz="0" w:space="0" w:color="auto"/>
                                        <w:left w:val="none" w:sz="0" w:space="0" w:color="auto"/>
                                        <w:bottom w:val="none" w:sz="0" w:space="0" w:color="auto"/>
                                        <w:right w:val="none" w:sz="0" w:space="0" w:color="auto"/>
                                      </w:divBdr>
                                      <w:divsChild>
                                        <w:div w:id="938292203">
                                          <w:marLeft w:val="0"/>
                                          <w:marRight w:val="0"/>
                                          <w:marTop w:val="0"/>
                                          <w:marBottom w:val="495"/>
                                          <w:divBdr>
                                            <w:top w:val="none" w:sz="0" w:space="0" w:color="auto"/>
                                            <w:left w:val="none" w:sz="0" w:space="0" w:color="auto"/>
                                            <w:bottom w:val="none" w:sz="0" w:space="0" w:color="auto"/>
                                            <w:right w:val="none" w:sz="0" w:space="0" w:color="auto"/>
                                          </w:divBdr>
                                          <w:divsChild>
                                            <w:div w:id="5832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7088935">
      <w:bodyDiv w:val="1"/>
      <w:marLeft w:val="0"/>
      <w:marRight w:val="0"/>
      <w:marTop w:val="0"/>
      <w:marBottom w:val="0"/>
      <w:divBdr>
        <w:top w:val="none" w:sz="0" w:space="0" w:color="auto"/>
        <w:left w:val="none" w:sz="0" w:space="0" w:color="auto"/>
        <w:bottom w:val="none" w:sz="0" w:space="0" w:color="auto"/>
        <w:right w:val="none" w:sz="0" w:space="0" w:color="auto"/>
      </w:divBdr>
      <w:divsChild>
        <w:div w:id="1682708226">
          <w:marLeft w:val="0"/>
          <w:marRight w:val="0"/>
          <w:marTop w:val="0"/>
          <w:marBottom w:val="0"/>
          <w:divBdr>
            <w:top w:val="none" w:sz="0" w:space="0" w:color="auto"/>
            <w:left w:val="none" w:sz="0" w:space="0" w:color="auto"/>
            <w:bottom w:val="none" w:sz="0" w:space="0" w:color="auto"/>
            <w:right w:val="none" w:sz="0" w:space="0" w:color="auto"/>
          </w:divBdr>
          <w:divsChild>
            <w:div w:id="1521819065">
              <w:marLeft w:val="0"/>
              <w:marRight w:val="0"/>
              <w:marTop w:val="0"/>
              <w:marBottom w:val="0"/>
              <w:divBdr>
                <w:top w:val="none" w:sz="0" w:space="0" w:color="auto"/>
                <w:left w:val="none" w:sz="0" w:space="0" w:color="auto"/>
                <w:bottom w:val="none" w:sz="0" w:space="0" w:color="auto"/>
                <w:right w:val="none" w:sz="0" w:space="0" w:color="auto"/>
              </w:divBdr>
              <w:divsChild>
                <w:div w:id="955063784">
                  <w:marLeft w:val="0"/>
                  <w:marRight w:val="0"/>
                  <w:marTop w:val="0"/>
                  <w:marBottom w:val="0"/>
                  <w:divBdr>
                    <w:top w:val="none" w:sz="0" w:space="0" w:color="auto"/>
                    <w:left w:val="none" w:sz="0" w:space="0" w:color="auto"/>
                    <w:bottom w:val="none" w:sz="0" w:space="0" w:color="auto"/>
                    <w:right w:val="none" w:sz="0" w:space="0" w:color="auto"/>
                  </w:divBdr>
                  <w:divsChild>
                    <w:div w:id="965043926">
                      <w:marLeft w:val="0"/>
                      <w:marRight w:val="0"/>
                      <w:marTop w:val="0"/>
                      <w:marBottom w:val="0"/>
                      <w:divBdr>
                        <w:top w:val="none" w:sz="0" w:space="0" w:color="auto"/>
                        <w:left w:val="none" w:sz="0" w:space="0" w:color="auto"/>
                        <w:bottom w:val="none" w:sz="0" w:space="0" w:color="auto"/>
                        <w:right w:val="none" w:sz="0" w:space="0" w:color="auto"/>
                      </w:divBdr>
                      <w:divsChild>
                        <w:div w:id="2042976404">
                          <w:marLeft w:val="0"/>
                          <w:marRight w:val="0"/>
                          <w:marTop w:val="0"/>
                          <w:marBottom w:val="0"/>
                          <w:divBdr>
                            <w:top w:val="none" w:sz="0" w:space="0" w:color="auto"/>
                            <w:left w:val="none" w:sz="0" w:space="0" w:color="auto"/>
                            <w:bottom w:val="none" w:sz="0" w:space="0" w:color="auto"/>
                            <w:right w:val="none" w:sz="0" w:space="0" w:color="auto"/>
                          </w:divBdr>
                          <w:divsChild>
                            <w:div w:id="1259488948">
                              <w:marLeft w:val="0"/>
                              <w:marRight w:val="0"/>
                              <w:marTop w:val="0"/>
                              <w:marBottom w:val="0"/>
                              <w:divBdr>
                                <w:top w:val="none" w:sz="0" w:space="0" w:color="auto"/>
                                <w:left w:val="none" w:sz="0" w:space="0" w:color="auto"/>
                                <w:bottom w:val="none" w:sz="0" w:space="0" w:color="auto"/>
                                <w:right w:val="none" w:sz="0" w:space="0" w:color="auto"/>
                              </w:divBdr>
                              <w:divsChild>
                                <w:div w:id="1408571756">
                                  <w:marLeft w:val="0"/>
                                  <w:marRight w:val="0"/>
                                  <w:marTop w:val="0"/>
                                  <w:marBottom w:val="0"/>
                                  <w:divBdr>
                                    <w:top w:val="none" w:sz="0" w:space="0" w:color="auto"/>
                                    <w:left w:val="none" w:sz="0" w:space="0" w:color="auto"/>
                                    <w:bottom w:val="none" w:sz="0" w:space="0" w:color="auto"/>
                                    <w:right w:val="none" w:sz="0" w:space="0" w:color="auto"/>
                                  </w:divBdr>
                                  <w:divsChild>
                                    <w:div w:id="266470012">
                                      <w:marLeft w:val="0"/>
                                      <w:marRight w:val="0"/>
                                      <w:marTop w:val="0"/>
                                      <w:marBottom w:val="0"/>
                                      <w:divBdr>
                                        <w:top w:val="none" w:sz="0" w:space="0" w:color="auto"/>
                                        <w:left w:val="none" w:sz="0" w:space="0" w:color="auto"/>
                                        <w:bottom w:val="none" w:sz="0" w:space="0" w:color="auto"/>
                                        <w:right w:val="none" w:sz="0" w:space="0" w:color="auto"/>
                                      </w:divBdr>
                                      <w:divsChild>
                                        <w:div w:id="342363150">
                                          <w:marLeft w:val="0"/>
                                          <w:marRight w:val="0"/>
                                          <w:marTop w:val="0"/>
                                          <w:marBottom w:val="495"/>
                                          <w:divBdr>
                                            <w:top w:val="none" w:sz="0" w:space="0" w:color="auto"/>
                                            <w:left w:val="none" w:sz="0" w:space="0" w:color="auto"/>
                                            <w:bottom w:val="none" w:sz="0" w:space="0" w:color="auto"/>
                                            <w:right w:val="none" w:sz="0" w:space="0" w:color="auto"/>
                                          </w:divBdr>
                                          <w:divsChild>
                                            <w:div w:id="3898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3764417">
      <w:bodyDiv w:val="1"/>
      <w:marLeft w:val="0"/>
      <w:marRight w:val="0"/>
      <w:marTop w:val="0"/>
      <w:marBottom w:val="0"/>
      <w:divBdr>
        <w:top w:val="none" w:sz="0" w:space="0" w:color="auto"/>
        <w:left w:val="none" w:sz="0" w:space="0" w:color="auto"/>
        <w:bottom w:val="none" w:sz="0" w:space="0" w:color="auto"/>
        <w:right w:val="none" w:sz="0" w:space="0" w:color="auto"/>
      </w:divBdr>
      <w:divsChild>
        <w:div w:id="1966425291">
          <w:marLeft w:val="0"/>
          <w:marRight w:val="0"/>
          <w:marTop w:val="0"/>
          <w:marBottom w:val="0"/>
          <w:divBdr>
            <w:top w:val="none" w:sz="0" w:space="0" w:color="auto"/>
            <w:left w:val="none" w:sz="0" w:space="0" w:color="auto"/>
            <w:bottom w:val="none" w:sz="0" w:space="0" w:color="auto"/>
            <w:right w:val="none" w:sz="0" w:space="0" w:color="auto"/>
          </w:divBdr>
          <w:divsChild>
            <w:div w:id="285627731">
              <w:marLeft w:val="0"/>
              <w:marRight w:val="0"/>
              <w:marTop w:val="0"/>
              <w:marBottom w:val="0"/>
              <w:divBdr>
                <w:top w:val="none" w:sz="0" w:space="0" w:color="auto"/>
                <w:left w:val="none" w:sz="0" w:space="0" w:color="auto"/>
                <w:bottom w:val="none" w:sz="0" w:space="0" w:color="auto"/>
                <w:right w:val="none" w:sz="0" w:space="0" w:color="auto"/>
              </w:divBdr>
              <w:divsChild>
                <w:div w:id="402024829">
                  <w:marLeft w:val="0"/>
                  <w:marRight w:val="0"/>
                  <w:marTop w:val="0"/>
                  <w:marBottom w:val="0"/>
                  <w:divBdr>
                    <w:top w:val="none" w:sz="0" w:space="0" w:color="auto"/>
                    <w:left w:val="none" w:sz="0" w:space="0" w:color="auto"/>
                    <w:bottom w:val="none" w:sz="0" w:space="0" w:color="auto"/>
                    <w:right w:val="none" w:sz="0" w:space="0" w:color="auto"/>
                  </w:divBdr>
                  <w:divsChild>
                    <w:div w:id="1689326998">
                      <w:marLeft w:val="0"/>
                      <w:marRight w:val="0"/>
                      <w:marTop w:val="0"/>
                      <w:marBottom w:val="0"/>
                      <w:divBdr>
                        <w:top w:val="none" w:sz="0" w:space="0" w:color="auto"/>
                        <w:left w:val="none" w:sz="0" w:space="0" w:color="auto"/>
                        <w:bottom w:val="none" w:sz="0" w:space="0" w:color="auto"/>
                        <w:right w:val="none" w:sz="0" w:space="0" w:color="auto"/>
                      </w:divBdr>
                      <w:divsChild>
                        <w:div w:id="923303230">
                          <w:marLeft w:val="0"/>
                          <w:marRight w:val="0"/>
                          <w:marTop w:val="0"/>
                          <w:marBottom w:val="0"/>
                          <w:divBdr>
                            <w:top w:val="none" w:sz="0" w:space="0" w:color="auto"/>
                            <w:left w:val="none" w:sz="0" w:space="0" w:color="auto"/>
                            <w:bottom w:val="none" w:sz="0" w:space="0" w:color="auto"/>
                            <w:right w:val="none" w:sz="0" w:space="0" w:color="auto"/>
                          </w:divBdr>
                          <w:divsChild>
                            <w:div w:id="275448126">
                              <w:marLeft w:val="0"/>
                              <w:marRight w:val="0"/>
                              <w:marTop w:val="0"/>
                              <w:marBottom w:val="0"/>
                              <w:divBdr>
                                <w:top w:val="none" w:sz="0" w:space="0" w:color="auto"/>
                                <w:left w:val="none" w:sz="0" w:space="0" w:color="auto"/>
                                <w:bottom w:val="none" w:sz="0" w:space="0" w:color="auto"/>
                                <w:right w:val="none" w:sz="0" w:space="0" w:color="auto"/>
                              </w:divBdr>
                              <w:divsChild>
                                <w:div w:id="667171674">
                                  <w:marLeft w:val="0"/>
                                  <w:marRight w:val="0"/>
                                  <w:marTop w:val="0"/>
                                  <w:marBottom w:val="0"/>
                                  <w:divBdr>
                                    <w:top w:val="none" w:sz="0" w:space="0" w:color="auto"/>
                                    <w:left w:val="none" w:sz="0" w:space="0" w:color="auto"/>
                                    <w:bottom w:val="none" w:sz="0" w:space="0" w:color="auto"/>
                                    <w:right w:val="none" w:sz="0" w:space="0" w:color="auto"/>
                                  </w:divBdr>
                                  <w:divsChild>
                                    <w:div w:id="1436559220">
                                      <w:marLeft w:val="0"/>
                                      <w:marRight w:val="0"/>
                                      <w:marTop w:val="0"/>
                                      <w:marBottom w:val="0"/>
                                      <w:divBdr>
                                        <w:top w:val="none" w:sz="0" w:space="0" w:color="auto"/>
                                        <w:left w:val="none" w:sz="0" w:space="0" w:color="auto"/>
                                        <w:bottom w:val="none" w:sz="0" w:space="0" w:color="auto"/>
                                        <w:right w:val="none" w:sz="0" w:space="0" w:color="auto"/>
                                      </w:divBdr>
                                      <w:divsChild>
                                        <w:div w:id="1040668126">
                                          <w:marLeft w:val="0"/>
                                          <w:marRight w:val="0"/>
                                          <w:marTop w:val="0"/>
                                          <w:marBottom w:val="0"/>
                                          <w:divBdr>
                                            <w:top w:val="none" w:sz="0" w:space="0" w:color="auto"/>
                                            <w:left w:val="none" w:sz="0" w:space="0" w:color="auto"/>
                                            <w:bottom w:val="none" w:sz="0" w:space="0" w:color="auto"/>
                                            <w:right w:val="none" w:sz="0" w:space="0" w:color="auto"/>
                                          </w:divBdr>
                                          <w:divsChild>
                                            <w:div w:id="1326398476">
                                              <w:marLeft w:val="0"/>
                                              <w:marRight w:val="0"/>
                                              <w:marTop w:val="0"/>
                                              <w:marBottom w:val="0"/>
                                              <w:divBdr>
                                                <w:top w:val="none" w:sz="0" w:space="0" w:color="auto"/>
                                                <w:left w:val="none" w:sz="0" w:space="0" w:color="auto"/>
                                                <w:bottom w:val="none" w:sz="0" w:space="0" w:color="auto"/>
                                                <w:right w:val="none" w:sz="0" w:space="0" w:color="auto"/>
                                              </w:divBdr>
                                              <w:divsChild>
                                                <w:div w:id="1205560225">
                                                  <w:marLeft w:val="0"/>
                                                  <w:marRight w:val="0"/>
                                                  <w:marTop w:val="0"/>
                                                  <w:marBottom w:val="0"/>
                                                  <w:divBdr>
                                                    <w:top w:val="none" w:sz="0" w:space="0" w:color="auto"/>
                                                    <w:left w:val="none" w:sz="0" w:space="0" w:color="auto"/>
                                                    <w:bottom w:val="none" w:sz="0" w:space="0" w:color="auto"/>
                                                    <w:right w:val="none" w:sz="0" w:space="0" w:color="auto"/>
                                                  </w:divBdr>
                                                  <w:divsChild>
                                                    <w:div w:id="2030443390">
                                                      <w:marLeft w:val="0"/>
                                                      <w:marRight w:val="0"/>
                                                      <w:marTop w:val="0"/>
                                                      <w:marBottom w:val="0"/>
                                                      <w:divBdr>
                                                        <w:top w:val="none" w:sz="0" w:space="0" w:color="auto"/>
                                                        <w:left w:val="none" w:sz="0" w:space="0" w:color="auto"/>
                                                        <w:bottom w:val="none" w:sz="0" w:space="0" w:color="auto"/>
                                                        <w:right w:val="none" w:sz="0" w:space="0" w:color="auto"/>
                                                      </w:divBdr>
                                                      <w:divsChild>
                                                        <w:div w:id="1799952946">
                                                          <w:marLeft w:val="0"/>
                                                          <w:marRight w:val="0"/>
                                                          <w:marTop w:val="0"/>
                                                          <w:marBottom w:val="0"/>
                                                          <w:divBdr>
                                                            <w:top w:val="none" w:sz="0" w:space="0" w:color="auto"/>
                                                            <w:left w:val="none" w:sz="0" w:space="0" w:color="auto"/>
                                                            <w:bottom w:val="none" w:sz="0" w:space="0" w:color="auto"/>
                                                            <w:right w:val="none" w:sz="0" w:space="0" w:color="auto"/>
                                                          </w:divBdr>
                                                          <w:divsChild>
                                                            <w:div w:id="2122797041">
                                                              <w:marLeft w:val="0"/>
                                                              <w:marRight w:val="150"/>
                                                              <w:marTop w:val="0"/>
                                                              <w:marBottom w:val="150"/>
                                                              <w:divBdr>
                                                                <w:top w:val="none" w:sz="0" w:space="0" w:color="auto"/>
                                                                <w:left w:val="none" w:sz="0" w:space="0" w:color="auto"/>
                                                                <w:bottom w:val="none" w:sz="0" w:space="0" w:color="auto"/>
                                                                <w:right w:val="none" w:sz="0" w:space="0" w:color="auto"/>
                                                              </w:divBdr>
                                                              <w:divsChild>
                                                                <w:div w:id="118690413">
                                                                  <w:marLeft w:val="0"/>
                                                                  <w:marRight w:val="0"/>
                                                                  <w:marTop w:val="0"/>
                                                                  <w:marBottom w:val="0"/>
                                                                  <w:divBdr>
                                                                    <w:top w:val="none" w:sz="0" w:space="0" w:color="auto"/>
                                                                    <w:left w:val="none" w:sz="0" w:space="0" w:color="auto"/>
                                                                    <w:bottom w:val="none" w:sz="0" w:space="0" w:color="auto"/>
                                                                    <w:right w:val="none" w:sz="0" w:space="0" w:color="auto"/>
                                                                  </w:divBdr>
                                                                  <w:divsChild>
                                                                    <w:div w:id="1672902888">
                                                                      <w:marLeft w:val="0"/>
                                                                      <w:marRight w:val="0"/>
                                                                      <w:marTop w:val="0"/>
                                                                      <w:marBottom w:val="0"/>
                                                                      <w:divBdr>
                                                                        <w:top w:val="none" w:sz="0" w:space="0" w:color="auto"/>
                                                                        <w:left w:val="none" w:sz="0" w:space="0" w:color="auto"/>
                                                                        <w:bottom w:val="none" w:sz="0" w:space="0" w:color="auto"/>
                                                                        <w:right w:val="none" w:sz="0" w:space="0" w:color="auto"/>
                                                                      </w:divBdr>
                                                                      <w:divsChild>
                                                                        <w:div w:id="535429396">
                                                                          <w:marLeft w:val="0"/>
                                                                          <w:marRight w:val="0"/>
                                                                          <w:marTop w:val="0"/>
                                                                          <w:marBottom w:val="0"/>
                                                                          <w:divBdr>
                                                                            <w:top w:val="none" w:sz="0" w:space="0" w:color="auto"/>
                                                                            <w:left w:val="none" w:sz="0" w:space="0" w:color="auto"/>
                                                                            <w:bottom w:val="none" w:sz="0" w:space="0" w:color="auto"/>
                                                                            <w:right w:val="none" w:sz="0" w:space="0" w:color="auto"/>
                                                                          </w:divBdr>
                                                                          <w:divsChild>
                                                                            <w:div w:id="659965214">
                                                                              <w:marLeft w:val="0"/>
                                                                              <w:marRight w:val="0"/>
                                                                              <w:marTop w:val="0"/>
                                                                              <w:marBottom w:val="0"/>
                                                                              <w:divBdr>
                                                                                <w:top w:val="none" w:sz="0" w:space="0" w:color="auto"/>
                                                                                <w:left w:val="none" w:sz="0" w:space="0" w:color="auto"/>
                                                                                <w:bottom w:val="none" w:sz="0" w:space="0" w:color="auto"/>
                                                                                <w:right w:val="none" w:sz="0" w:space="0" w:color="auto"/>
                                                                              </w:divBdr>
                                                                              <w:divsChild>
                                                                                <w:div w:id="339087445">
                                                                                  <w:marLeft w:val="0"/>
                                                                                  <w:marRight w:val="0"/>
                                                                                  <w:marTop w:val="0"/>
                                                                                  <w:marBottom w:val="0"/>
                                                                                  <w:divBdr>
                                                                                    <w:top w:val="none" w:sz="0" w:space="0" w:color="auto"/>
                                                                                    <w:left w:val="none" w:sz="0" w:space="0" w:color="auto"/>
                                                                                    <w:bottom w:val="none" w:sz="0" w:space="0" w:color="auto"/>
                                                                                    <w:right w:val="none" w:sz="0" w:space="0" w:color="auto"/>
                                                                                  </w:divBdr>
                                                                                  <w:divsChild>
                                                                                    <w:div w:id="744844227">
                                                                                      <w:marLeft w:val="0"/>
                                                                                      <w:marRight w:val="0"/>
                                                                                      <w:marTop w:val="0"/>
                                                                                      <w:marBottom w:val="0"/>
                                                                                      <w:divBdr>
                                                                                        <w:top w:val="none" w:sz="0" w:space="0" w:color="auto"/>
                                                                                        <w:left w:val="none" w:sz="0" w:space="0" w:color="auto"/>
                                                                                        <w:bottom w:val="none" w:sz="0" w:space="0" w:color="auto"/>
                                                                                        <w:right w:val="none" w:sz="0" w:space="0" w:color="auto"/>
                                                                                      </w:divBdr>
                                                                                    </w:div>
                                                                                    <w:div w:id="843319083">
                                                                                      <w:marLeft w:val="0"/>
                                                                                      <w:marRight w:val="0"/>
                                                                                      <w:marTop w:val="0"/>
                                                                                      <w:marBottom w:val="0"/>
                                                                                      <w:divBdr>
                                                                                        <w:top w:val="none" w:sz="0" w:space="0" w:color="auto"/>
                                                                                        <w:left w:val="none" w:sz="0" w:space="0" w:color="auto"/>
                                                                                        <w:bottom w:val="none" w:sz="0" w:space="0" w:color="auto"/>
                                                                                        <w:right w:val="none" w:sz="0" w:space="0" w:color="auto"/>
                                                                                      </w:divBdr>
                                                                                    </w:div>
                                                                                    <w:div w:id="851840775">
                                                                                      <w:marLeft w:val="0"/>
                                                                                      <w:marRight w:val="0"/>
                                                                                      <w:marTop w:val="0"/>
                                                                                      <w:marBottom w:val="0"/>
                                                                                      <w:divBdr>
                                                                                        <w:top w:val="none" w:sz="0" w:space="0" w:color="auto"/>
                                                                                        <w:left w:val="none" w:sz="0" w:space="0" w:color="auto"/>
                                                                                        <w:bottom w:val="none" w:sz="0" w:space="0" w:color="auto"/>
                                                                                        <w:right w:val="none" w:sz="0" w:space="0" w:color="auto"/>
                                                                                      </w:divBdr>
                                                                                    </w:div>
                                                                                    <w:div w:id="892233648">
                                                                                      <w:marLeft w:val="0"/>
                                                                                      <w:marRight w:val="0"/>
                                                                                      <w:marTop w:val="0"/>
                                                                                      <w:marBottom w:val="0"/>
                                                                                      <w:divBdr>
                                                                                        <w:top w:val="none" w:sz="0" w:space="0" w:color="auto"/>
                                                                                        <w:left w:val="none" w:sz="0" w:space="0" w:color="auto"/>
                                                                                        <w:bottom w:val="none" w:sz="0" w:space="0" w:color="auto"/>
                                                                                        <w:right w:val="none" w:sz="0" w:space="0" w:color="auto"/>
                                                                                      </w:divBdr>
                                                                                    </w:div>
                                                                                    <w:div w:id="1968192631">
                                                                                      <w:marLeft w:val="0"/>
                                                                                      <w:marRight w:val="0"/>
                                                                                      <w:marTop w:val="0"/>
                                                                                      <w:marBottom w:val="0"/>
                                                                                      <w:divBdr>
                                                                                        <w:top w:val="none" w:sz="0" w:space="0" w:color="auto"/>
                                                                                        <w:left w:val="none" w:sz="0" w:space="0" w:color="auto"/>
                                                                                        <w:bottom w:val="none" w:sz="0" w:space="0" w:color="auto"/>
                                                                                        <w:right w:val="none" w:sz="0" w:space="0" w:color="auto"/>
                                                                                      </w:divBdr>
                                                                                    </w:div>
                                                                                    <w:div w:id="198681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4957000">
      <w:bodyDiv w:val="1"/>
      <w:marLeft w:val="0"/>
      <w:marRight w:val="0"/>
      <w:marTop w:val="0"/>
      <w:marBottom w:val="0"/>
      <w:divBdr>
        <w:top w:val="none" w:sz="0" w:space="0" w:color="auto"/>
        <w:left w:val="none" w:sz="0" w:space="0" w:color="auto"/>
        <w:bottom w:val="none" w:sz="0" w:space="0" w:color="auto"/>
        <w:right w:val="none" w:sz="0" w:space="0" w:color="auto"/>
      </w:divBdr>
      <w:divsChild>
        <w:div w:id="352852643">
          <w:marLeft w:val="0"/>
          <w:marRight w:val="0"/>
          <w:marTop w:val="0"/>
          <w:marBottom w:val="0"/>
          <w:divBdr>
            <w:top w:val="none" w:sz="0" w:space="0" w:color="auto"/>
            <w:left w:val="none" w:sz="0" w:space="0" w:color="auto"/>
            <w:bottom w:val="none" w:sz="0" w:space="0" w:color="auto"/>
            <w:right w:val="none" w:sz="0" w:space="0" w:color="auto"/>
          </w:divBdr>
          <w:divsChild>
            <w:div w:id="2097288484">
              <w:marLeft w:val="0"/>
              <w:marRight w:val="0"/>
              <w:marTop w:val="0"/>
              <w:marBottom w:val="0"/>
              <w:divBdr>
                <w:top w:val="none" w:sz="0" w:space="0" w:color="auto"/>
                <w:left w:val="none" w:sz="0" w:space="0" w:color="auto"/>
                <w:bottom w:val="none" w:sz="0" w:space="0" w:color="auto"/>
                <w:right w:val="none" w:sz="0" w:space="0" w:color="auto"/>
              </w:divBdr>
              <w:divsChild>
                <w:div w:id="468935653">
                  <w:marLeft w:val="0"/>
                  <w:marRight w:val="0"/>
                  <w:marTop w:val="0"/>
                  <w:marBottom w:val="0"/>
                  <w:divBdr>
                    <w:top w:val="none" w:sz="0" w:space="0" w:color="auto"/>
                    <w:left w:val="none" w:sz="0" w:space="0" w:color="auto"/>
                    <w:bottom w:val="none" w:sz="0" w:space="0" w:color="auto"/>
                    <w:right w:val="none" w:sz="0" w:space="0" w:color="auto"/>
                  </w:divBdr>
                  <w:divsChild>
                    <w:div w:id="1714815347">
                      <w:marLeft w:val="0"/>
                      <w:marRight w:val="0"/>
                      <w:marTop w:val="0"/>
                      <w:marBottom w:val="0"/>
                      <w:divBdr>
                        <w:top w:val="none" w:sz="0" w:space="0" w:color="auto"/>
                        <w:left w:val="none" w:sz="0" w:space="0" w:color="auto"/>
                        <w:bottom w:val="none" w:sz="0" w:space="0" w:color="auto"/>
                        <w:right w:val="none" w:sz="0" w:space="0" w:color="auto"/>
                      </w:divBdr>
                      <w:divsChild>
                        <w:div w:id="1925802257">
                          <w:marLeft w:val="0"/>
                          <w:marRight w:val="0"/>
                          <w:marTop w:val="0"/>
                          <w:marBottom w:val="0"/>
                          <w:divBdr>
                            <w:top w:val="none" w:sz="0" w:space="0" w:color="auto"/>
                            <w:left w:val="none" w:sz="0" w:space="0" w:color="auto"/>
                            <w:bottom w:val="none" w:sz="0" w:space="0" w:color="auto"/>
                            <w:right w:val="none" w:sz="0" w:space="0" w:color="auto"/>
                          </w:divBdr>
                          <w:divsChild>
                            <w:div w:id="590966321">
                              <w:marLeft w:val="0"/>
                              <w:marRight w:val="0"/>
                              <w:marTop w:val="0"/>
                              <w:marBottom w:val="0"/>
                              <w:divBdr>
                                <w:top w:val="none" w:sz="0" w:space="0" w:color="auto"/>
                                <w:left w:val="none" w:sz="0" w:space="0" w:color="auto"/>
                                <w:bottom w:val="none" w:sz="0" w:space="0" w:color="auto"/>
                                <w:right w:val="none" w:sz="0" w:space="0" w:color="auto"/>
                              </w:divBdr>
                              <w:divsChild>
                                <w:div w:id="716466951">
                                  <w:marLeft w:val="0"/>
                                  <w:marRight w:val="0"/>
                                  <w:marTop w:val="0"/>
                                  <w:marBottom w:val="0"/>
                                  <w:divBdr>
                                    <w:top w:val="none" w:sz="0" w:space="0" w:color="auto"/>
                                    <w:left w:val="none" w:sz="0" w:space="0" w:color="auto"/>
                                    <w:bottom w:val="none" w:sz="0" w:space="0" w:color="auto"/>
                                    <w:right w:val="none" w:sz="0" w:space="0" w:color="auto"/>
                                  </w:divBdr>
                                  <w:divsChild>
                                    <w:div w:id="2085028939">
                                      <w:marLeft w:val="0"/>
                                      <w:marRight w:val="0"/>
                                      <w:marTop w:val="0"/>
                                      <w:marBottom w:val="0"/>
                                      <w:divBdr>
                                        <w:top w:val="none" w:sz="0" w:space="0" w:color="auto"/>
                                        <w:left w:val="none" w:sz="0" w:space="0" w:color="auto"/>
                                        <w:bottom w:val="none" w:sz="0" w:space="0" w:color="auto"/>
                                        <w:right w:val="none" w:sz="0" w:space="0" w:color="auto"/>
                                      </w:divBdr>
                                      <w:divsChild>
                                        <w:div w:id="35741582">
                                          <w:marLeft w:val="0"/>
                                          <w:marRight w:val="0"/>
                                          <w:marTop w:val="0"/>
                                          <w:marBottom w:val="0"/>
                                          <w:divBdr>
                                            <w:top w:val="none" w:sz="0" w:space="0" w:color="auto"/>
                                            <w:left w:val="none" w:sz="0" w:space="0" w:color="auto"/>
                                            <w:bottom w:val="none" w:sz="0" w:space="0" w:color="auto"/>
                                            <w:right w:val="none" w:sz="0" w:space="0" w:color="auto"/>
                                          </w:divBdr>
                                          <w:divsChild>
                                            <w:div w:id="201014099">
                                              <w:marLeft w:val="0"/>
                                              <w:marRight w:val="0"/>
                                              <w:marTop w:val="0"/>
                                              <w:marBottom w:val="0"/>
                                              <w:divBdr>
                                                <w:top w:val="none" w:sz="0" w:space="0" w:color="auto"/>
                                                <w:left w:val="none" w:sz="0" w:space="0" w:color="auto"/>
                                                <w:bottom w:val="none" w:sz="0" w:space="0" w:color="auto"/>
                                                <w:right w:val="none" w:sz="0" w:space="0" w:color="auto"/>
                                              </w:divBdr>
                                              <w:divsChild>
                                                <w:div w:id="1153523375">
                                                  <w:marLeft w:val="0"/>
                                                  <w:marRight w:val="0"/>
                                                  <w:marTop w:val="0"/>
                                                  <w:marBottom w:val="0"/>
                                                  <w:divBdr>
                                                    <w:top w:val="none" w:sz="0" w:space="0" w:color="auto"/>
                                                    <w:left w:val="none" w:sz="0" w:space="0" w:color="auto"/>
                                                    <w:bottom w:val="none" w:sz="0" w:space="0" w:color="auto"/>
                                                    <w:right w:val="none" w:sz="0" w:space="0" w:color="auto"/>
                                                  </w:divBdr>
                                                  <w:divsChild>
                                                    <w:div w:id="677582464">
                                                      <w:marLeft w:val="0"/>
                                                      <w:marRight w:val="0"/>
                                                      <w:marTop w:val="0"/>
                                                      <w:marBottom w:val="0"/>
                                                      <w:divBdr>
                                                        <w:top w:val="none" w:sz="0" w:space="0" w:color="auto"/>
                                                        <w:left w:val="none" w:sz="0" w:space="0" w:color="auto"/>
                                                        <w:bottom w:val="none" w:sz="0" w:space="0" w:color="auto"/>
                                                        <w:right w:val="none" w:sz="0" w:space="0" w:color="auto"/>
                                                      </w:divBdr>
                                                      <w:divsChild>
                                                        <w:div w:id="1677658107">
                                                          <w:marLeft w:val="0"/>
                                                          <w:marRight w:val="0"/>
                                                          <w:marTop w:val="0"/>
                                                          <w:marBottom w:val="0"/>
                                                          <w:divBdr>
                                                            <w:top w:val="none" w:sz="0" w:space="0" w:color="auto"/>
                                                            <w:left w:val="none" w:sz="0" w:space="0" w:color="auto"/>
                                                            <w:bottom w:val="none" w:sz="0" w:space="0" w:color="auto"/>
                                                            <w:right w:val="none" w:sz="0" w:space="0" w:color="auto"/>
                                                          </w:divBdr>
                                                          <w:divsChild>
                                                            <w:div w:id="335692847">
                                                              <w:marLeft w:val="0"/>
                                                              <w:marRight w:val="150"/>
                                                              <w:marTop w:val="0"/>
                                                              <w:marBottom w:val="150"/>
                                                              <w:divBdr>
                                                                <w:top w:val="none" w:sz="0" w:space="0" w:color="auto"/>
                                                                <w:left w:val="none" w:sz="0" w:space="0" w:color="auto"/>
                                                                <w:bottom w:val="none" w:sz="0" w:space="0" w:color="auto"/>
                                                                <w:right w:val="none" w:sz="0" w:space="0" w:color="auto"/>
                                                              </w:divBdr>
                                                              <w:divsChild>
                                                                <w:div w:id="792361813">
                                                                  <w:marLeft w:val="0"/>
                                                                  <w:marRight w:val="0"/>
                                                                  <w:marTop w:val="0"/>
                                                                  <w:marBottom w:val="0"/>
                                                                  <w:divBdr>
                                                                    <w:top w:val="none" w:sz="0" w:space="0" w:color="auto"/>
                                                                    <w:left w:val="none" w:sz="0" w:space="0" w:color="auto"/>
                                                                    <w:bottom w:val="none" w:sz="0" w:space="0" w:color="auto"/>
                                                                    <w:right w:val="none" w:sz="0" w:space="0" w:color="auto"/>
                                                                  </w:divBdr>
                                                                  <w:divsChild>
                                                                    <w:div w:id="2109766275">
                                                                      <w:marLeft w:val="0"/>
                                                                      <w:marRight w:val="0"/>
                                                                      <w:marTop w:val="0"/>
                                                                      <w:marBottom w:val="0"/>
                                                                      <w:divBdr>
                                                                        <w:top w:val="none" w:sz="0" w:space="0" w:color="auto"/>
                                                                        <w:left w:val="none" w:sz="0" w:space="0" w:color="auto"/>
                                                                        <w:bottom w:val="none" w:sz="0" w:space="0" w:color="auto"/>
                                                                        <w:right w:val="none" w:sz="0" w:space="0" w:color="auto"/>
                                                                      </w:divBdr>
                                                                      <w:divsChild>
                                                                        <w:div w:id="1475098968">
                                                                          <w:marLeft w:val="0"/>
                                                                          <w:marRight w:val="0"/>
                                                                          <w:marTop w:val="0"/>
                                                                          <w:marBottom w:val="0"/>
                                                                          <w:divBdr>
                                                                            <w:top w:val="none" w:sz="0" w:space="0" w:color="auto"/>
                                                                            <w:left w:val="none" w:sz="0" w:space="0" w:color="auto"/>
                                                                            <w:bottom w:val="none" w:sz="0" w:space="0" w:color="auto"/>
                                                                            <w:right w:val="none" w:sz="0" w:space="0" w:color="auto"/>
                                                                          </w:divBdr>
                                                                          <w:divsChild>
                                                                            <w:div w:id="1492872188">
                                                                              <w:marLeft w:val="0"/>
                                                                              <w:marRight w:val="0"/>
                                                                              <w:marTop w:val="0"/>
                                                                              <w:marBottom w:val="0"/>
                                                                              <w:divBdr>
                                                                                <w:top w:val="none" w:sz="0" w:space="0" w:color="auto"/>
                                                                                <w:left w:val="none" w:sz="0" w:space="0" w:color="auto"/>
                                                                                <w:bottom w:val="none" w:sz="0" w:space="0" w:color="auto"/>
                                                                                <w:right w:val="none" w:sz="0" w:space="0" w:color="auto"/>
                                                                              </w:divBdr>
                                                                              <w:divsChild>
                                                                                <w:div w:id="901596277">
                                                                                  <w:marLeft w:val="0"/>
                                                                                  <w:marRight w:val="0"/>
                                                                                  <w:marTop w:val="0"/>
                                                                                  <w:marBottom w:val="0"/>
                                                                                  <w:divBdr>
                                                                                    <w:top w:val="none" w:sz="0" w:space="0" w:color="auto"/>
                                                                                    <w:left w:val="none" w:sz="0" w:space="0" w:color="auto"/>
                                                                                    <w:bottom w:val="none" w:sz="0" w:space="0" w:color="auto"/>
                                                                                    <w:right w:val="none" w:sz="0" w:space="0" w:color="auto"/>
                                                                                  </w:divBdr>
                                                                                  <w:divsChild>
                                                                                    <w:div w:id="123546437">
                                                                                      <w:marLeft w:val="0"/>
                                                                                      <w:marRight w:val="0"/>
                                                                                      <w:marTop w:val="0"/>
                                                                                      <w:marBottom w:val="0"/>
                                                                                      <w:divBdr>
                                                                                        <w:top w:val="none" w:sz="0" w:space="0" w:color="auto"/>
                                                                                        <w:left w:val="none" w:sz="0" w:space="0" w:color="auto"/>
                                                                                        <w:bottom w:val="none" w:sz="0" w:space="0" w:color="auto"/>
                                                                                        <w:right w:val="none" w:sz="0" w:space="0" w:color="auto"/>
                                                                                      </w:divBdr>
                                                                                    </w:div>
                                                                                    <w:div w:id="130247844">
                                                                                      <w:marLeft w:val="0"/>
                                                                                      <w:marRight w:val="0"/>
                                                                                      <w:marTop w:val="0"/>
                                                                                      <w:marBottom w:val="0"/>
                                                                                      <w:divBdr>
                                                                                        <w:top w:val="none" w:sz="0" w:space="0" w:color="auto"/>
                                                                                        <w:left w:val="none" w:sz="0" w:space="0" w:color="auto"/>
                                                                                        <w:bottom w:val="none" w:sz="0" w:space="0" w:color="auto"/>
                                                                                        <w:right w:val="none" w:sz="0" w:space="0" w:color="auto"/>
                                                                                      </w:divBdr>
                                                                                    </w:div>
                                                                                    <w:div w:id="384452953">
                                                                                      <w:marLeft w:val="0"/>
                                                                                      <w:marRight w:val="0"/>
                                                                                      <w:marTop w:val="0"/>
                                                                                      <w:marBottom w:val="0"/>
                                                                                      <w:divBdr>
                                                                                        <w:top w:val="none" w:sz="0" w:space="0" w:color="auto"/>
                                                                                        <w:left w:val="none" w:sz="0" w:space="0" w:color="auto"/>
                                                                                        <w:bottom w:val="none" w:sz="0" w:space="0" w:color="auto"/>
                                                                                        <w:right w:val="none" w:sz="0" w:space="0" w:color="auto"/>
                                                                                      </w:divBdr>
                                                                                    </w:div>
                                                                                    <w:div w:id="534855650">
                                                                                      <w:marLeft w:val="0"/>
                                                                                      <w:marRight w:val="0"/>
                                                                                      <w:marTop w:val="0"/>
                                                                                      <w:marBottom w:val="0"/>
                                                                                      <w:divBdr>
                                                                                        <w:top w:val="none" w:sz="0" w:space="0" w:color="auto"/>
                                                                                        <w:left w:val="none" w:sz="0" w:space="0" w:color="auto"/>
                                                                                        <w:bottom w:val="none" w:sz="0" w:space="0" w:color="auto"/>
                                                                                        <w:right w:val="none" w:sz="0" w:space="0" w:color="auto"/>
                                                                                      </w:divBdr>
                                                                                    </w:div>
                                                                                    <w:div w:id="1702047221">
                                                                                      <w:marLeft w:val="0"/>
                                                                                      <w:marRight w:val="0"/>
                                                                                      <w:marTop w:val="0"/>
                                                                                      <w:marBottom w:val="0"/>
                                                                                      <w:divBdr>
                                                                                        <w:top w:val="none" w:sz="0" w:space="0" w:color="auto"/>
                                                                                        <w:left w:val="none" w:sz="0" w:space="0" w:color="auto"/>
                                                                                        <w:bottom w:val="none" w:sz="0" w:space="0" w:color="auto"/>
                                                                                        <w:right w:val="none" w:sz="0" w:space="0" w:color="auto"/>
                                                                                      </w:divBdr>
                                                                                    </w:div>
                                                                                    <w:div w:id="205658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s://datacollection.jrc.ec.europa.eu/documents-links" TargetMode="Externa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www.ices.dk/sites/pub/Publication%20Reports/Expert%20Group%20Report/acom/2013/SGPIDS/SGPIDS13.1.pdf"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ces.dk/sites/pub/Publication%20Reports/Expert%20Group%20Report/EOSG/2018/WGBIFS/WGBIFS%20report%202018.pdf"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s://datacollection.jrc.ec.europa.eu/wps"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ces.dk/sites/pub/Publication%20Reports/Expert%20Group%20Report/EOSG/2018/WGBIFS/WGBIFS%20report%202018.pdf" TargetMode="External"/><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yperlink" Target="https://datacollection.jrc.ec.europa.eu/documents-lin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s://datacollection.jrc.ec.europa.eu/wps"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6F15F-93FE-47CD-A83F-1B3B2039A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17122</Words>
  <Characters>92290</Characters>
  <Application>Microsoft Office Word</Application>
  <DocSecurity>4</DocSecurity>
  <Lines>1922</Lines>
  <Paragraphs>1022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108390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KOSTOPOULOU Venetia (MARE)</dc:creator>
  <cp:keywords/>
  <dc:description/>
  <cp:lastModifiedBy>METTALA Jaana (MARE)</cp:lastModifiedBy>
  <cp:revision>2</cp:revision>
  <cp:lastPrinted>2019-05-28T12:50:00Z</cp:lastPrinted>
  <dcterms:created xsi:type="dcterms:W3CDTF">2019-05-29T11:03:00Z</dcterms:created>
  <dcterms:modified xsi:type="dcterms:W3CDTF">2019-05-29T11:03:00Z</dcterms:modified>
</cp:coreProperties>
</file>