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CC9AF2" w14:textId="77777777" w:rsidR="00B01623" w:rsidRPr="0008141A" w:rsidRDefault="00B01623" w:rsidP="00B01623">
      <w:pPr>
        <w:spacing w:after="0"/>
        <w:jc w:val="center"/>
        <w:rPr>
          <w:rFonts w:ascii="Times New Roman" w:hAnsi="Times New Roman" w:cs="Times New Roman"/>
          <w:b/>
          <w:sz w:val="24"/>
          <w:szCs w:val="20"/>
        </w:rPr>
      </w:pPr>
      <w:r w:rsidRPr="0008141A">
        <w:rPr>
          <w:rFonts w:ascii="Times New Roman" w:hAnsi="Times New Roman" w:cs="Times New Roman"/>
          <w:b/>
          <w:sz w:val="24"/>
          <w:szCs w:val="20"/>
        </w:rPr>
        <w:t>MINISTRY OF RURAL DEVELOPMENT AND FOOD</w:t>
      </w:r>
    </w:p>
    <w:p w14:paraId="3C611AD8" w14:textId="77777777" w:rsidR="00B01623" w:rsidRDefault="00B01623" w:rsidP="00B01623">
      <w:pPr>
        <w:spacing w:after="0"/>
        <w:jc w:val="center"/>
        <w:rPr>
          <w:rFonts w:ascii="Times New Roman" w:hAnsi="Times New Roman" w:cs="Times New Roman"/>
          <w:b/>
          <w:sz w:val="24"/>
          <w:szCs w:val="20"/>
        </w:rPr>
      </w:pPr>
      <w:r w:rsidRPr="0008141A">
        <w:rPr>
          <w:rFonts w:ascii="Times New Roman" w:hAnsi="Times New Roman" w:cs="Times New Roman"/>
          <w:b/>
          <w:sz w:val="24"/>
          <w:szCs w:val="20"/>
        </w:rPr>
        <w:t>DIRECTORATE GENERAL FOR FISHERIES</w:t>
      </w:r>
    </w:p>
    <w:p w14:paraId="744F9DA4" w14:textId="77777777" w:rsidR="00B01623" w:rsidRPr="0008141A" w:rsidRDefault="00B01623" w:rsidP="00B01623">
      <w:pPr>
        <w:spacing w:after="240"/>
        <w:jc w:val="center"/>
        <w:rPr>
          <w:rFonts w:ascii="Times New Roman" w:hAnsi="Times New Roman" w:cs="Times New Roman"/>
          <w:b/>
          <w:sz w:val="24"/>
          <w:szCs w:val="20"/>
        </w:rPr>
      </w:pPr>
      <w:r w:rsidRPr="0008141A">
        <w:rPr>
          <w:rFonts w:ascii="Times New Roman" w:hAnsi="Times New Roman" w:cs="Times New Roman"/>
          <w:b/>
        </w:rPr>
        <w:t>H</w:t>
      </w:r>
      <w:r>
        <w:rPr>
          <w:rFonts w:ascii="Times New Roman" w:hAnsi="Times New Roman" w:cs="Times New Roman"/>
          <w:b/>
        </w:rPr>
        <w:t xml:space="preserve">ELLENIC </w:t>
      </w:r>
      <w:r w:rsidRPr="0008141A">
        <w:rPr>
          <w:rFonts w:ascii="Times New Roman" w:hAnsi="Times New Roman" w:cs="Times New Roman"/>
          <w:b/>
        </w:rPr>
        <w:t>A</w:t>
      </w:r>
      <w:r>
        <w:rPr>
          <w:rFonts w:ascii="Times New Roman" w:hAnsi="Times New Roman" w:cs="Times New Roman"/>
          <w:b/>
        </w:rPr>
        <w:t xml:space="preserve">GRICULTURAL </w:t>
      </w:r>
      <w:r w:rsidRPr="0008141A">
        <w:rPr>
          <w:rFonts w:ascii="Times New Roman" w:hAnsi="Times New Roman" w:cs="Times New Roman"/>
          <w:b/>
        </w:rPr>
        <w:t>O</w:t>
      </w:r>
      <w:r>
        <w:rPr>
          <w:rFonts w:ascii="Times New Roman" w:hAnsi="Times New Roman" w:cs="Times New Roman"/>
          <w:b/>
        </w:rPr>
        <w:t>RGANISATION-DIMITRA</w:t>
      </w:r>
    </w:p>
    <w:p w14:paraId="2A50A218" w14:textId="77777777" w:rsidR="001E0449" w:rsidRPr="004A2E2D" w:rsidRDefault="001E0449" w:rsidP="001E0449">
      <w:pPr>
        <w:spacing w:before="120" w:after="0" w:line="240" w:lineRule="auto"/>
        <w:jc w:val="center"/>
        <w:rPr>
          <w:rFonts w:ascii="Times New Roman" w:hAnsi="Times New Roman" w:cs="Times New Roman"/>
          <w:sz w:val="32"/>
          <w:szCs w:val="32"/>
        </w:rPr>
      </w:pPr>
      <w:r w:rsidRPr="004A2E2D">
        <w:rPr>
          <w:rFonts w:ascii="Times New Roman" w:hAnsi="Times New Roman" w:cs="Times New Roman"/>
          <w:sz w:val="32"/>
          <w:szCs w:val="32"/>
        </w:rPr>
        <w:t>Regulation (E</w:t>
      </w:r>
      <w:r>
        <w:rPr>
          <w:rFonts w:ascii="Times New Roman" w:hAnsi="Times New Roman" w:cs="Times New Roman"/>
          <w:sz w:val="32"/>
          <w:szCs w:val="32"/>
        </w:rPr>
        <w:t>U</w:t>
      </w:r>
      <w:r w:rsidRPr="004A2E2D">
        <w:rPr>
          <w:rFonts w:ascii="Times New Roman" w:hAnsi="Times New Roman" w:cs="Times New Roman"/>
          <w:sz w:val="32"/>
          <w:szCs w:val="32"/>
        </w:rPr>
        <w:t xml:space="preserve">) </w:t>
      </w:r>
      <w:r>
        <w:rPr>
          <w:rFonts w:ascii="Times New Roman" w:hAnsi="Times New Roman" w:cs="Times New Roman"/>
          <w:sz w:val="32"/>
          <w:szCs w:val="32"/>
        </w:rPr>
        <w:t xml:space="preserve">2017/1004 </w:t>
      </w:r>
      <w:r w:rsidRPr="004A2E2D">
        <w:rPr>
          <w:rFonts w:ascii="Times New Roman" w:hAnsi="Times New Roman" w:cs="Times New Roman"/>
          <w:sz w:val="32"/>
          <w:szCs w:val="32"/>
        </w:rPr>
        <w:t xml:space="preserve">of </w:t>
      </w:r>
      <w:r>
        <w:rPr>
          <w:rFonts w:ascii="Times New Roman" w:hAnsi="Times New Roman" w:cs="Times New Roman"/>
          <w:sz w:val="32"/>
          <w:szCs w:val="32"/>
        </w:rPr>
        <w:t>17</w:t>
      </w:r>
      <w:r w:rsidRPr="004A2E2D">
        <w:rPr>
          <w:rFonts w:ascii="Times New Roman" w:hAnsi="Times New Roman" w:cs="Times New Roman"/>
          <w:sz w:val="32"/>
          <w:szCs w:val="32"/>
        </w:rPr>
        <w:t xml:space="preserve"> </w:t>
      </w:r>
      <w:r>
        <w:rPr>
          <w:rFonts w:ascii="Times New Roman" w:hAnsi="Times New Roman" w:cs="Times New Roman"/>
          <w:sz w:val="32"/>
          <w:szCs w:val="32"/>
        </w:rPr>
        <w:t>May</w:t>
      </w:r>
      <w:r w:rsidRPr="004A2E2D">
        <w:rPr>
          <w:rFonts w:ascii="Times New Roman" w:hAnsi="Times New Roman" w:cs="Times New Roman"/>
          <w:sz w:val="32"/>
          <w:szCs w:val="32"/>
        </w:rPr>
        <w:t xml:space="preserve"> 20</w:t>
      </w:r>
      <w:r>
        <w:rPr>
          <w:rFonts w:ascii="Times New Roman" w:hAnsi="Times New Roman" w:cs="Times New Roman"/>
          <w:sz w:val="32"/>
          <w:szCs w:val="32"/>
        </w:rPr>
        <w:t>17of the European Parliament and the Council</w:t>
      </w:r>
    </w:p>
    <w:p w14:paraId="726735C7" w14:textId="77777777" w:rsidR="001E0449" w:rsidRDefault="001E0449" w:rsidP="001E0449">
      <w:pPr>
        <w:spacing w:before="120" w:after="0" w:line="240" w:lineRule="auto"/>
        <w:jc w:val="center"/>
        <w:rPr>
          <w:rFonts w:ascii="Times New Roman" w:hAnsi="Times New Roman" w:cs="Times New Roman"/>
          <w:sz w:val="24"/>
          <w:szCs w:val="24"/>
        </w:rPr>
      </w:pPr>
      <w:r>
        <w:rPr>
          <w:rFonts w:ascii="Times New Roman" w:hAnsi="Times New Roman" w:cs="Times New Roman"/>
          <w:sz w:val="24"/>
          <w:szCs w:val="24"/>
        </w:rPr>
        <w:t>on</w:t>
      </w:r>
      <w:r w:rsidRPr="004A2E2D">
        <w:rPr>
          <w:rFonts w:ascii="Times New Roman" w:hAnsi="Times New Roman" w:cs="Times New Roman"/>
          <w:sz w:val="24"/>
          <w:szCs w:val="24"/>
        </w:rPr>
        <w:t xml:space="preserve"> the establishment of a </w:t>
      </w:r>
      <w:r>
        <w:rPr>
          <w:rFonts w:ascii="Times New Roman" w:hAnsi="Times New Roman" w:cs="Times New Roman"/>
          <w:sz w:val="24"/>
          <w:szCs w:val="24"/>
        </w:rPr>
        <w:t>Union</w:t>
      </w:r>
      <w:r w:rsidRPr="004A2E2D">
        <w:rPr>
          <w:rFonts w:ascii="Times New Roman" w:hAnsi="Times New Roman" w:cs="Times New Roman"/>
          <w:sz w:val="24"/>
          <w:szCs w:val="24"/>
        </w:rPr>
        <w:t xml:space="preserve"> framework for the collection, management and use of data in the fisheries sector and support for scientific advice regarding the common fisheries policy</w:t>
      </w:r>
      <w:r>
        <w:rPr>
          <w:rFonts w:ascii="Times New Roman" w:hAnsi="Times New Roman" w:cs="Times New Roman"/>
          <w:sz w:val="24"/>
          <w:szCs w:val="24"/>
        </w:rPr>
        <w:t xml:space="preserve"> and repealing Council Regulation (EC) No 199/2008</w:t>
      </w:r>
    </w:p>
    <w:p w14:paraId="7C8702EF" w14:textId="77777777" w:rsidR="001E0449" w:rsidRDefault="001E0449" w:rsidP="001E0449">
      <w:pPr>
        <w:spacing w:before="120" w:after="0" w:line="240" w:lineRule="auto"/>
        <w:jc w:val="center"/>
        <w:rPr>
          <w:rFonts w:ascii="Times New Roman" w:hAnsi="Times New Roman" w:cs="Times New Roman"/>
          <w:sz w:val="24"/>
          <w:szCs w:val="24"/>
        </w:rPr>
      </w:pPr>
    </w:p>
    <w:p w14:paraId="62887D8A" w14:textId="77777777" w:rsidR="001E0449" w:rsidRDefault="001E0449" w:rsidP="001E0449">
      <w:pPr>
        <w:spacing w:before="120" w:after="0"/>
        <w:jc w:val="center"/>
        <w:rPr>
          <w:rFonts w:ascii="Times New Roman" w:hAnsi="Times New Roman" w:cs="Times New Roman"/>
          <w:sz w:val="24"/>
          <w:szCs w:val="24"/>
        </w:rPr>
      </w:pPr>
      <w:r w:rsidRPr="002D5275">
        <w:rPr>
          <w:rFonts w:ascii="Times New Roman" w:hAnsi="Times New Roman" w:cs="Times New Roman"/>
          <w:sz w:val="32"/>
          <w:szCs w:val="32"/>
        </w:rPr>
        <w:t>Commission Implementing Decision (EU) 2019/909 of 18 February 2019</w:t>
      </w:r>
      <w:r w:rsidRPr="002D5275">
        <w:rPr>
          <w:rFonts w:ascii="Times New Roman" w:hAnsi="Times New Roman" w:cs="Times New Roman"/>
          <w:sz w:val="24"/>
          <w:szCs w:val="24"/>
        </w:rPr>
        <w:t xml:space="preserve"> establishing the list of mandatory research surveys and thresholds for the purposes of the multiannual Union programme for the collection and management of data in the fisheries and aquaculture sectors</w:t>
      </w:r>
    </w:p>
    <w:p w14:paraId="2944F492" w14:textId="77777777" w:rsidR="001E0449" w:rsidRPr="00371190" w:rsidRDefault="001E0449" w:rsidP="001E0449">
      <w:pPr>
        <w:spacing w:before="120" w:after="0" w:line="240" w:lineRule="auto"/>
        <w:jc w:val="center"/>
        <w:rPr>
          <w:rFonts w:ascii="Times New Roman" w:hAnsi="Times New Roman" w:cs="Times New Roman"/>
          <w:sz w:val="24"/>
          <w:szCs w:val="24"/>
        </w:rPr>
      </w:pPr>
    </w:p>
    <w:p w14:paraId="55674BEC" w14:textId="09B5E7E8" w:rsidR="001E0449" w:rsidRDefault="001E0449" w:rsidP="001E0449">
      <w:pPr>
        <w:spacing w:before="120" w:after="0"/>
        <w:jc w:val="center"/>
        <w:rPr>
          <w:rFonts w:ascii="Times New Roman" w:hAnsi="Times New Roman" w:cs="Times New Roman"/>
          <w:sz w:val="24"/>
          <w:szCs w:val="24"/>
        </w:rPr>
      </w:pPr>
      <w:r w:rsidRPr="007060EB">
        <w:rPr>
          <w:rFonts w:ascii="Times New Roman" w:hAnsi="Times New Roman" w:cs="Times New Roman"/>
          <w:sz w:val="32"/>
          <w:szCs w:val="32"/>
        </w:rPr>
        <w:t xml:space="preserve">Commission </w:t>
      </w:r>
      <w:r>
        <w:rPr>
          <w:rFonts w:ascii="Times New Roman" w:hAnsi="Times New Roman" w:cs="Times New Roman"/>
          <w:sz w:val="32"/>
          <w:szCs w:val="32"/>
        </w:rPr>
        <w:t>Delegated</w:t>
      </w:r>
      <w:r w:rsidRPr="007060EB">
        <w:rPr>
          <w:rFonts w:ascii="Times New Roman" w:hAnsi="Times New Roman" w:cs="Times New Roman"/>
          <w:sz w:val="32"/>
          <w:szCs w:val="32"/>
        </w:rPr>
        <w:t xml:space="preserve"> Decision (EU) 201</w:t>
      </w:r>
      <w:r>
        <w:rPr>
          <w:rFonts w:ascii="Times New Roman" w:hAnsi="Times New Roman" w:cs="Times New Roman"/>
          <w:sz w:val="32"/>
          <w:szCs w:val="32"/>
        </w:rPr>
        <w:t>9</w:t>
      </w:r>
      <w:r w:rsidRPr="007060EB">
        <w:rPr>
          <w:rFonts w:ascii="Times New Roman" w:hAnsi="Times New Roman" w:cs="Times New Roman"/>
          <w:sz w:val="32"/>
          <w:szCs w:val="32"/>
        </w:rPr>
        <w:t>/</w:t>
      </w:r>
      <w:r>
        <w:rPr>
          <w:rFonts w:ascii="Times New Roman" w:hAnsi="Times New Roman" w:cs="Times New Roman"/>
          <w:sz w:val="32"/>
          <w:szCs w:val="32"/>
        </w:rPr>
        <w:t>910</w:t>
      </w:r>
      <w:r w:rsidRPr="007060EB">
        <w:rPr>
          <w:rFonts w:ascii="Times New Roman" w:hAnsi="Times New Roman" w:cs="Times New Roman"/>
          <w:sz w:val="32"/>
          <w:szCs w:val="32"/>
        </w:rPr>
        <w:t xml:space="preserve"> of 1</w:t>
      </w:r>
      <w:r>
        <w:rPr>
          <w:rFonts w:ascii="Times New Roman" w:hAnsi="Times New Roman" w:cs="Times New Roman"/>
          <w:sz w:val="32"/>
          <w:szCs w:val="32"/>
        </w:rPr>
        <w:t>3</w:t>
      </w:r>
      <w:r w:rsidRPr="007060EB">
        <w:rPr>
          <w:rFonts w:ascii="Times New Roman" w:hAnsi="Times New Roman" w:cs="Times New Roman"/>
          <w:sz w:val="32"/>
          <w:szCs w:val="32"/>
        </w:rPr>
        <w:t xml:space="preserve"> </w:t>
      </w:r>
      <w:r>
        <w:rPr>
          <w:rFonts w:ascii="Times New Roman" w:hAnsi="Times New Roman" w:cs="Times New Roman"/>
          <w:sz w:val="32"/>
          <w:szCs w:val="32"/>
        </w:rPr>
        <w:t>March</w:t>
      </w:r>
      <w:r w:rsidRPr="007060EB">
        <w:rPr>
          <w:rFonts w:ascii="Times New Roman" w:hAnsi="Times New Roman" w:cs="Times New Roman"/>
          <w:sz w:val="32"/>
          <w:szCs w:val="32"/>
        </w:rPr>
        <w:t xml:space="preserve"> 201</w:t>
      </w:r>
      <w:r>
        <w:rPr>
          <w:rFonts w:ascii="Times New Roman" w:hAnsi="Times New Roman" w:cs="Times New Roman"/>
          <w:sz w:val="32"/>
          <w:szCs w:val="32"/>
        </w:rPr>
        <w:t>9</w:t>
      </w:r>
      <w:r w:rsidRPr="007060EB">
        <w:rPr>
          <w:rFonts w:ascii="Times New Roman" w:hAnsi="Times New Roman" w:cs="Times New Roman"/>
          <w:sz w:val="24"/>
          <w:szCs w:val="24"/>
        </w:rPr>
        <w:t xml:space="preserve"> </w:t>
      </w:r>
      <w:r>
        <w:rPr>
          <w:rFonts w:ascii="Times New Roman" w:hAnsi="Times New Roman" w:cs="Times New Roman"/>
          <w:sz w:val="24"/>
          <w:szCs w:val="24"/>
        </w:rPr>
        <w:t xml:space="preserve">establishing the </w:t>
      </w:r>
      <w:r w:rsidRPr="007060EB">
        <w:rPr>
          <w:rFonts w:ascii="Times New Roman" w:hAnsi="Times New Roman" w:cs="Times New Roman"/>
          <w:sz w:val="24"/>
          <w:szCs w:val="24"/>
        </w:rPr>
        <w:t>multiannual Union programme for the collection</w:t>
      </w:r>
      <w:r>
        <w:rPr>
          <w:rFonts w:ascii="Times New Roman" w:hAnsi="Times New Roman" w:cs="Times New Roman"/>
          <w:sz w:val="24"/>
          <w:szCs w:val="24"/>
        </w:rPr>
        <w:t xml:space="preserve"> and</w:t>
      </w:r>
      <w:r w:rsidRPr="007060EB">
        <w:rPr>
          <w:rFonts w:ascii="Times New Roman" w:hAnsi="Times New Roman" w:cs="Times New Roman"/>
          <w:sz w:val="24"/>
          <w:szCs w:val="24"/>
        </w:rPr>
        <w:t xml:space="preserve"> management of</w:t>
      </w:r>
      <w:r w:rsidRPr="00FD549D">
        <w:rPr>
          <w:rFonts w:ascii="Times New Roman" w:hAnsi="Times New Roman" w:cs="Times New Roman"/>
          <w:sz w:val="24"/>
          <w:szCs w:val="24"/>
        </w:rPr>
        <w:t xml:space="preserve"> biological, environmental, technical and socioeconomic</w:t>
      </w:r>
      <w:r>
        <w:rPr>
          <w:rFonts w:ascii="Times New Roman" w:hAnsi="Times New Roman" w:cs="Times New Roman"/>
          <w:sz w:val="24"/>
          <w:szCs w:val="24"/>
        </w:rPr>
        <w:t xml:space="preserve"> </w:t>
      </w:r>
      <w:r w:rsidRPr="007060EB">
        <w:rPr>
          <w:rFonts w:ascii="Times New Roman" w:hAnsi="Times New Roman" w:cs="Times New Roman"/>
          <w:sz w:val="24"/>
          <w:szCs w:val="24"/>
        </w:rPr>
        <w:t>data in the fisheries and aquaculture sectors</w:t>
      </w:r>
    </w:p>
    <w:p w14:paraId="48907308" w14:textId="2DEFBAEC" w:rsidR="00B96ABA" w:rsidRPr="00371190" w:rsidRDefault="00B96ABA" w:rsidP="00371190">
      <w:pPr>
        <w:spacing w:before="120" w:after="0" w:line="240" w:lineRule="auto"/>
        <w:jc w:val="center"/>
        <w:rPr>
          <w:rFonts w:ascii="Times New Roman" w:hAnsi="Times New Roman" w:cs="Times New Roman"/>
          <w:sz w:val="24"/>
          <w:szCs w:val="24"/>
        </w:rPr>
      </w:pPr>
    </w:p>
    <w:p w14:paraId="73653523" w14:textId="21E9C10E" w:rsidR="0097287A" w:rsidRDefault="0097287A" w:rsidP="001E0449">
      <w:pPr>
        <w:spacing w:before="120" w:after="0"/>
        <w:jc w:val="center"/>
        <w:rPr>
          <w:rFonts w:ascii="Times New Roman" w:hAnsi="Times New Roman" w:cs="Times New Roman"/>
          <w:sz w:val="24"/>
          <w:szCs w:val="24"/>
        </w:rPr>
      </w:pPr>
      <w:r w:rsidRPr="0097287A">
        <w:rPr>
          <w:rFonts w:ascii="Times New Roman" w:hAnsi="Times New Roman" w:cs="Times New Roman"/>
          <w:sz w:val="32"/>
          <w:szCs w:val="32"/>
        </w:rPr>
        <w:t>Commission Implementing Decision (EU) 2016/1701</w:t>
      </w:r>
      <w:r w:rsidR="001E0449">
        <w:rPr>
          <w:rFonts w:ascii="Times New Roman" w:hAnsi="Times New Roman" w:cs="Times New Roman"/>
          <w:sz w:val="32"/>
          <w:szCs w:val="32"/>
        </w:rPr>
        <w:t xml:space="preserve"> of 19 August 2016</w:t>
      </w:r>
      <w:r w:rsidRPr="0097287A">
        <w:rPr>
          <w:rFonts w:ascii="Times New Roman" w:hAnsi="Times New Roman" w:cs="Times New Roman"/>
          <w:sz w:val="24"/>
          <w:szCs w:val="24"/>
        </w:rPr>
        <w:t>laying down rules on the format for the submission of work plans for data collection in the fisheries and aquaculture sectors</w:t>
      </w:r>
      <w:r>
        <w:rPr>
          <w:rFonts w:ascii="Times New Roman" w:hAnsi="Times New Roman" w:cs="Times New Roman"/>
          <w:sz w:val="24"/>
          <w:szCs w:val="24"/>
        </w:rPr>
        <w:t>.</w:t>
      </w:r>
      <w:bookmarkStart w:id="0" w:name="_Toc508531139"/>
      <w:bookmarkStart w:id="1" w:name="_Toc508531246"/>
      <w:bookmarkStart w:id="2" w:name="_Toc508531532"/>
    </w:p>
    <w:p w14:paraId="1FA00656" w14:textId="77777777" w:rsidR="00371190" w:rsidRPr="00371190" w:rsidRDefault="00371190" w:rsidP="00371190">
      <w:pPr>
        <w:spacing w:before="120" w:after="0" w:line="240" w:lineRule="auto"/>
        <w:jc w:val="center"/>
        <w:rPr>
          <w:rFonts w:ascii="Times New Roman" w:hAnsi="Times New Roman" w:cs="Times New Roman"/>
          <w:sz w:val="24"/>
          <w:szCs w:val="24"/>
        </w:rPr>
      </w:pPr>
    </w:p>
    <w:p w14:paraId="03852D28" w14:textId="670682FE" w:rsidR="003117D6" w:rsidRPr="003117D6" w:rsidRDefault="0097287A" w:rsidP="00BA63E9">
      <w:pPr>
        <w:suppressAutoHyphens/>
        <w:spacing w:after="120" w:line="240" w:lineRule="auto"/>
        <w:jc w:val="center"/>
        <w:outlineLvl w:val="0"/>
        <w:rPr>
          <w:rFonts w:ascii="Times New Roman" w:hAnsi="Times New Roman" w:cs="Times New Roman"/>
          <w:sz w:val="24"/>
          <w:szCs w:val="24"/>
        </w:rPr>
      </w:pPr>
      <w:bookmarkStart w:id="3" w:name="_Toc509234994"/>
      <w:r w:rsidRPr="003117D6">
        <w:rPr>
          <w:rFonts w:ascii="Times New Roman" w:hAnsi="Times New Roman" w:cs="Times New Roman"/>
          <w:sz w:val="32"/>
          <w:szCs w:val="32"/>
        </w:rPr>
        <w:t xml:space="preserve">Commission Implementing Decision (EU) </w:t>
      </w:r>
      <w:r w:rsidR="003117D6" w:rsidRPr="003117D6">
        <w:rPr>
          <w:rFonts w:ascii="Times New Roman" w:hAnsi="Times New Roman" w:cs="Times New Roman"/>
          <w:sz w:val="32"/>
          <w:szCs w:val="32"/>
        </w:rPr>
        <w:t>2018</w:t>
      </w:r>
      <w:r w:rsidRPr="003117D6">
        <w:rPr>
          <w:rFonts w:ascii="Times New Roman" w:hAnsi="Times New Roman" w:cs="Times New Roman"/>
          <w:sz w:val="32"/>
          <w:szCs w:val="32"/>
        </w:rPr>
        <w:t>/</w:t>
      </w:r>
      <w:bookmarkEnd w:id="0"/>
      <w:bookmarkEnd w:id="1"/>
      <w:bookmarkEnd w:id="2"/>
      <w:bookmarkEnd w:id="3"/>
      <w:r w:rsidR="003117D6" w:rsidRPr="003117D6">
        <w:rPr>
          <w:rFonts w:ascii="Times New Roman" w:hAnsi="Times New Roman" w:cs="Times New Roman"/>
          <w:sz w:val="32"/>
          <w:szCs w:val="32"/>
        </w:rPr>
        <w:t>1283</w:t>
      </w:r>
      <w:r w:rsidR="00BA63E9">
        <w:rPr>
          <w:rFonts w:ascii="Times New Roman" w:hAnsi="Times New Roman" w:cs="Times New Roman"/>
          <w:sz w:val="32"/>
          <w:szCs w:val="32"/>
        </w:rPr>
        <w:t xml:space="preserve"> of 24 August 2018 </w:t>
      </w:r>
      <w:r w:rsidR="003117D6">
        <w:rPr>
          <w:rFonts w:ascii="Times New Roman" w:hAnsi="Times New Roman" w:cs="Times New Roman"/>
          <w:sz w:val="24"/>
          <w:szCs w:val="24"/>
        </w:rPr>
        <w:t>l</w:t>
      </w:r>
      <w:r w:rsidR="003117D6" w:rsidRPr="003117D6">
        <w:rPr>
          <w:rFonts w:ascii="Times New Roman" w:hAnsi="Times New Roman" w:cs="Times New Roman"/>
          <w:sz w:val="24"/>
          <w:szCs w:val="24"/>
        </w:rPr>
        <w:t>aying down rules on the format and timetables for the submission of annual data collection reports in the fisheries and aquaculture sectors.</w:t>
      </w:r>
    </w:p>
    <w:p w14:paraId="27220C22" w14:textId="77777777" w:rsidR="00B96ABA" w:rsidRPr="00371190" w:rsidRDefault="00B96ABA" w:rsidP="00371190">
      <w:pPr>
        <w:spacing w:before="120" w:after="0" w:line="240" w:lineRule="auto"/>
        <w:jc w:val="center"/>
        <w:rPr>
          <w:rFonts w:ascii="Times New Roman" w:hAnsi="Times New Roman" w:cs="Times New Roman"/>
          <w:sz w:val="24"/>
          <w:szCs w:val="24"/>
        </w:rPr>
      </w:pPr>
    </w:p>
    <w:p w14:paraId="0E8FB5AF" w14:textId="46EE0AC8" w:rsidR="007A6B26" w:rsidRPr="004A2E2D" w:rsidRDefault="00B01623" w:rsidP="001F4AD6">
      <w:pPr>
        <w:jc w:val="center"/>
        <w:rPr>
          <w:rFonts w:ascii="Times New Roman" w:hAnsi="Times New Roman" w:cs="Times New Roman"/>
          <w:b/>
          <w:sz w:val="48"/>
          <w:szCs w:val="48"/>
        </w:rPr>
      </w:pPr>
      <w:r>
        <w:rPr>
          <w:rFonts w:ascii="Times New Roman" w:hAnsi="Times New Roman" w:cs="Times New Roman"/>
          <w:b/>
          <w:sz w:val="48"/>
          <w:szCs w:val="48"/>
        </w:rPr>
        <w:t>GREECE</w:t>
      </w:r>
      <w:r w:rsidR="007A6B26" w:rsidRPr="004A2E2D">
        <w:rPr>
          <w:rFonts w:ascii="Times New Roman" w:hAnsi="Times New Roman" w:cs="Times New Roman"/>
          <w:b/>
          <w:sz w:val="48"/>
          <w:szCs w:val="48"/>
        </w:rPr>
        <w:t xml:space="preserve"> </w:t>
      </w:r>
      <w:r w:rsidR="0097287A">
        <w:rPr>
          <w:rFonts w:ascii="Times New Roman" w:hAnsi="Times New Roman" w:cs="Times New Roman"/>
          <w:b/>
          <w:sz w:val="48"/>
          <w:szCs w:val="48"/>
        </w:rPr>
        <w:t>Annual Report</w:t>
      </w:r>
      <w:r w:rsidR="007A6B26" w:rsidRPr="004A2E2D">
        <w:rPr>
          <w:rFonts w:ascii="Times New Roman" w:hAnsi="Times New Roman" w:cs="Times New Roman"/>
          <w:b/>
          <w:sz w:val="48"/>
          <w:szCs w:val="48"/>
        </w:rPr>
        <w:t xml:space="preserve"> for data collection in the fisheries and aquaculture sectors</w:t>
      </w:r>
    </w:p>
    <w:p w14:paraId="3A39B7DE" w14:textId="298E4CE3" w:rsidR="007A6B26" w:rsidRPr="004A2E2D" w:rsidRDefault="00E9506F" w:rsidP="001F4AD6">
      <w:pPr>
        <w:jc w:val="center"/>
        <w:rPr>
          <w:rFonts w:ascii="Times New Roman" w:hAnsi="Times New Roman" w:cs="Times New Roman"/>
          <w:sz w:val="48"/>
          <w:szCs w:val="48"/>
        </w:rPr>
      </w:pPr>
      <w:r>
        <w:rPr>
          <w:rFonts w:ascii="Times New Roman" w:hAnsi="Times New Roman" w:cs="Times New Roman"/>
          <w:sz w:val="48"/>
          <w:szCs w:val="48"/>
        </w:rPr>
        <w:t>20</w:t>
      </w:r>
      <w:r w:rsidR="001E0449">
        <w:rPr>
          <w:rFonts w:ascii="Times New Roman" w:hAnsi="Times New Roman" w:cs="Times New Roman"/>
          <w:sz w:val="48"/>
          <w:szCs w:val="48"/>
        </w:rPr>
        <w:t>2</w:t>
      </w:r>
      <w:r w:rsidR="00271D82">
        <w:rPr>
          <w:rFonts w:ascii="Times New Roman" w:hAnsi="Times New Roman" w:cs="Times New Roman"/>
          <w:sz w:val="48"/>
          <w:szCs w:val="48"/>
        </w:rPr>
        <w:t>1</w:t>
      </w:r>
    </w:p>
    <w:p w14:paraId="534F8974" w14:textId="30A43ACE" w:rsidR="007A6B26" w:rsidRDefault="007A6B26" w:rsidP="001F4AD6">
      <w:pPr>
        <w:jc w:val="center"/>
        <w:rPr>
          <w:rFonts w:ascii="Times New Roman" w:hAnsi="Times New Roman" w:cs="Times New Roman"/>
          <w:i/>
          <w:sz w:val="24"/>
          <w:szCs w:val="24"/>
        </w:rPr>
      </w:pPr>
      <w:r w:rsidRPr="004A2E2D">
        <w:rPr>
          <w:rFonts w:ascii="Times New Roman" w:hAnsi="Times New Roman" w:cs="Times New Roman"/>
          <w:sz w:val="32"/>
          <w:szCs w:val="32"/>
        </w:rPr>
        <w:t>Version</w:t>
      </w:r>
      <w:r w:rsidR="001F4AD6" w:rsidRPr="004A2E2D">
        <w:rPr>
          <w:rFonts w:ascii="Times New Roman" w:hAnsi="Times New Roman" w:cs="Times New Roman"/>
          <w:sz w:val="32"/>
          <w:szCs w:val="32"/>
        </w:rPr>
        <w:t xml:space="preserve"> </w:t>
      </w:r>
      <w:r w:rsidR="00B01623">
        <w:rPr>
          <w:rFonts w:ascii="Times New Roman" w:hAnsi="Times New Roman" w:cs="Times New Roman"/>
          <w:sz w:val="32"/>
          <w:szCs w:val="32"/>
        </w:rPr>
        <w:t>1</w:t>
      </w:r>
      <w:r w:rsidR="001F4AD6" w:rsidRPr="004A2E2D">
        <w:rPr>
          <w:rFonts w:ascii="Times New Roman" w:hAnsi="Times New Roman" w:cs="Times New Roman"/>
          <w:sz w:val="32"/>
          <w:szCs w:val="32"/>
        </w:rPr>
        <w:t xml:space="preserve"> </w:t>
      </w:r>
    </w:p>
    <w:p w14:paraId="30AE84FB" w14:textId="274A9F94" w:rsidR="00371190" w:rsidRPr="004A2E2D" w:rsidRDefault="00B01623" w:rsidP="00371190">
      <w:pPr>
        <w:jc w:val="center"/>
        <w:rPr>
          <w:rFonts w:ascii="Times New Roman" w:hAnsi="Times New Roman" w:cs="Times New Roman"/>
          <w:sz w:val="28"/>
          <w:szCs w:val="28"/>
        </w:rPr>
      </w:pPr>
      <w:r>
        <w:rPr>
          <w:rFonts w:ascii="Times New Roman" w:hAnsi="Times New Roman" w:cs="Times New Roman"/>
          <w:sz w:val="28"/>
          <w:szCs w:val="28"/>
        </w:rPr>
        <w:t xml:space="preserve">Athens, 31 May 2022 </w:t>
      </w:r>
    </w:p>
    <w:p w14:paraId="2D58FDC2" w14:textId="7883315E" w:rsidR="00371190" w:rsidRDefault="00371190">
      <w:pPr>
        <w:rPr>
          <w:rFonts w:ascii="Times New Roman" w:hAnsi="Times New Roman" w:cs="Times New Roman"/>
        </w:rPr>
      </w:pPr>
      <w:r>
        <w:rPr>
          <w:rFonts w:ascii="Times New Roman" w:hAnsi="Times New Roman" w:cs="Times New Roman"/>
        </w:rPr>
        <w:br w:type="page"/>
      </w:r>
    </w:p>
    <w:p w14:paraId="43234E03" w14:textId="77777777" w:rsidR="006E4C46" w:rsidRPr="00E235BF" w:rsidRDefault="006E4C46" w:rsidP="006E4C46">
      <w:pPr>
        <w:rPr>
          <w:rFonts w:ascii="Times New Roman" w:hAnsi="Times New Roman" w:cs="Times New Roman"/>
          <w:b/>
          <w:sz w:val="20"/>
          <w:szCs w:val="20"/>
        </w:rPr>
      </w:pPr>
      <w:r w:rsidRPr="00E235BF">
        <w:rPr>
          <w:rFonts w:ascii="Times New Roman" w:hAnsi="Times New Roman" w:cs="Times New Roman"/>
          <w:b/>
          <w:bCs/>
          <w:smallCaps/>
          <w:sz w:val="28"/>
          <w:szCs w:val="28"/>
          <w:lang w:val="en-US"/>
        </w:rPr>
        <w:lastRenderedPageBreak/>
        <w:t>National data collection organization</w:t>
      </w:r>
    </w:p>
    <w:p w14:paraId="141A7159" w14:textId="77777777" w:rsidR="002A3CC0" w:rsidRPr="00E61D01" w:rsidRDefault="002A3CC0" w:rsidP="00E61D01">
      <w:pPr>
        <w:snapToGrid w:val="0"/>
        <w:spacing w:after="120"/>
        <w:jc w:val="both"/>
        <w:rPr>
          <w:rFonts w:ascii="Times New Roman" w:hAnsi="Times New Roman" w:cs="Times New Roman"/>
        </w:rPr>
      </w:pPr>
      <w:r w:rsidRPr="00E61D01">
        <w:rPr>
          <w:rFonts w:ascii="Times New Roman" w:hAnsi="Times New Roman" w:cs="Times New Roman"/>
        </w:rPr>
        <w:t xml:space="preserve">The Data Collection Programme is co-ordinated by the Directorate General for Fisheries, Ministry of Rural Development and Food, under the national correspondent Mr. Kostas Katsafaros. His substitute, in case of absence, is </w:t>
      </w:r>
      <w:proofErr w:type="spellStart"/>
      <w:r w:rsidRPr="00E61D01">
        <w:rPr>
          <w:rFonts w:ascii="Times New Roman" w:hAnsi="Times New Roman" w:cs="Times New Roman"/>
        </w:rPr>
        <w:t>Dr.</w:t>
      </w:r>
      <w:proofErr w:type="spellEnd"/>
      <w:r w:rsidRPr="00E61D01">
        <w:rPr>
          <w:rFonts w:ascii="Times New Roman" w:hAnsi="Times New Roman" w:cs="Times New Roman"/>
        </w:rPr>
        <w:t xml:space="preserve"> Michael Chatziefstathiou (</w:t>
      </w:r>
      <w:hyperlink r:id="rId8" w:history="1">
        <w:r w:rsidRPr="00E61D01">
          <w:rPr>
            <w:rFonts w:ascii="Times New Roman" w:hAnsi="Times New Roman" w:cs="Times New Roman"/>
          </w:rPr>
          <w:t>mchatzief@minagric.gr</w:t>
        </w:r>
      </w:hyperlink>
      <w:r w:rsidRPr="00E61D01">
        <w:rPr>
          <w:rFonts w:ascii="Times New Roman" w:hAnsi="Times New Roman" w:cs="Times New Roman"/>
        </w:rPr>
        <w:t xml:space="preserve">), head of the Department of Common Fisheries Policy &amp; Common Market Organisation. </w:t>
      </w:r>
    </w:p>
    <w:p w14:paraId="557B2C03" w14:textId="77777777" w:rsidR="002A3CC0" w:rsidRPr="00E61D01" w:rsidRDefault="002A3CC0" w:rsidP="002A3CC0">
      <w:pPr>
        <w:snapToGrid w:val="0"/>
        <w:spacing w:after="120"/>
        <w:jc w:val="both"/>
        <w:rPr>
          <w:rFonts w:ascii="Times New Roman" w:hAnsi="Times New Roman" w:cs="Times New Roman"/>
        </w:rPr>
      </w:pPr>
      <w:r w:rsidRPr="00E61D01">
        <w:rPr>
          <w:rFonts w:ascii="Times New Roman" w:hAnsi="Times New Roman" w:cs="Times New Roman"/>
        </w:rPr>
        <w:t>The contact details of the national correspondent are:</w:t>
      </w:r>
    </w:p>
    <w:p w14:paraId="71545045" w14:textId="77777777" w:rsidR="002A3CC0" w:rsidRPr="00E61D01" w:rsidRDefault="002A3CC0" w:rsidP="00E61D01">
      <w:pPr>
        <w:snapToGrid w:val="0"/>
        <w:spacing w:after="0"/>
        <w:jc w:val="both"/>
        <w:rPr>
          <w:rFonts w:ascii="Times New Roman" w:hAnsi="Times New Roman" w:cs="Times New Roman"/>
        </w:rPr>
      </w:pPr>
      <w:r w:rsidRPr="00E61D01">
        <w:rPr>
          <w:rFonts w:ascii="Times New Roman" w:hAnsi="Times New Roman" w:cs="Times New Roman"/>
        </w:rPr>
        <w:t>Kostas Katsafaros</w:t>
      </w:r>
    </w:p>
    <w:p w14:paraId="4A985775" w14:textId="77777777" w:rsidR="002A3CC0" w:rsidRPr="00E61D01" w:rsidRDefault="002A3CC0" w:rsidP="00E61D01">
      <w:pPr>
        <w:snapToGrid w:val="0"/>
        <w:spacing w:after="0"/>
        <w:jc w:val="both"/>
        <w:rPr>
          <w:rFonts w:ascii="Times New Roman" w:hAnsi="Times New Roman" w:cs="Times New Roman"/>
        </w:rPr>
      </w:pPr>
      <w:r w:rsidRPr="00E61D01">
        <w:rPr>
          <w:rFonts w:ascii="Times New Roman" w:hAnsi="Times New Roman" w:cs="Times New Roman"/>
        </w:rPr>
        <w:t>Hellenic Ministry of Rural Development &amp; Food</w:t>
      </w:r>
    </w:p>
    <w:p w14:paraId="51600F06" w14:textId="77777777" w:rsidR="002A3CC0" w:rsidRPr="00E61D01" w:rsidRDefault="002A3CC0" w:rsidP="00E61D01">
      <w:pPr>
        <w:snapToGrid w:val="0"/>
        <w:spacing w:after="0"/>
        <w:jc w:val="both"/>
        <w:rPr>
          <w:rFonts w:ascii="Times New Roman" w:hAnsi="Times New Roman" w:cs="Times New Roman"/>
        </w:rPr>
      </w:pPr>
      <w:r w:rsidRPr="00E61D01">
        <w:rPr>
          <w:rFonts w:ascii="Times New Roman" w:hAnsi="Times New Roman" w:cs="Times New Roman"/>
        </w:rPr>
        <w:t>Directorate General for Fisheries</w:t>
      </w:r>
    </w:p>
    <w:p w14:paraId="6D2D4C1E" w14:textId="77777777" w:rsidR="002A3CC0" w:rsidRPr="00E61D01" w:rsidRDefault="002A3CC0" w:rsidP="00E61D01">
      <w:pPr>
        <w:snapToGrid w:val="0"/>
        <w:spacing w:after="0"/>
        <w:jc w:val="both"/>
        <w:rPr>
          <w:rFonts w:ascii="Times New Roman" w:hAnsi="Times New Roman" w:cs="Times New Roman"/>
        </w:rPr>
      </w:pPr>
      <w:r w:rsidRPr="00E61D01">
        <w:rPr>
          <w:rFonts w:ascii="Times New Roman" w:hAnsi="Times New Roman" w:cs="Times New Roman"/>
        </w:rPr>
        <w:t xml:space="preserve">150 </w:t>
      </w:r>
      <w:proofErr w:type="spellStart"/>
      <w:r w:rsidRPr="00E61D01">
        <w:rPr>
          <w:rFonts w:ascii="Times New Roman" w:hAnsi="Times New Roman" w:cs="Times New Roman"/>
        </w:rPr>
        <w:t>Sygrou</w:t>
      </w:r>
      <w:proofErr w:type="spellEnd"/>
      <w:r w:rsidRPr="00E61D01">
        <w:rPr>
          <w:rFonts w:ascii="Times New Roman" w:hAnsi="Times New Roman" w:cs="Times New Roman"/>
        </w:rPr>
        <w:t xml:space="preserve"> Ave., 17671, Athens, Greece</w:t>
      </w:r>
    </w:p>
    <w:p w14:paraId="7DCE0D29" w14:textId="77777777" w:rsidR="002A3CC0" w:rsidRPr="00E61D01" w:rsidRDefault="002A3CC0" w:rsidP="00E61D01">
      <w:pPr>
        <w:snapToGrid w:val="0"/>
        <w:spacing w:after="0"/>
        <w:jc w:val="both"/>
        <w:rPr>
          <w:rFonts w:ascii="Times New Roman" w:hAnsi="Times New Roman" w:cs="Times New Roman"/>
        </w:rPr>
      </w:pPr>
      <w:r w:rsidRPr="00E61D01">
        <w:rPr>
          <w:rFonts w:ascii="Times New Roman" w:hAnsi="Times New Roman" w:cs="Times New Roman"/>
        </w:rPr>
        <w:t>Tel. +30-210-9287126</w:t>
      </w:r>
    </w:p>
    <w:p w14:paraId="64DBDE3F" w14:textId="77777777" w:rsidR="002A3CC0" w:rsidRPr="00E61D01" w:rsidRDefault="002A3CC0" w:rsidP="002A3CC0">
      <w:pPr>
        <w:snapToGrid w:val="0"/>
        <w:spacing w:after="120"/>
        <w:jc w:val="both"/>
        <w:rPr>
          <w:rFonts w:ascii="Times New Roman" w:hAnsi="Times New Roman" w:cs="Times New Roman"/>
        </w:rPr>
      </w:pPr>
      <w:r w:rsidRPr="00E61D01">
        <w:rPr>
          <w:rFonts w:ascii="Times New Roman" w:hAnsi="Times New Roman" w:cs="Times New Roman"/>
        </w:rPr>
        <w:t xml:space="preserve">E-mail: </w:t>
      </w:r>
      <w:hyperlink r:id="rId9" w:history="1">
        <w:r w:rsidRPr="00E61D01">
          <w:rPr>
            <w:rFonts w:ascii="Times New Roman" w:hAnsi="Times New Roman" w:cs="Times New Roman"/>
          </w:rPr>
          <w:t>kkatsafaros@minagric.gr</w:t>
        </w:r>
      </w:hyperlink>
      <w:r w:rsidRPr="00E61D01">
        <w:rPr>
          <w:rFonts w:ascii="Times New Roman" w:hAnsi="Times New Roman" w:cs="Times New Roman"/>
        </w:rPr>
        <w:t xml:space="preserve"> </w:t>
      </w:r>
    </w:p>
    <w:p w14:paraId="59DD2DB6" w14:textId="6FE8EDE5" w:rsidR="006E4C46" w:rsidRPr="00E61D01" w:rsidRDefault="00E61D01" w:rsidP="00E61D01">
      <w:pPr>
        <w:autoSpaceDE w:val="0"/>
        <w:autoSpaceDN w:val="0"/>
        <w:adjustRightInd w:val="0"/>
        <w:snapToGrid w:val="0"/>
        <w:spacing w:after="120"/>
        <w:jc w:val="both"/>
        <w:rPr>
          <w:rFonts w:ascii="Times New Roman" w:hAnsi="Times New Roman" w:cs="Times New Roman"/>
        </w:rPr>
      </w:pPr>
      <w:r w:rsidRPr="00E61D01">
        <w:rPr>
          <w:rFonts w:ascii="Times New Roman" w:hAnsi="Times New Roman" w:cs="Times New Roman"/>
        </w:rPr>
        <w:t xml:space="preserve">A web page on Data Collection Programme for Greece, has been developed under the premises of the Ministry of Rural Development &amp; Food. Web link is: </w:t>
      </w:r>
      <w:hyperlink r:id="rId10" w:history="1">
        <w:r w:rsidRPr="003E41A1">
          <w:rPr>
            <w:rStyle w:val="-"/>
            <w:rFonts w:ascii="Times New Roman" w:hAnsi="Times New Roman" w:cs="Times New Roman"/>
          </w:rPr>
          <w:t>http://www.alieia.minagric.gr/node/20</w:t>
        </w:r>
      </w:hyperlink>
      <w:r>
        <w:rPr>
          <w:rFonts w:ascii="Times New Roman" w:hAnsi="Times New Roman" w:cs="Times New Roman"/>
        </w:rPr>
        <w:t xml:space="preserve"> </w:t>
      </w:r>
    </w:p>
    <w:p w14:paraId="152F8A58" w14:textId="77777777" w:rsidR="006E4C46" w:rsidRPr="00E61D01" w:rsidRDefault="006E4C46" w:rsidP="00E61D01">
      <w:pPr>
        <w:autoSpaceDE w:val="0"/>
        <w:autoSpaceDN w:val="0"/>
        <w:adjustRightInd w:val="0"/>
        <w:snapToGrid w:val="0"/>
        <w:spacing w:after="120"/>
        <w:jc w:val="both"/>
        <w:rPr>
          <w:rFonts w:ascii="Times New Roman" w:eastAsia="Calibri" w:hAnsi="Times New Roman" w:cs="Times New Roman"/>
        </w:rPr>
      </w:pPr>
      <w:r w:rsidRPr="00E61D01">
        <w:rPr>
          <w:rFonts w:ascii="Times New Roman" w:hAnsi="Times New Roman" w:cs="Times New Roman"/>
        </w:rPr>
        <w:t>The Data Collection Programme for Greece is carried out by two partners, the Hellenic Agricultural Organization – Demeter (</w:t>
      </w:r>
      <w:bookmarkStart w:id="4" w:name="_Hlk71652842"/>
      <w:r w:rsidRPr="00E61D01">
        <w:rPr>
          <w:rFonts w:ascii="Times New Roman" w:hAnsi="Times New Roman" w:cs="Times New Roman"/>
        </w:rPr>
        <w:t>ELGO-DIMITRA</w:t>
      </w:r>
      <w:bookmarkEnd w:id="4"/>
      <w:r w:rsidRPr="00E61D01">
        <w:rPr>
          <w:rFonts w:ascii="Times New Roman" w:hAnsi="Times New Roman" w:cs="Times New Roman"/>
        </w:rPr>
        <w:t>) that is the project’s Scientific Co-ordinator and the Hellenic Centre for Marine Research (H.C.M.R.). Two institutes from each partner contribute to the realization of the NP. Specifically, from the ELGO-DIMITRA participates the Fisheries Research Institute (F.R.I) and the Agricultural Economics Research Institute (AGR.E.</w:t>
      </w:r>
      <w:proofErr w:type="gramStart"/>
      <w:r w:rsidRPr="00E61D01">
        <w:rPr>
          <w:rFonts w:ascii="Times New Roman" w:hAnsi="Times New Roman" w:cs="Times New Roman"/>
        </w:rPr>
        <w:t>R.I</w:t>
      </w:r>
      <w:proofErr w:type="gramEnd"/>
      <w:r w:rsidRPr="00E61D01">
        <w:rPr>
          <w:rFonts w:ascii="Times New Roman" w:hAnsi="Times New Roman" w:cs="Times New Roman"/>
        </w:rPr>
        <w:t xml:space="preserve">) (see Table 1). The FRI is </w:t>
      </w:r>
      <w:r w:rsidRPr="00E61D01">
        <w:rPr>
          <w:rFonts w:ascii="Times New Roman" w:eastAsia="Calibri" w:hAnsi="Times New Roman" w:cs="Times New Roman"/>
        </w:rPr>
        <w:t xml:space="preserve">a semi state marine research organisation responsible for collection of scientific data on the fisheries sector in North and Central Aegean Sea, on eel on processing and aquaculture industry. The AGR.E.R. I. is also a semi state research organisation </w:t>
      </w:r>
      <w:r w:rsidRPr="00E61D01">
        <w:rPr>
          <w:rFonts w:ascii="Times New Roman" w:hAnsi="Times New Roman" w:cs="Times New Roman"/>
        </w:rPr>
        <w:t xml:space="preserve">responsible for collection and evaluation of </w:t>
      </w:r>
      <w:r w:rsidRPr="00E61D01">
        <w:rPr>
          <w:rFonts w:ascii="Times New Roman" w:eastAsia="Calibri" w:hAnsi="Times New Roman" w:cs="Times New Roman"/>
        </w:rPr>
        <w:t>economic data on the fisheries sector. From H.C.M.R.</w:t>
      </w:r>
      <w:r w:rsidRPr="00E61D01">
        <w:rPr>
          <w:rFonts w:ascii="Times New Roman" w:hAnsi="Times New Roman" w:cs="Times New Roman"/>
        </w:rPr>
        <w:t xml:space="preserve"> participates the Institute of Marine Biological Resources &amp; Inland Waters of Athens (I.M.B.R.I.W-Athens) and </w:t>
      </w:r>
      <w:r w:rsidRPr="00E61D01">
        <w:rPr>
          <w:rFonts w:ascii="Times New Roman" w:hAnsi="Times New Roman" w:cs="Times New Roman"/>
          <w:lang w:eastAsia="el-GR"/>
        </w:rPr>
        <w:t xml:space="preserve">the Institute of Marine Biological Resources </w:t>
      </w:r>
      <w:r w:rsidRPr="00E61D01">
        <w:rPr>
          <w:rFonts w:ascii="Times New Roman" w:hAnsi="Times New Roman" w:cs="Times New Roman"/>
        </w:rPr>
        <w:t xml:space="preserve">&amp; Inland Waters </w:t>
      </w:r>
      <w:r w:rsidRPr="00E61D01">
        <w:rPr>
          <w:rFonts w:ascii="Times New Roman" w:hAnsi="Times New Roman" w:cs="Times New Roman"/>
          <w:lang w:eastAsia="el-GR"/>
        </w:rPr>
        <w:t xml:space="preserve">of Crete </w:t>
      </w:r>
      <w:r w:rsidRPr="00E61D01">
        <w:rPr>
          <w:rFonts w:ascii="Times New Roman" w:hAnsi="Times New Roman" w:cs="Times New Roman"/>
        </w:rPr>
        <w:t>(I.M.B.R.I.W-Crete)</w:t>
      </w:r>
      <w:r w:rsidRPr="00E61D01">
        <w:rPr>
          <w:rFonts w:ascii="Times New Roman" w:hAnsi="Times New Roman" w:cs="Times New Roman"/>
          <w:lang w:eastAsia="el-GR"/>
        </w:rPr>
        <w:t>.</w:t>
      </w:r>
      <w:r w:rsidRPr="00E61D01">
        <w:rPr>
          <w:rFonts w:ascii="Times New Roman" w:eastAsia="Calibri" w:hAnsi="Times New Roman" w:cs="Times New Roman"/>
        </w:rPr>
        <w:t xml:space="preserve"> The I.M.B.R.I.W is a semi state marine research organisation responsible for the collection of scientific data on the fisheries sector in South Aegean Sea, Ionian Sea and Cretan Sea. </w:t>
      </w:r>
    </w:p>
    <w:p w14:paraId="5BDB02AC" w14:textId="77777777" w:rsidR="006E4C46" w:rsidRPr="00E61D01" w:rsidRDefault="006E4C46" w:rsidP="00E61D01">
      <w:pPr>
        <w:autoSpaceDE w:val="0"/>
        <w:autoSpaceDN w:val="0"/>
        <w:adjustRightInd w:val="0"/>
        <w:snapToGrid w:val="0"/>
        <w:spacing w:after="120"/>
        <w:jc w:val="both"/>
        <w:rPr>
          <w:rFonts w:ascii="Times New Roman" w:hAnsi="Times New Roman" w:cs="Times New Roman"/>
        </w:rPr>
      </w:pPr>
    </w:p>
    <w:p w14:paraId="7C025CDE" w14:textId="77777777" w:rsidR="006E4C46" w:rsidRPr="00E61D01" w:rsidRDefault="006E4C46" w:rsidP="00E61D01">
      <w:pPr>
        <w:snapToGrid w:val="0"/>
        <w:spacing w:after="120"/>
        <w:jc w:val="both"/>
        <w:rPr>
          <w:rFonts w:ascii="Times New Roman" w:hAnsi="Times New Roman" w:cs="Times New Roman"/>
        </w:rPr>
      </w:pPr>
      <w:r w:rsidRPr="00E61D01">
        <w:rPr>
          <w:rFonts w:ascii="Times New Roman" w:eastAsia="Calibri" w:hAnsi="Times New Roman" w:cs="Times New Roman"/>
        </w:rPr>
        <w:t xml:space="preserve">The contact details of the participating institutes are: </w:t>
      </w:r>
    </w:p>
    <w:p w14:paraId="01B1AF6E" w14:textId="77777777" w:rsidR="006E4C46" w:rsidRPr="00EF16BE" w:rsidRDefault="006E4C46" w:rsidP="006E4C46">
      <w:pPr>
        <w:snapToGrid w:val="0"/>
        <w:spacing w:after="0" w:line="264" w:lineRule="auto"/>
        <w:rPr>
          <w:rFonts w:ascii="Times New Roman" w:hAnsi="Times New Roman" w:cs="Times New Roman"/>
          <w:b/>
          <w:sz w:val="24"/>
        </w:rPr>
      </w:pPr>
      <w:r w:rsidRPr="00E235BF">
        <w:rPr>
          <w:rFonts w:ascii="Times New Roman" w:hAnsi="Times New Roman" w:cs="Times New Roman"/>
          <w:b/>
          <w:sz w:val="24"/>
        </w:rPr>
        <w:t>HELLENIC AGRICULTURAL ORGANIZATION – D</w:t>
      </w:r>
      <w:r>
        <w:rPr>
          <w:rFonts w:ascii="Times New Roman" w:hAnsi="Times New Roman" w:cs="Times New Roman"/>
          <w:b/>
          <w:sz w:val="24"/>
        </w:rPr>
        <w:t>IMITRA</w:t>
      </w:r>
      <w:r w:rsidRPr="00EF16BE">
        <w:rPr>
          <w:rFonts w:ascii="Times New Roman" w:hAnsi="Times New Roman" w:cs="Times New Roman"/>
          <w:b/>
          <w:sz w:val="24"/>
        </w:rPr>
        <w:t xml:space="preserve"> </w:t>
      </w:r>
    </w:p>
    <w:p w14:paraId="18A3CF54" w14:textId="77777777" w:rsidR="006E4C46" w:rsidRPr="00500923" w:rsidRDefault="006E4C46" w:rsidP="006E4C46">
      <w:pPr>
        <w:pStyle w:val="ab"/>
        <w:rPr>
          <w:rFonts w:ascii="Times New Roman" w:hAnsi="Times New Roman"/>
          <w:sz w:val="24"/>
        </w:rPr>
      </w:pPr>
      <w:r w:rsidRPr="00500923">
        <w:rPr>
          <w:rFonts w:ascii="Times New Roman" w:hAnsi="Times New Roman"/>
          <w:sz w:val="24"/>
        </w:rPr>
        <w:t xml:space="preserve">Co-ordinating </w:t>
      </w:r>
      <w:r>
        <w:rPr>
          <w:rFonts w:ascii="Times New Roman" w:hAnsi="Times New Roman"/>
          <w:sz w:val="24"/>
        </w:rPr>
        <w:t>Organization</w:t>
      </w:r>
    </w:p>
    <w:p w14:paraId="5F557E1E" w14:textId="77777777" w:rsidR="006E4C46" w:rsidRPr="00EF16BE" w:rsidRDefault="006E4C46" w:rsidP="006E4C46">
      <w:pPr>
        <w:snapToGrid w:val="0"/>
        <w:spacing w:after="0" w:line="264" w:lineRule="auto"/>
        <w:rPr>
          <w:rFonts w:ascii="Times New Roman" w:hAnsi="Times New Roman" w:cs="Times New Roman"/>
          <w:sz w:val="24"/>
          <w:lang w:val="en-US"/>
        </w:rPr>
      </w:pPr>
      <w:r w:rsidRPr="00EF16BE">
        <w:rPr>
          <w:rFonts w:ascii="Times New Roman" w:hAnsi="Times New Roman" w:cs="Times New Roman"/>
          <w:sz w:val="24"/>
        </w:rPr>
        <w:t xml:space="preserve">Address: </w:t>
      </w:r>
      <w:r w:rsidRPr="00CC5A6A">
        <w:rPr>
          <w:rFonts w:ascii="Times New Roman" w:hAnsi="Times New Roman" w:cs="Times New Roman"/>
          <w:sz w:val="24"/>
        </w:rPr>
        <w:t xml:space="preserve">Address: 56-58 </w:t>
      </w:r>
      <w:proofErr w:type="spellStart"/>
      <w:r w:rsidRPr="00CC5A6A">
        <w:rPr>
          <w:rFonts w:ascii="Times New Roman" w:hAnsi="Times New Roman" w:cs="Times New Roman"/>
          <w:sz w:val="24"/>
        </w:rPr>
        <w:t>Kourtidou</w:t>
      </w:r>
      <w:proofErr w:type="spellEnd"/>
      <w:r w:rsidRPr="00CC5A6A">
        <w:rPr>
          <w:rFonts w:ascii="Times New Roman" w:hAnsi="Times New Roman" w:cs="Times New Roman"/>
          <w:sz w:val="24"/>
        </w:rPr>
        <w:t xml:space="preserve"> &amp; Nirvana </w:t>
      </w:r>
      <w:proofErr w:type="spellStart"/>
      <w:r w:rsidRPr="00CC5A6A">
        <w:rPr>
          <w:rFonts w:ascii="Times New Roman" w:hAnsi="Times New Roman" w:cs="Times New Roman"/>
          <w:sz w:val="24"/>
        </w:rPr>
        <w:t>Aven</w:t>
      </w:r>
      <w:proofErr w:type="spellEnd"/>
      <w:r w:rsidRPr="00CC5A6A">
        <w:rPr>
          <w:rFonts w:ascii="Times New Roman" w:hAnsi="Times New Roman" w:cs="Times New Roman"/>
          <w:sz w:val="24"/>
        </w:rPr>
        <w:t xml:space="preserve">., </w:t>
      </w:r>
      <w:r w:rsidRPr="00EF16BE">
        <w:rPr>
          <w:rFonts w:ascii="Times New Roman" w:hAnsi="Times New Roman" w:cs="Times New Roman"/>
          <w:sz w:val="24"/>
          <w:lang w:val="en-US"/>
        </w:rPr>
        <w:t>11</w:t>
      </w:r>
      <w:r>
        <w:rPr>
          <w:rFonts w:ascii="Times New Roman" w:hAnsi="Times New Roman" w:cs="Times New Roman"/>
          <w:sz w:val="24"/>
          <w:lang w:val="en-US"/>
        </w:rPr>
        <w:t>145</w:t>
      </w:r>
      <w:r w:rsidRPr="00EF16BE">
        <w:rPr>
          <w:rFonts w:ascii="Times New Roman" w:hAnsi="Times New Roman" w:cs="Times New Roman"/>
          <w:sz w:val="24"/>
          <w:lang w:val="en-US"/>
        </w:rPr>
        <w:t xml:space="preserve"> Athens, GREECE</w:t>
      </w:r>
    </w:p>
    <w:p w14:paraId="7D372C82" w14:textId="77777777" w:rsidR="002A3CC0" w:rsidRPr="002A3CC0" w:rsidRDefault="002A3CC0" w:rsidP="002A3CC0">
      <w:pPr>
        <w:snapToGrid w:val="0"/>
        <w:spacing w:after="0" w:line="264" w:lineRule="auto"/>
        <w:rPr>
          <w:rFonts w:ascii="Times New Roman" w:hAnsi="Times New Roman" w:cs="Times New Roman"/>
          <w:bCs/>
          <w:sz w:val="24"/>
          <w:lang w:val="fr-FR"/>
        </w:rPr>
      </w:pPr>
      <w:proofErr w:type="gramStart"/>
      <w:r w:rsidRPr="002A3CC0">
        <w:rPr>
          <w:rFonts w:ascii="Times New Roman" w:hAnsi="Times New Roman" w:cs="Times New Roman"/>
          <w:bCs/>
          <w:sz w:val="24"/>
          <w:lang w:val="fr-FR"/>
        </w:rPr>
        <w:t>Tel:</w:t>
      </w:r>
      <w:proofErr w:type="gramEnd"/>
      <w:r w:rsidRPr="002A3CC0">
        <w:rPr>
          <w:rFonts w:ascii="Times New Roman" w:hAnsi="Times New Roman" w:cs="Times New Roman"/>
          <w:bCs/>
          <w:sz w:val="24"/>
          <w:lang w:val="fr-FR"/>
        </w:rPr>
        <w:t xml:space="preserve">  +30 210 83922105</w:t>
      </w:r>
    </w:p>
    <w:p w14:paraId="211D38CC" w14:textId="48B36153" w:rsidR="006E4C46" w:rsidRPr="002A3CC0" w:rsidRDefault="002A3CC0" w:rsidP="002A3CC0">
      <w:pPr>
        <w:snapToGrid w:val="0"/>
        <w:spacing w:after="0" w:line="264" w:lineRule="auto"/>
        <w:rPr>
          <w:rFonts w:ascii="Times New Roman" w:hAnsi="Times New Roman" w:cs="Times New Roman"/>
          <w:bCs/>
          <w:sz w:val="24"/>
          <w:lang w:val="fr-FR"/>
        </w:rPr>
      </w:pPr>
      <w:r w:rsidRPr="002A3CC0">
        <w:rPr>
          <w:rFonts w:ascii="Times New Roman" w:hAnsi="Times New Roman" w:cs="Times New Roman"/>
          <w:bCs/>
          <w:sz w:val="24"/>
          <w:lang w:val="fr-FR"/>
        </w:rPr>
        <w:t>E-mail : gendiresearch@elgo.gr</w:t>
      </w:r>
    </w:p>
    <w:p w14:paraId="4CB266E4" w14:textId="77777777" w:rsidR="002A3CC0" w:rsidRDefault="002A3CC0" w:rsidP="006E4C46">
      <w:pPr>
        <w:snapToGrid w:val="0"/>
        <w:spacing w:after="0" w:line="264" w:lineRule="auto"/>
        <w:rPr>
          <w:rFonts w:ascii="Times New Roman" w:hAnsi="Times New Roman" w:cs="Times New Roman"/>
          <w:b/>
          <w:sz w:val="24"/>
        </w:rPr>
      </w:pPr>
    </w:p>
    <w:p w14:paraId="7918AFCA" w14:textId="706E25F0" w:rsidR="006E4C46" w:rsidRPr="00EF16BE" w:rsidRDefault="006E4C46" w:rsidP="006E4C46">
      <w:pPr>
        <w:snapToGrid w:val="0"/>
        <w:spacing w:after="0" w:line="264" w:lineRule="auto"/>
        <w:rPr>
          <w:rFonts w:ascii="Times New Roman" w:hAnsi="Times New Roman" w:cs="Times New Roman"/>
          <w:b/>
          <w:sz w:val="24"/>
        </w:rPr>
      </w:pPr>
      <w:r w:rsidRPr="00EF16BE">
        <w:rPr>
          <w:rFonts w:ascii="Times New Roman" w:hAnsi="Times New Roman" w:cs="Times New Roman"/>
          <w:b/>
          <w:sz w:val="24"/>
        </w:rPr>
        <w:t>FISHERIES RESEARCH INSTITUTE (F.R.I)</w:t>
      </w:r>
      <w:r>
        <w:rPr>
          <w:rFonts w:ascii="Times New Roman" w:hAnsi="Times New Roman" w:cs="Times New Roman"/>
          <w:b/>
          <w:sz w:val="24"/>
        </w:rPr>
        <w:t>-</w:t>
      </w:r>
      <w:r w:rsidRPr="00366DF7">
        <w:t xml:space="preserve"> </w:t>
      </w:r>
      <w:r w:rsidRPr="00366DF7">
        <w:rPr>
          <w:rFonts w:ascii="Times New Roman" w:hAnsi="Times New Roman" w:cs="Times New Roman"/>
          <w:b/>
          <w:sz w:val="24"/>
        </w:rPr>
        <w:t>ELGO-DIMITRA</w:t>
      </w:r>
    </w:p>
    <w:p w14:paraId="431CD5BD" w14:textId="77777777" w:rsidR="006E4C46" w:rsidRPr="00EF16BE" w:rsidRDefault="006E4C46" w:rsidP="006E4C46">
      <w:pPr>
        <w:snapToGrid w:val="0"/>
        <w:spacing w:after="0" w:line="264" w:lineRule="auto"/>
        <w:rPr>
          <w:rFonts w:ascii="Times New Roman" w:hAnsi="Times New Roman" w:cs="Times New Roman"/>
          <w:sz w:val="24"/>
        </w:rPr>
      </w:pPr>
      <w:r w:rsidRPr="00EF16BE">
        <w:rPr>
          <w:rFonts w:ascii="Times New Roman" w:hAnsi="Times New Roman" w:cs="Times New Roman"/>
          <w:sz w:val="24"/>
        </w:rPr>
        <w:t>Scientific Co-ordinator</w:t>
      </w:r>
    </w:p>
    <w:p w14:paraId="44408927" w14:textId="77777777" w:rsidR="006E4C46" w:rsidRPr="00EF16BE" w:rsidRDefault="006E4C46" w:rsidP="006E4C46">
      <w:pPr>
        <w:snapToGrid w:val="0"/>
        <w:spacing w:after="0" w:line="264" w:lineRule="auto"/>
        <w:rPr>
          <w:rFonts w:ascii="Times New Roman" w:hAnsi="Times New Roman" w:cs="Times New Roman"/>
          <w:sz w:val="24"/>
          <w:lang w:val="en-US"/>
        </w:rPr>
      </w:pPr>
      <w:r w:rsidRPr="00EF16BE">
        <w:rPr>
          <w:rFonts w:ascii="Times New Roman" w:hAnsi="Times New Roman" w:cs="Times New Roman"/>
          <w:sz w:val="24"/>
        </w:rPr>
        <w:t xml:space="preserve">Address: 64007 N. </w:t>
      </w:r>
      <w:proofErr w:type="spellStart"/>
      <w:r w:rsidRPr="00EF16BE">
        <w:rPr>
          <w:rFonts w:ascii="Times New Roman" w:hAnsi="Times New Roman" w:cs="Times New Roman"/>
          <w:sz w:val="24"/>
        </w:rPr>
        <w:t>Peramos</w:t>
      </w:r>
      <w:proofErr w:type="spellEnd"/>
      <w:r w:rsidRPr="00EF16BE">
        <w:rPr>
          <w:rFonts w:ascii="Times New Roman" w:hAnsi="Times New Roman" w:cs="Times New Roman"/>
          <w:sz w:val="24"/>
        </w:rPr>
        <w:t xml:space="preserve">, Kavala, </w:t>
      </w:r>
      <w:r w:rsidRPr="00EF16BE">
        <w:rPr>
          <w:rFonts w:ascii="Times New Roman" w:hAnsi="Times New Roman" w:cs="Times New Roman"/>
          <w:sz w:val="24"/>
          <w:lang w:val="en-US"/>
        </w:rPr>
        <w:t>GREECE</w:t>
      </w:r>
    </w:p>
    <w:p w14:paraId="7ADA80AB" w14:textId="77777777" w:rsidR="006E4C46" w:rsidRPr="006309E2" w:rsidRDefault="006E4C46" w:rsidP="006E4C46">
      <w:pPr>
        <w:snapToGrid w:val="0"/>
        <w:spacing w:after="0" w:line="264" w:lineRule="auto"/>
        <w:rPr>
          <w:rFonts w:ascii="Times New Roman" w:hAnsi="Times New Roman" w:cs="Times New Roman"/>
          <w:sz w:val="24"/>
          <w:lang w:val="en-US"/>
        </w:rPr>
      </w:pPr>
      <w:r w:rsidRPr="006309E2">
        <w:rPr>
          <w:rFonts w:ascii="Times New Roman" w:hAnsi="Times New Roman" w:cs="Times New Roman"/>
          <w:sz w:val="24"/>
          <w:lang w:val="en-US"/>
        </w:rPr>
        <w:t xml:space="preserve">Tel.: +30 25940 22691-3 </w:t>
      </w:r>
    </w:p>
    <w:p w14:paraId="7B31D369" w14:textId="77777777" w:rsidR="006E4C46" w:rsidRPr="006309E2" w:rsidRDefault="006E4C46" w:rsidP="006E4C46">
      <w:pPr>
        <w:snapToGrid w:val="0"/>
        <w:spacing w:after="0" w:line="264" w:lineRule="auto"/>
        <w:rPr>
          <w:rFonts w:ascii="Times New Roman" w:hAnsi="Times New Roman" w:cs="Times New Roman"/>
          <w:sz w:val="24"/>
          <w:lang w:val="en-US"/>
        </w:rPr>
      </w:pPr>
      <w:r w:rsidRPr="006309E2">
        <w:rPr>
          <w:rFonts w:ascii="Times New Roman" w:hAnsi="Times New Roman" w:cs="Times New Roman"/>
          <w:sz w:val="24"/>
          <w:lang w:val="en-US"/>
        </w:rPr>
        <w:t xml:space="preserve">E-mail: </w:t>
      </w:r>
      <w:hyperlink r:id="rId11" w:history="1">
        <w:r w:rsidRPr="006309E2">
          <w:rPr>
            <w:rFonts w:ascii="Times New Roman" w:hAnsi="Times New Roman" w:cs="Times New Roman"/>
            <w:sz w:val="24"/>
            <w:lang w:val="en-US"/>
          </w:rPr>
          <w:t>fri@inale.gr</w:t>
        </w:r>
      </w:hyperlink>
      <w:r w:rsidRPr="006309E2">
        <w:rPr>
          <w:rFonts w:ascii="Times New Roman" w:hAnsi="Times New Roman" w:cs="Times New Roman"/>
          <w:sz w:val="24"/>
          <w:lang w:val="en-US"/>
        </w:rPr>
        <w:t xml:space="preserve">, </w:t>
      </w:r>
      <w:hyperlink r:id="rId12" w:history="1">
        <w:r w:rsidRPr="006309E2">
          <w:rPr>
            <w:rStyle w:val="-"/>
            <w:rFonts w:ascii="Times New Roman" w:hAnsi="Times New Roman" w:cs="Times New Roman"/>
            <w:sz w:val="24"/>
            <w:lang w:val="en-US"/>
          </w:rPr>
          <w:t>manosk@inale.gr</w:t>
        </w:r>
      </w:hyperlink>
      <w:r w:rsidRPr="006309E2">
        <w:rPr>
          <w:rFonts w:ascii="Times New Roman" w:hAnsi="Times New Roman" w:cs="Times New Roman"/>
          <w:sz w:val="24"/>
          <w:lang w:val="en-US"/>
        </w:rPr>
        <w:t>;</w:t>
      </w:r>
      <w:r w:rsidRPr="006309E2">
        <w:rPr>
          <w:rFonts w:ascii="Times New Roman" w:hAnsi="Times New Roman" w:cs="Times New Roman"/>
          <w:sz w:val="24"/>
          <w:lang w:val="en-US"/>
        </w:rPr>
        <w:br/>
        <w:t xml:space="preserve">web-site: </w:t>
      </w:r>
      <w:hyperlink r:id="rId13" w:history="1">
        <w:r w:rsidRPr="006309E2">
          <w:rPr>
            <w:rFonts w:ascii="Times New Roman" w:hAnsi="Times New Roman" w:cs="Times New Roman"/>
            <w:sz w:val="24"/>
            <w:lang w:val="en-US"/>
          </w:rPr>
          <w:t>http://www.inale.gr</w:t>
        </w:r>
      </w:hyperlink>
    </w:p>
    <w:p w14:paraId="418868AB" w14:textId="77777777" w:rsidR="006E4C46" w:rsidRDefault="006E4C46" w:rsidP="006E4C46">
      <w:pPr>
        <w:pStyle w:val="ab"/>
        <w:rPr>
          <w:rFonts w:ascii="Times New Roman" w:hAnsi="Times New Roman"/>
          <w:sz w:val="24"/>
          <w:lang w:val="en-US"/>
        </w:rPr>
      </w:pPr>
      <w:r w:rsidRPr="006309E2">
        <w:rPr>
          <w:rFonts w:ascii="Times New Roman" w:hAnsi="Times New Roman"/>
          <w:sz w:val="24"/>
          <w:lang w:val="en-US"/>
        </w:rPr>
        <w:t>Scientific</w:t>
      </w:r>
      <w:r>
        <w:rPr>
          <w:rFonts w:ascii="Times New Roman" w:hAnsi="Times New Roman"/>
          <w:sz w:val="24"/>
          <w:lang w:val="en-US"/>
        </w:rPr>
        <w:t xml:space="preserve"> </w:t>
      </w:r>
      <w:r w:rsidRPr="006309E2">
        <w:rPr>
          <w:rFonts w:ascii="Times New Roman" w:hAnsi="Times New Roman"/>
          <w:sz w:val="24"/>
          <w:lang w:val="en-US"/>
        </w:rPr>
        <w:t>Responsible: Dr Manos Koutrakis</w:t>
      </w:r>
    </w:p>
    <w:p w14:paraId="292435F9" w14:textId="77777777" w:rsidR="006E4C46" w:rsidRDefault="006E4C46" w:rsidP="006E4C46">
      <w:pPr>
        <w:pStyle w:val="ab"/>
        <w:rPr>
          <w:rFonts w:ascii="Times New Roman" w:hAnsi="Times New Roman"/>
          <w:sz w:val="24"/>
          <w:lang w:val="en-US"/>
        </w:rPr>
      </w:pPr>
    </w:p>
    <w:p w14:paraId="6D3760BB" w14:textId="77777777" w:rsidR="006E4C46" w:rsidRPr="006309E2" w:rsidRDefault="006E4C46" w:rsidP="006E4C46">
      <w:pPr>
        <w:pStyle w:val="ab"/>
        <w:rPr>
          <w:rFonts w:ascii="Times New Roman" w:hAnsi="Times New Roman"/>
          <w:sz w:val="24"/>
          <w:lang w:val="en-US"/>
        </w:rPr>
      </w:pPr>
    </w:p>
    <w:p w14:paraId="0086C685" w14:textId="77777777" w:rsidR="006E4C46" w:rsidRPr="00EF16BE" w:rsidRDefault="006E4C46" w:rsidP="006E4C46">
      <w:pPr>
        <w:snapToGrid w:val="0"/>
        <w:spacing w:after="0" w:line="264" w:lineRule="auto"/>
        <w:rPr>
          <w:rFonts w:ascii="Times New Roman" w:hAnsi="Times New Roman" w:cs="Times New Roman"/>
          <w:b/>
          <w:sz w:val="24"/>
        </w:rPr>
      </w:pPr>
      <w:r w:rsidRPr="00EF16BE">
        <w:rPr>
          <w:rFonts w:ascii="Times New Roman" w:hAnsi="Times New Roman" w:cs="Times New Roman"/>
          <w:b/>
          <w:caps/>
          <w:sz w:val="24"/>
          <w:lang w:val="en-US"/>
        </w:rPr>
        <w:lastRenderedPageBreak/>
        <w:t>Agricultural Economics Research Institute (AGR.E.</w:t>
      </w:r>
      <w:proofErr w:type="gramStart"/>
      <w:r w:rsidRPr="00EF16BE">
        <w:rPr>
          <w:rFonts w:ascii="Times New Roman" w:hAnsi="Times New Roman" w:cs="Times New Roman"/>
          <w:b/>
          <w:caps/>
          <w:sz w:val="24"/>
          <w:lang w:val="en-US"/>
        </w:rPr>
        <w:t>R.I</w:t>
      </w:r>
      <w:proofErr w:type="gramEnd"/>
      <w:r w:rsidRPr="00EF16BE">
        <w:rPr>
          <w:rFonts w:ascii="Times New Roman" w:hAnsi="Times New Roman" w:cs="Times New Roman"/>
          <w:b/>
          <w:caps/>
          <w:sz w:val="24"/>
          <w:lang w:val="en-US"/>
        </w:rPr>
        <w:t>)</w:t>
      </w:r>
      <w:r>
        <w:rPr>
          <w:rFonts w:ascii="Times New Roman" w:hAnsi="Times New Roman" w:cs="Times New Roman"/>
          <w:b/>
          <w:caps/>
          <w:sz w:val="24"/>
          <w:lang w:val="en-US"/>
        </w:rPr>
        <w:t>-</w:t>
      </w:r>
      <w:r w:rsidRPr="00366DF7">
        <w:t xml:space="preserve"> </w:t>
      </w:r>
      <w:r w:rsidRPr="00366DF7">
        <w:rPr>
          <w:rFonts w:ascii="Times New Roman" w:hAnsi="Times New Roman" w:cs="Times New Roman"/>
          <w:b/>
          <w:caps/>
          <w:sz w:val="24"/>
          <w:lang w:val="en-US"/>
        </w:rPr>
        <w:t>ELGO-DIMITRA</w:t>
      </w:r>
    </w:p>
    <w:p w14:paraId="4D7A9509" w14:textId="77777777" w:rsidR="006E4C46" w:rsidRPr="00EF16BE" w:rsidRDefault="006E4C46" w:rsidP="006E4C46">
      <w:pPr>
        <w:snapToGrid w:val="0"/>
        <w:spacing w:after="0" w:line="264" w:lineRule="auto"/>
        <w:jc w:val="both"/>
        <w:rPr>
          <w:rFonts w:ascii="Times New Roman" w:hAnsi="Times New Roman" w:cs="Times New Roman"/>
          <w:sz w:val="24"/>
        </w:rPr>
      </w:pPr>
      <w:r w:rsidRPr="00EF16BE">
        <w:rPr>
          <w:rFonts w:ascii="Times New Roman" w:hAnsi="Times New Roman" w:cs="Times New Roman"/>
          <w:sz w:val="24"/>
        </w:rPr>
        <w:t xml:space="preserve">Address: </w:t>
      </w:r>
      <w:proofErr w:type="spellStart"/>
      <w:r w:rsidRPr="00EF16BE">
        <w:rPr>
          <w:rFonts w:ascii="Times New Roman" w:hAnsi="Times New Roman" w:cs="Times New Roman"/>
          <w:sz w:val="24"/>
        </w:rPr>
        <w:t>Terma</w:t>
      </w:r>
      <w:proofErr w:type="spellEnd"/>
      <w:r>
        <w:rPr>
          <w:rFonts w:ascii="Times New Roman" w:hAnsi="Times New Roman" w:cs="Times New Roman"/>
          <w:sz w:val="24"/>
        </w:rPr>
        <w:t xml:space="preserve"> </w:t>
      </w:r>
      <w:proofErr w:type="spellStart"/>
      <w:r w:rsidRPr="00EF16BE">
        <w:rPr>
          <w:rFonts w:ascii="Times New Roman" w:hAnsi="Times New Roman" w:cs="Times New Roman"/>
          <w:sz w:val="24"/>
        </w:rPr>
        <w:t>Alkmanos</w:t>
      </w:r>
      <w:proofErr w:type="spellEnd"/>
      <w:r w:rsidRPr="00EF16BE">
        <w:rPr>
          <w:rFonts w:ascii="Times New Roman" w:hAnsi="Times New Roman" w:cs="Times New Roman"/>
          <w:sz w:val="24"/>
        </w:rPr>
        <w:t xml:space="preserve">, str, </w:t>
      </w:r>
    </w:p>
    <w:p w14:paraId="72B4675D" w14:textId="77777777" w:rsidR="006E4C46" w:rsidRPr="00EF16BE" w:rsidRDefault="006E4C46" w:rsidP="006E4C46">
      <w:pPr>
        <w:snapToGrid w:val="0"/>
        <w:spacing w:after="0" w:line="264" w:lineRule="auto"/>
        <w:jc w:val="both"/>
        <w:rPr>
          <w:rFonts w:ascii="Times New Roman" w:hAnsi="Times New Roman" w:cs="Times New Roman"/>
          <w:sz w:val="24"/>
        </w:rPr>
      </w:pPr>
      <w:r w:rsidRPr="00EF16BE">
        <w:rPr>
          <w:rFonts w:ascii="Times New Roman" w:hAnsi="Times New Roman" w:cs="Times New Roman"/>
          <w:sz w:val="24"/>
        </w:rPr>
        <w:t xml:space="preserve">115 28, </w:t>
      </w:r>
      <w:proofErr w:type="spellStart"/>
      <w:r w:rsidRPr="00EF16BE">
        <w:rPr>
          <w:rFonts w:ascii="Times New Roman" w:hAnsi="Times New Roman" w:cs="Times New Roman"/>
          <w:sz w:val="24"/>
        </w:rPr>
        <w:t>Ilisia</w:t>
      </w:r>
      <w:proofErr w:type="spellEnd"/>
      <w:r w:rsidRPr="00EF16BE">
        <w:rPr>
          <w:rFonts w:ascii="Times New Roman" w:hAnsi="Times New Roman" w:cs="Times New Roman"/>
          <w:sz w:val="24"/>
        </w:rPr>
        <w:t>, Athens, GREECE</w:t>
      </w:r>
    </w:p>
    <w:p w14:paraId="0DEE5213" w14:textId="77777777" w:rsidR="006E4C46" w:rsidRPr="00DD54E5" w:rsidRDefault="006E4C46" w:rsidP="006E4C46">
      <w:pPr>
        <w:snapToGrid w:val="0"/>
        <w:spacing w:after="0" w:line="264" w:lineRule="auto"/>
        <w:jc w:val="both"/>
        <w:rPr>
          <w:rFonts w:ascii="Times New Roman" w:hAnsi="Times New Roman" w:cs="Times New Roman"/>
          <w:sz w:val="24"/>
          <w:lang w:val="en-US"/>
        </w:rPr>
      </w:pPr>
      <w:r w:rsidRPr="00DD54E5">
        <w:rPr>
          <w:rFonts w:ascii="Times New Roman" w:hAnsi="Times New Roman" w:cs="Times New Roman"/>
          <w:sz w:val="24"/>
          <w:lang w:val="en-US"/>
        </w:rPr>
        <w:t>Tel. +30-210-2756596</w:t>
      </w:r>
    </w:p>
    <w:p w14:paraId="502E8D87" w14:textId="77777777" w:rsidR="006E4C46" w:rsidRPr="00DD54E5" w:rsidRDefault="006E4C46" w:rsidP="006E4C46">
      <w:pPr>
        <w:snapToGrid w:val="0"/>
        <w:spacing w:after="0" w:line="264" w:lineRule="auto"/>
        <w:jc w:val="both"/>
        <w:rPr>
          <w:rFonts w:ascii="Times New Roman" w:hAnsi="Times New Roman" w:cs="Times New Roman"/>
          <w:sz w:val="24"/>
          <w:szCs w:val="24"/>
          <w:lang w:val="en-US"/>
        </w:rPr>
      </w:pPr>
      <w:r w:rsidRPr="00DD54E5">
        <w:rPr>
          <w:rFonts w:ascii="Times New Roman" w:hAnsi="Times New Roman" w:cs="Times New Roman"/>
          <w:sz w:val="24"/>
          <w:szCs w:val="24"/>
          <w:lang w:val="en-US"/>
        </w:rPr>
        <w:t xml:space="preserve">Email: </w:t>
      </w:r>
      <w:hyperlink r:id="rId14" w:history="1">
        <w:r w:rsidRPr="00DD54E5">
          <w:rPr>
            <w:rStyle w:val="-"/>
            <w:rFonts w:ascii="Times New Roman" w:hAnsi="Times New Roman" w:cs="Times New Roman"/>
            <w:sz w:val="24"/>
            <w:szCs w:val="24"/>
            <w:lang w:val="en-US"/>
          </w:rPr>
          <w:t>tzouramani@agreri.gr</w:t>
        </w:r>
      </w:hyperlink>
    </w:p>
    <w:p w14:paraId="24F8626A" w14:textId="77777777" w:rsidR="006E4C46" w:rsidRPr="00DD54E5" w:rsidRDefault="006E4C46" w:rsidP="006E4C46">
      <w:pPr>
        <w:snapToGrid w:val="0"/>
        <w:spacing w:after="0" w:line="264" w:lineRule="auto"/>
        <w:jc w:val="both"/>
        <w:rPr>
          <w:rFonts w:ascii="Times New Roman" w:hAnsi="Times New Roman" w:cs="Times New Roman"/>
          <w:sz w:val="24"/>
          <w:lang w:val="en-US"/>
        </w:rPr>
      </w:pPr>
      <w:r w:rsidRPr="00DD54E5">
        <w:rPr>
          <w:rFonts w:ascii="Times New Roman" w:hAnsi="Times New Roman" w:cs="Times New Roman"/>
          <w:sz w:val="24"/>
          <w:lang w:val="en-US"/>
        </w:rPr>
        <w:t>http://www.agreri.gr</w:t>
      </w:r>
    </w:p>
    <w:p w14:paraId="67E44556" w14:textId="77777777" w:rsidR="006E4C46" w:rsidRPr="00DD54E5" w:rsidRDefault="006E4C46" w:rsidP="006E4C46">
      <w:pPr>
        <w:pStyle w:val="ab"/>
        <w:rPr>
          <w:rFonts w:ascii="Times New Roman" w:hAnsi="Times New Roman"/>
          <w:sz w:val="24"/>
          <w:lang w:val="fr-FR"/>
        </w:rPr>
      </w:pPr>
      <w:r w:rsidRPr="00DD54E5">
        <w:rPr>
          <w:rFonts w:ascii="Times New Roman" w:hAnsi="Times New Roman"/>
          <w:sz w:val="24"/>
          <w:lang w:val="fr-FR"/>
        </w:rPr>
        <w:t>Scientific</w:t>
      </w:r>
      <w:r>
        <w:rPr>
          <w:rFonts w:ascii="Times New Roman" w:hAnsi="Times New Roman"/>
          <w:sz w:val="24"/>
          <w:lang w:val="fr-FR"/>
        </w:rPr>
        <w:t xml:space="preserve"> </w:t>
      </w:r>
      <w:proofErr w:type="spellStart"/>
      <w:proofErr w:type="gramStart"/>
      <w:r w:rsidRPr="00DD54E5">
        <w:rPr>
          <w:rFonts w:ascii="Times New Roman" w:hAnsi="Times New Roman"/>
          <w:sz w:val="24"/>
          <w:lang w:val="fr-FR"/>
        </w:rPr>
        <w:t>Responsible</w:t>
      </w:r>
      <w:proofErr w:type="spellEnd"/>
      <w:r w:rsidRPr="00DD54E5">
        <w:rPr>
          <w:rFonts w:ascii="Times New Roman" w:hAnsi="Times New Roman"/>
          <w:sz w:val="24"/>
          <w:lang w:val="fr-FR"/>
        </w:rPr>
        <w:t>:</w:t>
      </w:r>
      <w:proofErr w:type="gramEnd"/>
      <w:r w:rsidRPr="00DD54E5">
        <w:rPr>
          <w:rFonts w:ascii="Times New Roman" w:hAnsi="Times New Roman"/>
          <w:sz w:val="24"/>
          <w:lang w:val="fr-FR"/>
        </w:rPr>
        <w:t xml:space="preserve"> Dr </w:t>
      </w:r>
      <w:proofErr w:type="spellStart"/>
      <w:r w:rsidRPr="00DD54E5">
        <w:rPr>
          <w:rFonts w:ascii="Times New Roman" w:hAnsi="Times New Roman"/>
          <w:sz w:val="24"/>
          <w:lang w:val="fr-FR"/>
        </w:rPr>
        <w:t>EiriniTzouramani</w:t>
      </w:r>
      <w:proofErr w:type="spellEnd"/>
    </w:p>
    <w:p w14:paraId="3B44E35D" w14:textId="7345F505" w:rsidR="006E4C46" w:rsidRDefault="006E4C46" w:rsidP="006E4C46">
      <w:pPr>
        <w:snapToGrid w:val="0"/>
        <w:spacing w:after="0" w:line="264" w:lineRule="auto"/>
        <w:jc w:val="both"/>
        <w:rPr>
          <w:rFonts w:ascii="Times New Roman" w:hAnsi="Times New Roman" w:cs="Times New Roman"/>
          <w:sz w:val="24"/>
          <w:lang w:val="fr-FR"/>
        </w:rPr>
      </w:pPr>
    </w:p>
    <w:p w14:paraId="206B89AE" w14:textId="77777777" w:rsidR="00E61D01" w:rsidRPr="00D46D18" w:rsidRDefault="00E61D01" w:rsidP="00E61D01">
      <w:pPr>
        <w:snapToGrid w:val="0"/>
        <w:spacing w:after="0" w:line="264" w:lineRule="auto"/>
        <w:jc w:val="both"/>
        <w:rPr>
          <w:rFonts w:ascii="Times New Roman" w:hAnsi="Times New Roman" w:cs="Times New Roman"/>
          <w:b/>
          <w:bCs/>
          <w:sz w:val="24"/>
          <w:lang w:val="fr-FR"/>
        </w:rPr>
      </w:pPr>
      <w:r w:rsidRPr="00D46D18">
        <w:rPr>
          <w:rFonts w:ascii="Times New Roman" w:hAnsi="Times New Roman" w:cs="Times New Roman"/>
          <w:b/>
          <w:bCs/>
          <w:sz w:val="24"/>
          <w:lang w:val="fr-FR"/>
        </w:rPr>
        <w:t>HELLENIC CENTRE FOR MARINE RESEARCH (H.C.M.R.)</w:t>
      </w:r>
    </w:p>
    <w:p w14:paraId="588D9953" w14:textId="77777777" w:rsidR="00E61D01" w:rsidRPr="00E61D01" w:rsidRDefault="00E61D01" w:rsidP="00E61D01">
      <w:pPr>
        <w:snapToGrid w:val="0"/>
        <w:spacing w:after="0" w:line="264" w:lineRule="auto"/>
        <w:jc w:val="both"/>
        <w:rPr>
          <w:rFonts w:ascii="Times New Roman" w:hAnsi="Times New Roman" w:cs="Times New Roman"/>
          <w:sz w:val="24"/>
          <w:lang w:val="fr-FR"/>
        </w:rPr>
      </w:pPr>
      <w:r w:rsidRPr="00E61D01">
        <w:rPr>
          <w:rFonts w:ascii="Times New Roman" w:hAnsi="Times New Roman" w:cs="Times New Roman"/>
          <w:sz w:val="24"/>
          <w:lang w:val="fr-FR"/>
        </w:rPr>
        <w:t xml:space="preserve">Scientific </w:t>
      </w:r>
      <w:proofErr w:type="spellStart"/>
      <w:proofErr w:type="gramStart"/>
      <w:r w:rsidRPr="00E61D01">
        <w:rPr>
          <w:rFonts w:ascii="Times New Roman" w:hAnsi="Times New Roman" w:cs="Times New Roman"/>
          <w:sz w:val="24"/>
          <w:lang w:val="fr-FR"/>
        </w:rPr>
        <w:t>Responsible</w:t>
      </w:r>
      <w:proofErr w:type="spellEnd"/>
      <w:r w:rsidRPr="00E61D01">
        <w:rPr>
          <w:rFonts w:ascii="Times New Roman" w:hAnsi="Times New Roman" w:cs="Times New Roman"/>
          <w:sz w:val="24"/>
          <w:lang w:val="fr-FR"/>
        </w:rPr>
        <w:t>:</w:t>
      </w:r>
      <w:proofErr w:type="gramEnd"/>
      <w:r w:rsidRPr="00E61D01">
        <w:rPr>
          <w:rFonts w:ascii="Times New Roman" w:hAnsi="Times New Roman" w:cs="Times New Roman"/>
          <w:sz w:val="24"/>
          <w:lang w:val="fr-FR"/>
        </w:rPr>
        <w:t xml:space="preserve"> Dr. Giorgos Tserpes</w:t>
      </w:r>
    </w:p>
    <w:p w14:paraId="4B3FD912" w14:textId="77777777" w:rsidR="00E61D01" w:rsidRPr="00E61D01" w:rsidRDefault="00E61D01" w:rsidP="00E61D01">
      <w:pPr>
        <w:snapToGrid w:val="0"/>
        <w:spacing w:after="0" w:line="264" w:lineRule="auto"/>
        <w:jc w:val="both"/>
        <w:rPr>
          <w:rFonts w:ascii="Times New Roman" w:hAnsi="Times New Roman" w:cs="Times New Roman"/>
          <w:sz w:val="24"/>
          <w:lang w:val="fr-FR"/>
        </w:rPr>
      </w:pPr>
      <w:proofErr w:type="gramStart"/>
      <w:r w:rsidRPr="00E61D01">
        <w:rPr>
          <w:rFonts w:ascii="Times New Roman" w:hAnsi="Times New Roman" w:cs="Times New Roman"/>
          <w:sz w:val="24"/>
          <w:lang w:val="fr-FR"/>
        </w:rPr>
        <w:t>Email:</w:t>
      </w:r>
      <w:proofErr w:type="gramEnd"/>
      <w:r w:rsidRPr="00E61D01">
        <w:rPr>
          <w:rFonts w:ascii="Times New Roman" w:hAnsi="Times New Roman" w:cs="Times New Roman"/>
          <w:sz w:val="24"/>
          <w:lang w:val="fr-FR"/>
        </w:rPr>
        <w:t xml:space="preserve"> gtserpes@hcmr.gr</w:t>
      </w:r>
    </w:p>
    <w:p w14:paraId="60637AF1" w14:textId="420370E4" w:rsidR="00E61D01" w:rsidRPr="00E61D01" w:rsidRDefault="00E61D01" w:rsidP="00E61D01">
      <w:pPr>
        <w:snapToGrid w:val="0"/>
        <w:spacing w:after="0" w:line="264" w:lineRule="auto"/>
        <w:jc w:val="both"/>
        <w:rPr>
          <w:rFonts w:ascii="Times New Roman" w:hAnsi="Times New Roman" w:cs="Times New Roman"/>
          <w:sz w:val="24"/>
          <w:lang w:val="fr-FR"/>
        </w:rPr>
      </w:pPr>
      <w:r w:rsidRPr="00E61D01">
        <w:rPr>
          <w:rFonts w:ascii="Times New Roman" w:hAnsi="Times New Roman" w:cs="Times New Roman"/>
          <w:sz w:val="24"/>
          <w:lang w:val="fr-FR"/>
        </w:rPr>
        <w:t xml:space="preserve">Institute of Marine </w:t>
      </w:r>
      <w:proofErr w:type="spellStart"/>
      <w:r w:rsidRPr="00E61D01">
        <w:rPr>
          <w:rFonts w:ascii="Times New Roman" w:hAnsi="Times New Roman" w:cs="Times New Roman"/>
          <w:sz w:val="24"/>
          <w:lang w:val="fr-FR"/>
        </w:rPr>
        <w:t>Biological</w:t>
      </w:r>
      <w:proofErr w:type="spellEnd"/>
      <w:r w:rsidRPr="00E61D01">
        <w:rPr>
          <w:rFonts w:ascii="Times New Roman" w:hAnsi="Times New Roman" w:cs="Times New Roman"/>
          <w:sz w:val="24"/>
          <w:lang w:val="fr-FR"/>
        </w:rPr>
        <w:t xml:space="preserve"> </w:t>
      </w:r>
      <w:proofErr w:type="spellStart"/>
      <w:r w:rsidRPr="00E61D01">
        <w:rPr>
          <w:rFonts w:ascii="Times New Roman" w:hAnsi="Times New Roman" w:cs="Times New Roman"/>
          <w:sz w:val="24"/>
          <w:lang w:val="fr-FR"/>
        </w:rPr>
        <w:t>Resources</w:t>
      </w:r>
      <w:proofErr w:type="spellEnd"/>
      <w:r w:rsidRPr="00E61D01">
        <w:rPr>
          <w:rFonts w:ascii="Times New Roman" w:hAnsi="Times New Roman" w:cs="Times New Roman"/>
          <w:sz w:val="24"/>
          <w:lang w:val="fr-FR"/>
        </w:rPr>
        <w:t xml:space="preserve">&amp; </w:t>
      </w:r>
      <w:proofErr w:type="spellStart"/>
      <w:r w:rsidRPr="00E61D01">
        <w:rPr>
          <w:rFonts w:ascii="Times New Roman" w:hAnsi="Times New Roman" w:cs="Times New Roman"/>
          <w:sz w:val="24"/>
          <w:lang w:val="fr-FR"/>
        </w:rPr>
        <w:t>Inland</w:t>
      </w:r>
      <w:proofErr w:type="spellEnd"/>
      <w:r w:rsidRPr="00E61D01">
        <w:rPr>
          <w:rFonts w:ascii="Times New Roman" w:hAnsi="Times New Roman" w:cs="Times New Roman"/>
          <w:sz w:val="24"/>
          <w:lang w:val="fr-FR"/>
        </w:rPr>
        <w:t xml:space="preserve"> Waters (</w:t>
      </w:r>
      <w:r w:rsidR="00D46D18" w:rsidRPr="00E61D01">
        <w:rPr>
          <w:rFonts w:ascii="Times New Roman" w:hAnsi="Times New Roman" w:cs="Times New Roman"/>
          <w:sz w:val="24"/>
          <w:lang w:val="fr-FR"/>
        </w:rPr>
        <w:t>I.M.B.R.I.W) -</w:t>
      </w:r>
      <w:r w:rsidRPr="00D46D18">
        <w:rPr>
          <w:rFonts w:ascii="Times New Roman" w:hAnsi="Times New Roman" w:cs="Times New Roman"/>
          <w:sz w:val="24"/>
        </w:rPr>
        <w:t>Athens</w:t>
      </w:r>
      <w:r w:rsidRPr="00E61D01">
        <w:rPr>
          <w:rFonts w:ascii="Times New Roman" w:hAnsi="Times New Roman" w:cs="Times New Roman"/>
          <w:sz w:val="24"/>
          <w:lang w:val="fr-FR"/>
        </w:rPr>
        <w:t xml:space="preserve"> </w:t>
      </w:r>
    </w:p>
    <w:p w14:paraId="637046B1" w14:textId="77777777" w:rsidR="00E61D01" w:rsidRPr="00E61D01" w:rsidRDefault="00E61D01" w:rsidP="00E61D01">
      <w:pPr>
        <w:snapToGrid w:val="0"/>
        <w:spacing w:after="0" w:line="264" w:lineRule="auto"/>
        <w:jc w:val="both"/>
        <w:rPr>
          <w:rFonts w:ascii="Times New Roman" w:hAnsi="Times New Roman" w:cs="Times New Roman"/>
          <w:sz w:val="24"/>
          <w:lang w:val="fr-FR"/>
        </w:rPr>
      </w:pPr>
      <w:r w:rsidRPr="00D46D18">
        <w:rPr>
          <w:rFonts w:ascii="Times New Roman" w:hAnsi="Times New Roman" w:cs="Times New Roman"/>
          <w:sz w:val="24"/>
        </w:rPr>
        <w:t>Address</w:t>
      </w:r>
      <w:r w:rsidRPr="00E61D01">
        <w:rPr>
          <w:rFonts w:ascii="Times New Roman" w:hAnsi="Times New Roman" w:cs="Times New Roman"/>
          <w:sz w:val="24"/>
          <w:lang w:val="fr-FR"/>
        </w:rPr>
        <w:t xml:space="preserve">: 46.7 km </w:t>
      </w:r>
      <w:proofErr w:type="spellStart"/>
      <w:r w:rsidRPr="00E61D01">
        <w:rPr>
          <w:rFonts w:ascii="Times New Roman" w:hAnsi="Times New Roman" w:cs="Times New Roman"/>
          <w:sz w:val="24"/>
          <w:lang w:val="fr-FR"/>
        </w:rPr>
        <w:t>Athens-Sounio</w:t>
      </w:r>
      <w:proofErr w:type="spellEnd"/>
      <w:r w:rsidRPr="00E61D01">
        <w:rPr>
          <w:rFonts w:ascii="Times New Roman" w:hAnsi="Times New Roman" w:cs="Times New Roman"/>
          <w:sz w:val="24"/>
          <w:lang w:val="fr-FR"/>
        </w:rPr>
        <w:t>, P.O Box 712,</w:t>
      </w:r>
    </w:p>
    <w:p w14:paraId="6554D7A7" w14:textId="77777777" w:rsidR="00E61D01" w:rsidRPr="00E61D01" w:rsidRDefault="00E61D01" w:rsidP="00E61D01">
      <w:pPr>
        <w:snapToGrid w:val="0"/>
        <w:spacing w:after="0" w:line="264" w:lineRule="auto"/>
        <w:jc w:val="both"/>
        <w:rPr>
          <w:rFonts w:ascii="Times New Roman" w:hAnsi="Times New Roman" w:cs="Times New Roman"/>
          <w:sz w:val="24"/>
          <w:lang w:val="fr-FR"/>
        </w:rPr>
      </w:pPr>
      <w:r w:rsidRPr="00E61D01">
        <w:rPr>
          <w:rFonts w:ascii="Times New Roman" w:hAnsi="Times New Roman" w:cs="Times New Roman"/>
          <w:sz w:val="24"/>
          <w:lang w:val="fr-FR"/>
        </w:rPr>
        <w:t xml:space="preserve">190 13 </w:t>
      </w:r>
      <w:proofErr w:type="spellStart"/>
      <w:r w:rsidRPr="00E61D01">
        <w:rPr>
          <w:rFonts w:ascii="Times New Roman" w:hAnsi="Times New Roman" w:cs="Times New Roman"/>
          <w:sz w:val="24"/>
          <w:lang w:val="fr-FR"/>
        </w:rPr>
        <w:t>Anavissos</w:t>
      </w:r>
      <w:proofErr w:type="spellEnd"/>
      <w:r w:rsidRPr="00E61D01">
        <w:rPr>
          <w:rFonts w:ascii="Times New Roman" w:hAnsi="Times New Roman" w:cs="Times New Roman"/>
          <w:sz w:val="24"/>
          <w:lang w:val="fr-FR"/>
        </w:rPr>
        <w:t xml:space="preserve"> </w:t>
      </w:r>
      <w:proofErr w:type="spellStart"/>
      <w:r w:rsidRPr="00E61D01">
        <w:rPr>
          <w:rFonts w:ascii="Times New Roman" w:hAnsi="Times New Roman" w:cs="Times New Roman"/>
          <w:sz w:val="24"/>
          <w:lang w:val="fr-FR"/>
        </w:rPr>
        <w:t>Attica</w:t>
      </w:r>
      <w:proofErr w:type="spellEnd"/>
      <w:r w:rsidRPr="00E61D01">
        <w:rPr>
          <w:rFonts w:ascii="Times New Roman" w:hAnsi="Times New Roman" w:cs="Times New Roman"/>
          <w:sz w:val="24"/>
          <w:lang w:val="fr-FR"/>
        </w:rPr>
        <w:t xml:space="preserve"> </w:t>
      </w:r>
      <w:proofErr w:type="spellStart"/>
      <w:r w:rsidRPr="00E61D01">
        <w:rPr>
          <w:rFonts w:ascii="Times New Roman" w:hAnsi="Times New Roman" w:cs="Times New Roman"/>
          <w:sz w:val="24"/>
          <w:lang w:val="fr-FR"/>
        </w:rPr>
        <w:t>Greece</w:t>
      </w:r>
      <w:proofErr w:type="spellEnd"/>
    </w:p>
    <w:p w14:paraId="5DD5AA3D" w14:textId="02E21C54" w:rsidR="00E61D01" w:rsidRPr="00DD54E5" w:rsidRDefault="00E61D01" w:rsidP="00E61D01">
      <w:pPr>
        <w:snapToGrid w:val="0"/>
        <w:spacing w:after="0" w:line="264" w:lineRule="auto"/>
        <w:jc w:val="both"/>
        <w:rPr>
          <w:rFonts w:ascii="Times New Roman" w:hAnsi="Times New Roman" w:cs="Times New Roman"/>
          <w:sz w:val="24"/>
          <w:lang w:val="fr-FR"/>
        </w:rPr>
      </w:pPr>
      <w:r w:rsidRPr="00E61D01">
        <w:rPr>
          <w:rFonts w:ascii="Times New Roman" w:hAnsi="Times New Roman" w:cs="Times New Roman"/>
          <w:sz w:val="24"/>
          <w:lang w:val="fr-FR"/>
        </w:rPr>
        <w:t>Tel</w:t>
      </w:r>
      <w:proofErr w:type="gramStart"/>
      <w:r w:rsidRPr="00E61D01">
        <w:rPr>
          <w:rFonts w:ascii="Times New Roman" w:hAnsi="Times New Roman" w:cs="Times New Roman"/>
          <w:sz w:val="24"/>
          <w:lang w:val="fr-FR"/>
        </w:rPr>
        <w:t>.:</w:t>
      </w:r>
      <w:proofErr w:type="gramEnd"/>
      <w:r w:rsidRPr="00E61D01">
        <w:rPr>
          <w:rFonts w:ascii="Times New Roman" w:hAnsi="Times New Roman" w:cs="Times New Roman"/>
          <w:sz w:val="24"/>
          <w:lang w:val="fr-FR"/>
        </w:rPr>
        <w:t xml:space="preserve"> +30 210 9856702</w:t>
      </w:r>
    </w:p>
    <w:p w14:paraId="42CB9B72" w14:textId="77777777" w:rsidR="006E4C46" w:rsidRDefault="006E4C46" w:rsidP="006E4C46">
      <w:pPr>
        <w:rPr>
          <w:rFonts w:ascii="Times New Roman" w:hAnsi="Times New Roman" w:cs="Times New Roman"/>
          <w:b/>
          <w:sz w:val="20"/>
          <w:szCs w:val="20"/>
        </w:rPr>
      </w:pPr>
    </w:p>
    <w:p w14:paraId="18173843" w14:textId="77777777" w:rsidR="006E4C46" w:rsidRDefault="006E4C46" w:rsidP="006E4C46">
      <w:pPr>
        <w:rPr>
          <w:rFonts w:ascii="Times New Roman" w:hAnsi="Times New Roman" w:cs="Times New Roman"/>
          <w:b/>
          <w:sz w:val="20"/>
          <w:szCs w:val="20"/>
        </w:rPr>
      </w:pPr>
    </w:p>
    <w:p w14:paraId="4DD61FA1" w14:textId="77777777" w:rsidR="006E4C46" w:rsidRDefault="006E4C46" w:rsidP="006E4C46">
      <w:pPr>
        <w:rPr>
          <w:rFonts w:ascii="Times New Roman" w:hAnsi="Times New Roman" w:cs="Times New Roman"/>
          <w:b/>
          <w:sz w:val="20"/>
          <w:szCs w:val="20"/>
        </w:rPr>
      </w:pPr>
    </w:p>
    <w:p w14:paraId="2A8853A8" w14:textId="77777777" w:rsidR="006E4C46" w:rsidRDefault="006E4C46" w:rsidP="006E4C46">
      <w:pPr>
        <w:rPr>
          <w:rFonts w:ascii="Times New Roman" w:hAnsi="Times New Roman" w:cs="Times New Roman"/>
          <w:b/>
          <w:sz w:val="20"/>
          <w:szCs w:val="20"/>
        </w:rPr>
      </w:pPr>
      <w:r>
        <w:rPr>
          <w:rFonts w:ascii="Times New Roman" w:hAnsi="Times New Roman" w:cs="Times New Roman"/>
          <w:b/>
          <w:sz w:val="20"/>
          <w:szCs w:val="20"/>
        </w:rPr>
        <w:br w:type="page"/>
      </w:r>
    </w:p>
    <w:p w14:paraId="4AFE2AA6" w14:textId="77777777" w:rsidR="006E4C46" w:rsidRDefault="006E4C46" w:rsidP="006E4C46">
      <w:pPr>
        <w:rPr>
          <w:rFonts w:ascii="Times New Roman" w:hAnsi="Times New Roman" w:cs="Times New Roman"/>
          <w:b/>
          <w:sz w:val="20"/>
          <w:szCs w:val="20"/>
        </w:rPr>
      </w:pPr>
      <w:r>
        <w:rPr>
          <w:rFonts w:ascii="Times New Roman" w:hAnsi="Times New Roman" w:cs="Times New Roman"/>
          <w:b/>
          <w:sz w:val="20"/>
          <w:szCs w:val="20"/>
        </w:rPr>
        <w:lastRenderedPageBreak/>
        <w:t>Table 1. National data collection organization</w:t>
      </w:r>
    </w:p>
    <w:tbl>
      <w:tblPr>
        <w:tblStyle w:val="a6"/>
        <w:tblW w:w="9776" w:type="dxa"/>
        <w:tblLook w:val="04A0" w:firstRow="1" w:lastRow="0" w:firstColumn="1" w:lastColumn="0" w:noHBand="0" w:noVBand="1"/>
      </w:tblPr>
      <w:tblGrid>
        <w:gridCol w:w="6799"/>
        <w:gridCol w:w="2977"/>
      </w:tblGrid>
      <w:tr w:rsidR="006E4C46" w:rsidRPr="0023044D" w14:paraId="15F5E03D" w14:textId="77777777" w:rsidTr="00E071D5">
        <w:trPr>
          <w:trHeight w:val="315"/>
        </w:trPr>
        <w:tc>
          <w:tcPr>
            <w:tcW w:w="6799" w:type="dxa"/>
            <w:noWrap/>
            <w:hideMark/>
          </w:tcPr>
          <w:p w14:paraId="13B6FB3F" w14:textId="77777777" w:rsidR="006E4C46" w:rsidRPr="0023044D" w:rsidRDefault="006E4C46" w:rsidP="00E071D5">
            <w:pPr>
              <w:rPr>
                <w:b/>
                <w:bCs/>
                <w:sz w:val="22"/>
                <w:szCs w:val="22"/>
              </w:rPr>
            </w:pPr>
            <w:r w:rsidRPr="0023044D">
              <w:rPr>
                <w:b/>
                <w:bCs/>
                <w:sz w:val="22"/>
                <w:szCs w:val="22"/>
                <w:lang w:val="en-US"/>
              </w:rPr>
              <w:t>SECTIONS</w:t>
            </w:r>
          </w:p>
        </w:tc>
        <w:tc>
          <w:tcPr>
            <w:tcW w:w="2977" w:type="dxa"/>
            <w:noWrap/>
            <w:hideMark/>
          </w:tcPr>
          <w:p w14:paraId="6DD16AAA" w14:textId="77777777" w:rsidR="006E4C46" w:rsidRPr="0023044D" w:rsidRDefault="006E4C46" w:rsidP="00E071D5">
            <w:pPr>
              <w:rPr>
                <w:b/>
                <w:bCs/>
                <w:sz w:val="22"/>
                <w:szCs w:val="22"/>
              </w:rPr>
            </w:pPr>
            <w:r w:rsidRPr="0023044D">
              <w:rPr>
                <w:b/>
                <w:bCs/>
                <w:sz w:val="22"/>
                <w:szCs w:val="22"/>
              </w:rPr>
              <w:t>RESPONSIBLE INSTITUTES</w:t>
            </w:r>
          </w:p>
        </w:tc>
      </w:tr>
      <w:tr w:rsidR="006E4C46" w:rsidRPr="0023044D" w14:paraId="4E8FD645" w14:textId="77777777" w:rsidTr="00E071D5">
        <w:trPr>
          <w:trHeight w:val="300"/>
        </w:trPr>
        <w:tc>
          <w:tcPr>
            <w:tcW w:w="6799" w:type="dxa"/>
            <w:noWrap/>
            <w:hideMark/>
          </w:tcPr>
          <w:p w14:paraId="14A84DF8" w14:textId="77777777" w:rsidR="006E4C46" w:rsidRPr="0023044D" w:rsidRDefault="006E4C46" w:rsidP="00E071D5">
            <w:pPr>
              <w:rPr>
                <w:b/>
                <w:bCs/>
                <w:sz w:val="22"/>
                <w:szCs w:val="22"/>
              </w:rPr>
            </w:pPr>
            <w:r w:rsidRPr="0023044D">
              <w:rPr>
                <w:b/>
                <w:bCs/>
                <w:sz w:val="22"/>
                <w:szCs w:val="22"/>
                <w:lang w:val="en-US"/>
              </w:rPr>
              <w:t>Section 1: Biological Data</w:t>
            </w:r>
          </w:p>
        </w:tc>
        <w:tc>
          <w:tcPr>
            <w:tcW w:w="2977" w:type="dxa"/>
            <w:noWrap/>
            <w:hideMark/>
          </w:tcPr>
          <w:p w14:paraId="17C3D35A" w14:textId="77777777" w:rsidR="006E4C46" w:rsidRPr="0023044D" w:rsidRDefault="006E4C46" w:rsidP="00E071D5">
            <w:pPr>
              <w:rPr>
                <w:b/>
                <w:sz w:val="22"/>
                <w:szCs w:val="22"/>
              </w:rPr>
            </w:pPr>
            <w:r w:rsidRPr="0023044D">
              <w:rPr>
                <w:b/>
                <w:sz w:val="22"/>
                <w:szCs w:val="22"/>
              </w:rPr>
              <w:t> </w:t>
            </w:r>
          </w:p>
        </w:tc>
      </w:tr>
      <w:tr w:rsidR="006E4C46" w:rsidRPr="0023044D" w14:paraId="00C70D1B" w14:textId="77777777" w:rsidTr="00E071D5">
        <w:trPr>
          <w:trHeight w:val="300"/>
        </w:trPr>
        <w:tc>
          <w:tcPr>
            <w:tcW w:w="6799" w:type="dxa"/>
            <w:noWrap/>
            <w:hideMark/>
          </w:tcPr>
          <w:p w14:paraId="7F1C0634" w14:textId="77777777" w:rsidR="006E4C46" w:rsidRPr="0023044D" w:rsidRDefault="006E4C46" w:rsidP="00E071D5">
            <w:pPr>
              <w:rPr>
                <w:sz w:val="22"/>
                <w:szCs w:val="22"/>
              </w:rPr>
            </w:pPr>
            <w:r w:rsidRPr="0023044D">
              <w:rPr>
                <w:sz w:val="22"/>
                <w:szCs w:val="22"/>
                <w:lang w:val="en-US"/>
              </w:rPr>
              <w:t xml:space="preserve"> 1A: List of required stocks </w:t>
            </w:r>
          </w:p>
        </w:tc>
        <w:tc>
          <w:tcPr>
            <w:tcW w:w="2977" w:type="dxa"/>
            <w:noWrap/>
            <w:hideMark/>
          </w:tcPr>
          <w:p w14:paraId="712703BB" w14:textId="77777777" w:rsidR="006E4C46" w:rsidRPr="0023044D" w:rsidRDefault="006E4C46" w:rsidP="00E071D5">
            <w:pPr>
              <w:rPr>
                <w:b/>
                <w:bCs/>
                <w:sz w:val="22"/>
                <w:szCs w:val="22"/>
              </w:rPr>
            </w:pPr>
            <w:r w:rsidRPr="0023044D">
              <w:rPr>
                <w:b/>
                <w:bCs/>
                <w:sz w:val="22"/>
                <w:szCs w:val="22"/>
              </w:rPr>
              <w:t>FRI - HCMR</w:t>
            </w:r>
          </w:p>
        </w:tc>
      </w:tr>
      <w:tr w:rsidR="006E4C46" w:rsidRPr="0023044D" w14:paraId="3D288F52" w14:textId="77777777" w:rsidTr="00E071D5">
        <w:trPr>
          <w:trHeight w:val="300"/>
        </w:trPr>
        <w:tc>
          <w:tcPr>
            <w:tcW w:w="6799" w:type="dxa"/>
            <w:noWrap/>
            <w:hideMark/>
          </w:tcPr>
          <w:p w14:paraId="6F4E7523" w14:textId="77777777" w:rsidR="006E4C46" w:rsidRPr="0023044D" w:rsidRDefault="006E4C46" w:rsidP="00E071D5">
            <w:pPr>
              <w:rPr>
                <w:sz w:val="22"/>
                <w:szCs w:val="22"/>
              </w:rPr>
            </w:pPr>
            <w:r w:rsidRPr="0023044D">
              <w:rPr>
                <w:sz w:val="22"/>
                <w:szCs w:val="22"/>
                <w:lang w:val="en-US"/>
              </w:rPr>
              <w:t xml:space="preserve"> 1B: Planning of sampling for biological variables </w:t>
            </w:r>
          </w:p>
        </w:tc>
        <w:tc>
          <w:tcPr>
            <w:tcW w:w="2977" w:type="dxa"/>
            <w:noWrap/>
            <w:hideMark/>
          </w:tcPr>
          <w:p w14:paraId="2FF09FA0" w14:textId="77777777" w:rsidR="006E4C46" w:rsidRPr="0023044D" w:rsidRDefault="006E4C46" w:rsidP="00E071D5">
            <w:pPr>
              <w:rPr>
                <w:b/>
                <w:bCs/>
                <w:sz w:val="22"/>
                <w:szCs w:val="22"/>
              </w:rPr>
            </w:pPr>
            <w:r w:rsidRPr="0023044D">
              <w:rPr>
                <w:b/>
                <w:bCs/>
                <w:sz w:val="22"/>
                <w:szCs w:val="22"/>
              </w:rPr>
              <w:t>FRI - HCMR</w:t>
            </w:r>
          </w:p>
        </w:tc>
      </w:tr>
      <w:tr w:rsidR="006E4C46" w:rsidRPr="0023044D" w14:paraId="6F1631BD" w14:textId="77777777" w:rsidTr="00E071D5">
        <w:trPr>
          <w:trHeight w:val="300"/>
        </w:trPr>
        <w:tc>
          <w:tcPr>
            <w:tcW w:w="6799" w:type="dxa"/>
            <w:noWrap/>
            <w:hideMark/>
          </w:tcPr>
          <w:p w14:paraId="580F2098" w14:textId="77777777" w:rsidR="006E4C46" w:rsidRPr="0023044D" w:rsidRDefault="006E4C46" w:rsidP="00E071D5">
            <w:pPr>
              <w:rPr>
                <w:sz w:val="22"/>
                <w:szCs w:val="22"/>
              </w:rPr>
            </w:pPr>
            <w:r w:rsidRPr="0023044D">
              <w:rPr>
                <w:sz w:val="22"/>
                <w:szCs w:val="22"/>
                <w:lang w:val="en-US"/>
              </w:rPr>
              <w:t xml:space="preserve"> 1C: Sampling intensity for biological variables</w:t>
            </w:r>
          </w:p>
        </w:tc>
        <w:tc>
          <w:tcPr>
            <w:tcW w:w="2977" w:type="dxa"/>
            <w:noWrap/>
            <w:hideMark/>
          </w:tcPr>
          <w:p w14:paraId="57623EF5" w14:textId="77777777" w:rsidR="006E4C46" w:rsidRPr="0023044D" w:rsidRDefault="006E4C46" w:rsidP="00E071D5">
            <w:pPr>
              <w:rPr>
                <w:b/>
                <w:bCs/>
                <w:sz w:val="22"/>
                <w:szCs w:val="22"/>
              </w:rPr>
            </w:pPr>
            <w:r w:rsidRPr="0023044D">
              <w:rPr>
                <w:b/>
                <w:bCs/>
                <w:sz w:val="22"/>
                <w:szCs w:val="22"/>
              </w:rPr>
              <w:t>FRI - HCMR</w:t>
            </w:r>
          </w:p>
        </w:tc>
      </w:tr>
      <w:tr w:rsidR="006E4C46" w:rsidRPr="0023044D" w14:paraId="5783C67B" w14:textId="77777777" w:rsidTr="00E071D5">
        <w:trPr>
          <w:trHeight w:val="300"/>
        </w:trPr>
        <w:tc>
          <w:tcPr>
            <w:tcW w:w="6799" w:type="dxa"/>
            <w:noWrap/>
            <w:hideMark/>
          </w:tcPr>
          <w:p w14:paraId="417F1FB6" w14:textId="77777777" w:rsidR="006E4C46" w:rsidRPr="0023044D" w:rsidRDefault="006E4C46" w:rsidP="00E071D5">
            <w:pPr>
              <w:rPr>
                <w:sz w:val="22"/>
                <w:szCs w:val="22"/>
              </w:rPr>
            </w:pPr>
            <w:r w:rsidRPr="0023044D">
              <w:rPr>
                <w:sz w:val="22"/>
                <w:szCs w:val="22"/>
                <w:lang w:val="en-US"/>
              </w:rPr>
              <w:t xml:space="preserve"> 1D: Recreational fisheries</w:t>
            </w:r>
          </w:p>
        </w:tc>
        <w:tc>
          <w:tcPr>
            <w:tcW w:w="2977" w:type="dxa"/>
            <w:noWrap/>
            <w:hideMark/>
          </w:tcPr>
          <w:p w14:paraId="44F0734A" w14:textId="77777777" w:rsidR="006E4C46" w:rsidRPr="0023044D" w:rsidRDefault="006E4C46" w:rsidP="00E071D5">
            <w:pPr>
              <w:rPr>
                <w:b/>
                <w:bCs/>
                <w:sz w:val="22"/>
                <w:szCs w:val="22"/>
              </w:rPr>
            </w:pPr>
            <w:r w:rsidRPr="0023044D">
              <w:rPr>
                <w:b/>
                <w:bCs/>
                <w:sz w:val="22"/>
                <w:szCs w:val="22"/>
              </w:rPr>
              <w:t>FRI - HCMR</w:t>
            </w:r>
          </w:p>
        </w:tc>
      </w:tr>
      <w:tr w:rsidR="006E4C46" w:rsidRPr="0023044D" w14:paraId="167D1250" w14:textId="77777777" w:rsidTr="00E071D5">
        <w:trPr>
          <w:trHeight w:val="300"/>
        </w:trPr>
        <w:tc>
          <w:tcPr>
            <w:tcW w:w="6799" w:type="dxa"/>
            <w:noWrap/>
            <w:hideMark/>
          </w:tcPr>
          <w:p w14:paraId="75624C66" w14:textId="77777777" w:rsidR="006E4C46" w:rsidRPr="0023044D" w:rsidRDefault="006E4C46" w:rsidP="00E071D5">
            <w:pPr>
              <w:rPr>
                <w:sz w:val="22"/>
                <w:szCs w:val="22"/>
              </w:rPr>
            </w:pPr>
            <w:r w:rsidRPr="0023044D">
              <w:rPr>
                <w:sz w:val="22"/>
                <w:szCs w:val="22"/>
                <w:lang w:val="en-US"/>
              </w:rPr>
              <w:t>Pilot Study 1: Relative share of catches of recreational fisheries</w:t>
            </w:r>
          </w:p>
        </w:tc>
        <w:tc>
          <w:tcPr>
            <w:tcW w:w="2977" w:type="dxa"/>
            <w:noWrap/>
            <w:hideMark/>
          </w:tcPr>
          <w:p w14:paraId="5719DE96" w14:textId="77777777" w:rsidR="006E4C46" w:rsidRPr="0023044D" w:rsidRDefault="006E4C46" w:rsidP="00E071D5">
            <w:pPr>
              <w:rPr>
                <w:b/>
                <w:bCs/>
                <w:sz w:val="22"/>
                <w:szCs w:val="22"/>
              </w:rPr>
            </w:pPr>
            <w:r w:rsidRPr="0023044D">
              <w:rPr>
                <w:b/>
                <w:bCs/>
                <w:sz w:val="22"/>
                <w:szCs w:val="22"/>
              </w:rPr>
              <w:t xml:space="preserve">FRI </w:t>
            </w:r>
          </w:p>
        </w:tc>
      </w:tr>
      <w:tr w:rsidR="006E4C46" w:rsidRPr="0023044D" w14:paraId="59A3C825" w14:textId="77777777" w:rsidTr="00E071D5">
        <w:trPr>
          <w:trHeight w:val="300"/>
        </w:trPr>
        <w:tc>
          <w:tcPr>
            <w:tcW w:w="6799" w:type="dxa"/>
            <w:noWrap/>
            <w:hideMark/>
          </w:tcPr>
          <w:p w14:paraId="5734372A" w14:textId="77777777" w:rsidR="006E4C46" w:rsidRPr="0023044D" w:rsidRDefault="006E4C46" w:rsidP="00E071D5">
            <w:pPr>
              <w:rPr>
                <w:sz w:val="22"/>
                <w:szCs w:val="22"/>
              </w:rPr>
            </w:pPr>
            <w:r w:rsidRPr="0023044D">
              <w:rPr>
                <w:sz w:val="22"/>
                <w:szCs w:val="22"/>
                <w:lang w:val="en-US"/>
              </w:rPr>
              <w:t>1E: Anadromous and catadromous species data collection in fresh water</w:t>
            </w:r>
          </w:p>
        </w:tc>
        <w:tc>
          <w:tcPr>
            <w:tcW w:w="2977" w:type="dxa"/>
            <w:noWrap/>
            <w:hideMark/>
          </w:tcPr>
          <w:p w14:paraId="093537A1" w14:textId="77777777" w:rsidR="006E4C46" w:rsidRPr="0023044D" w:rsidRDefault="006E4C46" w:rsidP="00E071D5">
            <w:pPr>
              <w:rPr>
                <w:b/>
                <w:bCs/>
                <w:sz w:val="22"/>
                <w:szCs w:val="22"/>
              </w:rPr>
            </w:pPr>
            <w:r w:rsidRPr="0023044D">
              <w:rPr>
                <w:b/>
                <w:bCs/>
                <w:sz w:val="22"/>
                <w:szCs w:val="22"/>
              </w:rPr>
              <w:t xml:space="preserve">FRI </w:t>
            </w:r>
          </w:p>
        </w:tc>
      </w:tr>
      <w:tr w:rsidR="006E4C46" w:rsidRPr="0023044D" w14:paraId="0D85BC20" w14:textId="77777777" w:rsidTr="00E071D5">
        <w:trPr>
          <w:trHeight w:val="300"/>
        </w:trPr>
        <w:tc>
          <w:tcPr>
            <w:tcW w:w="6799" w:type="dxa"/>
            <w:noWrap/>
            <w:hideMark/>
          </w:tcPr>
          <w:p w14:paraId="7B42172B" w14:textId="77777777" w:rsidR="006E4C46" w:rsidRPr="0023044D" w:rsidRDefault="006E4C46" w:rsidP="00E071D5">
            <w:pPr>
              <w:rPr>
                <w:sz w:val="22"/>
                <w:szCs w:val="22"/>
              </w:rPr>
            </w:pPr>
            <w:r w:rsidRPr="0023044D">
              <w:rPr>
                <w:sz w:val="22"/>
                <w:szCs w:val="22"/>
                <w:lang w:val="en-US"/>
              </w:rPr>
              <w:t>1F: Incidental by-catch of birds, mammals, reptiles and fish</w:t>
            </w:r>
          </w:p>
        </w:tc>
        <w:tc>
          <w:tcPr>
            <w:tcW w:w="2977" w:type="dxa"/>
            <w:noWrap/>
            <w:hideMark/>
          </w:tcPr>
          <w:p w14:paraId="317FC3C2" w14:textId="77777777" w:rsidR="006E4C46" w:rsidRPr="0023044D" w:rsidRDefault="006E4C46" w:rsidP="00E071D5">
            <w:pPr>
              <w:rPr>
                <w:b/>
                <w:bCs/>
                <w:sz w:val="22"/>
                <w:szCs w:val="22"/>
              </w:rPr>
            </w:pPr>
            <w:r w:rsidRPr="0023044D">
              <w:rPr>
                <w:b/>
                <w:bCs/>
                <w:sz w:val="22"/>
                <w:szCs w:val="22"/>
              </w:rPr>
              <w:t>FRI - HCMR</w:t>
            </w:r>
          </w:p>
        </w:tc>
      </w:tr>
      <w:tr w:rsidR="006E4C46" w:rsidRPr="0023044D" w14:paraId="258640B8" w14:textId="77777777" w:rsidTr="00E071D5">
        <w:trPr>
          <w:trHeight w:val="300"/>
        </w:trPr>
        <w:tc>
          <w:tcPr>
            <w:tcW w:w="6799" w:type="dxa"/>
            <w:noWrap/>
            <w:hideMark/>
          </w:tcPr>
          <w:p w14:paraId="5E8ED883" w14:textId="77777777" w:rsidR="006E4C46" w:rsidRPr="0023044D" w:rsidRDefault="006E4C46" w:rsidP="00E071D5">
            <w:pPr>
              <w:rPr>
                <w:sz w:val="22"/>
                <w:szCs w:val="22"/>
              </w:rPr>
            </w:pPr>
            <w:r w:rsidRPr="0023044D">
              <w:rPr>
                <w:sz w:val="22"/>
                <w:szCs w:val="22"/>
                <w:lang w:val="en-US"/>
              </w:rPr>
              <w:t>Pilot Study 2: Level of fishing and impact of fisheries on biological resources</w:t>
            </w:r>
          </w:p>
        </w:tc>
        <w:tc>
          <w:tcPr>
            <w:tcW w:w="2977" w:type="dxa"/>
            <w:noWrap/>
            <w:hideMark/>
          </w:tcPr>
          <w:p w14:paraId="2914FEF8" w14:textId="77777777" w:rsidR="006E4C46" w:rsidRPr="0023044D" w:rsidRDefault="006E4C46" w:rsidP="00E071D5">
            <w:pPr>
              <w:rPr>
                <w:b/>
                <w:bCs/>
                <w:sz w:val="22"/>
                <w:szCs w:val="22"/>
              </w:rPr>
            </w:pPr>
            <w:r w:rsidRPr="0023044D">
              <w:rPr>
                <w:b/>
                <w:bCs/>
                <w:sz w:val="22"/>
                <w:szCs w:val="22"/>
              </w:rPr>
              <w:t>FRI - HCMR</w:t>
            </w:r>
          </w:p>
        </w:tc>
      </w:tr>
      <w:tr w:rsidR="006E4C46" w:rsidRPr="0023044D" w14:paraId="09E1DC55" w14:textId="77777777" w:rsidTr="00E071D5">
        <w:trPr>
          <w:trHeight w:val="300"/>
        </w:trPr>
        <w:tc>
          <w:tcPr>
            <w:tcW w:w="6799" w:type="dxa"/>
            <w:noWrap/>
            <w:hideMark/>
          </w:tcPr>
          <w:p w14:paraId="2A6D9768" w14:textId="77777777" w:rsidR="006E4C46" w:rsidRPr="0023044D" w:rsidRDefault="006E4C46" w:rsidP="00E071D5">
            <w:pPr>
              <w:rPr>
                <w:sz w:val="22"/>
                <w:szCs w:val="22"/>
              </w:rPr>
            </w:pPr>
            <w:r w:rsidRPr="0023044D">
              <w:rPr>
                <w:sz w:val="22"/>
                <w:szCs w:val="22"/>
                <w:lang w:val="en-US"/>
              </w:rPr>
              <w:t>1G-1H: List of research surveys at sea MEDITS</w:t>
            </w:r>
          </w:p>
        </w:tc>
        <w:tc>
          <w:tcPr>
            <w:tcW w:w="2977" w:type="dxa"/>
            <w:noWrap/>
            <w:hideMark/>
          </w:tcPr>
          <w:p w14:paraId="49562BF9" w14:textId="77777777" w:rsidR="006E4C46" w:rsidRPr="0023044D" w:rsidRDefault="006E4C46" w:rsidP="00E071D5">
            <w:pPr>
              <w:rPr>
                <w:b/>
                <w:bCs/>
                <w:sz w:val="22"/>
                <w:szCs w:val="22"/>
              </w:rPr>
            </w:pPr>
            <w:r w:rsidRPr="0023044D">
              <w:rPr>
                <w:b/>
                <w:bCs/>
                <w:sz w:val="22"/>
                <w:szCs w:val="22"/>
              </w:rPr>
              <w:t>FRI - HCMR</w:t>
            </w:r>
          </w:p>
        </w:tc>
      </w:tr>
      <w:tr w:rsidR="006E4C46" w:rsidRPr="0023044D" w14:paraId="2C351D97" w14:textId="77777777" w:rsidTr="00E071D5">
        <w:trPr>
          <w:trHeight w:val="300"/>
        </w:trPr>
        <w:tc>
          <w:tcPr>
            <w:tcW w:w="6799" w:type="dxa"/>
            <w:noWrap/>
            <w:hideMark/>
          </w:tcPr>
          <w:p w14:paraId="38CE596F" w14:textId="77777777" w:rsidR="006E4C46" w:rsidRPr="0023044D" w:rsidRDefault="006E4C46" w:rsidP="00E071D5">
            <w:pPr>
              <w:rPr>
                <w:sz w:val="22"/>
                <w:szCs w:val="22"/>
              </w:rPr>
            </w:pPr>
            <w:r w:rsidRPr="0023044D">
              <w:rPr>
                <w:sz w:val="22"/>
                <w:szCs w:val="22"/>
              </w:rPr>
              <w:t>1G-1H: List of research surveys at sea MEDIAS</w:t>
            </w:r>
          </w:p>
        </w:tc>
        <w:tc>
          <w:tcPr>
            <w:tcW w:w="2977" w:type="dxa"/>
            <w:noWrap/>
            <w:hideMark/>
          </w:tcPr>
          <w:p w14:paraId="5F49C5C6" w14:textId="77777777" w:rsidR="006E4C46" w:rsidRPr="0023044D" w:rsidRDefault="006E4C46" w:rsidP="00E071D5">
            <w:pPr>
              <w:rPr>
                <w:b/>
                <w:bCs/>
                <w:sz w:val="22"/>
                <w:szCs w:val="22"/>
              </w:rPr>
            </w:pPr>
            <w:r w:rsidRPr="0023044D">
              <w:rPr>
                <w:b/>
                <w:bCs/>
                <w:sz w:val="22"/>
                <w:szCs w:val="22"/>
              </w:rPr>
              <w:t>HCMR</w:t>
            </w:r>
          </w:p>
        </w:tc>
      </w:tr>
      <w:tr w:rsidR="006E4C46" w:rsidRPr="0023044D" w14:paraId="598017E6" w14:textId="77777777" w:rsidTr="00E071D5">
        <w:trPr>
          <w:trHeight w:val="300"/>
        </w:trPr>
        <w:tc>
          <w:tcPr>
            <w:tcW w:w="6799" w:type="dxa"/>
            <w:noWrap/>
            <w:hideMark/>
          </w:tcPr>
          <w:p w14:paraId="0CBCE979" w14:textId="77777777" w:rsidR="006E4C46" w:rsidRPr="0023044D" w:rsidRDefault="006E4C46" w:rsidP="00E071D5">
            <w:pPr>
              <w:rPr>
                <w:b/>
                <w:bCs/>
                <w:sz w:val="22"/>
                <w:szCs w:val="22"/>
              </w:rPr>
            </w:pPr>
            <w:r w:rsidRPr="0023044D">
              <w:rPr>
                <w:b/>
                <w:bCs/>
                <w:sz w:val="22"/>
                <w:szCs w:val="22"/>
                <w:lang w:val="en-US"/>
              </w:rPr>
              <w:t>Section 2: Fishing Activity Data</w:t>
            </w:r>
          </w:p>
        </w:tc>
        <w:tc>
          <w:tcPr>
            <w:tcW w:w="2977" w:type="dxa"/>
            <w:noWrap/>
            <w:hideMark/>
          </w:tcPr>
          <w:p w14:paraId="4655829A" w14:textId="77777777" w:rsidR="006E4C46" w:rsidRPr="0023044D" w:rsidRDefault="006E4C46" w:rsidP="00E071D5">
            <w:pPr>
              <w:rPr>
                <w:b/>
                <w:sz w:val="22"/>
                <w:szCs w:val="22"/>
              </w:rPr>
            </w:pPr>
            <w:r w:rsidRPr="0023044D">
              <w:rPr>
                <w:b/>
                <w:sz w:val="22"/>
                <w:szCs w:val="22"/>
              </w:rPr>
              <w:t> </w:t>
            </w:r>
          </w:p>
        </w:tc>
      </w:tr>
      <w:tr w:rsidR="006E4C46" w:rsidRPr="0023044D" w14:paraId="303B9F8A" w14:textId="77777777" w:rsidTr="00E071D5">
        <w:trPr>
          <w:trHeight w:val="300"/>
        </w:trPr>
        <w:tc>
          <w:tcPr>
            <w:tcW w:w="6799" w:type="dxa"/>
            <w:noWrap/>
            <w:hideMark/>
          </w:tcPr>
          <w:p w14:paraId="2221B71C" w14:textId="77777777" w:rsidR="006E4C46" w:rsidRPr="0023044D" w:rsidRDefault="006E4C46" w:rsidP="00E071D5">
            <w:pPr>
              <w:rPr>
                <w:sz w:val="22"/>
                <w:szCs w:val="22"/>
              </w:rPr>
            </w:pPr>
            <w:r w:rsidRPr="0023044D">
              <w:rPr>
                <w:sz w:val="22"/>
                <w:szCs w:val="22"/>
                <w:lang w:val="en-US"/>
              </w:rPr>
              <w:t>2A: Fishing activity variables data collection strategy</w:t>
            </w:r>
          </w:p>
        </w:tc>
        <w:tc>
          <w:tcPr>
            <w:tcW w:w="2977" w:type="dxa"/>
            <w:noWrap/>
            <w:hideMark/>
          </w:tcPr>
          <w:p w14:paraId="027A7DE0" w14:textId="77777777" w:rsidR="006E4C46" w:rsidRPr="0023044D" w:rsidRDefault="006E4C46" w:rsidP="00E071D5">
            <w:pPr>
              <w:rPr>
                <w:b/>
                <w:bCs/>
                <w:sz w:val="22"/>
                <w:szCs w:val="22"/>
              </w:rPr>
            </w:pPr>
            <w:r w:rsidRPr="0023044D">
              <w:rPr>
                <w:b/>
                <w:bCs/>
                <w:sz w:val="22"/>
                <w:szCs w:val="22"/>
              </w:rPr>
              <w:t>FRI - HCMR-AGR.E.R.I</w:t>
            </w:r>
          </w:p>
        </w:tc>
      </w:tr>
      <w:tr w:rsidR="006E4C46" w:rsidRPr="0023044D" w14:paraId="775A9280" w14:textId="77777777" w:rsidTr="00E071D5">
        <w:trPr>
          <w:trHeight w:val="300"/>
        </w:trPr>
        <w:tc>
          <w:tcPr>
            <w:tcW w:w="6799" w:type="dxa"/>
            <w:noWrap/>
            <w:hideMark/>
          </w:tcPr>
          <w:p w14:paraId="7A644E91" w14:textId="77777777" w:rsidR="006E4C46" w:rsidRPr="0023044D" w:rsidRDefault="006E4C46" w:rsidP="00E071D5">
            <w:pPr>
              <w:rPr>
                <w:b/>
                <w:bCs/>
                <w:sz w:val="22"/>
                <w:szCs w:val="22"/>
              </w:rPr>
            </w:pPr>
            <w:r w:rsidRPr="0023044D">
              <w:rPr>
                <w:b/>
                <w:bCs/>
                <w:sz w:val="22"/>
                <w:szCs w:val="22"/>
                <w:lang w:val="en-US"/>
              </w:rPr>
              <w:t>Section 3: Economic and Social Data</w:t>
            </w:r>
          </w:p>
        </w:tc>
        <w:tc>
          <w:tcPr>
            <w:tcW w:w="2977" w:type="dxa"/>
            <w:noWrap/>
            <w:hideMark/>
          </w:tcPr>
          <w:p w14:paraId="752714EC" w14:textId="77777777" w:rsidR="006E4C46" w:rsidRPr="0023044D" w:rsidRDefault="006E4C46" w:rsidP="00E071D5">
            <w:pPr>
              <w:rPr>
                <w:b/>
                <w:sz w:val="22"/>
                <w:szCs w:val="22"/>
              </w:rPr>
            </w:pPr>
            <w:r w:rsidRPr="0023044D">
              <w:rPr>
                <w:b/>
                <w:sz w:val="22"/>
                <w:szCs w:val="22"/>
              </w:rPr>
              <w:t> </w:t>
            </w:r>
          </w:p>
        </w:tc>
      </w:tr>
      <w:tr w:rsidR="006E4C46" w:rsidRPr="0023044D" w14:paraId="7926A547" w14:textId="77777777" w:rsidTr="00E071D5">
        <w:trPr>
          <w:trHeight w:val="300"/>
        </w:trPr>
        <w:tc>
          <w:tcPr>
            <w:tcW w:w="6799" w:type="dxa"/>
            <w:noWrap/>
            <w:hideMark/>
          </w:tcPr>
          <w:p w14:paraId="68B32093" w14:textId="77777777" w:rsidR="006E4C46" w:rsidRPr="0023044D" w:rsidRDefault="006E4C46" w:rsidP="00E071D5">
            <w:pPr>
              <w:rPr>
                <w:sz w:val="22"/>
                <w:szCs w:val="22"/>
              </w:rPr>
            </w:pPr>
            <w:r w:rsidRPr="0023044D">
              <w:rPr>
                <w:sz w:val="22"/>
                <w:szCs w:val="22"/>
                <w:lang w:val="en-US"/>
              </w:rPr>
              <w:t>3A: Population segments for collection of economic and social data for fisheries</w:t>
            </w:r>
          </w:p>
        </w:tc>
        <w:tc>
          <w:tcPr>
            <w:tcW w:w="2977" w:type="dxa"/>
            <w:noWrap/>
            <w:hideMark/>
          </w:tcPr>
          <w:p w14:paraId="3AF58CC8" w14:textId="77777777" w:rsidR="006E4C46" w:rsidRPr="0023044D" w:rsidRDefault="006E4C46" w:rsidP="00E071D5">
            <w:pPr>
              <w:rPr>
                <w:b/>
                <w:bCs/>
                <w:sz w:val="22"/>
                <w:szCs w:val="22"/>
              </w:rPr>
            </w:pPr>
            <w:r w:rsidRPr="0023044D">
              <w:rPr>
                <w:b/>
                <w:bCs/>
                <w:sz w:val="22"/>
                <w:szCs w:val="22"/>
              </w:rPr>
              <w:t>AGR.E.R.I</w:t>
            </w:r>
          </w:p>
        </w:tc>
      </w:tr>
      <w:tr w:rsidR="006E4C46" w:rsidRPr="0023044D" w14:paraId="1D473303" w14:textId="77777777" w:rsidTr="00E071D5">
        <w:trPr>
          <w:trHeight w:val="300"/>
        </w:trPr>
        <w:tc>
          <w:tcPr>
            <w:tcW w:w="6799" w:type="dxa"/>
            <w:noWrap/>
            <w:hideMark/>
          </w:tcPr>
          <w:p w14:paraId="5A9F7FB7" w14:textId="77777777" w:rsidR="006E4C46" w:rsidRPr="0023044D" w:rsidRDefault="006E4C46" w:rsidP="00E071D5">
            <w:pPr>
              <w:rPr>
                <w:sz w:val="22"/>
                <w:szCs w:val="22"/>
              </w:rPr>
            </w:pPr>
            <w:r w:rsidRPr="0023044D">
              <w:rPr>
                <w:sz w:val="22"/>
                <w:szCs w:val="22"/>
                <w:lang w:val="en-US"/>
              </w:rPr>
              <w:t>Pilot Study 3: Data on employment by education level and nationality</w:t>
            </w:r>
          </w:p>
        </w:tc>
        <w:tc>
          <w:tcPr>
            <w:tcW w:w="2977" w:type="dxa"/>
            <w:noWrap/>
            <w:hideMark/>
          </w:tcPr>
          <w:p w14:paraId="33F3711D" w14:textId="77777777" w:rsidR="006E4C46" w:rsidRPr="0023044D" w:rsidRDefault="006E4C46" w:rsidP="00E071D5">
            <w:pPr>
              <w:rPr>
                <w:b/>
                <w:bCs/>
                <w:sz w:val="22"/>
                <w:szCs w:val="22"/>
              </w:rPr>
            </w:pPr>
            <w:r w:rsidRPr="0023044D">
              <w:rPr>
                <w:b/>
                <w:bCs/>
                <w:sz w:val="22"/>
                <w:szCs w:val="22"/>
              </w:rPr>
              <w:t>AGR.E.R.I</w:t>
            </w:r>
          </w:p>
        </w:tc>
      </w:tr>
      <w:tr w:rsidR="006E4C46" w:rsidRPr="0023044D" w14:paraId="2E04C705" w14:textId="77777777" w:rsidTr="00E071D5">
        <w:trPr>
          <w:trHeight w:val="300"/>
        </w:trPr>
        <w:tc>
          <w:tcPr>
            <w:tcW w:w="6799" w:type="dxa"/>
            <w:noWrap/>
            <w:hideMark/>
          </w:tcPr>
          <w:p w14:paraId="4F7CCCE3" w14:textId="77777777" w:rsidR="006E4C46" w:rsidRPr="0023044D" w:rsidRDefault="006E4C46" w:rsidP="00E071D5">
            <w:pPr>
              <w:rPr>
                <w:sz w:val="22"/>
                <w:szCs w:val="22"/>
              </w:rPr>
            </w:pPr>
            <w:r w:rsidRPr="0023044D">
              <w:rPr>
                <w:sz w:val="22"/>
                <w:szCs w:val="22"/>
                <w:lang w:val="en-US"/>
              </w:rPr>
              <w:t>3B: Population segments for collection of economic and social data for aquaculture</w:t>
            </w:r>
          </w:p>
        </w:tc>
        <w:tc>
          <w:tcPr>
            <w:tcW w:w="2977" w:type="dxa"/>
            <w:noWrap/>
            <w:hideMark/>
          </w:tcPr>
          <w:p w14:paraId="01CCEF4B" w14:textId="77777777" w:rsidR="006E4C46" w:rsidRPr="0023044D" w:rsidRDefault="006E4C46" w:rsidP="00E071D5">
            <w:pPr>
              <w:rPr>
                <w:b/>
                <w:bCs/>
                <w:sz w:val="22"/>
                <w:szCs w:val="22"/>
              </w:rPr>
            </w:pPr>
            <w:r w:rsidRPr="0023044D">
              <w:rPr>
                <w:b/>
                <w:bCs/>
                <w:sz w:val="22"/>
                <w:szCs w:val="22"/>
              </w:rPr>
              <w:t>FRI</w:t>
            </w:r>
          </w:p>
        </w:tc>
      </w:tr>
      <w:tr w:rsidR="006E4C46" w:rsidRPr="0023044D" w14:paraId="0738D770" w14:textId="77777777" w:rsidTr="00E071D5">
        <w:trPr>
          <w:trHeight w:val="300"/>
        </w:trPr>
        <w:tc>
          <w:tcPr>
            <w:tcW w:w="6799" w:type="dxa"/>
            <w:noWrap/>
            <w:hideMark/>
          </w:tcPr>
          <w:p w14:paraId="0853DC32" w14:textId="77777777" w:rsidR="006E4C46" w:rsidRPr="0023044D" w:rsidRDefault="006E4C46" w:rsidP="00E071D5">
            <w:pPr>
              <w:rPr>
                <w:sz w:val="22"/>
                <w:szCs w:val="22"/>
              </w:rPr>
            </w:pPr>
            <w:r w:rsidRPr="0023044D">
              <w:rPr>
                <w:sz w:val="22"/>
                <w:szCs w:val="22"/>
                <w:lang w:val="en-US"/>
              </w:rPr>
              <w:t>Pilot Study 4: Environmental data on aquaculture</w:t>
            </w:r>
          </w:p>
        </w:tc>
        <w:tc>
          <w:tcPr>
            <w:tcW w:w="2977" w:type="dxa"/>
            <w:noWrap/>
            <w:hideMark/>
          </w:tcPr>
          <w:p w14:paraId="14331853" w14:textId="77777777" w:rsidR="006E4C46" w:rsidRPr="0023044D" w:rsidRDefault="006E4C46" w:rsidP="00E071D5">
            <w:pPr>
              <w:rPr>
                <w:b/>
                <w:bCs/>
                <w:sz w:val="22"/>
                <w:szCs w:val="22"/>
              </w:rPr>
            </w:pPr>
            <w:r w:rsidRPr="0023044D">
              <w:rPr>
                <w:b/>
                <w:bCs/>
                <w:sz w:val="22"/>
                <w:szCs w:val="22"/>
              </w:rPr>
              <w:t>FRI</w:t>
            </w:r>
          </w:p>
        </w:tc>
      </w:tr>
      <w:tr w:rsidR="006E4C46" w:rsidRPr="0023044D" w14:paraId="3EE0C264" w14:textId="77777777" w:rsidTr="00E071D5">
        <w:trPr>
          <w:trHeight w:val="300"/>
        </w:trPr>
        <w:tc>
          <w:tcPr>
            <w:tcW w:w="6799" w:type="dxa"/>
            <w:noWrap/>
            <w:hideMark/>
          </w:tcPr>
          <w:p w14:paraId="2AAD8867" w14:textId="77777777" w:rsidR="006E4C46" w:rsidRPr="0023044D" w:rsidRDefault="006E4C46" w:rsidP="00E071D5">
            <w:pPr>
              <w:rPr>
                <w:sz w:val="22"/>
                <w:szCs w:val="22"/>
              </w:rPr>
            </w:pPr>
            <w:r w:rsidRPr="0023044D">
              <w:rPr>
                <w:sz w:val="22"/>
                <w:szCs w:val="22"/>
                <w:lang w:val="en-US"/>
              </w:rPr>
              <w:t>3C: Population segments for collection of economic and social data for the processing industry</w:t>
            </w:r>
          </w:p>
        </w:tc>
        <w:tc>
          <w:tcPr>
            <w:tcW w:w="2977" w:type="dxa"/>
            <w:noWrap/>
            <w:hideMark/>
          </w:tcPr>
          <w:p w14:paraId="5E56B168" w14:textId="77777777" w:rsidR="006E4C46" w:rsidRPr="0023044D" w:rsidRDefault="006E4C46" w:rsidP="00E071D5">
            <w:pPr>
              <w:rPr>
                <w:b/>
                <w:bCs/>
                <w:sz w:val="22"/>
                <w:szCs w:val="22"/>
              </w:rPr>
            </w:pPr>
            <w:r w:rsidRPr="0023044D">
              <w:rPr>
                <w:b/>
                <w:bCs/>
                <w:sz w:val="22"/>
                <w:szCs w:val="22"/>
              </w:rPr>
              <w:t>FRI</w:t>
            </w:r>
          </w:p>
        </w:tc>
      </w:tr>
      <w:tr w:rsidR="006E4C46" w:rsidRPr="0023044D" w14:paraId="0CEE4252" w14:textId="77777777" w:rsidTr="00E071D5">
        <w:trPr>
          <w:trHeight w:val="300"/>
        </w:trPr>
        <w:tc>
          <w:tcPr>
            <w:tcW w:w="6799" w:type="dxa"/>
            <w:noWrap/>
            <w:hideMark/>
          </w:tcPr>
          <w:p w14:paraId="4F8E477A" w14:textId="77777777" w:rsidR="006E4C46" w:rsidRPr="0023044D" w:rsidRDefault="006E4C46" w:rsidP="00E071D5">
            <w:pPr>
              <w:ind w:left="1305" w:hanging="1305"/>
              <w:rPr>
                <w:b/>
                <w:bCs/>
                <w:sz w:val="22"/>
                <w:szCs w:val="22"/>
              </w:rPr>
            </w:pPr>
            <w:r w:rsidRPr="0023044D">
              <w:rPr>
                <w:b/>
                <w:bCs/>
                <w:sz w:val="22"/>
                <w:szCs w:val="22"/>
                <w:lang w:val="en-US"/>
              </w:rPr>
              <w:t xml:space="preserve">SECTION 4: Sampling Strategy </w:t>
            </w:r>
            <w:proofErr w:type="gramStart"/>
            <w:r w:rsidRPr="0023044D">
              <w:rPr>
                <w:b/>
                <w:bCs/>
                <w:sz w:val="22"/>
                <w:szCs w:val="22"/>
                <w:lang w:val="en-US"/>
              </w:rPr>
              <w:t>For</w:t>
            </w:r>
            <w:proofErr w:type="gramEnd"/>
            <w:r w:rsidRPr="0023044D">
              <w:rPr>
                <w:b/>
                <w:bCs/>
                <w:sz w:val="22"/>
                <w:szCs w:val="22"/>
                <w:lang w:val="en-US"/>
              </w:rPr>
              <w:t xml:space="preserve"> Biological Data From Commercial Fisheries</w:t>
            </w:r>
          </w:p>
        </w:tc>
        <w:tc>
          <w:tcPr>
            <w:tcW w:w="2977" w:type="dxa"/>
            <w:noWrap/>
            <w:hideMark/>
          </w:tcPr>
          <w:p w14:paraId="2058E24C" w14:textId="77777777" w:rsidR="006E4C46" w:rsidRPr="0023044D" w:rsidRDefault="006E4C46" w:rsidP="00E071D5">
            <w:pPr>
              <w:rPr>
                <w:b/>
                <w:sz w:val="22"/>
                <w:szCs w:val="22"/>
              </w:rPr>
            </w:pPr>
            <w:r w:rsidRPr="0023044D">
              <w:rPr>
                <w:b/>
                <w:sz w:val="22"/>
                <w:szCs w:val="22"/>
              </w:rPr>
              <w:t> </w:t>
            </w:r>
          </w:p>
        </w:tc>
      </w:tr>
      <w:tr w:rsidR="006E4C46" w:rsidRPr="0023044D" w14:paraId="20DF6FAB" w14:textId="77777777" w:rsidTr="00E071D5">
        <w:trPr>
          <w:trHeight w:val="300"/>
        </w:trPr>
        <w:tc>
          <w:tcPr>
            <w:tcW w:w="6799" w:type="dxa"/>
            <w:noWrap/>
            <w:hideMark/>
          </w:tcPr>
          <w:p w14:paraId="2B730CEC" w14:textId="77777777" w:rsidR="006E4C46" w:rsidRPr="0023044D" w:rsidRDefault="006E4C46" w:rsidP="00E071D5">
            <w:pPr>
              <w:rPr>
                <w:sz w:val="22"/>
                <w:szCs w:val="22"/>
              </w:rPr>
            </w:pPr>
            <w:r w:rsidRPr="0023044D">
              <w:rPr>
                <w:sz w:val="22"/>
                <w:szCs w:val="22"/>
                <w:lang w:val="en-US"/>
              </w:rPr>
              <w:t>4A: Sampling plan description for biological data</w:t>
            </w:r>
          </w:p>
        </w:tc>
        <w:tc>
          <w:tcPr>
            <w:tcW w:w="2977" w:type="dxa"/>
            <w:noWrap/>
            <w:hideMark/>
          </w:tcPr>
          <w:p w14:paraId="77C377FF" w14:textId="77777777" w:rsidR="006E4C46" w:rsidRPr="0023044D" w:rsidRDefault="006E4C46" w:rsidP="00E071D5">
            <w:pPr>
              <w:rPr>
                <w:b/>
                <w:bCs/>
                <w:sz w:val="22"/>
                <w:szCs w:val="22"/>
              </w:rPr>
            </w:pPr>
            <w:r w:rsidRPr="0023044D">
              <w:rPr>
                <w:b/>
                <w:bCs/>
                <w:sz w:val="22"/>
                <w:szCs w:val="22"/>
              </w:rPr>
              <w:t>FRI - HCMR</w:t>
            </w:r>
          </w:p>
        </w:tc>
      </w:tr>
      <w:tr w:rsidR="006E4C46" w:rsidRPr="0023044D" w14:paraId="70972AB3" w14:textId="77777777" w:rsidTr="00E071D5">
        <w:trPr>
          <w:trHeight w:val="300"/>
        </w:trPr>
        <w:tc>
          <w:tcPr>
            <w:tcW w:w="6799" w:type="dxa"/>
            <w:noWrap/>
            <w:hideMark/>
          </w:tcPr>
          <w:p w14:paraId="36CBBAAE" w14:textId="77777777" w:rsidR="006E4C46" w:rsidRPr="0023044D" w:rsidRDefault="006E4C46" w:rsidP="00E071D5">
            <w:pPr>
              <w:rPr>
                <w:sz w:val="22"/>
                <w:szCs w:val="22"/>
              </w:rPr>
            </w:pPr>
            <w:r w:rsidRPr="0023044D">
              <w:rPr>
                <w:sz w:val="22"/>
                <w:szCs w:val="22"/>
                <w:lang w:val="en-US"/>
              </w:rPr>
              <w:t xml:space="preserve">4B: Sampling frame description for biological data </w:t>
            </w:r>
          </w:p>
        </w:tc>
        <w:tc>
          <w:tcPr>
            <w:tcW w:w="2977" w:type="dxa"/>
            <w:noWrap/>
            <w:hideMark/>
          </w:tcPr>
          <w:p w14:paraId="40C56A98" w14:textId="77777777" w:rsidR="006E4C46" w:rsidRPr="0023044D" w:rsidRDefault="006E4C46" w:rsidP="00E071D5">
            <w:pPr>
              <w:rPr>
                <w:b/>
                <w:bCs/>
                <w:sz w:val="22"/>
                <w:szCs w:val="22"/>
              </w:rPr>
            </w:pPr>
            <w:r w:rsidRPr="0023044D">
              <w:rPr>
                <w:b/>
                <w:bCs/>
                <w:sz w:val="22"/>
                <w:szCs w:val="22"/>
              </w:rPr>
              <w:t>FRI - HCMR</w:t>
            </w:r>
          </w:p>
        </w:tc>
      </w:tr>
      <w:tr w:rsidR="006E4C46" w:rsidRPr="0023044D" w14:paraId="064997A7" w14:textId="77777777" w:rsidTr="00E071D5">
        <w:trPr>
          <w:trHeight w:val="300"/>
        </w:trPr>
        <w:tc>
          <w:tcPr>
            <w:tcW w:w="6799" w:type="dxa"/>
            <w:noWrap/>
            <w:hideMark/>
          </w:tcPr>
          <w:p w14:paraId="724DFAED" w14:textId="77777777" w:rsidR="006E4C46" w:rsidRPr="0023044D" w:rsidRDefault="006E4C46" w:rsidP="00E071D5">
            <w:pPr>
              <w:rPr>
                <w:sz w:val="22"/>
                <w:szCs w:val="22"/>
              </w:rPr>
            </w:pPr>
            <w:r w:rsidRPr="0023044D">
              <w:rPr>
                <w:sz w:val="22"/>
                <w:szCs w:val="22"/>
                <w:lang w:val="en-US"/>
              </w:rPr>
              <w:t>4C: Data on the fisheries by Member State</w:t>
            </w:r>
          </w:p>
        </w:tc>
        <w:tc>
          <w:tcPr>
            <w:tcW w:w="2977" w:type="dxa"/>
            <w:noWrap/>
            <w:hideMark/>
          </w:tcPr>
          <w:p w14:paraId="34A05780" w14:textId="77777777" w:rsidR="006E4C46" w:rsidRPr="0023044D" w:rsidRDefault="006E4C46" w:rsidP="00E071D5">
            <w:pPr>
              <w:rPr>
                <w:b/>
                <w:bCs/>
                <w:sz w:val="22"/>
                <w:szCs w:val="22"/>
              </w:rPr>
            </w:pPr>
            <w:r w:rsidRPr="0023044D">
              <w:rPr>
                <w:b/>
                <w:bCs/>
                <w:sz w:val="22"/>
                <w:szCs w:val="22"/>
              </w:rPr>
              <w:t>FRI - HCMR</w:t>
            </w:r>
          </w:p>
        </w:tc>
      </w:tr>
      <w:tr w:rsidR="006E4C46" w:rsidRPr="0023044D" w14:paraId="2F6D84AB" w14:textId="77777777" w:rsidTr="00E071D5">
        <w:trPr>
          <w:trHeight w:val="300"/>
        </w:trPr>
        <w:tc>
          <w:tcPr>
            <w:tcW w:w="6799" w:type="dxa"/>
            <w:noWrap/>
            <w:hideMark/>
          </w:tcPr>
          <w:p w14:paraId="504BA674" w14:textId="77777777" w:rsidR="006E4C46" w:rsidRPr="0023044D" w:rsidRDefault="006E4C46" w:rsidP="00E071D5">
            <w:pPr>
              <w:rPr>
                <w:sz w:val="22"/>
                <w:szCs w:val="22"/>
              </w:rPr>
            </w:pPr>
            <w:r w:rsidRPr="0023044D">
              <w:rPr>
                <w:sz w:val="22"/>
                <w:szCs w:val="22"/>
                <w:lang w:val="en-US"/>
              </w:rPr>
              <w:t>4D: Landing locations Section</w:t>
            </w:r>
          </w:p>
        </w:tc>
        <w:tc>
          <w:tcPr>
            <w:tcW w:w="2977" w:type="dxa"/>
            <w:noWrap/>
            <w:hideMark/>
          </w:tcPr>
          <w:p w14:paraId="013D803E" w14:textId="77777777" w:rsidR="006E4C46" w:rsidRPr="0023044D" w:rsidRDefault="006E4C46" w:rsidP="00E071D5">
            <w:pPr>
              <w:rPr>
                <w:b/>
                <w:bCs/>
                <w:sz w:val="22"/>
                <w:szCs w:val="22"/>
              </w:rPr>
            </w:pPr>
            <w:r w:rsidRPr="0023044D">
              <w:rPr>
                <w:b/>
                <w:bCs/>
                <w:sz w:val="22"/>
                <w:szCs w:val="22"/>
              </w:rPr>
              <w:t>FRI - HCMR</w:t>
            </w:r>
          </w:p>
        </w:tc>
      </w:tr>
      <w:tr w:rsidR="006E4C46" w:rsidRPr="0023044D" w14:paraId="4F01CFCB" w14:textId="77777777" w:rsidTr="00E071D5">
        <w:trPr>
          <w:trHeight w:val="300"/>
        </w:trPr>
        <w:tc>
          <w:tcPr>
            <w:tcW w:w="6799" w:type="dxa"/>
            <w:noWrap/>
            <w:hideMark/>
          </w:tcPr>
          <w:p w14:paraId="17876C2A" w14:textId="77777777" w:rsidR="006E4C46" w:rsidRPr="0023044D" w:rsidRDefault="006E4C46" w:rsidP="00E071D5">
            <w:pPr>
              <w:rPr>
                <w:b/>
                <w:bCs/>
                <w:sz w:val="22"/>
                <w:szCs w:val="22"/>
              </w:rPr>
            </w:pPr>
            <w:r w:rsidRPr="0023044D">
              <w:rPr>
                <w:b/>
                <w:bCs/>
                <w:sz w:val="22"/>
                <w:szCs w:val="22"/>
                <w:lang w:val="en-US"/>
              </w:rPr>
              <w:t>SECTION 5: Data Quality</w:t>
            </w:r>
          </w:p>
        </w:tc>
        <w:tc>
          <w:tcPr>
            <w:tcW w:w="2977" w:type="dxa"/>
            <w:noWrap/>
            <w:hideMark/>
          </w:tcPr>
          <w:p w14:paraId="414D56A5" w14:textId="77777777" w:rsidR="006E4C46" w:rsidRPr="0023044D" w:rsidRDefault="006E4C46" w:rsidP="00E071D5">
            <w:pPr>
              <w:rPr>
                <w:b/>
                <w:sz w:val="22"/>
                <w:szCs w:val="22"/>
              </w:rPr>
            </w:pPr>
            <w:r w:rsidRPr="0023044D">
              <w:rPr>
                <w:b/>
                <w:sz w:val="22"/>
                <w:szCs w:val="22"/>
              </w:rPr>
              <w:t> </w:t>
            </w:r>
          </w:p>
        </w:tc>
      </w:tr>
      <w:tr w:rsidR="006E4C46" w:rsidRPr="0023044D" w14:paraId="34AF7C14" w14:textId="77777777" w:rsidTr="00E071D5">
        <w:trPr>
          <w:trHeight w:val="300"/>
        </w:trPr>
        <w:tc>
          <w:tcPr>
            <w:tcW w:w="6799" w:type="dxa"/>
            <w:noWrap/>
            <w:hideMark/>
          </w:tcPr>
          <w:p w14:paraId="138D8ACC" w14:textId="77777777" w:rsidR="006E4C46" w:rsidRPr="0023044D" w:rsidRDefault="006E4C46" w:rsidP="00E071D5">
            <w:pPr>
              <w:rPr>
                <w:sz w:val="22"/>
                <w:szCs w:val="22"/>
              </w:rPr>
            </w:pPr>
            <w:r w:rsidRPr="0023044D">
              <w:rPr>
                <w:sz w:val="22"/>
                <w:szCs w:val="22"/>
                <w:lang w:val="en-US"/>
              </w:rPr>
              <w:t>5A: Quality assurance framework for biological data.</w:t>
            </w:r>
          </w:p>
        </w:tc>
        <w:tc>
          <w:tcPr>
            <w:tcW w:w="2977" w:type="dxa"/>
            <w:noWrap/>
            <w:hideMark/>
          </w:tcPr>
          <w:p w14:paraId="381264BD" w14:textId="77777777" w:rsidR="006E4C46" w:rsidRPr="0023044D" w:rsidRDefault="006E4C46" w:rsidP="00E071D5">
            <w:pPr>
              <w:rPr>
                <w:b/>
                <w:bCs/>
                <w:sz w:val="22"/>
                <w:szCs w:val="22"/>
              </w:rPr>
            </w:pPr>
            <w:r w:rsidRPr="0023044D">
              <w:rPr>
                <w:b/>
                <w:bCs/>
                <w:sz w:val="22"/>
                <w:szCs w:val="22"/>
              </w:rPr>
              <w:t>FRI - HCMR</w:t>
            </w:r>
          </w:p>
        </w:tc>
      </w:tr>
      <w:tr w:rsidR="006E4C46" w:rsidRPr="0023044D" w14:paraId="20E84224" w14:textId="77777777" w:rsidTr="00E071D5">
        <w:trPr>
          <w:trHeight w:val="330"/>
        </w:trPr>
        <w:tc>
          <w:tcPr>
            <w:tcW w:w="6799" w:type="dxa"/>
            <w:noWrap/>
            <w:hideMark/>
          </w:tcPr>
          <w:p w14:paraId="4B37E7CD" w14:textId="77777777" w:rsidR="006E4C46" w:rsidRPr="0023044D" w:rsidRDefault="006E4C46" w:rsidP="00E071D5">
            <w:pPr>
              <w:rPr>
                <w:sz w:val="22"/>
                <w:szCs w:val="22"/>
              </w:rPr>
            </w:pPr>
            <w:r w:rsidRPr="0023044D">
              <w:rPr>
                <w:sz w:val="22"/>
                <w:szCs w:val="22"/>
                <w:lang w:val="en-US"/>
              </w:rPr>
              <w:t>5B: Quality assurance framework for socioeconomic data</w:t>
            </w:r>
          </w:p>
        </w:tc>
        <w:tc>
          <w:tcPr>
            <w:tcW w:w="2977" w:type="dxa"/>
            <w:noWrap/>
            <w:hideMark/>
          </w:tcPr>
          <w:p w14:paraId="3AC489D3" w14:textId="77777777" w:rsidR="006E4C46" w:rsidRPr="0023044D" w:rsidRDefault="006E4C46" w:rsidP="00E071D5">
            <w:pPr>
              <w:rPr>
                <w:b/>
                <w:bCs/>
                <w:sz w:val="22"/>
                <w:szCs w:val="22"/>
              </w:rPr>
            </w:pPr>
            <w:r w:rsidRPr="0023044D">
              <w:rPr>
                <w:b/>
                <w:bCs/>
                <w:sz w:val="22"/>
                <w:szCs w:val="22"/>
              </w:rPr>
              <w:t>AGR.E.R.I</w:t>
            </w:r>
          </w:p>
        </w:tc>
      </w:tr>
      <w:tr w:rsidR="006E4C46" w:rsidRPr="0023044D" w14:paraId="4E164BA2" w14:textId="77777777" w:rsidTr="00E071D5">
        <w:trPr>
          <w:trHeight w:val="300"/>
        </w:trPr>
        <w:tc>
          <w:tcPr>
            <w:tcW w:w="6799" w:type="dxa"/>
            <w:noWrap/>
            <w:hideMark/>
          </w:tcPr>
          <w:p w14:paraId="093E146E" w14:textId="77777777" w:rsidR="006E4C46" w:rsidRPr="0023044D" w:rsidRDefault="006E4C46" w:rsidP="00E071D5">
            <w:pPr>
              <w:rPr>
                <w:b/>
                <w:bCs/>
                <w:sz w:val="22"/>
                <w:szCs w:val="22"/>
              </w:rPr>
            </w:pPr>
            <w:r w:rsidRPr="0023044D">
              <w:rPr>
                <w:b/>
                <w:bCs/>
                <w:sz w:val="22"/>
                <w:szCs w:val="22"/>
                <w:lang w:val="en-US"/>
              </w:rPr>
              <w:t xml:space="preserve">SECTION 6: Data Availability </w:t>
            </w:r>
          </w:p>
        </w:tc>
        <w:tc>
          <w:tcPr>
            <w:tcW w:w="2977" w:type="dxa"/>
            <w:noWrap/>
            <w:hideMark/>
          </w:tcPr>
          <w:p w14:paraId="2DA28007" w14:textId="77777777" w:rsidR="006E4C46" w:rsidRPr="0023044D" w:rsidRDefault="006E4C46" w:rsidP="00E071D5">
            <w:pPr>
              <w:rPr>
                <w:b/>
                <w:bCs/>
                <w:sz w:val="22"/>
                <w:szCs w:val="22"/>
              </w:rPr>
            </w:pPr>
            <w:r w:rsidRPr="0023044D">
              <w:rPr>
                <w:b/>
                <w:bCs/>
                <w:sz w:val="22"/>
                <w:szCs w:val="22"/>
              </w:rPr>
              <w:t>FRI - HCMR-AGR.E.R.I</w:t>
            </w:r>
          </w:p>
        </w:tc>
      </w:tr>
      <w:tr w:rsidR="006E4C46" w:rsidRPr="0023044D" w14:paraId="3DF3F321" w14:textId="77777777" w:rsidTr="00E071D5">
        <w:trPr>
          <w:trHeight w:val="300"/>
        </w:trPr>
        <w:tc>
          <w:tcPr>
            <w:tcW w:w="6799" w:type="dxa"/>
            <w:noWrap/>
            <w:hideMark/>
          </w:tcPr>
          <w:p w14:paraId="48605D71" w14:textId="77777777" w:rsidR="006E4C46" w:rsidRPr="0023044D" w:rsidRDefault="006E4C46" w:rsidP="00E071D5">
            <w:pPr>
              <w:rPr>
                <w:b/>
                <w:bCs/>
                <w:sz w:val="22"/>
                <w:szCs w:val="22"/>
              </w:rPr>
            </w:pPr>
            <w:r w:rsidRPr="0023044D">
              <w:rPr>
                <w:b/>
                <w:bCs/>
                <w:sz w:val="22"/>
                <w:szCs w:val="22"/>
                <w:lang w:val="en-US"/>
              </w:rPr>
              <w:t xml:space="preserve">SECTION 7: Coordination </w:t>
            </w:r>
          </w:p>
        </w:tc>
        <w:tc>
          <w:tcPr>
            <w:tcW w:w="2977" w:type="dxa"/>
            <w:noWrap/>
            <w:hideMark/>
          </w:tcPr>
          <w:p w14:paraId="33ED9EDA" w14:textId="77777777" w:rsidR="006E4C46" w:rsidRPr="0023044D" w:rsidRDefault="006E4C46" w:rsidP="00E071D5">
            <w:pPr>
              <w:rPr>
                <w:b/>
                <w:bCs/>
                <w:sz w:val="22"/>
                <w:szCs w:val="22"/>
              </w:rPr>
            </w:pPr>
            <w:r w:rsidRPr="0023044D">
              <w:rPr>
                <w:b/>
                <w:bCs/>
                <w:sz w:val="22"/>
                <w:szCs w:val="22"/>
              </w:rPr>
              <w:t>FRI</w:t>
            </w:r>
          </w:p>
        </w:tc>
      </w:tr>
      <w:tr w:rsidR="006E4C46" w:rsidRPr="0023044D" w14:paraId="242CB0AD" w14:textId="77777777" w:rsidTr="00E071D5">
        <w:trPr>
          <w:trHeight w:val="300"/>
        </w:trPr>
        <w:tc>
          <w:tcPr>
            <w:tcW w:w="6799" w:type="dxa"/>
            <w:noWrap/>
            <w:hideMark/>
          </w:tcPr>
          <w:p w14:paraId="52C2FBF9" w14:textId="77777777" w:rsidR="006E4C46" w:rsidRPr="0023044D" w:rsidRDefault="006E4C46" w:rsidP="00E071D5">
            <w:pPr>
              <w:rPr>
                <w:sz w:val="22"/>
                <w:szCs w:val="22"/>
              </w:rPr>
            </w:pPr>
            <w:r w:rsidRPr="0023044D">
              <w:rPr>
                <w:sz w:val="22"/>
                <w:szCs w:val="22"/>
                <w:lang w:val="en-US"/>
              </w:rPr>
              <w:t xml:space="preserve">7A: Planned regional and international coordination </w:t>
            </w:r>
          </w:p>
        </w:tc>
        <w:tc>
          <w:tcPr>
            <w:tcW w:w="2977" w:type="dxa"/>
            <w:noWrap/>
            <w:hideMark/>
          </w:tcPr>
          <w:p w14:paraId="1D496822" w14:textId="77777777" w:rsidR="006E4C46" w:rsidRPr="0023044D" w:rsidRDefault="006E4C46" w:rsidP="00E071D5">
            <w:pPr>
              <w:rPr>
                <w:b/>
                <w:bCs/>
                <w:sz w:val="22"/>
                <w:szCs w:val="22"/>
              </w:rPr>
            </w:pPr>
            <w:r w:rsidRPr="0023044D">
              <w:rPr>
                <w:b/>
                <w:bCs/>
                <w:sz w:val="22"/>
                <w:szCs w:val="22"/>
              </w:rPr>
              <w:t>FRI - HCMR-AGR.E.R.I</w:t>
            </w:r>
          </w:p>
        </w:tc>
      </w:tr>
      <w:tr w:rsidR="006E4C46" w:rsidRPr="0023044D" w14:paraId="1C0A5CCF" w14:textId="77777777" w:rsidTr="00E071D5">
        <w:trPr>
          <w:trHeight w:val="315"/>
        </w:trPr>
        <w:tc>
          <w:tcPr>
            <w:tcW w:w="6799" w:type="dxa"/>
            <w:noWrap/>
            <w:hideMark/>
          </w:tcPr>
          <w:p w14:paraId="6182ABE5" w14:textId="77777777" w:rsidR="006E4C46" w:rsidRPr="0023044D" w:rsidRDefault="006E4C46" w:rsidP="00E071D5">
            <w:pPr>
              <w:rPr>
                <w:sz w:val="22"/>
                <w:szCs w:val="22"/>
              </w:rPr>
            </w:pPr>
            <w:r w:rsidRPr="0023044D">
              <w:rPr>
                <w:sz w:val="22"/>
                <w:szCs w:val="22"/>
                <w:lang w:val="en-US"/>
              </w:rPr>
              <w:t xml:space="preserve">7B: Follow-up of recommendations and agreements </w:t>
            </w:r>
          </w:p>
        </w:tc>
        <w:tc>
          <w:tcPr>
            <w:tcW w:w="2977" w:type="dxa"/>
            <w:noWrap/>
            <w:hideMark/>
          </w:tcPr>
          <w:p w14:paraId="6D09623B" w14:textId="77777777" w:rsidR="006E4C46" w:rsidRPr="0023044D" w:rsidRDefault="006E4C46" w:rsidP="00E071D5">
            <w:pPr>
              <w:rPr>
                <w:b/>
                <w:bCs/>
                <w:sz w:val="22"/>
                <w:szCs w:val="22"/>
              </w:rPr>
            </w:pPr>
            <w:r w:rsidRPr="0023044D">
              <w:rPr>
                <w:b/>
                <w:bCs/>
                <w:sz w:val="22"/>
                <w:szCs w:val="22"/>
              </w:rPr>
              <w:t>FRI - HCMR-AGR.E.R.I</w:t>
            </w:r>
          </w:p>
        </w:tc>
      </w:tr>
    </w:tbl>
    <w:p w14:paraId="54972FEA" w14:textId="77777777" w:rsidR="006E4C46" w:rsidRDefault="006E4C46" w:rsidP="006E4C46">
      <w:pPr>
        <w:rPr>
          <w:rFonts w:ascii="Times New Roman" w:hAnsi="Times New Roman" w:cs="Times New Roman"/>
          <w:b/>
          <w:sz w:val="32"/>
          <w:szCs w:val="32"/>
        </w:rPr>
      </w:pPr>
    </w:p>
    <w:p w14:paraId="4715FF1F" w14:textId="77777777" w:rsidR="006E4C46" w:rsidRDefault="006E4C46" w:rsidP="006E4C46">
      <w:pPr>
        <w:rPr>
          <w:rFonts w:ascii="Times New Roman" w:hAnsi="Times New Roman" w:cs="Times New Roman"/>
          <w:b/>
          <w:sz w:val="32"/>
          <w:szCs w:val="32"/>
        </w:rPr>
      </w:pPr>
      <w:r>
        <w:rPr>
          <w:rFonts w:ascii="Times New Roman" w:hAnsi="Times New Roman" w:cs="Times New Roman"/>
          <w:b/>
          <w:sz w:val="32"/>
          <w:szCs w:val="32"/>
        </w:rPr>
        <w:br w:type="page"/>
      </w:r>
    </w:p>
    <w:p w14:paraId="31E91D4E" w14:textId="77777777" w:rsidR="006E4C46" w:rsidRPr="004A2E2D" w:rsidRDefault="006E4C46" w:rsidP="006E4C46">
      <w:pPr>
        <w:rPr>
          <w:rFonts w:ascii="Times New Roman" w:hAnsi="Times New Roman" w:cs="Times New Roman"/>
        </w:rPr>
      </w:pPr>
    </w:p>
    <w:p w14:paraId="443ACA31" w14:textId="77777777" w:rsidR="001F4AD6" w:rsidRPr="004A2E2D" w:rsidRDefault="001F4AD6" w:rsidP="001F4AD6">
      <w:pPr>
        <w:jc w:val="center"/>
        <w:rPr>
          <w:rFonts w:ascii="Times New Roman" w:hAnsi="Times New Roman" w:cs="Times New Roman"/>
        </w:rPr>
      </w:pPr>
    </w:p>
    <w:p w14:paraId="1EC9DABD" w14:textId="77777777" w:rsidR="00B96ABA" w:rsidRPr="004A2E2D" w:rsidRDefault="00B96ABA" w:rsidP="00B96ABA">
      <w:pPr>
        <w:rPr>
          <w:rFonts w:ascii="Times New Roman" w:hAnsi="Times New Roman" w:cs="Times New Roman"/>
          <w:b/>
          <w:sz w:val="32"/>
          <w:szCs w:val="32"/>
        </w:rPr>
      </w:pPr>
      <w:r w:rsidRPr="004A2E2D">
        <w:rPr>
          <w:rFonts w:ascii="Times New Roman" w:hAnsi="Times New Roman" w:cs="Times New Roman"/>
          <w:b/>
          <w:sz w:val="32"/>
          <w:szCs w:val="32"/>
        </w:rPr>
        <w:t>CONTENTS</w:t>
      </w:r>
    </w:p>
    <w:p w14:paraId="40D938E3" w14:textId="77777777" w:rsidR="00FC23F6" w:rsidRDefault="00FC23F6" w:rsidP="00F2598E">
      <w:pPr>
        <w:pStyle w:val="10"/>
        <w:rPr>
          <w:rFonts w:asciiTheme="minorHAnsi" w:eastAsiaTheme="minorEastAsia" w:hAnsiTheme="minorHAnsi" w:cstheme="minorBidi"/>
          <w:noProof/>
          <w:sz w:val="22"/>
          <w:szCs w:val="22"/>
          <w:lang w:eastAsia="en-GB"/>
        </w:rPr>
      </w:pPr>
      <w:r>
        <w:fldChar w:fldCharType="begin"/>
      </w:r>
      <w:r w:rsidRPr="00FC23F6">
        <w:instrText xml:space="preserve"> TOC \o "1-2" \u </w:instrText>
      </w:r>
      <w:r>
        <w:fldChar w:fldCharType="separate"/>
      </w:r>
    </w:p>
    <w:p w14:paraId="68682717" w14:textId="7D909B6D" w:rsidR="00FC23F6" w:rsidRDefault="00FC23F6" w:rsidP="00F2598E">
      <w:pPr>
        <w:pStyle w:val="10"/>
        <w:rPr>
          <w:rFonts w:asciiTheme="minorHAnsi" w:eastAsiaTheme="minorEastAsia" w:hAnsiTheme="minorHAnsi" w:cstheme="minorBidi"/>
          <w:noProof/>
          <w:sz w:val="22"/>
          <w:szCs w:val="22"/>
          <w:lang w:eastAsia="en-GB"/>
        </w:rPr>
      </w:pPr>
      <w:r w:rsidRPr="00FC23F6">
        <w:rPr>
          <w:smallCaps/>
          <w:noProof/>
          <w:lang w:eastAsia="en-GB"/>
        </w:rPr>
        <w:t>Section 1: Biological Data</w:t>
      </w:r>
      <w:r w:rsidRPr="00FC23F6">
        <w:rPr>
          <w:noProof/>
        </w:rPr>
        <w:tab/>
      </w:r>
      <w:r>
        <w:rPr>
          <w:noProof/>
        </w:rPr>
        <w:fldChar w:fldCharType="begin"/>
      </w:r>
      <w:r w:rsidRPr="00FC23F6">
        <w:rPr>
          <w:noProof/>
        </w:rPr>
        <w:instrText xml:space="preserve"> PAGEREF _Toc509234995 \h </w:instrText>
      </w:r>
      <w:r>
        <w:rPr>
          <w:noProof/>
        </w:rPr>
      </w:r>
      <w:r>
        <w:rPr>
          <w:noProof/>
        </w:rPr>
        <w:fldChar w:fldCharType="separate"/>
      </w:r>
      <w:r w:rsidR="00B85E0E">
        <w:rPr>
          <w:noProof/>
        </w:rPr>
        <w:t>6</w:t>
      </w:r>
      <w:r>
        <w:rPr>
          <w:noProof/>
        </w:rPr>
        <w:fldChar w:fldCharType="end"/>
      </w:r>
    </w:p>
    <w:p w14:paraId="7EB09A42" w14:textId="4CF72364" w:rsidR="00FC23F6" w:rsidRP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FC23F6">
        <w:rPr>
          <w:bCs/>
          <w:iCs/>
          <w:noProof/>
          <w:lang w:val="en-GB" w:eastAsia="en-GB"/>
        </w:rPr>
        <w:t>Text Box 1C: Sampling intensity for biological variables</w:t>
      </w:r>
      <w:r w:rsidRPr="00FC23F6">
        <w:rPr>
          <w:noProof/>
          <w:lang w:val="en-GB"/>
        </w:rPr>
        <w:tab/>
      </w:r>
      <w:r w:rsidRPr="00FC23F6">
        <w:rPr>
          <w:noProof/>
        </w:rPr>
        <w:fldChar w:fldCharType="begin"/>
      </w:r>
      <w:r w:rsidRPr="00FC23F6">
        <w:rPr>
          <w:noProof/>
          <w:lang w:val="en-GB"/>
        </w:rPr>
        <w:instrText xml:space="preserve"> PAGEREF _Toc509234996 \h </w:instrText>
      </w:r>
      <w:r w:rsidRPr="00FC23F6">
        <w:rPr>
          <w:noProof/>
        </w:rPr>
      </w:r>
      <w:r w:rsidRPr="00FC23F6">
        <w:rPr>
          <w:noProof/>
        </w:rPr>
        <w:fldChar w:fldCharType="separate"/>
      </w:r>
      <w:r w:rsidR="00B85E0E">
        <w:rPr>
          <w:noProof/>
          <w:lang w:val="en-GB"/>
        </w:rPr>
        <w:t>6</w:t>
      </w:r>
      <w:r w:rsidRPr="00FC23F6">
        <w:rPr>
          <w:noProof/>
        </w:rPr>
        <w:fldChar w:fldCharType="end"/>
      </w:r>
    </w:p>
    <w:p w14:paraId="581ACE4F" w14:textId="18847D63" w:rsidR="00FC23F6" w:rsidRPr="00FC23F6" w:rsidRDefault="00FC23F6" w:rsidP="00F2598E">
      <w:pPr>
        <w:pStyle w:val="10"/>
        <w:rPr>
          <w:rFonts w:asciiTheme="minorHAnsi" w:eastAsiaTheme="minorEastAsia" w:hAnsiTheme="minorHAnsi" w:cstheme="minorBidi"/>
          <w:noProof/>
          <w:sz w:val="22"/>
          <w:szCs w:val="22"/>
          <w:lang w:eastAsia="en-GB"/>
        </w:rPr>
      </w:pPr>
      <w:r w:rsidRPr="00FC23F6">
        <w:rPr>
          <w:smallCaps/>
          <w:noProof/>
          <w:lang w:eastAsia="en-GB"/>
        </w:rPr>
        <w:t>Section 1: Biological Data</w:t>
      </w:r>
      <w:r w:rsidRPr="00FC23F6">
        <w:rPr>
          <w:noProof/>
        </w:rPr>
        <w:tab/>
      </w:r>
      <w:r w:rsidRPr="00FC23F6">
        <w:rPr>
          <w:noProof/>
        </w:rPr>
        <w:fldChar w:fldCharType="begin"/>
      </w:r>
      <w:r w:rsidRPr="00FC23F6">
        <w:rPr>
          <w:noProof/>
        </w:rPr>
        <w:instrText xml:space="preserve"> PAGEREF _Toc509234997 \h </w:instrText>
      </w:r>
      <w:r w:rsidRPr="00FC23F6">
        <w:rPr>
          <w:noProof/>
        </w:rPr>
      </w:r>
      <w:r w:rsidRPr="00FC23F6">
        <w:rPr>
          <w:noProof/>
        </w:rPr>
        <w:fldChar w:fldCharType="separate"/>
      </w:r>
      <w:r w:rsidR="00B85E0E">
        <w:rPr>
          <w:noProof/>
        </w:rPr>
        <w:t>9</w:t>
      </w:r>
      <w:r w:rsidRPr="00FC23F6">
        <w:rPr>
          <w:noProof/>
        </w:rPr>
        <w:fldChar w:fldCharType="end"/>
      </w:r>
    </w:p>
    <w:p w14:paraId="1769A21D" w14:textId="5F9275E6" w:rsidR="00FC23F6" w:rsidRP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FC23F6">
        <w:rPr>
          <w:bCs/>
          <w:iCs/>
          <w:noProof/>
          <w:lang w:val="en-GB" w:eastAsia="en-GB"/>
        </w:rPr>
        <w:t>Text Box 1D - Recreational fisheries</w:t>
      </w:r>
      <w:r w:rsidRPr="00FC23F6">
        <w:rPr>
          <w:noProof/>
          <w:lang w:val="en-GB"/>
        </w:rPr>
        <w:tab/>
      </w:r>
      <w:r w:rsidRPr="00FC23F6">
        <w:rPr>
          <w:noProof/>
        </w:rPr>
        <w:fldChar w:fldCharType="begin"/>
      </w:r>
      <w:r w:rsidRPr="00FC23F6">
        <w:rPr>
          <w:noProof/>
          <w:lang w:val="en-GB"/>
        </w:rPr>
        <w:instrText xml:space="preserve"> PAGEREF _Toc509234998 \h </w:instrText>
      </w:r>
      <w:r w:rsidRPr="00FC23F6">
        <w:rPr>
          <w:noProof/>
        </w:rPr>
      </w:r>
      <w:r w:rsidRPr="00FC23F6">
        <w:rPr>
          <w:noProof/>
        </w:rPr>
        <w:fldChar w:fldCharType="separate"/>
      </w:r>
      <w:r w:rsidR="00B85E0E">
        <w:rPr>
          <w:noProof/>
          <w:lang w:val="en-GB"/>
        </w:rPr>
        <w:t>9</w:t>
      </w:r>
      <w:r w:rsidRPr="00FC23F6">
        <w:rPr>
          <w:noProof/>
        </w:rPr>
        <w:fldChar w:fldCharType="end"/>
      </w:r>
    </w:p>
    <w:p w14:paraId="4A7CFE36" w14:textId="7AADB073" w:rsidR="00FC23F6" w:rsidRPr="00FC23F6" w:rsidRDefault="00FC23F6" w:rsidP="00F2598E">
      <w:pPr>
        <w:pStyle w:val="10"/>
        <w:rPr>
          <w:rFonts w:asciiTheme="minorHAnsi" w:eastAsiaTheme="minorEastAsia" w:hAnsiTheme="minorHAnsi" w:cstheme="minorBidi"/>
          <w:noProof/>
          <w:sz w:val="22"/>
          <w:szCs w:val="22"/>
          <w:lang w:eastAsia="en-GB"/>
        </w:rPr>
      </w:pPr>
      <w:r w:rsidRPr="00FC23F6">
        <w:rPr>
          <w:smallCaps/>
          <w:noProof/>
          <w:lang w:eastAsia="en-GB"/>
        </w:rPr>
        <w:t>Section 1: Biological Data</w:t>
      </w:r>
      <w:r w:rsidRPr="00FC23F6">
        <w:rPr>
          <w:noProof/>
        </w:rPr>
        <w:tab/>
      </w:r>
      <w:r w:rsidRPr="00FC23F6">
        <w:rPr>
          <w:noProof/>
        </w:rPr>
        <w:fldChar w:fldCharType="begin"/>
      </w:r>
      <w:r w:rsidRPr="00FC23F6">
        <w:rPr>
          <w:noProof/>
        </w:rPr>
        <w:instrText xml:space="preserve"> PAGEREF _Toc509234999 \h </w:instrText>
      </w:r>
      <w:r w:rsidRPr="00FC23F6">
        <w:rPr>
          <w:noProof/>
        </w:rPr>
      </w:r>
      <w:r w:rsidRPr="00FC23F6">
        <w:rPr>
          <w:noProof/>
        </w:rPr>
        <w:fldChar w:fldCharType="separate"/>
      </w:r>
      <w:r w:rsidR="00B85E0E">
        <w:rPr>
          <w:noProof/>
        </w:rPr>
        <w:t>10</w:t>
      </w:r>
      <w:r w:rsidRPr="00FC23F6">
        <w:rPr>
          <w:noProof/>
        </w:rPr>
        <w:fldChar w:fldCharType="end"/>
      </w:r>
    </w:p>
    <w:p w14:paraId="383148FD" w14:textId="4E67778E" w:rsidR="00FC23F6" w:rsidRP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FC23F6">
        <w:rPr>
          <w:noProof/>
          <w:lang w:val="en-GB" w:eastAsia="en-GB"/>
        </w:rPr>
        <w:t>Pilot Study 1: Relative share of catches of recreational fisheries compared to commercial fisheries</w:t>
      </w:r>
      <w:r w:rsidRPr="00FC23F6">
        <w:rPr>
          <w:noProof/>
          <w:lang w:val="en-GB"/>
        </w:rPr>
        <w:tab/>
      </w:r>
      <w:r w:rsidRPr="00FC23F6">
        <w:rPr>
          <w:noProof/>
        </w:rPr>
        <w:fldChar w:fldCharType="begin"/>
      </w:r>
      <w:r w:rsidRPr="00FC23F6">
        <w:rPr>
          <w:noProof/>
          <w:lang w:val="en-GB"/>
        </w:rPr>
        <w:instrText xml:space="preserve"> PAGEREF _Toc509235000 \h </w:instrText>
      </w:r>
      <w:r w:rsidRPr="00FC23F6">
        <w:rPr>
          <w:noProof/>
        </w:rPr>
      </w:r>
      <w:r w:rsidRPr="00FC23F6">
        <w:rPr>
          <w:noProof/>
        </w:rPr>
        <w:fldChar w:fldCharType="separate"/>
      </w:r>
      <w:r w:rsidR="00B85E0E">
        <w:rPr>
          <w:noProof/>
          <w:lang w:val="en-GB"/>
        </w:rPr>
        <w:t>10</w:t>
      </w:r>
      <w:r w:rsidRPr="00FC23F6">
        <w:rPr>
          <w:noProof/>
        </w:rPr>
        <w:fldChar w:fldCharType="end"/>
      </w:r>
    </w:p>
    <w:p w14:paraId="55C9F6EA" w14:textId="42C5902A" w:rsidR="00FC23F6" w:rsidRPr="00FC23F6" w:rsidRDefault="00FC23F6" w:rsidP="00F2598E">
      <w:pPr>
        <w:pStyle w:val="10"/>
        <w:rPr>
          <w:rFonts w:asciiTheme="minorHAnsi" w:eastAsiaTheme="minorEastAsia" w:hAnsiTheme="minorHAnsi" w:cstheme="minorBidi"/>
          <w:noProof/>
          <w:sz w:val="22"/>
          <w:szCs w:val="22"/>
          <w:lang w:eastAsia="en-GB"/>
        </w:rPr>
      </w:pPr>
      <w:r w:rsidRPr="00FC23F6">
        <w:rPr>
          <w:smallCaps/>
          <w:noProof/>
          <w:lang w:eastAsia="en-GB"/>
        </w:rPr>
        <w:t>Section 1: Biological Data</w:t>
      </w:r>
      <w:r w:rsidRPr="00FC23F6">
        <w:rPr>
          <w:noProof/>
        </w:rPr>
        <w:tab/>
      </w:r>
      <w:r w:rsidRPr="00FC23F6">
        <w:rPr>
          <w:noProof/>
        </w:rPr>
        <w:fldChar w:fldCharType="begin"/>
      </w:r>
      <w:r w:rsidRPr="00FC23F6">
        <w:rPr>
          <w:noProof/>
        </w:rPr>
        <w:instrText xml:space="preserve"> PAGEREF _Toc509235001 \h </w:instrText>
      </w:r>
      <w:r w:rsidRPr="00FC23F6">
        <w:rPr>
          <w:noProof/>
        </w:rPr>
      </w:r>
      <w:r w:rsidRPr="00FC23F6">
        <w:rPr>
          <w:noProof/>
        </w:rPr>
        <w:fldChar w:fldCharType="separate"/>
      </w:r>
      <w:r w:rsidR="00B85E0E">
        <w:rPr>
          <w:noProof/>
        </w:rPr>
        <w:t>13</w:t>
      </w:r>
      <w:r w:rsidRPr="00FC23F6">
        <w:rPr>
          <w:noProof/>
        </w:rPr>
        <w:fldChar w:fldCharType="end"/>
      </w:r>
    </w:p>
    <w:p w14:paraId="40124327" w14:textId="03527657" w:rsidR="00FC23F6" w:rsidRP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FC23F6">
        <w:rPr>
          <w:noProof/>
          <w:lang w:val="en-GB" w:eastAsia="en-GB"/>
        </w:rPr>
        <w:t>Text Box 1E: Anadromous and catadromous species data collection in fresh water</w:t>
      </w:r>
      <w:r w:rsidRPr="00FC23F6">
        <w:rPr>
          <w:noProof/>
          <w:lang w:val="en-GB"/>
        </w:rPr>
        <w:tab/>
      </w:r>
      <w:r w:rsidRPr="00FC23F6">
        <w:rPr>
          <w:noProof/>
        </w:rPr>
        <w:fldChar w:fldCharType="begin"/>
      </w:r>
      <w:r w:rsidRPr="00FC23F6">
        <w:rPr>
          <w:noProof/>
          <w:lang w:val="en-GB"/>
        </w:rPr>
        <w:instrText xml:space="preserve"> PAGEREF _Toc509235002 \h </w:instrText>
      </w:r>
      <w:r w:rsidRPr="00FC23F6">
        <w:rPr>
          <w:noProof/>
        </w:rPr>
      </w:r>
      <w:r w:rsidRPr="00FC23F6">
        <w:rPr>
          <w:noProof/>
        </w:rPr>
        <w:fldChar w:fldCharType="separate"/>
      </w:r>
      <w:r w:rsidR="00B85E0E">
        <w:rPr>
          <w:noProof/>
          <w:lang w:val="en-GB"/>
        </w:rPr>
        <w:t>13</w:t>
      </w:r>
      <w:r w:rsidRPr="00FC23F6">
        <w:rPr>
          <w:noProof/>
        </w:rPr>
        <w:fldChar w:fldCharType="end"/>
      </w:r>
    </w:p>
    <w:p w14:paraId="17A70856" w14:textId="4D907814" w:rsidR="00FC23F6" w:rsidRPr="00FC23F6" w:rsidRDefault="00FC23F6" w:rsidP="00F2598E">
      <w:pPr>
        <w:pStyle w:val="10"/>
        <w:rPr>
          <w:rFonts w:asciiTheme="minorHAnsi" w:eastAsiaTheme="minorEastAsia" w:hAnsiTheme="minorHAnsi" w:cstheme="minorBidi"/>
          <w:noProof/>
          <w:sz w:val="22"/>
          <w:szCs w:val="22"/>
          <w:lang w:eastAsia="en-GB"/>
        </w:rPr>
      </w:pPr>
      <w:r w:rsidRPr="00FC23F6">
        <w:rPr>
          <w:smallCaps/>
          <w:noProof/>
          <w:lang w:eastAsia="en-GB"/>
        </w:rPr>
        <w:t>Section 1: Biological Data</w:t>
      </w:r>
      <w:r w:rsidRPr="00FC23F6">
        <w:rPr>
          <w:noProof/>
        </w:rPr>
        <w:tab/>
      </w:r>
      <w:r w:rsidRPr="00FC23F6">
        <w:rPr>
          <w:noProof/>
        </w:rPr>
        <w:fldChar w:fldCharType="begin"/>
      </w:r>
      <w:r w:rsidRPr="00FC23F6">
        <w:rPr>
          <w:noProof/>
        </w:rPr>
        <w:instrText xml:space="preserve"> PAGEREF _Toc509235003 \h </w:instrText>
      </w:r>
      <w:r w:rsidRPr="00FC23F6">
        <w:rPr>
          <w:noProof/>
        </w:rPr>
      </w:r>
      <w:r w:rsidRPr="00FC23F6">
        <w:rPr>
          <w:noProof/>
        </w:rPr>
        <w:fldChar w:fldCharType="separate"/>
      </w:r>
      <w:r w:rsidR="00B85E0E">
        <w:rPr>
          <w:noProof/>
        </w:rPr>
        <w:t>15</w:t>
      </w:r>
      <w:r w:rsidRPr="00FC23F6">
        <w:rPr>
          <w:noProof/>
        </w:rPr>
        <w:fldChar w:fldCharType="end"/>
      </w:r>
    </w:p>
    <w:p w14:paraId="7DF7848F" w14:textId="5FBE999C" w:rsidR="00FC23F6" w:rsidRP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FC23F6">
        <w:rPr>
          <w:rFonts w:eastAsia="Calibri" w:cs="Arial"/>
          <w:bCs/>
          <w:iCs/>
          <w:noProof/>
          <w:lang w:val="en-GB" w:eastAsia="ar-SA"/>
        </w:rPr>
        <w:t>Text box 1F: Incidental by-catch of birds, mammals, reptiles and fish</w:t>
      </w:r>
      <w:r w:rsidRPr="00FC23F6">
        <w:rPr>
          <w:noProof/>
          <w:lang w:val="en-GB"/>
        </w:rPr>
        <w:tab/>
      </w:r>
      <w:r w:rsidRPr="00FC23F6">
        <w:rPr>
          <w:noProof/>
        </w:rPr>
        <w:fldChar w:fldCharType="begin"/>
      </w:r>
      <w:r w:rsidRPr="00FC23F6">
        <w:rPr>
          <w:noProof/>
          <w:lang w:val="en-GB"/>
        </w:rPr>
        <w:instrText xml:space="preserve"> PAGEREF _Toc509235004 \h </w:instrText>
      </w:r>
      <w:r w:rsidRPr="00FC23F6">
        <w:rPr>
          <w:noProof/>
        </w:rPr>
      </w:r>
      <w:r w:rsidRPr="00FC23F6">
        <w:rPr>
          <w:noProof/>
        </w:rPr>
        <w:fldChar w:fldCharType="separate"/>
      </w:r>
      <w:r w:rsidR="00B85E0E">
        <w:rPr>
          <w:noProof/>
          <w:lang w:val="en-GB"/>
        </w:rPr>
        <w:t>15</w:t>
      </w:r>
      <w:r w:rsidRPr="00FC23F6">
        <w:rPr>
          <w:noProof/>
        </w:rPr>
        <w:fldChar w:fldCharType="end"/>
      </w:r>
    </w:p>
    <w:p w14:paraId="1BA5606E" w14:textId="65B3E167" w:rsidR="00FC23F6" w:rsidRPr="00FC23F6" w:rsidRDefault="00FC23F6" w:rsidP="00087B44">
      <w:pPr>
        <w:pStyle w:val="20"/>
        <w:tabs>
          <w:tab w:val="right" w:leader="dot" w:pos="9062"/>
        </w:tabs>
        <w:ind w:left="0"/>
        <w:rPr>
          <w:rFonts w:asciiTheme="minorHAnsi" w:eastAsiaTheme="minorEastAsia" w:hAnsiTheme="minorHAnsi" w:cstheme="minorBidi"/>
          <w:noProof/>
          <w:sz w:val="22"/>
          <w:szCs w:val="22"/>
          <w:lang w:val="en-GB" w:eastAsia="en-GB"/>
        </w:rPr>
      </w:pPr>
      <w:r w:rsidRPr="00FC23F6">
        <w:rPr>
          <w:smallCaps/>
          <w:noProof/>
          <w:lang w:val="en-GB" w:eastAsia="en-GB"/>
        </w:rPr>
        <w:t>Section 1: Biological Data</w:t>
      </w:r>
      <w:r w:rsidRPr="00FC23F6">
        <w:rPr>
          <w:noProof/>
          <w:lang w:val="en-GB"/>
        </w:rPr>
        <w:tab/>
      </w:r>
      <w:r w:rsidRPr="00FC23F6">
        <w:rPr>
          <w:noProof/>
        </w:rPr>
        <w:fldChar w:fldCharType="begin"/>
      </w:r>
      <w:r w:rsidRPr="00FC23F6">
        <w:rPr>
          <w:noProof/>
          <w:lang w:val="en-GB"/>
        </w:rPr>
        <w:instrText xml:space="preserve"> PAGEREF _Toc509235005 \h </w:instrText>
      </w:r>
      <w:r w:rsidRPr="00FC23F6">
        <w:rPr>
          <w:noProof/>
        </w:rPr>
      </w:r>
      <w:r w:rsidRPr="00FC23F6">
        <w:rPr>
          <w:noProof/>
        </w:rPr>
        <w:fldChar w:fldCharType="separate"/>
      </w:r>
      <w:r w:rsidR="00B85E0E">
        <w:rPr>
          <w:noProof/>
          <w:lang w:val="en-GB"/>
        </w:rPr>
        <w:t>16</w:t>
      </w:r>
      <w:r w:rsidRPr="00FC23F6">
        <w:rPr>
          <w:noProof/>
        </w:rPr>
        <w:fldChar w:fldCharType="end"/>
      </w:r>
    </w:p>
    <w:p w14:paraId="327126D1" w14:textId="2FB0EAF3" w:rsid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FC23F6">
        <w:rPr>
          <w:noProof/>
          <w:lang w:val="en-GB" w:eastAsia="en-GB"/>
        </w:rPr>
        <w:t>Pilot Study 2: Level of fishing and impact of fisheries on biological resources and marine ecosystem</w:t>
      </w:r>
      <w:r w:rsidRPr="00FC23F6">
        <w:rPr>
          <w:noProof/>
          <w:lang w:val="en-GB"/>
        </w:rPr>
        <w:tab/>
      </w:r>
      <w:r>
        <w:rPr>
          <w:noProof/>
        </w:rPr>
        <w:fldChar w:fldCharType="begin"/>
      </w:r>
      <w:r w:rsidRPr="00FC23F6">
        <w:rPr>
          <w:noProof/>
          <w:lang w:val="en-GB"/>
        </w:rPr>
        <w:instrText xml:space="preserve"> PAGEREF _Toc509235006 \h </w:instrText>
      </w:r>
      <w:r>
        <w:rPr>
          <w:noProof/>
        </w:rPr>
      </w:r>
      <w:r>
        <w:rPr>
          <w:noProof/>
        </w:rPr>
        <w:fldChar w:fldCharType="separate"/>
      </w:r>
      <w:r w:rsidR="00B85E0E">
        <w:rPr>
          <w:noProof/>
          <w:lang w:val="en-GB"/>
        </w:rPr>
        <w:t>16</w:t>
      </w:r>
      <w:r>
        <w:rPr>
          <w:noProof/>
        </w:rPr>
        <w:fldChar w:fldCharType="end"/>
      </w:r>
    </w:p>
    <w:p w14:paraId="39EAE503" w14:textId="6DADC19D" w:rsidR="00FC23F6" w:rsidRDefault="00FC23F6" w:rsidP="00F2598E">
      <w:pPr>
        <w:pStyle w:val="10"/>
        <w:rPr>
          <w:rFonts w:asciiTheme="minorHAnsi" w:eastAsiaTheme="minorEastAsia" w:hAnsiTheme="minorHAnsi" w:cstheme="minorBidi"/>
          <w:noProof/>
          <w:sz w:val="22"/>
          <w:szCs w:val="22"/>
          <w:lang w:eastAsia="en-GB"/>
        </w:rPr>
      </w:pPr>
      <w:r w:rsidRPr="00FC23F6">
        <w:rPr>
          <w:smallCaps/>
          <w:noProof/>
          <w:lang w:eastAsia="en-GB"/>
        </w:rPr>
        <w:t>Section 1: Biological Data</w:t>
      </w:r>
      <w:r w:rsidRPr="00FC23F6">
        <w:rPr>
          <w:noProof/>
        </w:rPr>
        <w:tab/>
      </w:r>
      <w:r>
        <w:rPr>
          <w:noProof/>
        </w:rPr>
        <w:fldChar w:fldCharType="begin"/>
      </w:r>
      <w:r w:rsidRPr="00FC23F6">
        <w:rPr>
          <w:noProof/>
        </w:rPr>
        <w:instrText xml:space="preserve"> PAGEREF _Toc509235007 \h </w:instrText>
      </w:r>
      <w:r>
        <w:rPr>
          <w:noProof/>
        </w:rPr>
      </w:r>
      <w:r>
        <w:rPr>
          <w:noProof/>
        </w:rPr>
        <w:fldChar w:fldCharType="separate"/>
      </w:r>
      <w:r w:rsidR="00B85E0E">
        <w:rPr>
          <w:noProof/>
        </w:rPr>
        <w:t>23</w:t>
      </w:r>
      <w:r>
        <w:rPr>
          <w:noProof/>
        </w:rPr>
        <w:fldChar w:fldCharType="end"/>
      </w:r>
    </w:p>
    <w:p w14:paraId="036069B4" w14:textId="47E12363" w:rsid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235422">
        <w:rPr>
          <w:noProof/>
          <w:lang w:val="en-GB" w:eastAsia="en-GB"/>
        </w:rPr>
        <w:t>Text Box 1G: List of research surveys at sea</w:t>
      </w:r>
      <w:r w:rsidRPr="00FC23F6">
        <w:rPr>
          <w:noProof/>
          <w:lang w:val="en-GB"/>
        </w:rPr>
        <w:tab/>
      </w:r>
      <w:r>
        <w:rPr>
          <w:noProof/>
        </w:rPr>
        <w:fldChar w:fldCharType="begin"/>
      </w:r>
      <w:r w:rsidRPr="00FC23F6">
        <w:rPr>
          <w:noProof/>
          <w:lang w:val="en-GB"/>
        </w:rPr>
        <w:instrText xml:space="preserve"> PAGEREF _Toc509235008 \h </w:instrText>
      </w:r>
      <w:r>
        <w:rPr>
          <w:noProof/>
        </w:rPr>
      </w:r>
      <w:r>
        <w:rPr>
          <w:noProof/>
        </w:rPr>
        <w:fldChar w:fldCharType="separate"/>
      </w:r>
      <w:r w:rsidR="00B85E0E">
        <w:rPr>
          <w:noProof/>
          <w:lang w:val="en-GB"/>
        </w:rPr>
        <w:t>23</w:t>
      </w:r>
      <w:r>
        <w:rPr>
          <w:noProof/>
        </w:rPr>
        <w:fldChar w:fldCharType="end"/>
      </w:r>
    </w:p>
    <w:p w14:paraId="24C3C80E" w14:textId="5314E6EA" w:rsidR="00FC23F6" w:rsidRDefault="00FC23F6" w:rsidP="00F2598E">
      <w:pPr>
        <w:pStyle w:val="10"/>
        <w:rPr>
          <w:rFonts w:asciiTheme="minorHAnsi" w:eastAsiaTheme="minorEastAsia" w:hAnsiTheme="minorHAnsi" w:cstheme="minorBidi"/>
          <w:noProof/>
          <w:sz w:val="22"/>
          <w:szCs w:val="22"/>
        </w:rPr>
      </w:pPr>
      <w:r w:rsidRPr="00235422">
        <w:rPr>
          <w:smallCaps/>
          <w:noProof/>
        </w:rPr>
        <w:t>Section 2: Fishing Activity Data</w:t>
      </w:r>
      <w:r w:rsidRPr="00FC23F6">
        <w:rPr>
          <w:noProof/>
        </w:rPr>
        <w:tab/>
      </w:r>
      <w:r>
        <w:rPr>
          <w:noProof/>
        </w:rPr>
        <w:fldChar w:fldCharType="begin"/>
      </w:r>
      <w:r w:rsidRPr="00FC23F6">
        <w:rPr>
          <w:noProof/>
        </w:rPr>
        <w:instrText xml:space="preserve"> PAGEREF _Toc509235009 \h </w:instrText>
      </w:r>
      <w:r>
        <w:rPr>
          <w:noProof/>
        </w:rPr>
      </w:r>
      <w:r>
        <w:rPr>
          <w:noProof/>
        </w:rPr>
        <w:fldChar w:fldCharType="separate"/>
      </w:r>
      <w:r w:rsidR="00B85E0E">
        <w:rPr>
          <w:noProof/>
        </w:rPr>
        <w:t>32</w:t>
      </w:r>
      <w:r>
        <w:rPr>
          <w:noProof/>
        </w:rPr>
        <w:fldChar w:fldCharType="end"/>
      </w:r>
    </w:p>
    <w:p w14:paraId="05DE7444" w14:textId="5B5CD071" w:rsid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235422">
        <w:rPr>
          <w:noProof/>
          <w:lang w:val="en-GB" w:eastAsia="en-GB"/>
        </w:rPr>
        <w:t>Text Box 2A: Fishing activity variables data collection strategy</w:t>
      </w:r>
      <w:r w:rsidRPr="00FC23F6">
        <w:rPr>
          <w:noProof/>
          <w:lang w:val="en-GB"/>
        </w:rPr>
        <w:tab/>
      </w:r>
      <w:r>
        <w:rPr>
          <w:noProof/>
        </w:rPr>
        <w:fldChar w:fldCharType="begin"/>
      </w:r>
      <w:r w:rsidRPr="00FC23F6">
        <w:rPr>
          <w:noProof/>
          <w:lang w:val="en-GB"/>
        </w:rPr>
        <w:instrText xml:space="preserve"> PAGEREF _Toc509235010 \h </w:instrText>
      </w:r>
      <w:r>
        <w:rPr>
          <w:noProof/>
        </w:rPr>
      </w:r>
      <w:r>
        <w:rPr>
          <w:noProof/>
        </w:rPr>
        <w:fldChar w:fldCharType="separate"/>
      </w:r>
      <w:r w:rsidR="00B85E0E">
        <w:rPr>
          <w:noProof/>
          <w:lang w:val="en-GB"/>
        </w:rPr>
        <w:t>35</w:t>
      </w:r>
      <w:r>
        <w:rPr>
          <w:noProof/>
        </w:rPr>
        <w:fldChar w:fldCharType="end"/>
      </w:r>
    </w:p>
    <w:p w14:paraId="421F0A80" w14:textId="55926CCC" w:rsidR="00FC23F6" w:rsidRDefault="00FC23F6" w:rsidP="00F2598E">
      <w:pPr>
        <w:pStyle w:val="10"/>
        <w:rPr>
          <w:rFonts w:asciiTheme="minorHAnsi" w:eastAsiaTheme="minorEastAsia" w:hAnsiTheme="minorHAnsi" w:cstheme="minorBidi"/>
          <w:noProof/>
          <w:sz w:val="22"/>
          <w:szCs w:val="22"/>
        </w:rPr>
      </w:pPr>
      <w:r w:rsidRPr="00235422">
        <w:rPr>
          <w:noProof/>
        </w:rPr>
        <w:t>Section 3: Economic and Social Data</w:t>
      </w:r>
      <w:r w:rsidRPr="00FC23F6">
        <w:rPr>
          <w:noProof/>
        </w:rPr>
        <w:tab/>
      </w:r>
      <w:r>
        <w:rPr>
          <w:noProof/>
        </w:rPr>
        <w:fldChar w:fldCharType="begin"/>
      </w:r>
      <w:r w:rsidRPr="00FC23F6">
        <w:rPr>
          <w:noProof/>
        </w:rPr>
        <w:instrText xml:space="preserve"> PAGEREF _Toc509235011 \h </w:instrText>
      </w:r>
      <w:r>
        <w:rPr>
          <w:noProof/>
        </w:rPr>
      </w:r>
      <w:r>
        <w:rPr>
          <w:noProof/>
        </w:rPr>
        <w:fldChar w:fldCharType="separate"/>
      </w:r>
      <w:r w:rsidR="00B85E0E">
        <w:rPr>
          <w:noProof/>
        </w:rPr>
        <w:t>38</w:t>
      </w:r>
      <w:r>
        <w:rPr>
          <w:noProof/>
        </w:rPr>
        <w:fldChar w:fldCharType="end"/>
      </w:r>
    </w:p>
    <w:p w14:paraId="3BE2BA60" w14:textId="499A464D" w:rsid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235422">
        <w:rPr>
          <w:noProof/>
          <w:lang w:val="en-GB" w:eastAsia="en-GB"/>
        </w:rPr>
        <w:t>Text Box 3A: Population segments for collection of economic and social data for fisheries</w:t>
      </w:r>
      <w:r w:rsidRPr="00FC23F6">
        <w:rPr>
          <w:noProof/>
          <w:lang w:val="en-GB"/>
        </w:rPr>
        <w:tab/>
      </w:r>
      <w:r>
        <w:rPr>
          <w:noProof/>
        </w:rPr>
        <w:fldChar w:fldCharType="begin"/>
      </w:r>
      <w:r w:rsidRPr="00FC23F6">
        <w:rPr>
          <w:noProof/>
          <w:lang w:val="en-GB"/>
        </w:rPr>
        <w:instrText xml:space="preserve"> PAGEREF _Toc509235012 \h </w:instrText>
      </w:r>
      <w:r>
        <w:rPr>
          <w:noProof/>
        </w:rPr>
      </w:r>
      <w:r>
        <w:rPr>
          <w:noProof/>
        </w:rPr>
        <w:fldChar w:fldCharType="separate"/>
      </w:r>
      <w:r w:rsidR="00B85E0E">
        <w:rPr>
          <w:noProof/>
          <w:lang w:val="en-GB"/>
        </w:rPr>
        <w:t>38</w:t>
      </w:r>
      <w:r>
        <w:rPr>
          <w:noProof/>
        </w:rPr>
        <w:fldChar w:fldCharType="end"/>
      </w:r>
    </w:p>
    <w:p w14:paraId="0414C19B" w14:textId="7E23CC3A" w:rsidR="00FC23F6" w:rsidRDefault="00FC23F6" w:rsidP="00F2598E">
      <w:pPr>
        <w:pStyle w:val="10"/>
        <w:rPr>
          <w:rFonts w:asciiTheme="minorHAnsi" w:eastAsiaTheme="minorEastAsia" w:hAnsiTheme="minorHAnsi" w:cstheme="minorBidi"/>
          <w:noProof/>
          <w:sz w:val="22"/>
          <w:szCs w:val="22"/>
        </w:rPr>
      </w:pPr>
      <w:r w:rsidRPr="00FC23F6">
        <w:rPr>
          <w:noProof/>
        </w:rPr>
        <w:t>Section 3: Economic and Social Data</w:t>
      </w:r>
      <w:r w:rsidRPr="00FC23F6">
        <w:rPr>
          <w:noProof/>
        </w:rPr>
        <w:tab/>
      </w:r>
      <w:r>
        <w:rPr>
          <w:noProof/>
        </w:rPr>
        <w:fldChar w:fldCharType="begin"/>
      </w:r>
      <w:r w:rsidRPr="00FC23F6">
        <w:rPr>
          <w:noProof/>
        </w:rPr>
        <w:instrText xml:space="preserve"> PAGEREF _Toc509235013 \h </w:instrText>
      </w:r>
      <w:r>
        <w:rPr>
          <w:noProof/>
        </w:rPr>
      </w:r>
      <w:r>
        <w:rPr>
          <w:noProof/>
        </w:rPr>
        <w:fldChar w:fldCharType="separate"/>
      </w:r>
      <w:r w:rsidR="00B85E0E">
        <w:rPr>
          <w:noProof/>
        </w:rPr>
        <w:t>43</w:t>
      </w:r>
      <w:r>
        <w:rPr>
          <w:noProof/>
        </w:rPr>
        <w:fldChar w:fldCharType="end"/>
      </w:r>
    </w:p>
    <w:p w14:paraId="2B540AC9" w14:textId="565783C7" w:rsid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235422">
        <w:rPr>
          <w:noProof/>
          <w:lang w:val="en-GB" w:eastAsia="en-GB"/>
        </w:rPr>
        <w:t>Pilot Study 3: Data on employment by education level and nationality</w:t>
      </w:r>
      <w:r w:rsidRPr="00FC23F6">
        <w:rPr>
          <w:noProof/>
          <w:lang w:val="en-GB"/>
        </w:rPr>
        <w:tab/>
      </w:r>
      <w:r>
        <w:rPr>
          <w:noProof/>
        </w:rPr>
        <w:fldChar w:fldCharType="begin"/>
      </w:r>
      <w:r w:rsidRPr="00FC23F6">
        <w:rPr>
          <w:noProof/>
          <w:lang w:val="en-GB"/>
        </w:rPr>
        <w:instrText xml:space="preserve"> PAGEREF _Toc509235014 \h </w:instrText>
      </w:r>
      <w:r>
        <w:rPr>
          <w:noProof/>
        </w:rPr>
      </w:r>
      <w:r>
        <w:rPr>
          <w:noProof/>
        </w:rPr>
        <w:fldChar w:fldCharType="separate"/>
      </w:r>
      <w:r w:rsidR="00B85E0E">
        <w:rPr>
          <w:noProof/>
          <w:lang w:val="en-GB"/>
        </w:rPr>
        <w:t>43</w:t>
      </w:r>
      <w:r>
        <w:rPr>
          <w:noProof/>
        </w:rPr>
        <w:fldChar w:fldCharType="end"/>
      </w:r>
    </w:p>
    <w:p w14:paraId="522E92B1" w14:textId="7580FEC0" w:rsidR="00FC23F6" w:rsidRDefault="00FC23F6" w:rsidP="00F2598E">
      <w:pPr>
        <w:pStyle w:val="10"/>
        <w:rPr>
          <w:rFonts w:asciiTheme="minorHAnsi" w:eastAsiaTheme="minorEastAsia" w:hAnsiTheme="minorHAnsi" w:cstheme="minorBidi"/>
          <w:noProof/>
          <w:sz w:val="22"/>
          <w:szCs w:val="22"/>
        </w:rPr>
      </w:pPr>
      <w:r w:rsidRPr="00FC23F6">
        <w:rPr>
          <w:noProof/>
        </w:rPr>
        <w:t>Section 3: Economic and Social Data</w:t>
      </w:r>
      <w:r w:rsidRPr="00FC23F6">
        <w:rPr>
          <w:noProof/>
        </w:rPr>
        <w:tab/>
      </w:r>
      <w:r>
        <w:rPr>
          <w:noProof/>
        </w:rPr>
        <w:fldChar w:fldCharType="begin"/>
      </w:r>
      <w:r w:rsidRPr="00FC23F6">
        <w:rPr>
          <w:noProof/>
        </w:rPr>
        <w:instrText xml:space="preserve"> PAGEREF _Toc509235015 \h </w:instrText>
      </w:r>
      <w:r>
        <w:rPr>
          <w:noProof/>
        </w:rPr>
      </w:r>
      <w:r>
        <w:rPr>
          <w:noProof/>
        </w:rPr>
        <w:fldChar w:fldCharType="separate"/>
      </w:r>
      <w:r w:rsidR="00B85E0E">
        <w:rPr>
          <w:noProof/>
        </w:rPr>
        <w:t>45</w:t>
      </w:r>
      <w:r>
        <w:rPr>
          <w:noProof/>
        </w:rPr>
        <w:fldChar w:fldCharType="end"/>
      </w:r>
    </w:p>
    <w:p w14:paraId="5FBE69B0" w14:textId="29AC00F2" w:rsid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235422">
        <w:rPr>
          <w:noProof/>
          <w:lang w:val="en-GB" w:eastAsia="en-GB"/>
        </w:rPr>
        <w:t>Text Box 3B: Population segments for collection of economic and social data for aquaculture</w:t>
      </w:r>
      <w:r w:rsidRPr="00FC23F6">
        <w:rPr>
          <w:noProof/>
          <w:lang w:val="en-GB"/>
        </w:rPr>
        <w:tab/>
      </w:r>
      <w:r>
        <w:rPr>
          <w:noProof/>
        </w:rPr>
        <w:fldChar w:fldCharType="begin"/>
      </w:r>
      <w:r w:rsidRPr="00FC23F6">
        <w:rPr>
          <w:noProof/>
          <w:lang w:val="en-GB"/>
        </w:rPr>
        <w:instrText xml:space="preserve"> PAGEREF _Toc509235016 \h </w:instrText>
      </w:r>
      <w:r>
        <w:rPr>
          <w:noProof/>
        </w:rPr>
      </w:r>
      <w:r>
        <w:rPr>
          <w:noProof/>
        </w:rPr>
        <w:fldChar w:fldCharType="separate"/>
      </w:r>
      <w:r w:rsidR="00B85E0E">
        <w:rPr>
          <w:noProof/>
          <w:lang w:val="en-GB"/>
        </w:rPr>
        <w:t>45</w:t>
      </w:r>
      <w:r>
        <w:rPr>
          <w:noProof/>
        </w:rPr>
        <w:fldChar w:fldCharType="end"/>
      </w:r>
    </w:p>
    <w:p w14:paraId="26E97987" w14:textId="76CEEFA6" w:rsidR="00FC23F6" w:rsidRDefault="00FC23F6" w:rsidP="00F2598E">
      <w:pPr>
        <w:pStyle w:val="10"/>
        <w:rPr>
          <w:rFonts w:asciiTheme="minorHAnsi" w:eastAsiaTheme="minorEastAsia" w:hAnsiTheme="minorHAnsi" w:cstheme="minorBidi"/>
          <w:noProof/>
          <w:sz w:val="22"/>
          <w:szCs w:val="22"/>
        </w:rPr>
      </w:pPr>
      <w:r w:rsidRPr="00FC23F6">
        <w:rPr>
          <w:noProof/>
        </w:rPr>
        <w:t>Section 3: Economic and Social Data</w:t>
      </w:r>
      <w:r w:rsidRPr="00FC23F6">
        <w:rPr>
          <w:noProof/>
        </w:rPr>
        <w:tab/>
      </w:r>
      <w:r>
        <w:rPr>
          <w:noProof/>
        </w:rPr>
        <w:fldChar w:fldCharType="begin"/>
      </w:r>
      <w:r w:rsidRPr="00FC23F6">
        <w:rPr>
          <w:noProof/>
        </w:rPr>
        <w:instrText xml:space="preserve"> PAGEREF _Toc509235017 \h </w:instrText>
      </w:r>
      <w:r>
        <w:rPr>
          <w:noProof/>
        </w:rPr>
      </w:r>
      <w:r>
        <w:rPr>
          <w:noProof/>
        </w:rPr>
        <w:fldChar w:fldCharType="separate"/>
      </w:r>
      <w:r w:rsidR="00B85E0E">
        <w:rPr>
          <w:noProof/>
        </w:rPr>
        <w:t>49</w:t>
      </w:r>
      <w:r>
        <w:rPr>
          <w:noProof/>
        </w:rPr>
        <w:fldChar w:fldCharType="end"/>
      </w:r>
    </w:p>
    <w:p w14:paraId="65E7FBCB" w14:textId="76AD985E" w:rsid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235422">
        <w:rPr>
          <w:noProof/>
          <w:lang w:val="en-GB" w:eastAsia="en-GB"/>
        </w:rPr>
        <w:t>Pilot Study 4: Environmental data on aquaculture</w:t>
      </w:r>
      <w:r w:rsidRPr="00FC23F6">
        <w:rPr>
          <w:noProof/>
          <w:lang w:val="en-GB"/>
        </w:rPr>
        <w:tab/>
      </w:r>
      <w:r>
        <w:rPr>
          <w:noProof/>
        </w:rPr>
        <w:fldChar w:fldCharType="begin"/>
      </w:r>
      <w:r w:rsidRPr="00FC23F6">
        <w:rPr>
          <w:noProof/>
          <w:lang w:val="en-GB"/>
        </w:rPr>
        <w:instrText xml:space="preserve"> PAGEREF _Toc509235018 \h </w:instrText>
      </w:r>
      <w:r>
        <w:rPr>
          <w:noProof/>
        </w:rPr>
      </w:r>
      <w:r>
        <w:rPr>
          <w:noProof/>
        </w:rPr>
        <w:fldChar w:fldCharType="separate"/>
      </w:r>
      <w:r w:rsidR="00B85E0E">
        <w:rPr>
          <w:noProof/>
          <w:lang w:val="en-GB"/>
        </w:rPr>
        <w:t>49</w:t>
      </w:r>
      <w:r>
        <w:rPr>
          <w:noProof/>
        </w:rPr>
        <w:fldChar w:fldCharType="end"/>
      </w:r>
    </w:p>
    <w:p w14:paraId="0FB38D17" w14:textId="37B6F015" w:rsidR="00FC23F6" w:rsidRDefault="00FC23F6" w:rsidP="00F2598E">
      <w:pPr>
        <w:pStyle w:val="10"/>
        <w:rPr>
          <w:rFonts w:asciiTheme="minorHAnsi" w:eastAsiaTheme="minorEastAsia" w:hAnsiTheme="minorHAnsi" w:cstheme="minorBidi"/>
          <w:noProof/>
          <w:sz w:val="22"/>
          <w:szCs w:val="22"/>
        </w:rPr>
      </w:pPr>
      <w:r w:rsidRPr="00FC23F6">
        <w:rPr>
          <w:noProof/>
        </w:rPr>
        <w:t>Section 3: Economic and Social Data</w:t>
      </w:r>
      <w:r w:rsidRPr="00FC23F6">
        <w:rPr>
          <w:noProof/>
        </w:rPr>
        <w:tab/>
      </w:r>
      <w:r>
        <w:rPr>
          <w:noProof/>
        </w:rPr>
        <w:fldChar w:fldCharType="begin"/>
      </w:r>
      <w:r w:rsidRPr="00FC23F6">
        <w:rPr>
          <w:noProof/>
        </w:rPr>
        <w:instrText xml:space="preserve"> PAGEREF _Toc509235019 \h </w:instrText>
      </w:r>
      <w:r>
        <w:rPr>
          <w:noProof/>
        </w:rPr>
      </w:r>
      <w:r>
        <w:rPr>
          <w:noProof/>
        </w:rPr>
        <w:fldChar w:fldCharType="separate"/>
      </w:r>
      <w:r w:rsidR="00B85E0E">
        <w:rPr>
          <w:noProof/>
        </w:rPr>
        <w:t>50</w:t>
      </w:r>
      <w:r>
        <w:rPr>
          <w:noProof/>
        </w:rPr>
        <w:fldChar w:fldCharType="end"/>
      </w:r>
    </w:p>
    <w:p w14:paraId="763865DF" w14:textId="2CAF2ADF" w:rsid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235422">
        <w:rPr>
          <w:noProof/>
          <w:lang w:val="en-GB" w:eastAsia="en-GB"/>
        </w:rPr>
        <w:t>Text Box 3C: Population segments for collection of economic and social data for the processing industry</w:t>
      </w:r>
      <w:r w:rsidRPr="00FC23F6">
        <w:rPr>
          <w:noProof/>
          <w:lang w:val="en-GB"/>
        </w:rPr>
        <w:tab/>
      </w:r>
      <w:r>
        <w:rPr>
          <w:noProof/>
        </w:rPr>
        <w:fldChar w:fldCharType="begin"/>
      </w:r>
      <w:r w:rsidRPr="00FC23F6">
        <w:rPr>
          <w:noProof/>
          <w:lang w:val="en-GB"/>
        </w:rPr>
        <w:instrText xml:space="preserve"> PAGEREF _Toc509235020 \h </w:instrText>
      </w:r>
      <w:r>
        <w:rPr>
          <w:noProof/>
        </w:rPr>
      </w:r>
      <w:r>
        <w:rPr>
          <w:noProof/>
        </w:rPr>
        <w:fldChar w:fldCharType="separate"/>
      </w:r>
      <w:r w:rsidR="00B85E0E">
        <w:rPr>
          <w:noProof/>
          <w:lang w:val="en-GB"/>
        </w:rPr>
        <w:t>50</w:t>
      </w:r>
      <w:r>
        <w:rPr>
          <w:noProof/>
        </w:rPr>
        <w:fldChar w:fldCharType="end"/>
      </w:r>
    </w:p>
    <w:p w14:paraId="6CA916E4" w14:textId="157346B5" w:rsidR="00FC23F6" w:rsidRDefault="00FC23F6" w:rsidP="00F2598E">
      <w:pPr>
        <w:pStyle w:val="10"/>
        <w:rPr>
          <w:rFonts w:asciiTheme="minorHAnsi" w:eastAsiaTheme="minorEastAsia" w:hAnsiTheme="minorHAnsi" w:cstheme="minorBidi"/>
          <w:noProof/>
          <w:sz w:val="22"/>
          <w:szCs w:val="22"/>
        </w:rPr>
      </w:pPr>
      <w:r w:rsidRPr="00235422">
        <w:rPr>
          <w:rFonts w:eastAsiaTheme="minorHAnsi"/>
          <w:noProof/>
        </w:rPr>
        <w:t>Section 4: Sampling Strategy for Biological Data from Commercial Fisheries</w:t>
      </w:r>
      <w:r w:rsidRPr="00FC23F6">
        <w:rPr>
          <w:noProof/>
        </w:rPr>
        <w:tab/>
      </w:r>
      <w:r>
        <w:rPr>
          <w:noProof/>
        </w:rPr>
        <w:fldChar w:fldCharType="begin"/>
      </w:r>
      <w:r w:rsidRPr="00FC23F6">
        <w:rPr>
          <w:noProof/>
        </w:rPr>
        <w:instrText xml:space="preserve"> PAGEREF _Toc509235021 \h </w:instrText>
      </w:r>
      <w:r>
        <w:rPr>
          <w:noProof/>
        </w:rPr>
      </w:r>
      <w:r>
        <w:rPr>
          <w:noProof/>
        </w:rPr>
        <w:fldChar w:fldCharType="separate"/>
      </w:r>
      <w:r w:rsidR="00B85E0E">
        <w:rPr>
          <w:noProof/>
        </w:rPr>
        <w:t>54</w:t>
      </w:r>
      <w:r>
        <w:rPr>
          <w:noProof/>
        </w:rPr>
        <w:fldChar w:fldCharType="end"/>
      </w:r>
    </w:p>
    <w:p w14:paraId="2DE024D6" w14:textId="0E4303C8" w:rsidR="00FC23F6" w:rsidRDefault="00FC23F6">
      <w:pPr>
        <w:pStyle w:val="20"/>
        <w:tabs>
          <w:tab w:val="right" w:leader="dot" w:pos="9062"/>
        </w:tabs>
        <w:rPr>
          <w:rFonts w:asciiTheme="minorHAnsi" w:eastAsiaTheme="minorEastAsia" w:hAnsiTheme="minorHAnsi" w:cstheme="minorBidi"/>
          <w:noProof/>
          <w:sz w:val="22"/>
          <w:szCs w:val="22"/>
          <w:lang w:val="en-GB" w:eastAsia="en-GB"/>
        </w:rPr>
      </w:pPr>
      <w:r w:rsidRPr="00235422">
        <w:rPr>
          <w:noProof/>
          <w:lang w:val="en-GB" w:eastAsia="en-GB"/>
        </w:rPr>
        <w:t>Text Box 4A: Sampling plan description for biological data</w:t>
      </w:r>
      <w:r w:rsidRPr="00FC23F6">
        <w:rPr>
          <w:noProof/>
          <w:lang w:val="en-GB"/>
        </w:rPr>
        <w:tab/>
      </w:r>
      <w:r>
        <w:rPr>
          <w:noProof/>
        </w:rPr>
        <w:fldChar w:fldCharType="begin"/>
      </w:r>
      <w:r w:rsidRPr="00FC23F6">
        <w:rPr>
          <w:noProof/>
          <w:lang w:val="en-GB"/>
        </w:rPr>
        <w:instrText xml:space="preserve"> PAGEREF _Toc509235022 \h </w:instrText>
      </w:r>
      <w:r>
        <w:rPr>
          <w:noProof/>
        </w:rPr>
      </w:r>
      <w:r>
        <w:rPr>
          <w:noProof/>
        </w:rPr>
        <w:fldChar w:fldCharType="separate"/>
      </w:r>
      <w:r w:rsidR="00B85E0E">
        <w:rPr>
          <w:noProof/>
          <w:lang w:val="en-GB"/>
        </w:rPr>
        <w:t>54</w:t>
      </w:r>
      <w:r>
        <w:rPr>
          <w:noProof/>
        </w:rPr>
        <w:fldChar w:fldCharType="end"/>
      </w:r>
    </w:p>
    <w:p w14:paraId="0AF1F0E6" w14:textId="383F5468" w:rsidR="00FC23F6" w:rsidRPr="003E7265" w:rsidRDefault="00FC23F6" w:rsidP="00F2598E">
      <w:pPr>
        <w:pStyle w:val="10"/>
        <w:rPr>
          <w:noProof/>
        </w:rPr>
      </w:pPr>
      <w:r w:rsidRPr="00235422">
        <w:rPr>
          <w:rFonts w:eastAsiaTheme="minorHAnsi"/>
          <w:smallCaps/>
          <w:noProof/>
          <w:lang w:eastAsia="en-GB"/>
        </w:rPr>
        <w:t>Section 5: data quality</w:t>
      </w:r>
      <w:r w:rsidRPr="00FC23F6">
        <w:rPr>
          <w:noProof/>
        </w:rPr>
        <w:tab/>
      </w:r>
      <w:r>
        <w:rPr>
          <w:noProof/>
        </w:rPr>
        <w:fldChar w:fldCharType="begin"/>
      </w:r>
      <w:r w:rsidRPr="00FC23F6">
        <w:rPr>
          <w:noProof/>
        </w:rPr>
        <w:instrText xml:space="preserve"> PAGEREF _Toc509235023 \h </w:instrText>
      </w:r>
      <w:r>
        <w:rPr>
          <w:noProof/>
        </w:rPr>
      </w:r>
      <w:r>
        <w:rPr>
          <w:noProof/>
        </w:rPr>
        <w:fldChar w:fldCharType="separate"/>
      </w:r>
      <w:r w:rsidR="00B85E0E">
        <w:rPr>
          <w:noProof/>
        </w:rPr>
        <w:t>57</w:t>
      </w:r>
      <w:r>
        <w:rPr>
          <w:noProof/>
        </w:rPr>
        <w:fldChar w:fldCharType="end"/>
      </w:r>
    </w:p>
    <w:p w14:paraId="7EB36225" w14:textId="2634F585" w:rsidR="003E7265" w:rsidRPr="003E7265" w:rsidRDefault="003E7265" w:rsidP="003E7265">
      <w:pPr>
        <w:spacing w:after="0"/>
        <w:ind w:left="284" w:hanging="284"/>
        <w:rPr>
          <w:rFonts w:ascii="Times New Roman" w:eastAsia="Times New Roman" w:hAnsi="Times New Roman" w:cs="Times New Roman"/>
          <w:noProof/>
          <w:sz w:val="24"/>
          <w:szCs w:val="24"/>
          <w:lang w:eastAsia="en-GB"/>
        </w:rPr>
      </w:pPr>
      <w:r w:rsidRPr="003E7265">
        <w:rPr>
          <w:noProof/>
          <w:lang w:eastAsia="fr-FR"/>
        </w:rPr>
        <w:tab/>
      </w:r>
      <w:r w:rsidRPr="003E7265">
        <w:rPr>
          <w:rFonts w:ascii="Times New Roman" w:eastAsia="Times New Roman" w:hAnsi="Times New Roman" w:cs="Times New Roman"/>
          <w:noProof/>
          <w:sz w:val="24"/>
          <w:szCs w:val="24"/>
          <w:lang w:eastAsia="en-GB"/>
        </w:rPr>
        <w:t>Text Box 5A: Quality assurance framework for biological data</w:t>
      </w:r>
      <w:r>
        <w:rPr>
          <w:rFonts w:ascii="Times New Roman" w:eastAsia="Times New Roman" w:hAnsi="Times New Roman" w:cs="Times New Roman"/>
          <w:noProof/>
          <w:sz w:val="24"/>
          <w:szCs w:val="24"/>
          <w:lang w:eastAsia="en-GB"/>
        </w:rPr>
        <w:t>…………………………..</w:t>
      </w:r>
      <w:r w:rsidR="00B83535">
        <w:rPr>
          <w:rFonts w:ascii="Times New Roman" w:eastAsia="Times New Roman" w:hAnsi="Times New Roman" w:cs="Times New Roman"/>
          <w:noProof/>
          <w:sz w:val="24"/>
          <w:szCs w:val="24"/>
          <w:lang w:eastAsia="en-GB"/>
        </w:rPr>
        <w:t>57</w:t>
      </w:r>
    </w:p>
    <w:p w14:paraId="42C9274B" w14:textId="42375D60" w:rsidR="00FC23F6" w:rsidRDefault="00FC23F6" w:rsidP="00F2598E">
      <w:pPr>
        <w:pStyle w:val="10"/>
        <w:rPr>
          <w:rFonts w:asciiTheme="minorHAnsi" w:eastAsiaTheme="minorEastAsia" w:hAnsiTheme="minorHAnsi" w:cstheme="minorBidi"/>
          <w:noProof/>
          <w:sz w:val="22"/>
          <w:szCs w:val="22"/>
          <w:lang w:eastAsia="en-GB"/>
        </w:rPr>
      </w:pPr>
      <w:r w:rsidRPr="00235422">
        <w:rPr>
          <w:rFonts w:eastAsiaTheme="minorHAnsi"/>
          <w:smallCaps/>
          <w:noProof/>
          <w:lang w:eastAsia="en-GB"/>
        </w:rPr>
        <w:t>Section 5: data quality</w:t>
      </w:r>
      <w:r w:rsidRPr="00FC23F6">
        <w:rPr>
          <w:noProof/>
        </w:rPr>
        <w:tab/>
      </w:r>
      <w:r>
        <w:rPr>
          <w:noProof/>
        </w:rPr>
        <w:fldChar w:fldCharType="begin"/>
      </w:r>
      <w:r w:rsidRPr="00FC23F6">
        <w:rPr>
          <w:noProof/>
        </w:rPr>
        <w:instrText xml:space="preserve"> PAGEREF _Toc509235024 \h </w:instrText>
      </w:r>
      <w:r>
        <w:rPr>
          <w:noProof/>
        </w:rPr>
      </w:r>
      <w:r>
        <w:rPr>
          <w:noProof/>
        </w:rPr>
        <w:fldChar w:fldCharType="separate"/>
      </w:r>
      <w:r w:rsidR="00B85E0E">
        <w:rPr>
          <w:noProof/>
        </w:rPr>
        <w:t>61</w:t>
      </w:r>
      <w:r>
        <w:rPr>
          <w:noProof/>
        </w:rPr>
        <w:fldChar w:fldCharType="end"/>
      </w:r>
    </w:p>
    <w:p w14:paraId="39F539D8" w14:textId="318F155A" w:rsidR="00FE6B98" w:rsidRPr="00F2598E" w:rsidRDefault="00FC23F6" w:rsidP="003E7265">
      <w:pPr>
        <w:spacing w:after="0" w:line="360" w:lineRule="auto"/>
        <w:ind w:left="284"/>
        <w:jc w:val="both"/>
        <w:rPr>
          <w:rFonts w:ascii="Times New Roman" w:eastAsia="Times New Roman" w:hAnsi="Times New Roman" w:cs="Times New Roman"/>
          <w:noProof/>
          <w:sz w:val="24"/>
          <w:szCs w:val="24"/>
          <w:lang w:val="en-US" w:eastAsia="fr-FR"/>
        </w:rPr>
      </w:pPr>
      <w:r>
        <w:rPr>
          <w:rFonts w:ascii="Times New Roman" w:eastAsia="Times New Roman" w:hAnsi="Times New Roman" w:cs="Times New Roman"/>
          <w:sz w:val="24"/>
          <w:szCs w:val="24"/>
          <w:lang w:eastAsia="fr-FR"/>
        </w:rPr>
        <w:fldChar w:fldCharType="end"/>
      </w:r>
      <w:r w:rsidR="00FE6B98" w:rsidRPr="00B02A16">
        <w:rPr>
          <w:rFonts w:eastAsia="Times New Roman"/>
          <w:lang w:eastAsia="fr-FR"/>
        </w:rPr>
        <w:fldChar w:fldCharType="begin"/>
      </w:r>
      <w:r w:rsidR="00FE6B98" w:rsidRPr="00B02A16">
        <w:instrText xml:space="preserve"> TOC \o "1-2" \h \z \u </w:instrText>
      </w:r>
      <w:r w:rsidR="00FE6B98" w:rsidRPr="00B02A16">
        <w:rPr>
          <w:rFonts w:eastAsia="Times New Roman"/>
          <w:lang w:eastAsia="fr-FR"/>
        </w:rPr>
        <w:fldChar w:fldCharType="separate"/>
      </w:r>
      <w:r w:rsidR="003E7265" w:rsidRPr="003E7265">
        <w:rPr>
          <w:rFonts w:ascii="Times New Roman" w:eastAsia="Times New Roman" w:hAnsi="Times New Roman" w:cs="Times New Roman"/>
          <w:noProof/>
          <w:sz w:val="24"/>
          <w:szCs w:val="24"/>
          <w:lang w:eastAsia="en-GB"/>
        </w:rPr>
        <w:t xml:space="preserve"> </w:t>
      </w:r>
      <w:r w:rsidR="00CD5C5B" w:rsidRPr="003E7265">
        <w:rPr>
          <w:rFonts w:ascii="Times New Roman" w:eastAsia="Times New Roman" w:hAnsi="Times New Roman" w:cs="Times New Roman"/>
          <w:noProof/>
          <w:sz w:val="24"/>
          <w:szCs w:val="24"/>
          <w:lang w:eastAsia="en-GB"/>
        </w:rPr>
        <w:t>T</w:t>
      </w:r>
      <w:r w:rsidR="00F537E6" w:rsidRPr="003E7265">
        <w:rPr>
          <w:rFonts w:ascii="Times New Roman" w:eastAsia="Times New Roman" w:hAnsi="Times New Roman" w:cs="Times New Roman"/>
          <w:noProof/>
          <w:sz w:val="24"/>
          <w:szCs w:val="24"/>
          <w:lang w:eastAsia="en-GB"/>
        </w:rPr>
        <w:t>ext Box</w:t>
      </w:r>
      <w:r w:rsidR="00CD5C5B" w:rsidRPr="003E7265">
        <w:rPr>
          <w:rFonts w:ascii="Times New Roman" w:eastAsia="Times New Roman" w:hAnsi="Times New Roman" w:cs="Times New Roman"/>
          <w:noProof/>
          <w:sz w:val="24"/>
          <w:szCs w:val="24"/>
          <w:lang w:eastAsia="en-GB"/>
        </w:rPr>
        <w:t xml:space="preserve"> 5B: Quality assurance framework for socioeconomic data </w:t>
      </w:r>
      <w:r w:rsidR="003E7265">
        <w:rPr>
          <w:noProof/>
        </w:rPr>
        <w:t>…</w:t>
      </w:r>
      <w:r w:rsidR="003E7265" w:rsidRPr="003E7265">
        <w:rPr>
          <w:rFonts w:ascii="Times New Roman" w:hAnsi="Times New Roman" w:cs="Times New Roman"/>
          <w:noProof/>
          <w:sz w:val="24"/>
          <w:szCs w:val="24"/>
        </w:rPr>
        <w:t>…</w:t>
      </w:r>
      <w:r w:rsidR="00F2598E">
        <w:rPr>
          <w:rFonts w:ascii="Times New Roman" w:hAnsi="Times New Roman" w:cs="Times New Roman"/>
          <w:noProof/>
          <w:sz w:val="24"/>
          <w:szCs w:val="24"/>
          <w:lang w:val="en-US"/>
        </w:rPr>
        <w:t>……</w:t>
      </w:r>
      <w:r w:rsidR="00F2598E" w:rsidRPr="00F2598E">
        <w:rPr>
          <w:rFonts w:ascii="Times New Roman" w:hAnsi="Times New Roman" w:cs="Times New Roman"/>
          <w:noProof/>
          <w:sz w:val="24"/>
          <w:szCs w:val="24"/>
          <w:lang w:val="en-US"/>
        </w:rPr>
        <w:t>……</w:t>
      </w:r>
      <w:r w:rsidR="00F2598E">
        <w:rPr>
          <w:rFonts w:ascii="Times New Roman" w:hAnsi="Times New Roman" w:cs="Times New Roman"/>
          <w:noProof/>
          <w:sz w:val="24"/>
          <w:szCs w:val="24"/>
          <w:lang w:val="en-US"/>
        </w:rPr>
        <w:t>…</w:t>
      </w:r>
      <w:r w:rsidR="00F2598E" w:rsidRPr="00F2598E">
        <w:rPr>
          <w:rFonts w:ascii="Times New Roman" w:hAnsi="Times New Roman" w:cs="Times New Roman"/>
          <w:noProof/>
          <w:sz w:val="24"/>
          <w:szCs w:val="24"/>
          <w:lang w:val="en-US"/>
        </w:rPr>
        <w:t xml:space="preserve">.. </w:t>
      </w:r>
      <w:r w:rsidR="007F2B51">
        <w:rPr>
          <w:rFonts w:ascii="Times New Roman" w:hAnsi="Times New Roman" w:cs="Times New Roman"/>
          <w:noProof/>
          <w:sz w:val="24"/>
          <w:szCs w:val="24"/>
          <w:lang w:val="en-US"/>
        </w:rPr>
        <w:t xml:space="preserve"> </w:t>
      </w:r>
      <w:r w:rsidR="00F2598E" w:rsidRPr="00F2598E">
        <w:rPr>
          <w:rFonts w:ascii="Times New Roman" w:hAnsi="Times New Roman" w:cs="Times New Roman"/>
          <w:noProof/>
          <w:sz w:val="24"/>
          <w:szCs w:val="24"/>
          <w:lang w:val="en-US"/>
        </w:rPr>
        <w:t xml:space="preserve">  6</w:t>
      </w:r>
      <w:r w:rsidR="00B83535">
        <w:rPr>
          <w:rFonts w:ascii="Times New Roman" w:hAnsi="Times New Roman" w:cs="Times New Roman"/>
          <w:noProof/>
          <w:sz w:val="24"/>
          <w:szCs w:val="24"/>
          <w:lang w:val="en-US"/>
        </w:rPr>
        <w:t>1</w:t>
      </w:r>
    </w:p>
    <w:p w14:paraId="0FB8E5E5" w14:textId="0297FDA0" w:rsidR="00F2598E" w:rsidRDefault="00F2598E">
      <w:pPr>
        <w:rPr>
          <w:rFonts w:ascii="Times New Roman" w:eastAsiaTheme="minorEastAsia" w:hAnsi="Times New Roman" w:cs="Times New Roman"/>
          <w:noProof/>
          <w:sz w:val="24"/>
          <w:szCs w:val="24"/>
          <w:lang w:val="fr-FR" w:eastAsia="fr-FR"/>
        </w:rPr>
      </w:pPr>
      <w:r>
        <w:rPr>
          <w:rFonts w:eastAsiaTheme="minorEastAsia"/>
          <w:noProof/>
        </w:rPr>
        <w:br w:type="page"/>
      </w:r>
    </w:p>
    <w:p w14:paraId="1BE9A763" w14:textId="77777777" w:rsidR="00FE6B98" w:rsidRPr="00B02A16" w:rsidRDefault="00FE6B98" w:rsidP="00F2598E">
      <w:pPr>
        <w:pStyle w:val="10"/>
        <w:rPr>
          <w:rFonts w:eastAsiaTheme="minorEastAsia"/>
          <w:noProof/>
        </w:rPr>
      </w:pPr>
    </w:p>
    <w:p w14:paraId="06F58BAB" w14:textId="604CDF69" w:rsidR="00297F35" w:rsidRPr="004A2E2D" w:rsidRDefault="00FE6B98" w:rsidP="008878A7">
      <w:pPr>
        <w:spacing w:after="0" w:line="360" w:lineRule="auto"/>
        <w:jc w:val="center"/>
        <w:rPr>
          <w:rFonts w:ascii="Times New Roman" w:hAnsi="Times New Roman" w:cs="Times New Roman"/>
          <w:smallCaps/>
          <w:noProof/>
          <w:lang w:eastAsia="en-GB"/>
        </w:rPr>
      </w:pPr>
      <w:r w:rsidRPr="00B02A16">
        <w:rPr>
          <w:rFonts w:ascii="Times New Roman" w:hAnsi="Times New Roman" w:cs="Times New Roman"/>
          <w:sz w:val="24"/>
          <w:szCs w:val="24"/>
        </w:rPr>
        <w:fldChar w:fldCharType="end"/>
      </w:r>
      <w:bookmarkStart w:id="5" w:name="_Toc509234995"/>
      <w:r w:rsidR="00297F35" w:rsidRPr="004A2E2D">
        <w:rPr>
          <w:rFonts w:ascii="Times New Roman" w:hAnsi="Times New Roman" w:cs="Times New Roman"/>
          <w:smallCaps/>
          <w:noProof/>
          <w:lang w:eastAsia="en-GB"/>
        </w:rPr>
        <w:t>Section 1: Biological Data</w:t>
      </w:r>
      <w:bookmarkEnd w:id="5"/>
    </w:p>
    <w:p w14:paraId="14FBCB68" w14:textId="77777777" w:rsidR="00FD5C66" w:rsidRPr="00FD5C66" w:rsidRDefault="00FD5C66" w:rsidP="004A38CB">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6" w:name="_Toc508531549"/>
      <w:bookmarkStart w:id="7" w:name="_Toc509234996"/>
      <w:r w:rsidRPr="004A38CB">
        <w:rPr>
          <w:rFonts w:ascii="Times New Roman" w:eastAsia="Times New Roman" w:hAnsi="Times New Roman" w:cs="Times New Roman"/>
          <w:b/>
          <w:bCs/>
          <w:iCs/>
          <w:noProof/>
          <w:sz w:val="24"/>
          <w:szCs w:val="28"/>
          <w:lang w:eastAsia="en-GB"/>
        </w:rPr>
        <w:t>Text Box 1C: Sampling intensity for biological variables</w:t>
      </w:r>
      <w:bookmarkEnd w:id="6"/>
      <w:bookmarkEnd w:id="7"/>
    </w:p>
    <w:p w14:paraId="1AB715AC"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FD5C66" w14:paraId="7F1CCD1F"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7CC7267F" w14:textId="29045C01" w:rsidR="00FD5C66" w:rsidRPr="00FD5C66" w:rsidRDefault="00FD5C66" w:rsidP="00C64A15">
            <w:pPr>
              <w:suppressAutoHyphens/>
              <w:spacing w:after="120" w:line="240" w:lineRule="auto"/>
              <w:jc w:val="both"/>
              <w:rPr>
                <w:rFonts w:ascii="Times New Roman" w:eastAsia="Calibri" w:hAnsi="Times New Roman" w:cs="Times New Roman"/>
                <w:bCs/>
                <w:noProof/>
                <w:sz w:val="20"/>
                <w:szCs w:val="20"/>
                <w:lang w:val="en-US" w:eastAsia="en-GB"/>
              </w:rPr>
            </w:pPr>
            <w:r w:rsidRPr="00FD5C66">
              <w:rPr>
                <w:rFonts w:ascii="Times New Roman" w:eastAsia="Calibri" w:hAnsi="Times New Roman" w:cs="Times New Roman"/>
                <w:sz w:val="20"/>
                <w:szCs w:val="20"/>
                <w:lang w:eastAsia="ar-SA"/>
              </w:rPr>
              <w:t xml:space="preserve">General comment: </w:t>
            </w:r>
            <w:r w:rsidRPr="00C64A15">
              <w:rPr>
                <w:rFonts w:ascii="Times New Roman" w:eastAsia="Calibri" w:hAnsi="Times New Roman" w:cs="Times New Roman"/>
                <w:sz w:val="20"/>
                <w:szCs w:val="20"/>
                <w:lang w:eastAsia="ar-SA"/>
              </w:rPr>
              <w:t xml:space="preserve">This box fulfils paragraph </w:t>
            </w:r>
            <w:proofErr w:type="gramStart"/>
            <w:r w:rsidRPr="00C64A15">
              <w:rPr>
                <w:rFonts w:ascii="Times New Roman" w:eastAsia="Calibri" w:hAnsi="Times New Roman" w:cs="Times New Roman"/>
                <w:sz w:val="20"/>
                <w:szCs w:val="20"/>
                <w:lang w:eastAsia="ar-SA"/>
              </w:rPr>
              <w:t>2 point</w:t>
            </w:r>
            <w:proofErr w:type="gramEnd"/>
            <w:r w:rsidRPr="00C64A15">
              <w:rPr>
                <w:rFonts w:ascii="Times New Roman" w:eastAsia="Calibri" w:hAnsi="Times New Roman" w:cs="Times New Roman"/>
                <w:sz w:val="20"/>
                <w:szCs w:val="20"/>
                <w:lang w:eastAsia="ar-SA"/>
              </w:rPr>
              <w:t xml:space="preserve"> (a)(i)(ii)(iii) of Chapter III, of the </w:t>
            </w:r>
            <w:r w:rsidR="00996636">
              <w:rPr>
                <w:rFonts w:ascii="Times New Roman" w:eastAsia="Calibri" w:hAnsi="Times New Roman" w:cs="Times New Roman"/>
                <w:sz w:val="20"/>
                <w:szCs w:val="20"/>
                <w:lang w:eastAsia="ar-SA"/>
              </w:rPr>
              <w:t xml:space="preserve">Annex of the </w:t>
            </w:r>
            <w:r w:rsidR="00C64A15">
              <w:rPr>
                <w:rFonts w:ascii="Times New Roman" w:eastAsia="Calibri" w:hAnsi="Times New Roman" w:cs="Times New Roman"/>
                <w:sz w:val="20"/>
                <w:szCs w:val="20"/>
                <w:lang w:eastAsia="ar-SA"/>
              </w:rPr>
              <w:t xml:space="preserve">Delegated Decision (EU) 2019/910 </w:t>
            </w:r>
            <w:r w:rsidR="00A94BD0">
              <w:rPr>
                <w:rFonts w:ascii="Times New Roman" w:eastAsia="Calibri" w:hAnsi="Times New Roman" w:cs="Times New Roman"/>
                <w:sz w:val="20"/>
                <w:szCs w:val="20"/>
                <w:lang w:eastAsia="ar-SA"/>
              </w:rPr>
              <w:t>and Chapter I of</w:t>
            </w:r>
            <w:r w:rsidR="00C64A15">
              <w:rPr>
                <w:rFonts w:ascii="Times New Roman" w:eastAsia="Calibri" w:hAnsi="Times New Roman" w:cs="Times New Roman"/>
                <w:sz w:val="20"/>
                <w:szCs w:val="20"/>
                <w:lang w:eastAsia="ar-SA"/>
              </w:rPr>
              <w:t xml:space="preserve"> the Implementing Decision (EU) 2019/909 on the </w:t>
            </w:r>
            <w:r w:rsidRPr="00A94BD0">
              <w:rPr>
                <w:rFonts w:ascii="Times New Roman" w:eastAsia="Calibri" w:hAnsi="Times New Roman" w:cs="Times New Roman"/>
                <w:sz w:val="20"/>
                <w:szCs w:val="20"/>
                <w:lang w:eastAsia="ar-SA"/>
              </w:rPr>
              <w:t>multiannual Union programme</w:t>
            </w:r>
            <w:r w:rsidR="00C64A15" w:rsidRPr="00A94BD0">
              <w:rPr>
                <w:rFonts w:ascii="Times New Roman" w:eastAsia="Calibri" w:hAnsi="Times New Roman" w:cs="Times New Roman"/>
                <w:sz w:val="20"/>
                <w:szCs w:val="20"/>
                <w:lang w:eastAsia="ar-SA"/>
              </w:rPr>
              <w:t>;</w:t>
            </w:r>
            <w:r w:rsidRPr="00A94BD0">
              <w:rPr>
                <w:rFonts w:ascii="Times New Roman" w:eastAsia="Calibri" w:hAnsi="Times New Roman" w:cs="Times New Roman"/>
                <w:sz w:val="20"/>
                <w:szCs w:val="20"/>
                <w:lang w:eastAsia="ar-SA"/>
              </w:rPr>
              <w:t xml:space="preserve"> and Article 2, Article 4 paragraph 1 and Article 8 of the </w:t>
            </w:r>
            <w:r w:rsidR="00C1555E" w:rsidRPr="00A94BD0">
              <w:rPr>
                <w:rFonts w:ascii="Times New Roman" w:eastAsia="Calibri" w:hAnsi="Times New Roman" w:cs="Times New Roman"/>
                <w:sz w:val="20"/>
                <w:szCs w:val="20"/>
                <w:lang w:eastAsia="ar-SA"/>
              </w:rPr>
              <w:t xml:space="preserve">Implementing </w:t>
            </w:r>
            <w:r w:rsidRPr="00A94BD0">
              <w:rPr>
                <w:rFonts w:ascii="Times New Roman" w:eastAsia="Calibri" w:hAnsi="Times New Roman" w:cs="Times New Roman"/>
                <w:sz w:val="20"/>
                <w:szCs w:val="20"/>
                <w:lang w:eastAsia="ar-SA"/>
              </w:rPr>
              <w:t>Decision (EU) 2016/1701</w:t>
            </w:r>
            <w:r w:rsidR="00BA63E9" w:rsidRPr="00A94BD0">
              <w:rPr>
                <w:rFonts w:ascii="Times New Roman" w:eastAsia="Calibri" w:hAnsi="Times New Roman" w:cs="Times New Roman"/>
                <w:sz w:val="20"/>
                <w:szCs w:val="20"/>
                <w:lang w:eastAsia="ar-SA"/>
              </w:rPr>
              <w:t xml:space="preserve"> on the format of the WP</w:t>
            </w:r>
            <w:r w:rsidRPr="00A94BD0">
              <w:rPr>
                <w:rFonts w:ascii="Times New Roman" w:eastAsia="Calibri" w:hAnsi="Times New Roman" w:cs="Times New Roman"/>
                <w:sz w:val="20"/>
                <w:szCs w:val="20"/>
                <w:lang w:eastAsia="ar-SA"/>
              </w:rPr>
              <w:t>. This box is applicable to the Annual Report.</w:t>
            </w:r>
          </w:p>
        </w:tc>
      </w:tr>
      <w:tr w:rsidR="00FD5C66" w:rsidRPr="00FC23F6" w14:paraId="3EA5FD2D" w14:textId="77777777" w:rsidTr="00FD5C66">
        <w:trPr>
          <w:trHeight w:val="545"/>
        </w:trPr>
        <w:tc>
          <w:tcPr>
            <w:tcW w:w="8959" w:type="dxa"/>
            <w:shd w:val="clear" w:color="auto" w:fill="A6A6A6" w:themeFill="background1" w:themeFillShade="A6"/>
            <w:noWrap/>
          </w:tcPr>
          <w:p w14:paraId="0EF60930" w14:textId="2A1B384D" w:rsidR="00FD5C66" w:rsidRDefault="00FD5C66" w:rsidP="00FD5C66">
            <w:pPr>
              <w:suppressAutoHyphens/>
              <w:spacing w:before="120" w:after="120" w:line="360" w:lineRule="auto"/>
              <w:jc w:val="both"/>
              <w:rPr>
                <w:rFonts w:ascii="Times New Roman" w:eastAsia="Calibri" w:hAnsi="Times New Roman" w:cs="Times New Roman"/>
                <w:bCs/>
                <w:noProof/>
                <w:sz w:val="20"/>
                <w:szCs w:val="20"/>
                <w:lang w:val="en-US" w:eastAsia="en-GB"/>
              </w:rPr>
            </w:pPr>
            <w:r w:rsidRPr="00FD5C66">
              <w:rPr>
                <w:rFonts w:ascii="Times New Roman" w:eastAsia="Calibri" w:hAnsi="Times New Roman" w:cs="Times New Roman"/>
                <w:bCs/>
                <w:noProof/>
                <w:sz w:val="20"/>
                <w:szCs w:val="20"/>
                <w:lang w:val="en-US" w:eastAsia="en-GB"/>
              </w:rPr>
              <w:t>Member State should provide by</w:t>
            </w:r>
            <w:r w:rsidRPr="00FD5C66">
              <w:rPr>
                <w:rFonts w:ascii="Times New Roman" w:eastAsia="Calibri" w:hAnsi="Times New Roman" w:cs="Times New Roman"/>
                <w:noProof/>
                <w:sz w:val="20"/>
                <w:szCs w:val="20"/>
                <w:lang w:eastAsia="en-GB"/>
              </w:rPr>
              <w:t xml:space="preserve"> Region/</w:t>
            </w:r>
            <w:r w:rsidRPr="00FD5C66">
              <w:rPr>
                <w:rFonts w:ascii="Times New Roman" w:eastAsia="Calibri" w:hAnsi="Times New Roman" w:cs="Times New Roman"/>
                <w:sz w:val="20"/>
                <w:szCs w:val="20"/>
                <w:lang w:eastAsia="ar-SA"/>
              </w:rPr>
              <w:t>RFMO/RFO/IO</w:t>
            </w:r>
            <w:r w:rsidRPr="00FD5C66">
              <w:rPr>
                <w:rFonts w:ascii="Times New Roman" w:eastAsia="Calibri" w:hAnsi="Times New Roman" w:cs="Times New Roman"/>
                <w:bCs/>
                <w:noProof/>
                <w:sz w:val="20"/>
                <w:szCs w:val="20"/>
                <w:lang w:val="en-US" w:eastAsia="en-GB"/>
              </w:rPr>
              <w:t>:</w:t>
            </w:r>
          </w:p>
          <w:p w14:paraId="2B68823B" w14:textId="77777777" w:rsidR="00421FD6" w:rsidRPr="00482EA6" w:rsidRDefault="00421FD6" w:rsidP="00421FD6">
            <w:pPr>
              <w:suppressAutoHyphens/>
              <w:spacing w:after="0" w:line="264" w:lineRule="auto"/>
              <w:jc w:val="both"/>
              <w:rPr>
                <w:rFonts w:ascii="Times New Roman" w:eastAsia="Calibri" w:hAnsi="Times New Roman" w:cs="Times New Roman"/>
                <w:b/>
                <w:noProof/>
                <w:sz w:val="20"/>
                <w:szCs w:val="20"/>
                <w:lang w:val="en-US" w:eastAsia="en-GB"/>
              </w:rPr>
            </w:pPr>
            <w:r w:rsidRPr="00482EA6">
              <w:rPr>
                <w:rFonts w:ascii="Times New Roman" w:eastAsia="Calibri" w:hAnsi="Times New Roman" w:cs="Times New Roman"/>
                <w:b/>
                <w:noProof/>
                <w:sz w:val="20"/>
                <w:szCs w:val="20"/>
                <w:lang w:val="en-US" w:eastAsia="en-GB"/>
              </w:rPr>
              <w:t>MEDITERRANEAN SEA</w:t>
            </w:r>
          </w:p>
          <w:p w14:paraId="714BB358" w14:textId="77777777" w:rsidR="00421FD6" w:rsidRPr="00FD5C66" w:rsidRDefault="00421FD6" w:rsidP="00FD5C66">
            <w:pPr>
              <w:suppressAutoHyphens/>
              <w:spacing w:before="120" w:after="120" w:line="360" w:lineRule="auto"/>
              <w:jc w:val="both"/>
              <w:rPr>
                <w:rFonts w:ascii="Times New Roman" w:eastAsia="Calibri" w:hAnsi="Times New Roman" w:cs="Times New Roman"/>
                <w:bCs/>
                <w:noProof/>
                <w:sz w:val="20"/>
                <w:szCs w:val="20"/>
                <w:lang w:val="en-US" w:eastAsia="en-GB"/>
              </w:rPr>
            </w:pPr>
          </w:p>
          <w:p w14:paraId="0FCB31B6" w14:textId="77777777" w:rsidR="00FD5C66" w:rsidRPr="00756231" w:rsidRDefault="00FD5C66" w:rsidP="00FD5C66">
            <w:pPr>
              <w:numPr>
                <w:ilvl w:val="0"/>
                <w:numId w:val="2"/>
              </w:numPr>
              <w:suppressAutoHyphens/>
              <w:spacing w:before="120" w:after="120" w:line="360" w:lineRule="auto"/>
              <w:ind w:left="321" w:hanging="284"/>
              <w:contextualSpacing/>
              <w:jc w:val="both"/>
              <w:rPr>
                <w:rFonts w:ascii="Times New Roman" w:eastAsia="Times New Roman" w:hAnsi="Times New Roman" w:cs="Times New Roman"/>
                <w:b/>
                <w:noProof/>
                <w:sz w:val="20"/>
                <w:szCs w:val="20"/>
                <w:lang w:val="en-US" w:eastAsia="en-GB"/>
              </w:rPr>
            </w:pPr>
            <w:r w:rsidRPr="00756231">
              <w:rPr>
                <w:rFonts w:ascii="Times New Roman" w:eastAsia="Times New Roman" w:hAnsi="Times New Roman" w:cs="Times New Roman"/>
                <w:b/>
                <w:noProof/>
                <w:sz w:val="20"/>
                <w:szCs w:val="20"/>
                <w:lang w:val="en-US" w:eastAsia="en-GB"/>
              </w:rPr>
              <w:t>Evidence of data quality assurance</w:t>
            </w:r>
          </w:p>
          <w:p w14:paraId="013EBA3C" w14:textId="77777777" w:rsidR="00FD5C66" w:rsidRPr="00756231" w:rsidRDefault="00FD5C66" w:rsidP="00756231">
            <w:pPr>
              <w:suppressAutoHyphens/>
              <w:spacing w:after="0" w:line="240" w:lineRule="auto"/>
              <w:jc w:val="both"/>
              <w:rPr>
                <w:rFonts w:ascii="Times New Roman" w:eastAsia="Calibri" w:hAnsi="Times New Roman" w:cs="Times New Roman"/>
                <w:i/>
                <w:iCs/>
                <w:sz w:val="20"/>
                <w:szCs w:val="20"/>
                <w:lang w:val="en-US" w:eastAsia="ar-SA"/>
              </w:rPr>
            </w:pPr>
            <w:r w:rsidRPr="00756231">
              <w:rPr>
                <w:rFonts w:ascii="Times New Roman" w:eastAsia="Calibri" w:hAnsi="Times New Roman" w:cs="Times New Roman"/>
                <w:i/>
                <w:iCs/>
                <w:sz w:val="20"/>
                <w:szCs w:val="20"/>
                <w:lang w:eastAsia="ar-SA"/>
              </w:rPr>
              <w:t xml:space="preserve">Quality evaluation can only be carried out if the information coming from Table 5A </w:t>
            </w:r>
            <w:r w:rsidR="000B7707" w:rsidRPr="00756231">
              <w:rPr>
                <w:rFonts w:ascii="Times New Roman" w:eastAsia="Calibri" w:hAnsi="Times New Roman" w:cs="Times New Roman"/>
                <w:i/>
                <w:iCs/>
                <w:sz w:val="20"/>
                <w:szCs w:val="20"/>
                <w:lang w:eastAsia="ar-SA"/>
              </w:rPr>
              <w:t xml:space="preserve">in the Work Plan </w:t>
            </w:r>
            <w:r w:rsidRPr="00756231">
              <w:rPr>
                <w:rFonts w:ascii="Times New Roman" w:eastAsia="Calibri" w:hAnsi="Times New Roman" w:cs="Times New Roman"/>
                <w:i/>
                <w:iCs/>
                <w:sz w:val="20"/>
                <w:szCs w:val="20"/>
                <w:lang w:eastAsia="ar-SA"/>
              </w:rPr>
              <w:t xml:space="preserve">is available. If this is not the case, Member State shall provide an overview </w:t>
            </w:r>
            <w:r w:rsidRPr="00756231">
              <w:rPr>
                <w:rFonts w:ascii="Times New Roman" w:eastAsia="Calibri" w:hAnsi="Times New Roman" w:cs="Times New Roman"/>
                <w:i/>
                <w:iCs/>
                <w:sz w:val="20"/>
                <w:szCs w:val="20"/>
                <w:lang w:val="en-US" w:eastAsia="ar-SA"/>
              </w:rPr>
              <w:t>by giving information on the methodology used to assure the quality of the data collected.</w:t>
            </w:r>
          </w:p>
          <w:p w14:paraId="38C27243" w14:textId="345382D3" w:rsidR="00FD5C66" w:rsidRPr="00756231" w:rsidRDefault="00FD5C66" w:rsidP="00756231">
            <w:pPr>
              <w:suppressAutoHyphens/>
              <w:spacing w:after="0" w:line="240" w:lineRule="auto"/>
              <w:jc w:val="both"/>
              <w:rPr>
                <w:rFonts w:ascii="Times New Roman" w:eastAsia="Calibri" w:hAnsi="Times New Roman" w:cs="Times New Roman"/>
                <w:i/>
                <w:iCs/>
                <w:sz w:val="20"/>
                <w:szCs w:val="20"/>
                <w:lang w:val="en-US" w:eastAsia="ar-SA"/>
              </w:rPr>
            </w:pPr>
            <w:proofErr w:type="spellStart"/>
            <w:proofErr w:type="gramStart"/>
            <w:r w:rsidRPr="00FD5C66">
              <w:rPr>
                <w:rFonts w:ascii="Times New Roman" w:eastAsia="Calibri" w:hAnsi="Times New Roman" w:cs="Times New Roman"/>
                <w:sz w:val="20"/>
                <w:szCs w:val="20"/>
                <w:lang w:val="en-US" w:eastAsia="ar-SA"/>
              </w:rPr>
              <w:t>e.g.:</w:t>
            </w:r>
            <w:r w:rsidRPr="00756231">
              <w:rPr>
                <w:rFonts w:ascii="Times New Roman" w:eastAsia="Calibri" w:hAnsi="Times New Roman" w:cs="Times New Roman"/>
                <w:i/>
                <w:iCs/>
                <w:sz w:val="20"/>
                <w:szCs w:val="20"/>
                <w:lang w:val="en-US" w:eastAsia="ar-SA"/>
              </w:rPr>
              <w:t>The</w:t>
            </w:r>
            <w:proofErr w:type="spellEnd"/>
            <w:proofErr w:type="gramEnd"/>
            <w:r w:rsidRPr="00756231">
              <w:rPr>
                <w:rFonts w:ascii="Times New Roman" w:eastAsia="Calibri" w:hAnsi="Times New Roman" w:cs="Times New Roman"/>
                <w:i/>
                <w:iCs/>
                <w:sz w:val="20"/>
                <w:szCs w:val="20"/>
                <w:lang w:val="en-US" w:eastAsia="ar-SA"/>
              </w:rPr>
              <w:t xml:space="preserve"> sampling design and protocols follow the outcomes of sampling expert groups.</w:t>
            </w:r>
          </w:p>
          <w:p w14:paraId="16A63694" w14:textId="77777777" w:rsidR="00FD5C66" w:rsidRPr="00756231" w:rsidRDefault="00FD5C66" w:rsidP="00756231">
            <w:pPr>
              <w:suppressAutoHyphens/>
              <w:spacing w:after="0" w:line="240" w:lineRule="auto"/>
              <w:jc w:val="both"/>
              <w:rPr>
                <w:rFonts w:ascii="Times New Roman" w:eastAsia="Calibri" w:hAnsi="Times New Roman" w:cs="Times New Roman"/>
                <w:i/>
                <w:iCs/>
                <w:sz w:val="20"/>
                <w:szCs w:val="20"/>
                <w:lang w:val="en-US" w:eastAsia="ar-SA"/>
              </w:rPr>
            </w:pPr>
            <w:r w:rsidRPr="00756231">
              <w:rPr>
                <w:rFonts w:ascii="Times New Roman" w:eastAsia="Calibri" w:hAnsi="Times New Roman" w:cs="Times New Roman"/>
                <w:i/>
                <w:iCs/>
                <w:sz w:val="20"/>
                <w:szCs w:val="20"/>
                <w:lang w:val="en-US" w:eastAsia="ar-SA"/>
              </w:rPr>
              <w:t xml:space="preserve">Use of common standard criteria agreed with other countries/groups. </w:t>
            </w:r>
          </w:p>
          <w:p w14:paraId="01889520" w14:textId="77777777" w:rsidR="00FD5C66" w:rsidRPr="00756231" w:rsidRDefault="00FD5C66" w:rsidP="00756231">
            <w:pPr>
              <w:suppressAutoHyphens/>
              <w:spacing w:after="0" w:line="240" w:lineRule="auto"/>
              <w:jc w:val="both"/>
              <w:rPr>
                <w:rFonts w:ascii="Times New Roman" w:eastAsia="Calibri" w:hAnsi="Times New Roman" w:cs="Times New Roman"/>
                <w:i/>
                <w:iCs/>
                <w:sz w:val="20"/>
                <w:szCs w:val="20"/>
                <w:lang w:val="en-US" w:eastAsia="ar-SA"/>
              </w:rPr>
            </w:pPr>
            <w:r w:rsidRPr="00756231">
              <w:rPr>
                <w:rFonts w:ascii="Times New Roman" w:eastAsia="Calibri" w:hAnsi="Times New Roman" w:cs="Times New Roman"/>
                <w:i/>
                <w:iCs/>
                <w:sz w:val="20"/>
                <w:szCs w:val="20"/>
                <w:lang w:val="en-US" w:eastAsia="ar-SA"/>
              </w:rPr>
              <w:t>Use of special packages or tools (</w:t>
            </w:r>
            <w:proofErr w:type="gramStart"/>
            <w:r w:rsidRPr="00756231">
              <w:rPr>
                <w:rFonts w:ascii="Times New Roman" w:eastAsia="Calibri" w:hAnsi="Times New Roman" w:cs="Times New Roman"/>
                <w:i/>
                <w:iCs/>
                <w:sz w:val="20"/>
                <w:szCs w:val="20"/>
                <w:lang w:val="en-US" w:eastAsia="ar-SA"/>
              </w:rPr>
              <w:t>e.g.</w:t>
            </w:r>
            <w:proofErr w:type="gramEnd"/>
            <w:r w:rsidRPr="00756231">
              <w:rPr>
                <w:rFonts w:ascii="Times New Roman" w:eastAsia="Calibri" w:hAnsi="Times New Roman" w:cs="Times New Roman"/>
                <w:i/>
                <w:iCs/>
                <w:sz w:val="20"/>
                <w:szCs w:val="20"/>
                <w:lang w:val="en-US" w:eastAsia="ar-SA"/>
              </w:rPr>
              <w:t xml:space="preserve"> COST …) for calculations.</w:t>
            </w:r>
          </w:p>
          <w:p w14:paraId="6FCD996E" w14:textId="77777777" w:rsidR="00FD5C66" w:rsidRPr="00756231" w:rsidRDefault="00FD5C66" w:rsidP="00756231">
            <w:pPr>
              <w:suppressAutoHyphens/>
              <w:spacing w:after="0" w:line="240" w:lineRule="auto"/>
              <w:jc w:val="both"/>
              <w:rPr>
                <w:rFonts w:ascii="Times New Roman" w:eastAsia="Calibri" w:hAnsi="Times New Roman" w:cs="Times New Roman"/>
                <w:i/>
                <w:iCs/>
                <w:sz w:val="20"/>
                <w:szCs w:val="20"/>
                <w:lang w:val="en-US" w:eastAsia="ar-SA"/>
              </w:rPr>
            </w:pPr>
            <w:r w:rsidRPr="00756231">
              <w:rPr>
                <w:rFonts w:ascii="Times New Roman" w:eastAsia="Calibri" w:hAnsi="Times New Roman" w:cs="Times New Roman"/>
                <w:i/>
                <w:iCs/>
                <w:sz w:val="20"/>
                <w:szCs w:val="20"/>
                <w:lang w:val="en-US" w:eastAsia="ar-SA"/>
              </w:rPr>
              <w:t>Use of sampling protocol for storage of data.</w:t>
            </w:r>
          </w:p>
          <w:p w14:paraId="3D8402A1" w14:textId="77777777" w:rsidR="00FD5C66" w:rsidRPr="00756231" w:rsidRDefault="00FD5C66" w:rsidP="00756231">
            <w:pPr>
              <w:suppressAutoHyphens/>
              <w:spacing w:after="0" w:line="240" w:lineRule="auto"/>
              <w:jc w:val="both"/>
              <w:rPr>
                <w:rFonts w:ascii="Times New Roman" w:eastAsia="Calibri" w:hAnsi="Times New Roman" w:cs="Times New Roman"/>
                <w:i/>
                <w:iCs/>
                <w:sz w:val="20"/>
                <w:szCs w:val="20"/>
                <w:lang w:val="en-US" w:eastAsia="ar-SA"/>
              </w:rPr>
            </w:pPr>
            <w:r w:rsidRPr="00756231">
              <w:rPr>
                <w:rFonts w:ascii="Times New Roman" w:eastAsia="Calibri" w:hAnsi="Times New Roman" w:cs="Times New Roman"/>
                <w:i/>
                <w:iCs/>
                <w:sz w:val="20"/>
                <w:szCs w:val="20"/>
                <w:lang w:val="en-US" w:eastAsia="ar-SA"/>
              </w:rPr>
              <w:t>Use of sampling protocol for processing of data.</w:t>
            </w:r>
          </w:p>
          <w:p w14:paraId="0C65AEA3" w14:textId="77777777" w:rsidR="00FD5C66" w:rsidRPr="00FD5C66" w:rsidRDefault="00FD5C66" w:rsidP="00756231">
            <w:pPr>
              <w:suppressAutoHyphens/>
              <w:spacing w:after="0" w:line="240" w:lineRule="auto"/>
              <w:jc w:val="both"/>
              <w:rPr>
                <w:rFonts w:ascii="Times New Roman" w:eastAsia="Calibri" w:hAnsi="Times New Roman" w:cs="Times New Roman"/>
                <w:sz w:val="20"/>
                <w:szCs w:val="20"/>
                <w:lang w:val="en-US" w:eastAsia="ar-SA"/>
              </w:rPr>
            </w:pPr>
            <w:r w:rsidRPr="00756231">
              <w:rPr>
                <w:rFonts w:ascii="Times New Roman" w:eastAsia="Calibri" w:hAnsi="Times New Roman" w:cs="Times New Roman"/>
                <w:i/>
                <w:iCs/>
                <w:sz w:val="20"/>
                <w:szCs w:val="20"/>
                <w:lang w:val="en-US" w:eastAsia="ar-SA"/>
              </w:rPr>
              <w:t>Use appropriate exploratory statistical techniques to detect outliers and anomalous registers</w:t>
            </w:r>
            <w:r w:rsidRPr="00FD5C66">
              <w:rPr>
                <w:rFonts w:ascii="Times New Roman" w:eastAsia="Calibri" w:hAnsi="Times New Roman" w:cs="Times New Roman"/>
                <w:sz w:val="20"/>
                <w:szCs w:val="20"/>
                <w:lang w:val="en-US" w:eastAsia="ar-SA"/>
              </w:rPr>
              <w:t>.</w:t>
            </w:r>
          </w:p>
          <w:p w14:paraId="33E95604" w14:textId="77777777" w:rsidR="00FD5C66" w:rsidRDefault="00FD5C66" w:rsidP="00FD5C66">
            <w:pPr>
              <w:suppressAutoHyphens/>
              <w:spacing w:after="120" w:line="240" w:lineRule="auto"/>
              <w:jc w:val="both"/>
              <w:rPr>
                <w:rFonts w:ascii="Times New Roman" w:eastAsia="Calibri" w:hAnsi="Times New Roman" w:cs="Times New Roman"/>
                <w:sz w:val="20"/>
                <w:szCs w:val="20"/>
                <w:lang w:val="en-US" w:eastAsia="ar-SA"/>
              </w:rPr>
            </w:pPr>
          </w:p>
          <w:p w14:paraId="1017FB89" w14:textId="2910547C" w:rsidR="00421FD6" w:rsidRDefault="00421FD6" w:rsidP="000E4CC9">
            <w:pPr>
              <w:suppressAutoHyphens/>
              <w:spacing w:after="0"/>
              <w:ind w:left="-74"/>
              <w:rPr>
                <w:rFonts w:ascii="Times New Roman" w:eastAsia="Calibri" w:hAnsi="Times New Roman" w:cs="Times New Roman"/>
                <w:color w:val="0070C0"/>
                <w:sz w:val="20"/>
                <w:szCs w:val="20"/>
                <w:lang w:val="en-US" w:eastAsia="ar-SA"/>
              </w:rPr>
            </w:pPr>
            <w:r w:rsidRPr="00BA3611">
              <w:rPr>
                <w:rFonts w:ascii="Times New Roman" w:eastAsia="Calibri" w:hAnsi="Times New Roman" w:cs="Times New Roman"/>
                <w:sz w:val="20"/>
                <w:szCs w:val="20"/>
                <w:lang w:eastAsia="ar-SA"/>
              </w:rPr>
              <w:t>The documentation and all the evidence for the quality assurance are available in Table 5A and Text</w:t>
            </w:r>
            <w:r w:rsidRPr="00BA3611">
              <w:rPr>
                <w:rFonts w:ascii="Times New Roman" w:eastAsia="Calibri" w:hAnsi="Times New Roman" w:cs="Times New Roman"/>
                <w:sz w:val="20"/>
                <w:szCs w:val="20"/>
                <w:lang w:val="en-US" w:eastAsia="ar-SA"/>
              </w:rPr>
              <w:t>Box. 5A.</w:t>
            </w:r>
            <w:r w:rsidRPr="00BA3611">
              <w:rPr>
                <w:rFonts w:ascii="Times New Roman" w:eastAsia="Calibri" w:hAnsi="Times New Roman" w:cs="Times New Roman"/>
                <w:sz w:val="20"/>
                <w:szCs w:val="20"/>
                <w:lang w:eastAsia="ar-SA"/>
              </w:rPr>
              <w:t xml:space="preserve"> </w:t>
            </w:r>
            <w:r w:rsidRPr="00BA3611">
              <w:rPr>
                <w:rFonts w:ascii="Times New Roman" w:eastAsia="Calibri" w:hAnsi="Times New Roman" w:cs="Times New Roman"/>
                <w:sz w:val="20"/>
                <w:szCs w:val="20"/>
                <w:lang w:val="en-US" w:eastAsia="ar-SA"/>
              </w:rPr>
              <w:t>Sampling procedures and analyses, data quality checks and data processing are described and documented (see</w:t>
            </w:r>
            <w:r>
              <w:rPr>
                <w:rFonts w:ascii="Times New Roman" w:eastAsia="Calibri" w:hAnsi="Times New Roman" w:cs="Times New Roman"/>
                <w:sz w:val="20"/>
                <w:szCs w:val="20"/>
                <w:lang w:val="en-US" w:eastAsia="ar-SA"/>
              </w:rPr>
              <w:t xml:space="preserve"> pdf </w:t>
            </w:r>
            <w:proofErr w:type="gramStart"/>
            <w:r>
              <w:rPr>
                <w:rFonts w:ascii="Times New Roman" w:eastAsia="Calibri" w:hAnsi="Times New Roman" w:cs="Times New Roman"/>
                <w:sz w:val="20"/>
                <w:szCs w:val="20"/>
                <w:lang w:val="en-US" w:eastAsia="ar-SA"/>
              </w:rPr>
              <w:t>file :</w:t>
            </w:r>
            <w:proofErr w:type="gramEnd"/>
            <w:r>
              <w:t xml:space="preserve"> “</w:t>
            </w:r>
            <w:r w:rsidRPr="00E7445B">
              <w:rPr>
                <w:rFonts w:ascii="Times New Roman" w:eastAsia="Calibri" w:hAnsi="Times New Roman" w:cs="Times New Roman"/>
                <w:sz w:val="20"/>
                <w:szCs w:val="20"/>
                <w:lang w:val="en-US" w:eastAsia="ar-SA"/>
              </w:rPr>
              <w:t>Sampling scheme</w:t>
            </w:r>
            <w:r>
              <w:rPr>
                <w:rFonts w:ascii="Times New Roman" w:eastAsia="Calibri" w:hAnsi="Times New Roman" w:cs="Times New Roman"/>
                <w:sz w:val="20"/>
                <w:szCs w:val="20"/>
                <w:lang w:val="en-US" w:eastAsia="ar-SA"/>
              </w:rPr>
              <w:t xml:space="preserve"> </w:t>
            </w:r>
            <w:r w:rsidRPr="00E7445B">
              <w:rPr>
                <w:rFonts w:ascii="Times New Roman" w:eastAsia="Calibri" w:hAnsi="Times New Roman" w:cs="Times New Roman"/>
                <w:sz w:val="20"/>
                <w:szCs w:val="20"/>
                <w:lang w:val="en-US" w:eastAsia="ar-SA"/>
              </w:rPr>
              <w:t>and</w:t>
            </w:r>
            <w:r>
              <w:rPr>
                <w:rFonts w:ascii="Times New Roman" w:eastAsia="Calibri" w:hAnsi="Times New Roman" w:cs="Times New Roman"/>
                <w:sz w:val="20"/>
                <w:szCs w:val="20"/>
                <w:lang w:val="en-US" w:eastAsia="ar-SA"/>
              </w:rPr>
              <w:t xml:space="preserve"> </w:t>
            </w:r>
            <w:r w:rsidRPr="00E7445B">
              <w:rPr>
                <w:rFonts w:ascii="Times New Roman" w:eastAsia="Calibri" w:hAnsi="Times New Roman" w:cs="Times New Roman"/>
                <w:sz w:val="20"/>
                <w:szCs w:val="20"/>
                <w:lang w:val="en-US" w:eastAsia="ar-SA"/>
              </w:rPr>
              <w:t>Data Quality Assurance Framework</w:t>
            </w:r>
            <w:r>
              <w:rPr>
                <w:rFonts w:ascii="Times New Roman" w:eastAsia="Calibri" w:hAnsi="Times New Roman" w:cs="Times New Roman"/>
                <w:sz w:val="20"/>
                <w:szCs w:val="20"/>
                <w:lang w:val="en-US" w:eastAsia="ar-SA"/>
              </w:rPr>
              <w:t xml:space="preserve">” in </w:t>
            </w:r>
          </w:p>
          <w:p w14:paraId="508C7FB9" w14:textId="77777777" w:rsidR="000E4CC9" w:rsidRPr="000E4CC9" w:rsidRDefault="00257835" w:rsidP="000E4CC9">
            <w:pPr>
              <w:rPr>
                <w:rFonts w:ascii="Times New Roman" w:hAnsi="Times New Roman" w:cs="Times New Roman"/>
                <w:color w:val="1F497D"/>
                <w:sz w:val="20"/>
                <w:szCs w:val="20"/>
              </w:rPr>
            </w:pPr>
            <w:hyperlink r:id="rId15" w:history="1">
              <w:r w:rsidR="000E4CC9" w:rsidRPr="000E4CC9">
                <w:rPr>
                  <w:rStyle w:val="-"/>
                  <w:rFonts w:ascii="Times New Roman" w:hAnsi="Times New Roman" w:cs="Times New Roman"/>
                  <w:sz w:val="20"/>
                  <w:szCs w:val="20"/>
                </w:rPr>
                <w:t>https://inale.gr/wp-content/uploads/2022/05/GREECE_Sampling_Scheme_Data_Quality_25_5_2022.pdf</w:t>
              </w:r>
            </w:hyperlink>
          </w:p>
          <w:p w14:paraId="1995B724" w14:textId="37CD23D1" w:rsidR="000D50ED" w:rsidRDefault="000D50ED" w:rsidP="00FD5C66">
            <w:pPr>
              <w:suppressAutoHyphens/>
              <w:spacing w:after="120" w:line="240" w:lineRule="auto"/>
              <w:jc w:val="both"/>
              <w:rPr>
                <w:rFonts w:ascii="Times New Roman" w:eastAsia="Calibri" w:hAnsi="Times New Roman" w:cs="Times New Roman"/>
                <w:sz w:val="20"/>
                <w:szCs w:val="20"/>
                <w:lang w:val="en-US" w:eastAsia="ar-SA"/>
              </w:rPr>
            </w:pPr>
          </w:p>
          <w:p w14:paraId="1F9F91D5" w14:textId="77777777" w:rsidR="00FD5C66" w:rsidRPr="00756231" w:rsidRDefault="00FD5C66" w:rsidP="00FD5C66">
            <w:pPr>
              <w:numPr>
                <w:ilvl w:val="0"/>
                <w:numId w:val="2"/>
              </w:numPr>
              <w:suppressAutoHyphens/>
              <w:spacing w:before="120" w:after="120" w:line="360" w:lineRule="auto"/>
              <w:ind w:left="321" w:hanging="321"/>
              <w:contextualSpacing/>
              <w:jc w:val="both"/>
              <w:rPr>
                <w:rFonts w:ascii="Times New Roman" w:eastAsia="Times New Roman" w:hAnsi="Times New Roman" w:cs="Times New Roman"/>
                <w:b/>
                <w:noProof/>
                <w:sz w:val="20"/>
                <w:szCs w:val="20"/>
                <w:lang w:val="en-US" w:eastAsia="en-GB"/>
              </w:rPr>
            </w:pPr>
            <w:r w:rsidRPr="00756231">
              <w:rPr>
                <w:rFonts w:ascii="Times New Roman" w:eastAsia="Times New Roman" w:hAnsi="Times New Roman" w:cs="Times New Roman"/>
                <w:b/>
                <w:noProof/>
                <w:sz w:val="20"/>
                <w:szCs w:val="20"/>
                <w:lang w:val="en-US" w:eastAsia="en-GB"/>
              </w:rPr>
              <w:t xml:space="preserve">Deviations from the Work Plan </w:t>
            </w:r>
          </w:p>
          <w:p w14:paraId="47AA633B" w14:textId="2D36AC12" w:rsidR="00FD5C66" w:rsidRPr="00756231" w:rsidRDefault="00FD5C66" w:rsidP="00756231">
            <w:pPr>
              <w:suppressAutoHyphens/>
              <w:spacing w:after="0" w:line="240" w:lineRule="auto"/>
              <w:jc w:val="both"/>
              <w:rPr>
                <w:rFonts w:ascii="Times New Roman" w:eastAsia="Times New Roman" w:hAnsi="Times New Roman" w:cs="Times New Roman"/>
                <w:i/>
                <w:iCs/>
                <w:sz w:val="20"/>
                <w:szCs w:val="20"/>
                <w:lang w:eastAsia="es-ES"/>
              </w:rPr>
            </w:pPr>
            <w:r w:rsidRPr="00756231">
              <w:rPr>
                <w:rFonts w:ascii="Times New Roman" w:eastAsia="Times New Roman" w:hAnsi="Times New Roman" w:cs="Times New Roman"/>
                <w:i/>
                <w:iCs/>
                <w:sz w:val="20"/>
                <w:szCs w:val="20"/>
                <w:lang w:eastAsia="es-ES"/>
              </w:rPr>
              <w:t xml:space="preserve">MS to list the deviations (if any) in the achieved data collection compared to what was planned in the Work Plan and explain the reasons for the deviations. The threshold for deviation </w:t>
            </w:r>
            <w:r w:rsidR="006733E8" w:rsidRPr="00756231">
              <w:rPr>
                <w:rFonts w:ascii="Times New Roman" w:eastAsia="Times New Roman" w:hAnsi="Times New Roman" w:cs="Times New Roman"/>
                <w:i/>
                <w:iCs/>
                <w:sz w:val="20"/>
                <w:szCs w:val="20"/>
                <w:lang w:eastAsia="es-ES"/>
              </w:rPr>
              <w:t>follows</w:t>
            </w:r>
            <w:r w:rsidRPr="00756231">
              <w:rPr>
                <w:rFonts w:ascii="Times New Roman" w:eastAsia="Times New Roman" w:hAnsi="Times New Roman" w:cs="Times New Roman"/>
                <w:i/>
                <w:iCs/>
                <w:sz w:val="20"/>
                <w:szCs w:val="20"/>
                <w:lang w:eastAsia="es-ES"/>
              </w:rPr>
              <w:t xml:space="preserve"> those set in the former AR: &lt;90 % and &gt;150 %. </w:t>
            </w:r>
          </w:p>
          <w:p w14:paraId="6EADB9E1" w14:textId="77777777" w:rsidR="00FD5C66" w:rsidRPr="00756231" w:rsidRDefault="00FD5C66" w:rsidP="00756231">
            <w:pPr>
              <w:suppressAutoHyphens/>
              <w:spacing w:after="0" w:line="240" w:lineRule="auto"/>
              <w:jc w:val="both"/>
              <w:rPr>
                <w:rFonts w:ascii="Times New Roman" w:eastAsia="Times New Roman" w:hAnsi="Times New Roman" w:cs="Times New Roman"/>
                <w:i/>
                <w:iCs/>
                <w:sz w:val="20"/>
                <w:szCs w:val="20"/>
                <w:lang w:eastAsia="es-ES"/>
              </w:rPr>
            </w:pPr>
            <w:r w:rsidRPr="00756231">
              <w:rPr>
                <w:rFonts w:ascii="Times New Roman" w:eastAsia="Times New Roman" w:hAnsi="Times New Roman" w:cs="Times New Roman"/>
                <w:i/>
                <w:iCs/>
                <w:sz w:val="20"/>
                <w:szCs w:val="20"/>
                <w:lang w:eastAsia="es-ES"/>
              </w:rPr>
              <w:t>Explain any deviation from the proposed:</w:t>
            </w:r>
          </w:p>
          <w:p w14:paraId="19C0D8B6" w14:textId="77777777" w:rsidR="00FD5C66" w:rsidRPr="00756231" w:rsidRDefault="00FD5C66" w:rsidP="00756231">
            <w:pPr>
              <w:numPr>
                <w:ilvl w:val="0"/>
                <w:numId w:val="1"/>
              </w:numPr>
              <w:suppressAutoHyphens/>
              <w:spacing w:after="0" w:line="240" w:lineRule="auto"/>
              <w:jc w:val="both"/>
              <w:rPr>
                <w:rFonts w:ascii="Times New Roman" w:eastAsia="Times New Roman" w:hAnsi="Times New Roman" w:cs="Times New Roman"/>
                <w:i/>
                <w:iCs/>
                <w:sz w:val="20"/>
                <w:szCs w:val="20"/>
                <w:lang w:eastAsia="es-ES"/>
              </w:rPr>
            </w:pPr>
            <w:r w:rsidRPr="00756231">
              <w:rPr>
                <w:rFonts w:ascii="Times New Roman" w:eastAsia="Times New Roman" w:hAnsi="Times New Roman" w:cs="Times New Roman"/>
                <w:i/>
                <w:iCs/>
                <w:sz w:val="20"/>
                <w:szCs w:val="20"/>
                <w:lang w:eastAsia="es-ES"/>
              </w:rPr>
              <w:t xml:space="preserve">sampling intensity, </w:t>
            </w:r>
          </w:p>
          <w:p w14:paraId="16468E38" w14:textId="77777777" w:rsidR="00FD5C66" w:rsidRPr="00756231" w:rsidRDefault="00FD5C66" w:rsidP="00756231">
            <w:pPr>
              <w:numPr>
                <w:ilvl w:val="0"/>
                <w:numId w:val="1"/>
              </w:numPr>
              <w:suppressAutoHyphens/>
              <w:spacing w:after="0" w:line="240" w:lineRule="auto"/>
              <w:jc w:val="both"/>
              <w:rPr>
                <w:rFonts w:ascii="Times New Roman" w:eastAsia="Times New Roman" w:hAnsi="Times New Roman" w:cs="Times New Roman"/>
                <w:i/>
                <w:iCs/>
                <w:sz w:val="20"/>
                <w:szCs w:val="20"/>
                <w:lang w:eastAsia="es-ES"/>
              </w:rPr>
            </w:pPr>
            <w:r w:rsidRPr="00756231">
              <w:rPr>
                <w:rFonts w:ascii="Times New Roman" w:eastAsia="Times New Roman" w:hAnsi="Times New Roman" w:cs="Times New Roman"/>
                <w:i/>
                <w:iCs/>
                <w:sz w:val="20"/>
                <w:szCs w:val="20"/>
                <w:lang w:eastAsia="es-ES"/>
              </w:rPr>
              <w:t>methods used for collecting data.</w:t>
            </w:r>
          </w:p>
          <w:p w14:paraId="2BCAB47D" w14:textId="77777777" w:rsidR="00FD5C66" w:rsidRPr="00756231" w:rsidRDefault="00FD5C66" w:rsidP="00756231">
            <w:pPr>
              <w:numPr>
                <w:ilvl w:val="0"/>
                <w:numId w:val="1"/>
              </w:numPr>
              <w:suppressAutoHyphens/>
              <w:spacing w:after="0" w:line="240" w:lineRule="auto"/>
              <w:jc w:val="both"/>
              <w:rPr>
                <w:rFonts w:ascii="Times New Roman" w:eastAsia="Times New Roman" w:hAnsi="Times New Roman" w:cs="Times New Roman"/>
                <w:i/>
                <w:iCs/>
                <w:sz w:val="20"/>
                <w:szCs w:val="20"/>
                <w:lang w:eastAsia="es-ES"/>
              </w:rPr>
            </w:pPr>
            <w:r w:rsidRPr="00756231">
              <w:rPr>
                <w:rFonts w:ascii="Times New Roman" w:eastAsia="Times New Roman" w:hAnsi="Times New Roman" w:cs="Times New Roman"/>
                <w:i/>
                <w:iCs/>
                <w:sz w:val="20"/>
                <w:szCs w:val="20"/>
                <w:lang w:eastAsia="es-ES"/>
              </w:rPr>
              <w:t>methods used for estimating the parameters.</w:t>
            </w:r>
          </w:p>
          <w:p w14:paraId="1A7AF774" w14:textId="77777777" w:rsidR="00FD5C66" w:rsidRPr="00756231" w:rsidRDefault="00FD5C66" w:rsidP="00756231">
            <w:pPr>
              <w:tabs>
                <w:tab w:val="left" w:pos="1260"/>
              </w:tabs>
              <w:suppressAutoHyphens/>
              <w:spacing w:after="0" w:line="240" w:lineRule="auto"/>
              <w:jc w:val="both"/>
              <w:rPr>
                <w:rFonts w:ascii="Times New Roman" w:eastAsia="Calibri" w:hAnsi="Times New Roman" w:cs="Times New Roman"/>
                <w:i/>
                <w:iCs/>
                <w:sz w:val="20"/>
                <w:szCs w:val="20"/>
                <w:lang w:eastAsia="ar-SA"/>
              </w:rPr>
            </w:pPr>
            <w:r w:rsidRPr="00756231">
              <w:rPr>
                <w:rFonts w:ascii="Times New Roman" w:eastAsia="Calibri" w:hAnsi="Times New Roman" w:cs="Times New Roman"/>
                <w:i/>
                <w:iCs/>
                <w:sz w:val="20"/>
                <w:szCs w:val="20"/>
                <w:lang w:eastAsia="ar-SA"/>
              </w:rPr>
              <w:t>General reasons for deviations from the Work Plan in terms of planned vs. achieved should be summarised in this section, while detailed comments on</w:t>
            </w:r>
            <w:r w:rsidRPr="00756231">
              <w:rPr>
                <w:rFonts w:ascii="Times New Roman" w:eastAsia="Calibri" w:hAnsi="Times New Roman" w:cs="Times New Roman"/>
                <w:i/>
                <w:iCs/>
                <w:sz w:val="20"/>
                <w:szCs w:val="20"/>
                <w:lang w:val="en-US" w:eastAsia="ar-SA"/>
              </w:rPr>
              <w:t xml:space="preserve"> deviations on</w:t>
            </w:r>
            <w:r w:rsidRPr="00756231">
              <w:rPr>
                <w:rFonts w:ascii="Times New Roman" w:eastAsia="Calibri" w:hAnsi="Times New Roman" w:cs="Times New Roman"/>
                <w:i/>
                <w:iCs/>
                <w:sz w:val="20"/>
                <w:szCs w:val="20"/>
                <w:lang w:eastAsia="ar-SA"/>
              </w:rPr>
              <w:t xml:space="preserve"> particular species/stocks should be included in the AR Comments column in Table 1C.</w:t>
            </w:r>
          </w:p>
          <w:p w14:paraId="7A73E106" w14:textId="77777777" w:rsidR="00FD5C66" w:rsidRPr="00756231" w:rsidRDefault="00FD5C66" w:rsidP="00756231">
            <w:pPr>
              <w:tabs>
                <w:tab w:val="left" w:pos="1260"/>
              </w:tabs>
              <w:suppressAutoHyphens/>
              <w:spacing w:after="0" w:line="240" w:lineRule="auto"/>
              <w:jc w:val="both"/>
              <w:rPr>
                <w:rFonts w:ascii="Times New Roman" w:eastAsia="Calibri" w:hAnsi="Times New Roman" w:cs="Times New Roman"/>
                <w:i/>
                <w:iCs/>
                <w:sz w:val="20"/>
                <w:szCs w:val="20"/>
                <w:lang w:eastAsia="ar-SA"/>
              </w:rPr>
            </w:pPr>
            <w:r w:rsidRPr="00756231">
              <w:rPr>
                <w:rFonts w:ascii="Times New Roman" w:eastAsia="Calibri" w:hAnsi="Times New Roman" w:cs="Times New Roman"/>
                <w:i/>
                <w:iCs/>
                <w:sz w:val="20"/>
                <w:szCs w:val="20"/>
                <w:lang w:eastAsia="ar-SA"/>
              </w:rPr>
              <w:t>In case of Member State adding new species not included in the WP, this should be clearly explained and justified.</w:t>
            </w:r>
          </w:p>
          <w:p w14:paraId="4A8C92BF" w14:textId="77777777" w:rsidR="00FD5C66" w:rsidRDefault="00FD5C66" w:rsidP="00FD5C66">
            <w:pPr>
              <w:tabs>
                <w:tab w:val="left" w:pos="1260"/>
              </w:tabs>
              <w:suppressAutoHyphens/>
              <w:spacing w:after="120" w:line="240" w:lineRule="auto"/>
              <w:jc w:val="both"/>
              <w:rPr>
                <w:rFonts w:ascii="Times New Roman" w:eastAsia="Calibri" w:hAnsi="Times New Roman" w:cs="Times New Roman"/>
                <w:sz w:val="20"/>
                <w:szCs w:val="20"/>
                <w:lang w:eastAsia="ar-SA"/>
              </w:rPr>
            </w:pPr>
          </w:p>
          <w:p w14:paraId="2C0E9A39" w14:textId="77777777" w:rsidR="00F22D54" w:rsidRDefault="00F22D54" w:rsidP="007360FA">
            <w:pPr>
              <w:suppressAutoHyphens/>
              <w:spacing w:after="0"/>
              <w:jc w:val="both"/>
              <w:rPr>
                <w:rFonts w:ascii="Times New Roman" w:eastAsia="Calibri" w:hAnsi="Times New Roman" w:cs="Times New Roman"/>
                <w:sz w:val="20"/>
                <w:szCs w:val="20"/>
                <w:lang w:eastAsia="ar-SA"/>
              </w:rPr>
            </w:pPr>
            <w:bookmarkStart w:id="8" w:name="_Hlk106276676"/>
            <w:r w:rsidRPr="00C616B4">
              <w:rPr>
                <w:rFonts w:ascii="Times New Roman" w:eastAsia="Calibri" w:hAnsi="Times New Roman" w:cs="Times New Roman"/>
                <w:sz w:val="20"/>
                <w:szCs w:val="20"/>
                <w:u w:val="single"/>
                <w:lang w:eastAsia="ar-SA"/>
              </w:rPr>
              <w:t>General comment for oversampling/under sampling</w:t>
            </w:r>
            <w:r>
              <w:rPr>
                <w:rFonts w:ascii="Times New Roman" w:eastAsia="Calibri" w:hAnsi="Times New Roman" w:cs="Times New Roman"/>
                <w:sz w:val="20"/>
                <w:szCs w:val="20"/>
                <w:lang w:eastAsia="ar-SA"/>
              </w:rPr>
              <w:t>.</w:t>
            </w:r>
          </w:p>
          <w:bookmarkEnd w:id="8"/>
          <w:p w14:paraId="473F508D" w14:textId="341CE547" w:rsidR="00F22D54" w:rsidRDefault="00F22D54" w:rsidP="007360FA">
            <w:pPr>
              <w:suppressAutoHyphens/>
              <w:spacing w:after="0"/>
              <w:jc w:val="both"/>
              <w:rPr>
                <w:rFonts w:ascii="Times New Roman" w:eastAsia="Calibri" w:hAnsi="Times New Roman" w:cs="Times New Roman"/>
                <w:sz w:val="20"/>
                <w:szCs w:val="20"/>
                <w:lang w:eastAsia="ar-SA"/>
              </w:rPr>
            </w:pPr>
            <w:r w:rsidRPr="000D1A85">
              <w:rPr>
                <w:rFonts w:ascii="Times New Roman" w:eastAsia="Calibri" w:hAnsi="Times New Roman" w:cs="Times New Roman"/>
                <w:sz w:val="20"/>
                <w:szCs w:val="20"/>
                <w:lang w:eastAsia="ar-SA"/>
              </w:rPr>
              <w:t>According to sampling plan</w:t>
            </w:r>
            <w:r>
              <w:rPr>
                <w:rFonts w:ascii="Times New Roman" w:eastAsia="Calibri" w:hAnsi="Times New Roman" w:cs="Times New Roman"/>
                <w:sz w:val="20"/>
                <w:szCs w:val="20"/>
                <w:lang w:eastAsia="ar-SA"/>
              </w:rPr>
              <w:t xml:space="preserve"> </w:t>
            </w:r>
            <w:r w:rsidRPr="000D1A85">
              <w:rPr>
                <w:rFonts w:ascii="Times New Roman" w:eastAsia="Calibri" w:hAnsi="Times New Roman" w:cs="Times New Roman"/>
                <w:sz w:val="20"/>
                <w:szCs w:val="20"/>
                <w:lang w:eastAsia="ar-SA"/>
              </w:rPr>
              <w:t xml:space="preserve">described in the NWP 2020-21, </w:t>
            </w:r>
            <w:r w:rsidRPr="00A93652">
              <w:rPr>
                <w:rFonts w:ascii="Times New Roman" w:eastAsia="Calibri" w:hAnsi="Times New Roman" w:cs="Times New Roman"/>
                <w:sz w:val="20"/>
                <w:szCs w:val="20"/>
                <w:lang w:eastAsia="ar-SA"/>
              </w:rPr>
              <w:t xml:space="preserve">quota sampling </w:t>
            </w:r>
            <w:r w:rsidRPr="000D1A85">
              <w:rPr>
                <w:rFonts w:ascii="Times New Roman" w:eastAsia="Calibri" w:hAnsi="Times New Roman" w:cs="Times New Roman"/>
                <w:sz w:val="20"/>
                <w:szCs w:val="20"/>
                <w:lang w:eastAsia="ar-SA"/>
              </w:rPr>
              <w:t>is employed for the data collection of the biological variables (age, weight, sex ratio, maturity). The aim is to collect 3-12 specimens (depending on the species) for each size class. Data sources are the commercial fisher</w:t>
            </w:r>
            <w:r>
              <w:rPr>
                <w:rFonts w:ascii="Times New Roman" w:eastAsia="Calibri" w:hAnsi="Times New Roman" w:cs="Times New Roman"/>
                <w:sz w:val="20"/>
                <w:szCs w:val="20"/>
                <w:lang w:eastAsia="ar-SA"/>
              </w:rPr>
              <w:t>ies</w:t>
            </w:r>
            <w:r w:rsidRPr="000D1A85">
              <w:rPr>
                <w:rFonts w:ascii="Times New Roman" w:eastAsia="Calibri" w:hAnsi="Times New Roman" w:cs="Times New Roman"/>
                <w:sz w:val="20"/>
                <w:szCs w:val="20"/>
                <w:lang w:eastAsia="ar-SA"/>
              </w:rPr>
              <w:t xml:space="preserve">, through samples collected by sampling at sea and on shore per GSA, and the scientific the surveys (MEDITS, MEDIAS), mainly for the non-marketable fraction of the stocks. The two data sources are supplementary and the planned target for each </w:t>
            </w:r>
            <w:r w:rsidRPr="000D1A85">
              <w:rPr>
                <w:rFonts w:ascii="Times New Roman" w:eastAsia="Calibri" w:hAnsi="Times New Roman" w:cs="Times New Roman"/>
                <w:sz w:val="20"/>
                <w:szCs w:val="20"/>
                <w:lang w:eastAsia="ar-SA"/>
              </w:rPr>
              <w:lastRenderedPageBreak/>
              <w:t>species is their sum. This, can justify the oversampling that may be noticed in one of the data sources for a species, which usually has as purpose to cover the overall target.</w:t>
            </w:r>
          </w:p>
          <w:p w14:paraId="3C42E3ED" w14:textId="77777777" w:rsidR="00602801" w:rsidRDefault="00602801" w:rsidP="00602801">
            <w:pPr>
              <w:suppressAutoHyphens/>
              <w:spacing w:after="0"/>
              <w:jc w:val="both"/>
              <w:rPr>
                <w:rFonts w:ascii="Times New Roman" w:eastAsia="Calibri" w:hAnsi="Times New Roman" w:cs="Times New Roman"/>
                <w:sz w:val="20"/>
                <w:szCs w:val="20"/>
                <w:lang w:eastAsia="ar-SA"/>
              </w:rPr>
            </w:pPr>
          </w:p>
          <w:p w14:paraId="5394B1EE" w14:textId="521BB9A1" w:rsidR="00602801" w:rsidRPr="00234BEC" w:rsidRDefault="00602801" w:rsidP="00602801">
            <w:pPr>
              <w:suppressAutoHyphens/>
              <w:spacing w:after="0"/>
              <w:jc w:val="both"/>
              <w:rPr>
                <w:rFonts w:ascii="Times New Roman" w:eastAsia="Calibri" w:hAnsi="Times New Roman" w:cs="Times New Roman"/>
                <w:color w:val="CC0000"/>
                <w:sz w:val="20"/>
                <w:szCs w:val="20"/>
                <w:lang w:val="en-US" w:eastAsia="ar-SA"/>
              </w:rPr>
            </w:pPr>
            <w:r w:rsidRPr="00234BEC">
              <w:rPr>
                <w:rFonts w:ascii="Times New Roman" w:eastAsia="Calibri" w:hAnsi="Times New Roman" w:cs="Times New Roman"/>
                <w:color w:val="CC0000"/>
                <w:sz w:val="20"/>
                <w:szCs w:val="20"/>
                <w:lang w:val="en-US" w:eastAsia="ar-SA"/>
              </w:rPr>
              <w:t xml:space="preserve">As it has been mentioned above biological data are collected through quota sampling mainly from commercial fishery. The sampling scheme of Greece is based on the principles of stratified random sampling, employing the métier (level 6) as the basic stratum and it is implemented through concurrent sampling performed by observers at sea and on shore. When observers are on board measurements are taken from a random subsample of all the hauls (sampling does not stop after a few hauls, but lasts until the end of the trip and all the individuals of the subsample are measured). For </w:t>
            </w:r>
            <w:r w:rsidR="000D6AB6" w:rsidRPr="00234BEC">
              <w:rPr>
                <w:rFonts w:ascii="Times New Roman" w:eastAsia="Calibri" w:hAnsi="Times New Roman" w:cs="Times New Roman"/>
                <w:color w:val="CC0000"/>
                <w:sz w:val="20"/>
                <w:szCs w:val="20"/>
                <w:lang w:val="en-US" w:eastAsia="ar-SA"/>
              </w:rPr>
              <w:t>example,</w:t>
            </w:r>
            <w:r w:rsidRPr="00234BEC">
              <w:rPr>
                <w:rFonts w:ascii="Times New Roman" w:eastAsia="Calibri" w:hAnsi="Times New Roman" w:cs="Times New Roman"/>
                <w:color w:val="CC0000"/>
                <w:sz w:val="20"/>
                <w:szCs w:val="20"/>
                <w:lang w:val="en-US" w:eastAsia="ar-SA"/>
              </w:rPr>
              <w:t xml:space="preserve"> for hake in a fishing trip/day the sample for biological variables does not exceed the 50 individuals as we try to have many samples from different trips and from all the seasons</w:t>
            </w:r>
            <w:r w:rsidR="00156E80" w:rsidRPr="00234BEC">
              <w:rPr>
                <w:rFonts w:ascii="Times New Roman" w:eastAsia="Calibri" w:hAnsi="Times New Roman" w:cs="Times New Roman"/>
                <w:color w:val="CC0000"/>
                <w:sz w:val="20"/>
                <w:szCs w:val="20"/>
                <w:lang w:val="en-US" w:eastAsia="ar-SA"/>
              </w:rPr>
              <w:t>. The</w:t>
            </w:r>
            <w:r w:rsidR="000D6AB6">
              <w:rPr>
                <w:rFonts w:ascii="Times New Roman" w:eastAsia="Calibri" w:hAnsi="Times New Roman" w:cs="Times New Roman"/>
                <w:color w:val="CC0000"/>
                <w:sz w:val="20"/>
                <w:szCs w:val="20"/>
                <w:lang w:val="en-US" w:eastAsia="ar-SA"/>
              </w:rPr>
              <w:t>se</w:t>
            </w:r>
            <w:r w:rsidR="00156E80" w:rsidRPr="00234BEC">
              <w:rPr>
                <w:rFonts w:ascii="Times New Roman" w:eastAsia="Calibri" w:hAnsi="Times New Roman" w:cs="Times New Roman"/>
                <w:color w:val="CC0000"/>
                <w:sz w:val="20"/>
                <w:szCs w:val="20"/>
                <w:lang w:val="en-US" w:eastAsia="ar-SA"/>
              </w:rPr>
              <w:t xml:space="preserve"> measurements of</w:t>
            </w:r>
            <w:r w:rsidR="00156E80" w:rsidRPr="00234BEC">
              <w:rPr>
                <w:color w:val="CC0000"/>
              </w:rPr>
              <w:t xml:space="preserve"> </w:t>
            </w:r>
            <w:r w:rsidR="00156E80" w:rsidRPr="00234BEC">
              <w:rPr>
                <w:rFonts w:ascii="Times New Roman" w:eastAsia="Calibri" w:hAnsi="Times New Roman" w:cs="Times New Roman"/>
                <w:color w:val="CC0000"/>
                <w:sz w:val="20"/>
                <w:szCs w:val="20"/>
                <w:lang w:val="en-US" w:eastAsia="ar-SA"/>
              </w:rPr>
              <w:t>length, age, weight, sex ratio, maturity</w:t>
            </w:r>
            <w:r w:rsidR="00156E80" w:rsidRPr="00234BEC">
              <w:rPr>
                <w:rFonts w:ascii="Times New Roman" w:eastAsia="Calibri" w:hAnsi="Times New Roman" w:cs="Times New Roman"/>
                <w:color w:val="CC0000"/>
                <w:sz w:val="20"/>
                <w:szCs w:val="20"/>
                <w:lang w:val="en-US" w:eastAsia="ar-SA"/>
              </w:rPr>
              <w:t xml:space="preserve"> of this sample will be used for </w:t>
            </w:r>
            <w:r w:rsidR="00156E80" w:rsidRPr="00234BEC">
              <w:rPr>
                <w:rFonts w:ascii="Times New Roman" w:eastAsia="Calibri" w:hAnsi="Times New Roman" w:cs="Times New Roman"/>
                <w:color w:val="CC0000"/>
                <w:sz w:val="20"/>
                <w:szCs w:val="20"/>
                <w:lang w:val="en-US" w:eastAsia="ar-SA"/>
              </w:rPr>
              <w:t>the</w:t>
            </w:r>
            <w:r w:rsidR="00156E80" w:rsidRPr="00234BEC">
              <w:rPr>
                <w:rFonts w:ascii="Times New Roman" w:eastAsia="Calibri" w:hAnsi="Times New Roman" w:cs="Times New Roman"/>
                <w:color w:val="CC0000"/>
                <w:sz w:val="20"/>
                <w:szCs w:val="20"/>
                <w:lang w:val="en-US" w:eastAsia="ar-SA"/>
              </w:rPr>
              <w:t xml:space="preserve"> estimation </w:t>
            </w:r>
            <w:r w:rsidR="00212A56" w:rsidRPr="00234BEC">
              <w:rPr>
                <w:rFonts w:ascii="Times New Roman" w:eastAsia="Calibri" w:hAnsi="Times New Roman" w:cs="Times New Roman"/>
                <w:color w:val="CC0000"/>
                <w:sz w:val="20"/>
                <w:szCs w:val="20"/>
                <w:lang w:val="en-US" w:eastAsia="ar-SA"/>
              </w:rPr>
              <w:t xml:space="preserve">of </w:t>
            </w:r>
            <w:proofErr w:type="spellStart"/>
            <w:r w:rsidR="00212A56" w:rsidRPr="00234BEC">
              <w:rPr>
                <w:rFonts w:ascii="Times New Roman" w:eastAsia="Calibri" w:hAnsi="Times New Roman" w:cs="Times New Roman"/>
                <w:color w:val="CC0000"/>
                <w:sz w:val="20"/>
                <w:szCs w:val="20"/>
                <w:lang w:val="en-US" w:eastAsia="ar-SA"/>
              </w:rPr>
              <w:t>Length</w:t>
            </w:r>
            <w:r w:rsidR="00156E80" w:rsidRPr="00234BEC">
              <w:rPr>
                <w:rFonts w:ascii="Times New Roman" w:eastAsia="Calibri" w:hAnsi="Times New Roman" w:cs="Times New Roman"/>
                <w:color w:val="CC0000"/>
                <w:sz w:val="20"/>
                <w:szCs w:val="20"/>
                <w:lang w:val="en-US" w:eastAsia="ar-SA"/>
              </w:rPr>
              <w:t>@weight</w:t>
            </w:r>
            <w:proofErr w:type="spellEnd"/>
            <w:r w:rsidR="00156E80" w:rsidRPr="00234BEC">
              <w:rPr>
                <w:rFonts w:ascii="Times New Roman" w:eastAsia="Calibri" w:hAnsi="Times New Roman" w:cs="Times New Roman"/>
                <w:color w:val="CC0000"/>
                <w:sz w:val="20"/>
                <w:szCs w:val="20"/>
                <w:lang w:val="en-US" w:eastAsia="ar-SA"/>
              </w:rPr>
              <w:t xml:space="preserve">, </w:t>
            </w:r>
            <w:proofErr w:type="spellStart"/>
            <w:r w:rsidR="00156E80" w:rsidRPr="00234BEC">
              <w:rPr>
                <w:rFonts w:ascii="Times New Roman" w:eastAsia="Calibri" w:hAnsi="Times New Roman" w:cs="Times New Roman"/>
                <w:color w:val="CC0000"/>
                <w:sz w:val="20"/>
                <w:szCs w:val="20"/>
                <w:lang w:val="en-US" w:eastAsia="ar-SA"/>
              </w:rPr>
              <w:t>Length@age</w:t>
            </w:r>
            <w:proofErr w:type="spellEnd"/>
            <w:r w:rsidR="00156E80" w:rsidRPr="00234BEC">
              <w:rPr>
                <w:rFonts w:ascii="Times New Roman" w:eastAsia="Calibri" w:hAnsi="Times New Roman" w:cs="Times New Roman"/>
                <w:color w:val="CC0000"/>
                <w:sz w:val="20"/>
                <w:szCs w:val="20"/>
                <w:lang w:val="en-US" w:eastAsia="ar-SA"/>
              </w:rPr>
              <w:t xml:space="preserve">, </w:t>
            </w:r>
            <w:proofErr w:type="spellStart"/>
            <w:r w:rsidR="00156E80" w:rsidRPr="00234BEC">
              <w:rPr>
                <w:rFonts w:ascii="Times New Roman" w:eastAsia="Calibri" w:hAnsi="Times New Roman" w:cs="Times New Roman"/>
                <w:color w:val="CC0000"/>
                <w:sz w:val="20"/>
                <w:szCs w:val="20"/>
                <w:lang w:val="en-US" w:eastAsia="ar-SA"/>
              </w:rPr>
              <w:t>length@maturity</w:t>
            </w:r>
            <w:proofErr w:type="spellEnd"/>
            <w:r w:rsidR="00156E80" w:rsidRPr="00234BEC">
              <w:rPr>
                <w:rFonts w:ascii="Times New Roman" w:eastAsia="Calibri" w:hAnsi="Times New Roman" w:cs="Times New Roman"/>
                <w:color w:val="CC0000"/>
                <w:sz w:val="20"/>
                <w:szCs w:val="20"/>
                <w:lang w:val="en-US" w:eastAsia="ar-SA"/>
              </w:rPr>
              <w:t xml:space="preserve">, </w:t>
            </w:r>
            <w:proofErr w:type="spellStart"/>
            <w:r w:rsidR="00156E80" w:rsidRPr="00234BEC">
              <w:rPr>
                <w:rFonts w:ascii="Times New Roman" w:eastAsia="Calibri" w:hAnsi="Times New Roman" w:cs="Times New Roman"/>
                <w:color w:val="CC0000"/>
                <w:sz w:val="20"/>
                <w:szCs w:val="20"/>
                <w:lang w:val="en-US" w:eastAsia="ar-SA"/>
              </w:rPr>
              <w:t>Length@sexratio</w:t>
            </w:r>
            <w:proofErr w:type="spellEnd"/>
            <w:r w:rsidR="00156E80" w:rsidRPr="00234BEC">
              <w:rPr>
                <w:rFonts w:ascii="Times New Roman" w:eastAsia="Calibri" w:hAnsi="Times New Roman" w:cs="Times New Roman"/>
                <w:color w:val="CC0000"/>
                <w:sz w:val="20"/>
                <w:szCs w:val="20"/>
                <w:lang w:val="en-US" w:eastAsia="ar-SA"/>
              </w:rPr>
              <w:t xml:space="preserve"> relationships</w:t>
            </w:r>
            <w:r w:rsidR="00156E80" w:rsidRPr="00234BEC">
              <w:rPr>
                <w:rFonts w:ascii="Times New Roman" w:eastAsia="Calibri" w:hAnsi="Times New Roman" w:cs="Times New Roman"/>
                <w:color w:val="CC0000"/>
                <w:sz w:val="20"/>
                <w:szCs w:val="20"/>
                <w:lang w:val="en-US" w:eastAsia="ar-SA"/>
              </w:rPr>
              <w:t>. F</w:t>
            </w:r>
            <w:r w:rsidRPr="00234BEC">
              <w:rPr>
                <w:rFonts w:ascii="Times New Roman" w:eastAsia="Calibri" w:hAnsi="Times New Roman" w:cs="Times New Roman"/>
                <w:color w:val="CC0000"/>
                <w:sz w:val="20"/>
                <w:szCs w:val="20"/>
                <w:lang w:val="en-US" w:eastAsia="ar-SA"/>
              </w:rPr>
              <w:t xml:space="preserve">or the same species </w:t>
            </w:r>
            <w:r w:rsidR="00156E80" w:rsidRPr="00234BEC">
              <w:rPr>
                <w:rFonts w:ascii="Times New Roman" w:eastAsia="Calibri" w:hAnsi="Times New Roman" w:cs="Times New Roman"/>
                <w:color w:val="CC0000"/>
                <w:sz w:val="20"/>
                <w:szCs w:val="20"/>
                <w:lang w:val="en-US" w:eastAsia="ar-SA"/>
              </w:rPr>
              <w:t xml:space="preserve">(hake) </w:t>
            </w:r>
            <w:r w:rsidRPr="00234BEC">
              <w:rPr>
                <w:rFonts w:ascii="Times New Roman" w:eastAsia="Calibri" w:hAnsi="Times New Roman" w:cs="Times New Roman"/>
                <w:color w:val="CC0000"/>
                <w:sz w:val="20"/>
                <w:szCs w:val="20"/>
                <w:lang w:val="en-US" w:eastAsia="ar-SA"/>
              </w:rPr>
              <w:t xml:space="preserve">in one fishing trip/day length measurements </w:t>
            </w:r>
            <w:r w:rsidR="00212A56" w:rsidRPr="00234BEC">
              <w:rPr>
                <w:rFonts w:ascii="Times New Roman" w:eastAsia="Calibri" w:hAnsi="Times New Roman" w:cs="Times New Roman"/>
                <w:color w:val="CC0000"/>
                <w:sz w:val="20"/>
                <w:szCs w:val="20"/>
                <w:lang w:val="en-US" w:eastAsia="ar-SA"/>
              </w:rPr>
              <w:t xml:space="preserve">for LFD </w:t>
            </w:r>
            <w:r w:rsidRPr="00234BEC">
              <w:rPr>
                <w:rFonts w:ascii="Times New Roman" w:eastAsia="Calibri" w:hAnsi="Times New Roman" w:cs="Times New Roman"/>
                <w:color w:val="CC0000"/>
                <w:sz w:val="20"/>
                <w:szCs w:val="20"/>
                <w:lang w:val="en-US" w:eastAsia="ar-SA"/>
              </w:rPr>
              <w:t xml:space="preserve">will be taken from at least </w:t>
            </w:r>
            <w:r w:rsidR="00410FC1">
              <w:rPr>
                <w:rFonts w:ascii="Times New Roman" w:eastAsia="Calibri" w:hAnsi="Times New Roman" w:cs="Times New Roman"/>
                <w:color w:val="CC0000"/>
                <w:sz w:val="20"/>
                <w:szCs w:val="20"/>
                <w:lang w:val="en-US" w:eastAsia="ar-SA"/>
              </w:rPr>
              <w:t>400-</w:t>
            </w:r>
            <w:r w:rsidRPr="00234BEC">
              <w:rPr>
                <w:rFonts w:ascii="Times New Roman" w:eastAsia="Calibri" w:hAnsi="Times New Roman" w:cs="Times New Roman"/>
                <w:color w:val="CC0000"/>
                <w:sz w:val="20"/>
                <w:szCs w:val="20"/>
                <w:lang w:val="en-US" w:eastAsia="ar-SA"/>
              </w:rPr>
              <w:t xml:space="preserve">1000 individuals [100 </w:t>
            </w:r>
            <w:proofErr w:type="spellStart"/>
            <w:r w:rsidRPr="00234BEC">
              <w:rPr>
                <w:rFonts w:ascii="Times New Roman" w:eastAsia="Calibri" w:hAnsi="Times New Roman" w:cs="Times New Roman"/>
                <w:color w:val="CC0000"/>
                <w:sz w:val="20"/>
                <w:szCs w:val="20"/>
                <w:lang w:val="en-US" w:eastAsia="ar-SA"/>
              </w:rPr>
              <w:t>ind</w:t>
            </w:r>
            <w:proofErr w:type="spellEnd"/>
            <w:r w:rsidRPr="00234BEC">
              <w:rPr>
                <w:rFonts w:ascii="Times New Roman" w:eastAsia="Calibri" w:hAnsi="Times New Roman" w:cs="Times New Roman"/>
                <w:color w:val="CC0000"/>
                <w:sz w:val="20"/>
                <w:szCs w:val="20"/>
                <w:lang w:val="en-US" w:eastAsia="ar-SA"/>
              </w:rPr>
              <w:t xml:space="preserve"> *</w:t>
            </w:r>
            <w:r w:rsidR="00410FC1">
              <w:rPr>
                <w:rFonts w:ascii="Times New Roman" w:eastAsia="Calibri" w:hAnsi="Times New Roman" w:cs="Times New Roman"/>
                <w:color w:val="CC0000"/>
                <w:sz w:val="20"/>
                <w:szCs w:val="20"/>
                <w:lang w:val="en-US" w:eastAsia="ar-SA"/>
              </w:rPr>
              <w:t>2-</w:t>
            </w:r>
            <w:r w:rsidRPr="00234BEC">
              <w:rPr>
                <w:rFonts w:ascii="Times New Roman" w:eastAsia="Calibri" w:hAnsi="Times New Roman" w:cs="Times New Roman"/>
                <w:color w:val="CC0000"/>
                <w:sz w:val="20"/>
                <w:szCs w:val="20"/>
                <w:lang w:val="en-US" w:eastAsia="ar-SA"/>
              </w:rPr>
              <w:t>5 hauls * 2 catch fractions (marketable/discards)</w:t>
            </w:r>
            <w:r w:rsidR="00212A56" w:rsidRPr="00234BEC">
              <w:rPr>
                <w:rFonts w:ascii="Times New Roman" w:eastAsia="Calibri" w:hAnsi="Times New Roman" w:cs="Times New Roman"/>
                <w:color w:val="CC0000"/>
                <w:sz w:val="20"/>
                <w:szCs w:val="20"/>
                <w:lang w:val="en-US" w:eastAsia="ar-SA"/>
              </w:rPr>
              <w:t>]. Therefore,</w:t>
            </w:r>
            <w:r w:rsidRPr="00234BEC">
              <w:rPr>
                <w:rFonts w:ascii="Times New Roman" w:eastAsia="Calibri" w:hAnsi="Times New Roman" w:cs="Times New Roman"/>
                <w:color w:val="CC0000"/>
                <w:sz w:val="20"/>
                <w:szCs w:val="20"/>
                <w:lang w:val="en-US" w:eastAsia="ar-SA"/>
              </w:rPr>
              <w:t xml:space="preserve"> </w:t>
            </w:r>
            <w:r w:rsidRPr="00234BEC">
              <w:rPr>
                <w:rFonts w:ascii="Times New Roman" w:eastAsia="Calibri" w:hAnsi="Times New Roman" w:cs="Times New Roman"/>
                <w:color w:val="CC0000"/>
                <w:sz w:val="20"/>
                <w:szCs w:val="20"/>
                <w:lang w:val="en-US" w:eastAsia="ar-SA"/>
              </w:rPr>
              <w:t>the sum of lengths from Table 1C (samples taken for biological variables) will always be much lower from the sum of length declared in Table 4A (samples taken for the estimation of the volume and length</w:t>
            </w:r>
            <w:r w:rsidR="00CB449D" w:rsidRPr="00234BEC">
              <w:rPr>
                <w:rFonts w:ascii="Times New Roman" w:eastAsia="Calibri" w:hAnsi="Times New Roman" w:cs="Times New Roman"/>
                <w:color w:val="CC0000"/>
                <w:sz w:val="20"/>
                <w:szCs w:val="20"/>
                <w:lang w:val="en-US" w:eastAsia="ar-SA"/>
              </w:rPr>
              <w:t xml:space="preserve"> (LFD)</w:t>
            </w:r>
            <w:r w:rsidRPr="00234BEC">
              <w:rPr>
                <w:rFonts w:ascii="Times New Roman" w:eastAsia="Calibri" w:hAnsi="Times New Roman" w:cs="Times New Roman"/>
                <w:color w:val="CC0000"/>
                <w:sz w:val="20"/>
                <w:szCs w:val="20"/>
                <w:lang w:val="en-US" w:eastAsia="ar-SA"/>
              </w:rPr>
              <w:t xml:space="preserve"> of the catch fractions).</w:t>
            </w:r>
          </w:p>
          <w:p w14:paraId="0165FDB5" w14:textId="77777777" w:rsidR="00602801" w:rsidRDefault="00602801" w:rsidP="007360FA">
            <w:pPr>
              <w:suppressAutoHyphens/>
              <w:spacing w:after="0"/>
              <w:jc w:val="both"/>
              <w:rPr>
                <w:rFonts w:ascii="Times New Roman" w:eastAsia="Calibri" w:hAnsi="Times New Roman" w:cs="Times New Roman"/>
                <w:sz w:val="20"/>
                <w:szCs w:val="20"/>
                <w:lang w:eastAsia="ar-SA"/>
              </w:rPr>
            </w:pPr>
          </w:p>
          <w:p w14:paraId="5F23965E" w14:textId="2F4EA6C4" w:rsidR="00EC3118" w:rsidRDefault="002C2721" w:rsidP="007360FA">
            <w:pPr>
              <w:suppressAutoHyphens/>
              <w:spacing w:after="0"/>
              <w:jc w:val="both"/>
              <w:rPr>
                <w:rFonts w:ascii="Times New Roman" w:eastAsia="Calibri" w:hAnsi="Times New Roman" w:cs="Times New Roman"/>
                <w:sz w:val="20"/>
                <w:szCs w:val="20"/>
                <w:lang w:eastAsia="ar-SA"/>
              </w:rPr>
            </w:pPr>
            <w:r w:rsidRPr="002C2721">
              <w:rPr>
                <w:rFonts w:ascii="Times New Roman" w:eastAsia="Calibri" w:hAnsi="Times New Roman" w:cs="Times New Roman"/>
                <w:sz w:val="20"/>
                <w:szCs w:val="20"/>
                <w:lang w:eastAsia="ar-SA"/>
              </w:rPr>
              <w:t>Also, with regard to the target species of the MEDITS survey, all individuals caught are measured for all variables to achieve the MEDITS targets</w:t>
            </w:r>
            <w:r w:rsidR="0038655F">
              <w:rPr>
                <w:rFonts w:ascii="Times New Roman" w:eastAsia="Calibri" w:hAnsi="Times New Roman" w:cs="Times New Roman"/>
                <w:sz w:val="20"/>
                <w:szCs w:val="20"/>
                <w:lang w:eastAsia="ar-SA"/>
              </w:rPr>
              <w:t xml:space="preserve">, therefore </w:t>
            </w:r>
            <w:r w:rsidR="0038655F" w:rsidRPr="002C2721">
              <w:rPr>
                <w:rFonts w:ascii="Times New Roman" w:eastAsia="Calibri" w:hAnsi="Times New Roman" w:cs="Times New Roman"/>
                <w:sz w:val="20"/>
                <w:szCs w:val="20"/>
                <w:lang w:eastAsia="ar-SA"/>
              </w:rPr>
              <w:t xml:space="preserve">in some cases over-sampling is </w:t>
            </w:r>
            <w:r w:rsidR="00E52690" w:rsidRPr="002C2721">
              <w:rPr>
                <w:rFonts w:ascii="Times New Roman" w:eastAsia="Calibri" w:hAnsi="Times New Roman" w:cs="Times New Roman"/>
                <w:sz w:val="20"/>
                <w:szCs w:val="20"/>
                <w:lang w:eastAsia="ar-SA"/>
              </w:rPr>
              <w:t>observed</w:t>
            </w:r>
            <w:r w:rsidR="00E52690">
              <w:rPr>
                <w:rFonts w:ascii="Times New Roman" w:eastAsia="Calibri" w:hAnsi="Times New Roman" w:cs="Times New Roman"/>
                <w:sz w:val="20"/>
                <w:szCs w:val="20"/>
                <w:lang w:eastAsia="ar-SA"/>
              </w:rPr>
              <w:t xml:space="preserve">, </w:t>
            </w:r>
            <w:r w:rsidR="00E52690" w:rsidRPr="002C2721">
              <w:rPr>
                <w:rFonts w:ascii="Times New Roman" w:eastAsia="Calibri" w:hAnsi="Times New Roman" w:cs="Times New Roman"/>
                <w:sz w:val="20"/>
                <w:szCs w:val="20"/>
                <w:lang w:eastAsia="ar-SA"/>
              </w:rPr>
              <w:t>however</w:t>
            </w:r>
            <w:r w:rsidRPr="002C2721">
              <w:rPr>
                <w:rFonts w:ascii="Times New Roman" w:eastAsia="Calibri" w:hAnsi="Times New Roman" w:cs="Times New Roman"/>
                <w:sz w:val="20"/>
                <w:szCs w:val="20"/>
                <w:lang w:eastAsia="ar-SA"/>
              </w:rPr>
              <w:t xml:space="preserve">, </w:t>
            </w:r>
            <w:r w:rsidR="0038655F">
              <w:rPr>
                <w:rFonts w:ascii="Times New Roman" w:eastAsia="Calibri" w:hAnsi="Times New Roman" w:cs="Times New Roman"/>
                <w:sz w:val="20"/>
                <w:szCs w:val="20"/>
                <w:lang w:eastAsia="ar-SA"/>
              </w:rPr>
              <w:t>with</w:t>
            </w:r>
            <w:r w:rsidRPr="002C2721">
              <w:rPr>
                <w:rFonts w:ascii="Times New Roman" w:eastAsia="Calibri" w:hAnsi="Times New Roman" w:cs="Times New Roman"/>
                <w:sz w:val="20"/>
                <w:szCs w:val="20"/>
                <w:lang w:eastAsia="ar-SA"/>
              </w:rPr>
              <w:t xml:space="preserve"> no additional cost.</w:t>
            </w:r>
          </w:p>
          <w:p w14:paraId="630214E0" w14:textId="77777777" w:rsidR="00F22D54" w:rsidRDefault="00F22D54" w:rsidP="00F22D54">
            <w:pPr>
              <w:suppressAutoHyphens/>
              <w:spacing w:after="0" w:line="264" w:lineRule="auto"/>
              <w:ind w:left="360"/>
              <w:jc w:val="both"/>
              <w:rPr>
                <w:rFonts w:ascii="Times New Roman" w:eastAsia="Times New Roman" w:hAnsi="Times New Roman" w:cs="Times New Roman"/>
                <w:b/>
                <w:bCs/>
                <w:i/>
                <w:iCs/>
                <w:sz w:val="20"/>
                <w:szCs w:val="20"/>
                <w:lang w:eastAsia="es-ES"/>
              </w:rPr>
            </w:pPr>
          </w:p>
          <w:p w14:paraId="278AA82A" w14:textId="77777777" w:rsidR="00F22D54" w:rsidRPr="00C616B4" w:rsidRDefault="00F22D54" w:rsidP="00F22D54">
            <w:pPr>
              <w:pStyle w:val="ac"/>
              <w:numPr>
                <w:ilvl w:val="0"/>
                <w:numId w:val="13"/>
              </w:numPr>
              <w:suppressAutoHyphens/>
              <w:spacing w:after="0" w:line="264" w:lineRule="auto"/>
              <w:ind w:left="357" w:hanging="357"/>
              <w:jc w:val="both"/>
              <w:rPr>
                <w:rFonts w:ascii="Times New Roman" w:eastAsia="Times New Roman" w:hAnsi="Times New Roman" w:cs="Times New Roman"/>
                <w:b/>
                <w:bCs/>
                <w:i/>
                <w:iCs/>
                <w:sz w:val="20"/>
                <w:szCs w:val="20"/>
                <w:lang w:eastAsia="es-ES"/>
              </w:rPr>
            </w:pPr>
            <w:r w:rsidRPr="00C616B4">
              <w:rPr>
                <w:rFonts w:ascii="Times New Roman" w:eastAsia="Times New Roman" w:hAnsi="Times New Roman" w:cs="Times New Roman"/>
                <w:b/>
                <w:bCs/>
                <w:i/>
                <w:iCs/>
                <w:sz w:val="20"/>
                <w:szCs w:val="20"/>
                <w:lang w:eastAsia="es-ES"/>
              </w:rPr>
              <w:t>sampling intensity</w:t>
            </w:r>
          </w:p>
          <w:p w14:paraId="0D621B58" w14:textId="049D529B" w:rsidR="00F22D54" w:rsidRPr="00823427" w:rsidRDefault="00F22D54" w:rsidP="00F22D54">
            <w:pPr>
              <w:suppressAutoHyphens/>
              <w:spacing w:after="0" w:line="264" w:lineRule="auto"/>
              <w:ind w:left="360"/>
              <w:jc w:val="both"/>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eastAsia="es-ES"/>
              </w:rPr>
              <w:t xml:space="preserve">The overall planned target was achieved with very few deviations described </w:t>
            </w:r>
            <w:r w:rsidRPr="00823427">
              <w:rPr>
                <w:rFonts w:ascii="Times New Roman" w:eastAsia="Times New Roman" w:hAnsi="Times New Roman" w:cs="Times New Roman"/>
                <w:sz w:val="20"/>
                <w:szCs w:val="20"/>
                <w:lang w:eastAsia="es-ES"/>
              </w:rPr>
              <w:t>in detail below</w:t>
            </w:r>
            <w:r>
              <w:rPr>
                <w:rFonts w:ascii="Times New Roman" w:eastAsia="Times New Roman" w:hAnsi="Times New Roman" w:cs="Times New Roman"/>
                <w:sz w:val="20"/>
                <w:szCs w:val="20"/>
                <w:lang w:eastAsia="es-ES"/>
              </w:rPr>
              <w:t>:</w:t>
            </w:r>
          </w:p>
          <w:p w14:paraId="07BFA868" w14:textId="77777777" w:rsidR="00F22D54" w:rsidRPr="005A61D3" w:rsidRDefault="00F22D54" w:rsidP="00F22D54">
            <w:pPr>
              <w:suppressAutoHyphens/>
              <w:spacing w:after="0" w:line="264" w:lineRule="auto"/>
              <w:jc w:val="both"/>
              <w:rPr>
                <w:rFonts w:ascii="Times New Roman" w:hAnsi="Times New Roman" w:cs="Times New Roman"/>
                <w:sz w:val="20"/>
                <w:szCs w:val="20"/>
                <w:u w:val="single"/>
                <w:lang w:val="en-US"/>
              </w:rPr>
            </w:pPr>
            <w:r w:rsidRPr="005A61D3">
              <w:rPr>
                <w:rFonts w:ascii="Times New Roman" w:hAnsi="Times New Roman" w:cs="Times New Roman"/>
                <w:sz w:val="20"/>
                <w:szCs w:val="20"/>
                <w:u w:val="single"/>
                <w:lang w:val="en-US"/>
              </w:rPr>
              <w:t>GSA 20</w:t>
            </w:r>
          </w:p>
          <w:p w14:paraId="73E4AA64" w14:textId="77777777" w:rsidR="00093C11" w:rsidRDefault="00093C11" w:rsidP="00093C11">
            <w:pPr>
              <w:tabs>
                <w:tab w:val="left" w:pos="1260"/>
              </w:tabs>
              <w:suppressAutoHyphens/>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For all the species the planned </w:t>
            </w:r>
            <w:r w:rsidRPr="008C4487">
              <w:rPr>
                <w:rFonts w:ascii="Times New Roman" w:hAnsi="Times New Roman" w:cs="Times New Roman"/>
                <w:sz w:val="20"/>
                <w:szCs w:val="20"/>
                <w:lang w:val="en-US"/>
              </w:rPr>
              <w:t>number</w:t>
            </w:r>
            <w:r>
              <w:rPr>
                <w:rFonts w:ascii="Times New Roman" w:hAnsi="Times New Roman" w:cs="Times New Roman"/>
                <w:sz w:val="20"/>
                <w:szCs w:val="20"/>
                <w:lang w:val="en-US"/>
              </w:rPr>
              <w:t xml:space="preserve"> </w:t>
            </w:r>
            <w:r w:rsidRPr="008C4487">
              <w:rPr>
                <w:rFonts w:ascii="Times New Roman" w:hAnsi="Times New Roman" w:cs="Times New Roman"/>
                <w:sz w:val="20"/>
                <w:szCs w:val="20"/>
                <w:lang w:val="en-US"/>
              </w:rPr>
              <w:t xml:space="preserve">of individuals </w:t>
            </w:r>
            <w:r w:rsidRPr="00AD4297">
              <w:rPr>
                <w:rFonts w:ascii="Times New Roman" w:hAnsi="Times New Roman" w:cs="Times New Roman"/>
                <w:sz w:val="20"/>
                <w:szCs w:val="20"/>
                <w:lang w:val="en-US"/>
              </w:rPr>
              <w:t xml:space="preserve">that should </w:t>
            </w:r>
            <w:r w:rsidRPr="008C4487">
              <w:rPr>
                <w:rFonts w:ascii="Times New Roman" w:hAnsi="Times New Roman" w:cs="Times New Roman"/>
                <w:sz w:val="20"/>
                <w:szCs w:val="20"/>
                <w:lang w:val="en-US"/>
              </w:rPr>
              <w:t>be measured at national level</w:t>
            </w:r>
            <w:r>
              <w:rPr>
                <w:rFonts w:ascii="Times New Roman" w:hAnsi="Times New Roman" w:cs="Times New Roman"/>
                <w:sz w:val="20"/>
                <w:szCs w:val="20"/>
                <w:lang w:val="en-US"/>
              </w:rPr>
              <w:t xml:space="preserve"> was achieved.</w:t>
            </w:r>
          </w:p>
          <w:p w14:paraId="0DE69510" w14:textId="7690D776" w:rsidR="000D50ED" w:rsidRDefault="00A839C4" w:rsidP="007360FA">
            <w:pPr>
              <w:tabs>
                <w:tab w:val="left" w:pos="1260"/>
              </w:tabs>
              <w:suppressAutoHyphens/>
              <w:spacing w:after="120"/>
              <w:jc w:val="both"/>
              <w:rPr>
                <w:rFonts w:ascii="Times New Roman" w:eastAsia="Calibri" w:hAnsi="Times New Roman" w:cs="Times New Roman"/>
                <w:sz w:val="20"/>
                <w:szCs w:val="20"/>
                <w:lang w:eastAsia="ar-SA"/>
              </w:rPr>
            </w:pPr>
            <w:r>
              <w:rPr>
                <w:rFonts w:ascii="Times New Roman" w:hAnsi="Times New Roman" w:cs="Times New Roman"/>
                <w:sz w:val="20"/>
                <w:szCs w:val="20"/>
                <w:lang w:val="en-US"/>
              </w:rPr>
              <w:t xml:space="preserve">For the species </w:t>
            </w:r>
            <w:proofErr w:type="spellStart"/>
            <w:r w:rsidRPr="007360FA">
              <w:rPr>
                <w:rFonts w:ascii="Times New Roman" w:hAnsi="Times New Roman" w:cs="Times New Roman"/>
                <w:i/>
                <w:iCs/>
                <w:sz w:val="20"/>
                <w:szCs w:val="20"/>
                <w:lang w:val="en-US"/>
              </w:rPr>
              <w:t>Eledone</w:t>
            </w:r>
            <w:proofErr w:type="spellEnd"/>
            <w:r w:rsidRPr="007360FA">
              <w:rPr>
                <w:rFonts w:ascii="Times New Roman" w:hAnsi="Times New Roman" w:cs="Times New Roman"/>
                <w:i/>
                <w:iCs/>
                <w:sz w:val="20"/>
                <w:szCs w:val="20"/>
                <w:lang w:val="en-US"/>
              </w:rPr>
              <w:t xml:space="preserve"> </w:t>
            </w:r>
            <w:proofErr w:type="spellStart"/>
            <w:r w:rsidRPr="007360FA">
              <w:rPr>
                <w:rFonts w:ascii="Times New Roman" w:hAnsi="Times New Roman" w:cs="Times New Roman"/>
                <w:i/>
                <w:iCs/>
                <w:sz w:val="20"/>
                <w:szCs w:val="20"/>
                <w:lang w:val="en-US"/>
              </w:rPr>
              <w:t>moschata</w:t>
            </w:r>
            <w:proofErr w:type="spellEnd"/>
            <w:r>
              <w:rPr>
                <w:rFonts w:ascii="Times New Roman" w:hAnsi="Times New Roman" w:cs="Times New Roman"/>
                <w:sz w:val="20"/>
                <w:szCs w:val="20"/>
                <w:lang w:val="en-US"/>
              </w:rPr>
              <w:t xml:space="preserve">, </w:t>
            </w:r>
            <w:r w:rsidRPr="007360FA">
              <w:rPr>
                <w:rFonts w:ascii="Times New Roman" w:hAnsi="Times New Roman" w:cs="Times New Roman"/>
                <w:i/>
                <w:iCs/>
                <w:sz w:val="20"/>
                <w:szCs w:val="20"/>
                <w:lang w:val="en-US"/>
              </w:rPr>
              <w:t xml:space="preserve">Lophius </w:t>
            </w:r>
            <w:proofErr w:type="spellStart"/>
            <w:r w:rsidRPr="007360FA">
              <w:rPr>
                <w:rFonts w:ascii="Times New Roman" w:hAnsi="Times New Roman" w:cs="Times New Roman"/>
                <w:i/>
                <w:iCs/>
                <w:sz w:val="20"/>
                <w:szCs w:val="20"/>
                <w:lang w:val="en-US"/>
              </w:rPr>
              <w:t>budegassa</w:t>
            </w:r>
            <w:proofErr w:type="spellEnd"/>
            <w:r w:rsidRPr="0047564C">
              <w:rPr>
                <w:rFonts w:ascii="Times New Roman" w:hAnsi="Times New Roman" w:cs="Times New Roman"/>
                <w:sz w:val="20"/>
                <w:szCs w:val="20"/>
                <w:lang w:val="en-US"/>
              </w:rPr>
              <w:t xml:space="preserve">, </w:t>
            </w:r>
            <w:r>
              <w:rPr>
                <w:rFonts w:ascii="Times New Roman" w:hAnsi="Times New Roman" w:cs="Times New Roman"/>
                <w:sz w:val="20"/>
                <w:szCs w:val="20"/>
                <w:lang w:val="en-US"/>
              </w:rPr>
              <w:t xml:space="preserve">and </w:t>
            </w:r>
            <w:proofErr w:type="spellStart"/>
            <w:r w:rsidRPr="007360FA">
              <w:rPr>
                <w:rFonts w:ascii="Times New Roman" w:hAnsi="Times New Roman" w:cs="Times New Roman"/>
                <w:i/>
                <w:iCs/>
                <w:sz w:val="20"/>
                <w:szCs w:val="20"/>
                <w:lang w:val="en-US"/>
              </w:rPr>
              <w:t>Mullus</w:t>
            </w:r>
            <w:proofErr w:type="spellEnd"/>
            <w:r w:rsidRPr="007360FA">
              <w:rPr>
                <w:rFonts w:ascii="Times New Roman" w:hAnsi="Times New Roman" w:cs="Times New Roman"/>
                <w:i/>
                <w:iCs/>
                <w:sz w:val="20"/>
                <w:szCs w:val="20"/>
                <w:lang w:val="en-US"/>
              </w:rPr>
              <w:t xml:space="preserve"> </w:t>
            </w:r>
            <w:proofErr w:type="spellStart"/>
            <w:r w:rsidRPr="007360FA">
              <w:rPr>
                <w:rFonts w:ascii="Times New Roman" w:hAnsi="Times New Roman" w:cs="Times New Roman"/>
                <w:i/>
                <w:iCs/>
                <w:sz w:val="20"/>
                <w:szCs w:val="20"/>
                <w:lang w:val="en-US"/>
              </w:rPr>
              <w:t>surmuletus</w:t>
            </w:r>
            <w:proofErr w:type="spellEnd"/>
            <w:r>
              <w:rPr>
                <w:rFonts w:ascii="Times New Roman" w:hAnsi="Times New Roman" w:cs="Times New Roman"/>
                <w:sz w:val="20"/>
                <w:szCs w:val="20"/>
                <w:lang w:val="en-US"/>
              </w:rPr>
              <w:t xml:space="preserve"> the </w:t>
            </w:r>
            <w:r w:rsidR="005D5802">
              <w:rPr>
                <w:rFonts w:ascii="Times New Roman" w:hAnsi="Times New Roman" w:cs="Times New Roman"/>
                <w:sz w:val="20"/>
                <w:szCs w:val="20"/>
                <w:lang w:val="en-US"/>
              </w:rPr>
              <w:t>under sampling</w:t>
            </w:r>
            <w:r>
              <w:rPr>
                <w:rFonts w:ascii="Times New Roman" w:hAnsi="Times New Roman" w:cs="Times New Roman"/>
                <w:sz w:val="20"/>
                <w:szCs w:val="20"/>
                <w:lang w:val="en-US"/>
              </w:rPr>
              <w:t xml:space="preserve"> </w:t>
            </w:r>
            <w:r w:rsidRPr="007A7FAE">
              <w:rPr>
                <w:rFonts w:ascii="Times New Roman" w:hAnsi="Times New Roman" w:cs="Times New Roman"/>
                <w:sz w:val="20"/>
                <w:szCs w:val="20"/>
                <w:lang w:val="en-US"/>
              </w:rPr>
              <w:t xml:space="preserve">in MEDITS </w:t>
            </w:r>
            <w:r>
              <w:rPr>
                <w:rFonts w:ascii="Times New Roman" w:hAnsi="Times New Roman" w:cs="Times New Roman"/>
                <w:sz w:val="20"/>
                <w:szCs w:val="20"/>
                <w:lang w:val="en-US"/>
              </w:rPr>
              <w:t>s</w:t>
            </w:r>
            <w:r w:rsidRPr="007A7FAE">
              <w:rPr>
                <w:rFonts w:ascii="Times New Roman" w:hAnsi="Times New Roman" w:cs="Times New Roman"/>
                <w:sz w:val="20"/>
                <w:szCs w:val="20"/>
                <w:lang w:val="en-US"/>
              </w:rPr>
              <w:t xml:space="preserve">urvey was covered by samples from the commercial fishery and the overall </w:t>
            </w:r>
            <w:r>
              <w:rPr>
                <w:rFonts w:ascii="Times New Roman" w:hAnsi="Times New Roman" w:cs="Times New Roman"/>
                <w:sz w:val="20"/>
                <w:szCs w:val="20"/>
                <w:lang w:val="en-US"/>
              </w:rPr>
              <w:t xml:space="preserve">planned number </w:t>
            </w:r>
            <w:r w:rsidR="00F648FA" w:rsidRPr="008C4487">
              <w:rPr>
                <w:rFonts w:ascii="Times New Roman" w:hAnsi="Times New Roman" w:cs="Times New Roman"/>
                <w:sz w:val="20"/>
                <w:szCs w:val="20"/>
                <w:lang w:val="en-US"/>
              </w:rPr>
              <w:t xml:space="preserve">of individuals to be measured </w:t>
            </w:r>
            <w:r>
              <w:rPr>
                <w:rFonts w:ascii="Times New Roman" w:hAnsi="Times New Roman" w:cs="Times New Roman"/>
                <w:sz w:val="20"/>
                <w:szCs w:val="20"/>
                <w:lang w:val="en-US"/>
              </w:rPr>
              <w:t>was achieved. I</w:t>
            </w:r>
            <w:r w:rsidRPr="00FD5375">
              <w:rPr>
                <w:rFonts w:ascii="Times New Roman" w:hAnsi="Times New Roman" w:cs="Times New Roman"/>
                <w:sz w:val="20"/>
                <w:szCs w:val="20"/>
                <w:lang w:val="en-US"/>
              </w:rPr>
              <w:t>n reverse</w:t>
            </w:r>
            <w:r>
              <w:rPr>
                <w:rFonts w:ascii="Times New Roman" w:hAnsi="Times New Roman" w:cs="Times New Roman"/>
                <w:sz w:val="20"/>
                <w:szCs w:val="20"/>
                <w:lang w:val="en-US"/>
              </w:rPr>
              <w:t xml:space="preserve">, for the species </w:t>
            </w:r>
            <w:r w:rsidR="0047564C" w:rsidRPr="007360FA">
              <w:rPr>
                <w:rFonts w:ascii="Times New Roman" w:hAnsi="Times New Roman" w:cs="Times New Roman"/>
                <w:i/>
                <w:iCs/>
                <w:sz w:val="20"/>
                <w:szCs w:val="20"/>
                <w:lang w:val="en-US"/>
              </w:rPr>
              <w:t xml:space="preserve">Merluccius </w:t>
            </w:r>
            <w:proofErr w:type="spellStart"/>
            <w:r w:rsidR="0047564C" w:rsidRPr="007360FA">
              <w:rPr>
                <w:rFonts w:ascii="Times New Roman" w:hAnsi="Times New Roman" w:cs="Times New Roman"/>
                <w:i/>
                <w:iCs/>
                <w:sz w:val="20"/>
                <w:szCs w:val="20"/>
                <w:lang w:val="en-US"/>
              </w:rPr>
              <w:t>merluccius</w:t>
            </w:r>
            <w:proofErr w:type="spellEnd"/>
            <w:r w:rsidR="0047564C" w:rsidRPr="007360FA">
              <w:rPr>
                <w:rFonts w:ascii="Times New Roman" w:hAnsi="Times New Roman" w:cs="Times New Roman"/>
                <w:i/>
                <w:iCs/>
                <w:sz w:val="20"/>
                <w:szCs w:val="20"/>
                <w:lang w:val="en-US"/>
              </w:rPr>
              <w:t xml:space="preserve">, </w:t>
            </w:r>
            <w:proofErr w:type="spellStart"/>
            <w:r w:rsidRPr="007360FA">
              <w:rPr>
                <w:rFonts w:ascii="Times New Roman" w:hAnsi="Times New Roman" w:cs="Times New Roman"/>
                <w:i/>
                <w:iCs/>
                <w:sz w:val="20"/>
                <w:szCs w:val="20"/>
                <w:lang w:val="en-US"/>
              </w:rPr>
              <w:t>Mullus</w:t>
            </w:r>
            <w:proofErr w:type="spellEnd"/>
            <w:r w:rsidRPr="007360FA">
              <w:rPr>
                <w:rFonts w:ascii="Times New Roman" w:hAnsi="Times New Roman" w:cs="Times New Roman"/>
                <w:i/>
                <w:iCs/>
                <w:sz w:val="20"/>
                <w:szCs w:val="20"/>
                <w:lang w:val="en-US"/>
              </w:rPr>
              <w:t xml:space="preserve"> barbatus, </w:t>
            </w:r>
            <w:proofErr w:type="spellStart"/>
            <w:r w:rsidRPr="007360FA">
              <w:rPr>
                <w:rFonts w:ascii="Times New Roman" w:hAnsi="Times New Roman" w:cs="Times New Roman"/>
                <w:i/>
                <w:iCs/>
                <w:sz w:val="20"/>
                <w:szCs w:val="20"/>
                <w:lang w:val="en-US"/>
              </w:rPr>
              <w:t>Pagellus</w:t>
            </w:r>
            <w:proofErr w:type="spellEnd"/>
            <w:r w:rsidRPr="007360FA">
              <w:rPr>
                <w:rFonts w:ascii="Times New Roman" w:hAnsi="Times New Roman" w:cs="Times New Roman"/>
                <w:i/>
                <w:iCs/>
                <w:sz w:val="20"/>
                <w:szCs w:val="20"/>
                <w:lang w:val="en-US"/>
              </w:rPr>
              <w:t xml:space="preserve"> </w:t>
            </w:r>
            <w:proofErr w:type="spellStart"/>
            <w:r w:rsidRPr="007360FA">
              <w:rPr>
                <w:rFonts w:ascii="Times New Roman" w:hAnsi="Times New Roman" w:cs="Times New Roman"/>
                <w:i/>
                <w:iCs/>
                <w:sz w:val="20"/>
                <w:szCs w:val="20"/>
                <w:lang w:val="en-US"/>
              </w:rPr>
              <w:t>erythrinus</w:t>
            </w:r>
            <w:proofErr w:type="spellEnd"/>
            <w:r w:rsidR="0047564C" w:rsidRPr="007360FA">
              <w:rPr>
                <w:rFonts w:ascii="Times New Roman" w:hAnsi="Times New Roman" w:cs="Times New Roman"/>
                <w:i/>
                <w:iCs/>
                <w:sz w:val="20"/>
                <w:szCs w:val="20"/>
                <w:lang w:val="en-US"/>
              </w:rPr>
              <w:t xml:space="preserve">, </w:t>
            </w:r>
            <w:proofErr w:type="spellStart"/>
            <w:r w:rsidR="0047564C" w:rsidRPr="007360FA">
              <w:rPr>
                <w:rFonts w:ascii="Times New Roman" w:hAnsi="Times New Roman" w:cs="Times New Roman"/>
                <w:i/>
                <w:iCs/>
                <w:sz w:val="20"/>
                <w:szCs w:val="20"/>
                <w:lang w:val="en-US"/>
              </w:rPr>
              <w:t>Trachurus</w:t>
            </w:r>
            <w:proofErr w:type="spellEnd"/>
            <w:r w:rsidR="0047564C" w:rsidRPr="007360FA">
              <w:rPr>
                <w:rFonts w:ascii="Times New Roman" w:hAnsi="Times New Roman" w:cs="Times New Roman"/>
                <w:i/>
                <w:iCs/>
                <w:sz w:val="20"/>
                <w:szCs w:val="20"/>
                <w:lang w:val="en-US"/>
              </w:rPr>
              <w:t xml:space="preserve"> </w:t>
            </w:r>
            <w:proofErr w:type="spellStart"/>
            <w:r w:rsidR="0047564C" w:rsidRPr="007360FA">
              <w:rPr>
                <w:rFonts w:ascii="Times New Roman" w:hAnsi="Times New Roman" w:cs="Times New Roman"/>
                <w:i/>
                <w:iCs/>
                <w:sz w:val="20"/>
                <w:szCs w:val="20"/>
                <w:lang w:val="en-US"/>
              </w:rPr>
              <w:t>mediterraneus</w:t>
            </w:r>
            <w:proofErr w:type="spellEnd"/>
            <w:r w:rsidRPr="007360FA">
              <w:rPr>
                <w:rFonts w:ascii="Times New Roman" w:hAnsi="Times New Roman" w:cs="Times New Roman"/>
                <w:i/>
                <w:iCs/>
                <w:sz w:val="20"/>
                <w:szCs w:val="20"/>
                <w:lang w:val="en-US"/>
              </w:rPr>
              <w:t xml:space="preserve"> </w:t>
            </w:r>
            <w:r w:rsidRPr="007360FA">
              <w:rPr>
                <w:rFonts w:ascii="Times New Roman" w:hAnsi="Times New Roman" w:cs="Times New Roman"/>
                <w:sz w:val="20"/>
                <w:szCs w:val="20"/>
                <w:lang w:val="en-US"/>
              </w:rPr>
              <w:t>and</w:t>
            </w:r>
            <w:r w:rsidRPr="007360FA">
              <w:rPr>
                <w:rFonts w:ascii="Times New Roman" w:hAnsi="Times New Roman" w:cs="Times New Roman"/>
                <w:i/>
                <w:iCs/>
                <w:sz w:val="20"/>
                <w:szCs w:val="20"/>
                <w:lang w:val="en-US"/>
              </w:rPr>
              <w:t xml:space="preserve"> </w:t>
            </w:r>
            <w:proofErr w:type="spellStart"/>
            <w:r w:rsidRPr="007360FA">
              <w:rPr>
                <w:rFonts w:ascii="Times New Roman" w:hAnsi="Times New Roman" w:cs="Times New Roman"/>
                <w:i/>
                <w:iCs/>
                <w:sz w:val="20"/>
                <w:szCs w:val="20"/>
                <w:lang w:val="en-US"/>
              </w:rPr>
              <w:t>Trachurus</w:t>
            </w:r>
            <w:proofErr w:type="spellEnd"/>
            <w:r w:rsidRPr="007360FA">
              <w:rPr>
                <w:rFonts w:ascii="Times New Roman" w:hAnsi="Times New Roman" w:cs="Times New Roman"/>
                <w:i/>
                <w:iCs/>
                <w:sz w:val="20"/>
                <w:szCs w:val="20"/>
                <w:lang w:val="en-US"/>
              </w:rPr>
              <w:t xml:space="preserve"> </w:t>
            </w:r>
            <w:proofErr w:type="spellStart"/>
            <w:r w:rsidRPr="007360FA">
              <w:rPr>
                <w:rFonts w:ascii="Times New Roman" w:hAnsi="Times New Roman" w:cs="Times New Roman"/>
                <w:i/>
                <w:iCs/>
                <w:sz w:val="20"/>
                <w:szCs w:val="20"/>
                <w:lang w:val="en-US"/>
              </w:rPr>
              <w:t>trachurus</w:t>
            </w:r>
            <w:proofErr w:type="spellEnd"/>
            <w:r>
              <w:rPr>
                <w:rFonts w:ascii="Times New Roman" w:hAnsi="Times New Roman" w:cs="Times New Roman"/>
                <w:sz w:val="20"/>
                <w:szCs w:val="20"/>
                <w:lang w:val="en-US"/>
              </w:rPr>
              <w:t xml:space="preserve"> the under sampling in commercial fishery was covered by oversampling in the MEDITS survey and </w:t>
            </w:r>
            <w:r w:rsidRPr="007A7FAE">
              <w:rPr>
                <w:rFonts w:ascii="Times New Roman" w:hAnsi="Times New Roman" w:cs="Times New Roman"/>
                <w:sz w:val="20"/>
                <w:szCs w:val="20"/>
                <w:lang w:val="en-US"/>
              </w:rPr>
              <w:t xml:space="preserve">the overall </w:t>
            </w:r>
            <w:r>
              <w:rPr>
                <w:rFonts w:ascii="Times New Roman" w:hAnsi="Times New Roman" w:cs="Times New Roman"/>
                <w:sz w:val="20"/>
                <w:szCs w:val="20"/>
                <w:lang w:val="en-US"/>
              </w:rPr>
              <w:t xml:space="preserve">planned number was achieved. </w:t>
            </w:r>
            <w:r w:rsidRPr="00F873AA">
              <w:rPr>
                <w:rFonts w:ascii="Times New Roman" w:hAnsi="Times New Roman" w:cs="Times New Roman"/>
                <w:sz w:val="20"/>
                <w:szCs w:val="20"/>
                <w:lang w:val="en-US"/>
              </w:rPr>
              <w:t>Thus, we consider that for the above species the target was met and no deviation exists</w:t>
            </w:r>
            <w:r w:rsidR="0047564C">
              <w:rPr>
                <w:rFonts w:ascii="Times New Roman" w:hAnsi="Times New Roman" w:cs="Times New Roman"/>
                <w:sz w:val="20"/>
                <w:szCs w:val="20"/>
                <w:lang w:val="en-US"/>
              </w:rPr>
              <w:t>.</w:t>
            </w:r>
          </w:p>
          <w:p w14:paraId="212C09B4" w14:textId="24FAE7EF" w:rsidR="00F22D54" w:rsidRDefault="00F22D54" w:rsidP="00FD5C66">
            <w:pPr>
              <w:tabs>
                <w:tab w:val="left" w:pos="1260"/>
              </w:tabs>
              <w:suppressAutoHyphens/>
              <w:spacing w:after="120" w:line="240" w:lineRule="auto"/>
              <w:jc w:val="both"/>
              <w:rPr>
                <w:rFonts w:ascii="Times New Roman" w:eastAsia="Calibri" w:hAnsi="Times New Roman" w:cs="Times New Roman"/>
                <w:sz w:val="20"/>
                <w:szCs w:val="20"/>
                <w:lang w:eastAsia="ar-SA"/>
              </w:rPr>
            </w:pPr>
          </w:p>
          <w:p w14:paraId="5E1B5E79" w14:textId="77777777" w:rsidR="0028286E" w:rsidRPr="005A61D3" w:rsidRDefault="0028286E" w:rsidP="0028286E">
            <w:pPr>
              <w:suppressAutoHyphens/>
              <w:spacing w:after="0" w:line="264" w:lineRule="auto"/>
              <w:jc w:val="both"/>
              <w:rPr>
                <w:rFonts w:ascii="Times New Roman" w:hAnsi="Times New Roman" w:cs="Times New Roman"/>
                <w:sz w:val="20"/>
                <w:szCs w:val="20"/>
                <w:u w:val="single"/>
                <w:lang w:val="en-US"/>
              </w:rPr>
            </w:pPr>
            <w:r w:rsidRPr="005A61D3">
              <w:rPr>
                <w:rFonts w:ascii="Times New Roman" w:hAnsi="Times New Roman" w:cs="Times New Roman"/>
                <w:sz w:val="20"/>
                <w:szCs w:val="20"/>
                <w:u w:val="single"/>
                <w:lang w:val="en-US"/>
              </w:rPr>
              <w:t>GSA 22</w:t>
            </w:r>
          </w:p>
          <w:p w14:paraId="5B04270A" w14:textId="7C29B481" w:rsidR="0028286E" w:rsidRDefault="0028286E" w:rsidP="003A4077">
            <w:pPr>
              <w:suppressAutoHyphens/>
              <w:spacing w:after="0"/>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For the all the species the planned target was </w:t>
            </w:r>
            <w:r w:rsidR="005D5802">
              <w:rPr>
                <w:rFonts w:ascii="Times New Roman" w:hAnsi="Times New Roman" w:cs="Times New Roman"/>
                <w:sz w:val="20"/>
                <w:szCs w:val="20"/>
                <w:lang w:val="en-US"/>
              </w:rPr>
              <w:t>met</w:t>
            </w:r>
            <w:r>
              <w:rPr>
                <w:rFonts w:ascii="Times New Roman" w:hAnsi="Times New Roman" w:cs="Times New Roman"/>
                <w:sz w:val="20"/>
                <w:szCs w:val="20"/>
                <w:lang w:val="en-US"/>
              </w:rPr>
              <w:t>.</w:t>
            </w:r>
          </w:p>
          <w:p w14:paraId="65623B75" w14:textId="19FFBA10" w:rsidR="003A4077" w:rsidRDefault="0028286E" w:rsidP="008976E9">
            <w:pPr>
              <w:suppressAutoHyphens/>
              <w:spacing w:after="0"/>
              <w:jc w:val="both"/>
              <w:rPr>
                <w:rFonts w:ascii="Times New Roman" w:hAnsi="Times New Roman" w:cs="Times New Roman"/>
                <w:sz w:val="20"/>
                <w:szCs w:val="20"/>
                <w:lang w:val="en-US"/>
              </w:rPr>
            </w:pPr>
            <w:r w:rsidRPr="00D35BC1">
              <w:rPr>
                <w:rFonts w:ascii="Times New Roman" w:hAnsi="Times New Roman" w:cs="Times New Roman"/>
                <w:sz w:val="20"/>
                <w:szCs w:val="20"/>
                <w:lang w:val="en-US"/>
              </w:rPr>
              <w:t xml:space="preserve">For the species </w:t>
            </w:r>
            <w:proofErr w:type="spellStart"/>
            <w:r w:rsidRPr="00D35BC1">
              <w:rPr>
                <w:rFonts w:ascii="Times New Roman" w:hAnsi="Times New Roman" w:cs="Times New Roman"/>
                <w:i/>
                <w:iCs/>
                <w:sz w:val="20"/>
                <w:szCs w:val="20"/>
                <w:lang w:val="en-US"/>
              </w:rPr>
              <w:t>Nephrops</w:t>
            </w:r>
            <w:proofErr w:type="spellEnd"/>
            <w:r w:rsidRPr="00D35BC1">
              <w:rPr>
                <w:rFonts w:ascii="Times New Roman" w:hAnsi="Times New Roman" w:cs="Times New Roman"/>
                <w:i/>
                <w:iCs/>
                <w:sz w:val="20"/>
                <w:szCs w:val="20"/>
                <w:lang w:val="en-US"/>
              </w:rPr>
              <w:t xml:space="preserve"> norvegicus</w:t>
            </w:r>
            <w:r w:rsidR="008976E9">
              <w:rPr>
                <w:rFonts w:ascii="Times New Roman" w:hAnsi="Times New Roman" w:cs="Times New Roman"/>
                <w:i/>
                <w:iCs/>
                <w:sz w:val="20"/>
                <w:szCs w:val="20"/>
                <w:lang w:val="en-US"/>
              </w:rPr>
              <w:t xml:space="preserve">, </w:t>
            </w:r>
            <w:proofErr w:type="spellStart"/>
            <w:r w:rsidR="008976E9" w:rsidRPr="008976E9">
              <w:rPr>
                <w:rFonts w:ascii="Times New Roman" w:hAnsi="Times New Roman" w:cs="Times New Roman"/>
                <w:i/>
                <w:iCs/>
                <w:sz w:val="20"/>
                <w:szCs w:val="20"/>
                <w:lang w:val="en-US"/>
              </w:rPr>
              <w:t>Trachurus</w:t>
            </w:r>
            <w:proofErr w:type="spellEnd"/>
            <w:r w:rsidR="008976E9" w:rsidRPr="008976E9">
              <w:rPr>
                <w:rFonts w:ascii="Times New Roman" w:hAnsi="Times New Roman" w:cs="Times New Roman"/>
                <w:i/>
                <w:iCs/>
                <w:sz w:val="20"/>
                <w:szCs w:val="20"/>
                <w:lang w:val="en-US"/>
              </w:rPr>
              <w:t xml:space="preserve"> </w:t>
            </w:r>
            <w:proofErr w:type="spellStart"/>
            <w:r w:rsidR="008976E9" w:rsidRPr="008976E9">
              <w:rPr>
                <w:rFonts w:ascii="Times New Roman" w:hAnsi="Times New Roman" w:cs="Times New Roman"/>
                <w:i/>
                <w:iCs/>
                <w:sz w:val="20"/>
                <w:szCs w:val="20"/>
                <w:lang w:val="en-US"/>
              </w:rPr>
              <w:t>mediterraneus</w:t>
            </w:r>
            <w:proofErr w:type="spellEnd"/>
            <w:r w:rsidR="008976E9">
              <w:rPr>
                <w:rFonts w:ascii="Times New Roman" w:hAnsi="Times New Roman" w:cs="Times New Roman"/>
                <w:sz w:val="20"/>
                <w:szCs w:val="20"/>
                <w:lang w:val="en-US"/>
              </w:rPr>
              <w:t xml:space="preserve"> and </w:t>
            </w:r>
            <w:r w:rsidR="008976E9" w:rsidRPr="008976E9">
              <w:rPr>
                <w:rFonts w:ascii="Times New Roman" w:hAnsi="Times New Roman" w:cs="Times New Roman"/>
                <w:i/>
                <w:iCs/>
                <w:sz w:val="20"/>
                <w:szCs w:val="20"/>
                <w:lang w:val="en-US"/>
              </w:rPr>
              <w:t xml:space="preserve">Sparus </w:t>
            </w:r>
            <w:proofErr w:type="spellStart"/>
            <w:r w:rsidR="008976E9" w:rsidRPr="008976E9">
              <w:rPr>
                <w:rFonts w:ascii="Times New Roman" w:hAnsi="Times New Roman" w:cs="Times New Roman"/>
                <w:i/>
                <w:iCs/>
                <w:sz w:val="20"/>
                <w:szCs w:val="20"/>
                <w:lang w:val="en-US"/>
              </w:rPr>
              <w:t>aurata</w:t>
            </w:r>
            <w:proofErr w:type="spellEnd"/>
            <w:r>
              <w:rPr>
                <w:rFonts w:ascii="Times New Roman" w:hAnsi="Times New Roman" w:cs="Times New Roman"/>
                <w:sz w:val="20"/>
                <w:szCs w:val="20"/>
                <w:lang w:val="en-US"/>
              </w:rPr>
              <w:t xml:space="preserve"> the </w:t>
            </w:r>
            <w:r w:rsidRPr="00D35BC1">
              <w:rPr>
                <w:rFonts w:ascii="Times New Roman" w:hAnsi="Times New Roman" w:cs="Times New Roman"/>
                <w:sz w:val="20"/>
                <w:szCs w:val="20"/>
                <w:lang w:val="en-US"/>
              </w:rPr>
              <w:t>lower catches in MEDITS survey</w:t>
            </w:r>
            <w:r>
              <w:rPr>
                <w:rFonts w:ascii="Times New Roman" w:hAnsi="Times New Roman" w:cs="Times New Roman"/>
                <w:sz w:val="20"/>
                <w:szCs w:val="20"/>
                <w:lang w:val="en-US"/>
              </w:rPr>
              <w:t xml:space="preserve"> were </w:t>
            </w:r>
            <w:r w:rsidRPr="00D35BC1">
              <w:rPr>
                <w:rFonts w:ascii="Times New Roman" w:hAnsi="Times New Roman" w:cs="Times New Roman"/>
                <w:sz w:val="20"/>
                <w:szCs w:val="20"/>
                <w:lang w:val="en-US"/>
              </w:rPr>
              <w:t>covered by oversampling in commercial fishery</w:t>
            </w:r>
            <w:r>
              <w:rPr>
                <w:rFonts w:ascii="Times New Roman" w:hAnsi="Times New Roman" w:cs="Times New Roman"/>
                <w:sz w:val="20"/>
                <w:szCs w:val="20"/>
                <w:lang w:val="en-US"/>
              </w:rPr>
              <w:t xml:space="preserve"> and </w:t>
            </w:r>
            <w:r w:rsidRPr="007A7FAE">
              <w:rPr>
                <w:rFonts w:ascii="Times New Roman" w:hAnsi="Times New Roman" w:cs="Times New Roman"/>
                <w:sz w:val="20"/>
                <w:szCs w:val="20"/>
                <w:lang w:val="en-US"/>
              </w:rPr>
              <w:t xml:space="preserve">the overall </w:t>
            </w:r>
            <w:r>
              <w:rPr>
                <w:rFonts w:ascii="Times New Roman" w:hAnsi="Times New Roman" w:cs="Times New Roman"/>
                <w:sz w:val="20"/>
                <w:szCs w:val="20"/>
                <w:lang w:val="en-US"/>
              </w:rPr>
              <w:t xml:space="preserve">planned number </w:t>
            </w:r>
            <w:r w:rsidR="00F648FA" w:rsidRPr="00F648FA">
              <w:rPr>
                <w:rFonts w:ascii="Times New Roman" w:hAnsi="Times New Roman" w:cs="Times New Roman"/>
                <w:sz w:val="20"/>
                <w:szCs w:val="20"/>
                <w:lang w:val="en-US"/>
              </w:rPr>
              <w:t xml:space="preserve">of individuals to be measured </w:t>
            </w:r>
            <w:r>
              <w:rPr>
                <w:rFonts w:ascii="Times New Roman" w:hAnsi="Times New Roman" w:cs="Times New Roman"/>
                <w:sz w:val="20"/>
                <w:szCs w:val="20"/>
                <w:lang w:val="en-US"/>
              </w:rPr>
              <w:t>was achieved</w:t>
            </w:r>
            <w:r w:rsidR="008976E9">
              <w:rPr>
                <w:rFonts w:ascii="Times New Roman" w:hAnsi="Times New Roman" w:cs="Times New Roman"/>
                <w:sz w:val="20"/>
                <w:szCs w:val="20"/>
                <w:lang w:val="en-US"/>
              </w:rPr>
              <w:t xml:space="preserve"> </w:t>
            </w:r>
            <w:r w:rsidR="00235E22">
              <w:rPr>
                <w:rFonts w:ascii="Times New Roman" w:hAnsi="Times New Roman" w:cs="Times New Roman"/>
                <w:sz w:val="20"/>
                <w:szCs w:val="20"/>
                <w:lang w:val="en-US"/>
              </w:rPr>
              <w:t xml:space="preserve">for </w:t>
            </w:r>
            <w:proofErr w:type="spellStart"/>
            <w:r w:rsidR="00235E22" w:rsidRPr="00D35BC1">
              <w:rPr>
                <w:rFonts w:ascii="Times New Roman" w:hAnsi="Times New Roman" w:cs="Times New Roman"/>
                <w:i/>
                <w:iCs/>
                <w:sz w:val="20"/>
                <w:szCs w:val="20"/>
                <w:lang w:val="en-US"/>
              </w:rPr>
              <w:t>Nephrops</w:t>
            </w:r>
            <w:proofErr w:type="spellEnd"/>
            <w:r w:rsidR="00235E22" w:rsidRPr="00D35BC1">
              <w:rPr>
                <w:rFonts w:ascii="Times New Roman" w:hAnsi="Times New Roman" w:cs="Times New Roman"/>
                <w:i/>
                <w:iCs/>
                <w:sz w:val="20"/>
                <w:szCs w:val="20"/>
                <w:lang w:val="en-US"/>
              </w:rPr>
              <w:t xml:space="preserve"> norvegicus</w:t>
            </w:r>
            <w:r w:rsidR="00235E22">
              <w:rPr>
                <w:rFonts w:ascii="Times New Roman" w:hAnsi="Times New Roman" w:cs="Times New Roman"/>
                <w:i/>
                <w:iCs/>
                <w:sz w:val="20"/>
                <w:szCs w:val="20"/>
                <w:lang w:val="en-US"/>
              </w:rPr>
              <w:t xml:space="preserve">, </w:t>
            </w:r>
            <w:proofErr w:type="spellStart"/>
            <w:r w:rsidR="00235E22" w:rsidRPr="008976E9">
              <w:rPr>
                <w:rFonts w:ascii="Times New Roman" w:hAnsi="Times New Roman" w:cs="Times New Roman"/>
                <w:i/>
                <w:iCs/>
                <w:sz w:val="20"/>
                <w:szCs w:val="20"/>
                <w:lang w:val="en-US"/>
              </w:rPr>
              <w:t>Trachurus</w:t>
            </w:r>
            <w:proofErr w:type="spellEnd"/>
            <w:r w:rsidR="00235E22" w:rsidRPr="008976E9">
              <w:rPr>
                <w:rFonts w:ascii="Times New Roman" w:hAnsi="Times New Roman" w:cs="Times New Roman"/>
                <w:i/>
                <w:iCs/>
                <w:sz w:val="20"/>
                <w:szCs w:val="20"/>
                <w:lang w:val="en-US"/>
              </w:rPr>
              <w:t xml:space="preserve"> </w:t>
            </w:r>
            <w:proofErr w:type="spellStart"/>
            <w:r w:rsidR="00235E22" w:rsidRPr="008976E9">
              <w:rPr>
                <w:rFonts w:ascii="Times New Roman" w:hAnsi="Times New Roman" w:cs="Times New Roman"/>
                <w:i/>
                <w:iCs/>
                <w:sz w:val="20"/>
                <w:szCs w:val="20"/>
                <w:lang w:val="en-US"/>
              </w:rPr>
              <w:t>mediterraneus</w:t>
            </w:r>
            <w:proofErr w:type="spellEnd"/>
            <w:r w:rsidR="00235E22">
              <w:rPr>
                <w:rFonts w:ascii="Times New Roman" w:hAnsi="Times New Roman" w:cs="Times New Roman"/>
                <w:sz w:val="20"/>
                <w:szCs w:val="20"/>
                <w:lang w:val="en-US"/>
              </w:rPr>
              <w:t xml:space="preserve"> and</w:t>
            </w:r>
            <w:r w:rsidR="008976E9">
              <w:rPr>
                <w:rFonts w:ascii="Times New Roman" w:hAnsi="Times New Roman" w:cs="Times New Roman"/>
                <w:sz w:val="20"/>
                <w:szCs w:val="20"/>
                <w:lang w:val="en-US"/>
              </w:rPr>
              <w:t xml:space="preserve"> nearly </w:t>
            </w:r>
            <w:r w:rsidR="003A4077">
              <w:rPr>
                <w:rFonts w:ascii="Times New Roman" w:hAnsi="Times New Roman" w:cs="Times New Roman"/>
                <w:sz w:val="20"/>
                <w:szCs w:val="20"/>
                <w:lang w:val="en-US"/>
              </w:rPr>
              <w:t>achieved</w:t>
            </w:r>
            <w:r w:rsidR="008976E9">
              <w:rPr>
                <w:rFonts w:ascii="Times New Roman" w:hAnsi="Times New Roman" w:cs="Times New Roman"/>
                <w:sz w:val="20"/>
                <w:szCs w:val="20"/>
                <w:lang w:val="en-US"/>
              </w:rPr>
              <w:t xml:space="preserve"> </w:t>
            </w:r>
            <w:r w:rsidR="004216E3">
              <w:rPr>
                <w:rFonts w:ascii="Times New Roman" w:hAnsi="Times New Roman" w:cs="Times New Roman"/>
                <w:sz w:val="20"/>
                <w:szCs w:val="20"/>
                <w:lang w:val="en-US"/>
              </w:rPr>
              <w:t xml:space="preserve">for </w:t>
            </w:r>
            <w:r w:rsidR="008976E9" w:rsidRPr="008976E9">
              <w:rPr>
                <w:rFonts w:ascii="Times New Roman" w:hAnsi="Times New Roman" w:cs="Times New Roman"/>
                <w:i/>
                <w:iCs/>
                <w:sz w:val="20"/>
                <w:szCs w:val="20"/>
                <w:lang w:val="en-US"/>
              </w:rPr>
              <w:t xml:space="preserve">Sparus </w:t>
            </w:r>
            <w:proofErr w:type="spellStart"/>
            <w:r w:rsidR="008976E9" w:rsidRPr="008976E9">
              <w:rPr>
                <w:rFonts w:ascii="Times New Roman" w:hAnsi="Times New Roman" w:cs="Times New Roman"/>
                <w:i/>
                <w:iCs/>
                <w:sz w:val="20"/>
                <w:szCs w:val="20"/>
                <w:lang w:val="en-US"/>
              </w:rPr>
              <w:t>aurata</w:t>
            </w:r>
            <w:proofErr w:type="spellEnd"/>
            <w:r w:rsidR="003A4077">
              <w:rPr>
                <w:rFonts w:ascii="Times New Roman" w:hAnsi="Times New Roman" w:cs="Times New Roman"/>
                <w:sz w:val="20"/>
                <w:szCs w:val="20"/>
                <w:lang w:val="en-US"/>
              </w:rPr>
              <w:t xml:space="preserve"> </w:t>
            </w:r>
            <w:r w:rsidR="004216E3">
              <w:rPr>
                <w:rFonts w:ascii="Times New Roman" w:hAnsi="Times New Roman" w:cs="Times New Roman"/>
                <w:sz w:val="20"/>
                <w:szCs w:val="20"/>
                <w:lang w:val="en-US"/>
              </w:rPr>
              <w:t>(</w:t>
            </w:r>
            <w:r w:rsidR="003A4077">
              <w:rPr>
                <w:rFonts w:ascii="Times New Roman" w:hAnsi="Times New Roman" w:cs="Times New Roman"/>
                <w:sz w:val="20"/>
                <w:szCs w:val="20"/>
                <w:lang w:val="en-US"/>
              </w:rPr>
              <w:t xml:space="preserve">overall </w:t>
            </w:r>
            <w:r w:rsidR="004216E3">
              <w:rPr>
                <w:rFonts w:ascii="Times New Roman" w:hAnsi="Times New Roman" w:cs="Times New Roman"/>
                <w:sz w:val="20"/>
                <w:szCs w:val="20"/>
                <w:lang w:val="en-US"/>
              </w:rPr>
              <w:t xml:space="preserve">cover </w:t>
            </w:r>
            <w:r w:rsidR="003A4077">
              <w:rPr>
                <w:rFonts w:ascii="Times New Roman" w:hAnsi="Times New Roman" w:cs="Times New Roman"/>
                <w:sz w:val="20"/>
                <w:szCs w:val="20"/>
                <w:lang w:val="en-US"/>
              </w:rPr>
              <w:t>88%)</w:t>
            </w:r>
            <w:r>
              <w:rPr>
                <w:rFonts w:ascii="Times New Roman" w:hAnsi="Times New Roman" w:cs="Times New Roman"/>
                <w:sz w:val="20"/>
                <w:szCs w:val="20"/>
                <w:lang w:val="en-US"/>
              </w:rPr>
              <w:t xml:space="preserve">. </w:t>
            </w:r>
          </w:p>
          <w:p w14:paraId="337BA665" w14:textId="110C7392" w:rsidR="0028286E" w:rsidRDefault="0028286E" w:rsidP="003A4077">
            <w:pPr>
              <w:suppressAutoHyphens/>
              <w:spacing w:after="0"/>
              <w:jc w:val="both"/>
              <w:rPr>
                <w:rFonts w:ascii="Times New Roman" w:hAnsi="Times New Roman" w:cs="Times New Roman"/>
                <w:sz w:val="20"/>
                <w:szCs w:val="20"/>
                <w:lang w:val="en-US"/>
              </w:rPr>
            </w:pPr>
            <w:r w:rsidRPr="00D35BC1">
              <w:rPr>
                <w:rFonts w:ascii="Times New Roman" w:hAnsi="Times New Roman" w:cs="Times New Roman"/>
                <w:sz w:val="20"/>
                <w:szCs w:val="20"/>
                <w:lang w:val="en-US"/>
              </w:rPr>
              <w:t>Vice versa, for the species</w:t>
            </w:r>
            <w:r w:rsidRPr="00F95DE8">
              <w:rPr>
                <w:rFonts w:ascii="Times New Roman" w:hAnsi="Times New Roman" w:cs="Times New Roman"/>
                <w:i/>
                <w:iCs/>
                <w:sz w:val="20"/>
                <w:szCs w:val="20"/>
                <w:lang w:val="en-US"/>
              </w:rPr>
              <w:t xml:space="preserve">, Lophius </w:t>
            </w:r>
            <w:proofErr w:type="spellStart"/>
            <w:r w:rsidRPr="00F95DE8">
              <w:rPr>
                <w:rFonts w:ascii="Times New Roman" w:hAnsi="Times New Roman" w:cs="Times New Roman"/>
                <w:i/>
                <w:iCs/>
                <w:sz w:val="20"/>
                <w:szCs w:val="20"/>
                <w:lang w:val="en-US"/>
              </w:rPr>
              <w:t>budegassa</w:t>
            </w:r>
            <w:proofErr w:type="spellEnd"/>
            <w:r w:rsidRPr="00F95DE8">
              <w:rPr>
                <w:rFonts w:ascii="Times New Roman" w:hAnsi="Times New Roman" w:cs="Times New Roman"/>
                <w:i/>
                <w:iCs/>
                <w:sz w:val="20"/>
                <w:szCs w:val="20"/>
                <w:lang w:val="en-US"/>
              </w:rPr>
              <w:t xml:space="preserve">, </w:t>
            </w:r>
            <w:proofErr w:type="spellStart"/>
            <w:r w:rsidRPr="00F95DE8">
              <w:rPr>
                <w:rFonts w:ascii="Times New Roman" w:hAnsi="Times New Roman" w:cs="Times New Roman"/>
                <w:i/>
                <w:iCs/>
                <w:sz w:val="20"/>
                <w:szCs w:val="20"/>
                <w:lang w:val="en-US"/>
              </w:rPr>
              <w:t>Mullus</w:t>
            </w:r>
            <w:proofErr w:type="spellEnd"/>
            <w:r w:rsidRPr="00F95DE8">
              <w:rPr>
                <w:rFonts w:ascii="Times New Roman" w:hAnsi="Times New Roman" w:cs="Times New Roman"/>
                <w:i/>
                <w:iCs/>
                <w:sz w:val="20"/>
                <w:szCs w:val="20"/>
                <w:lang w:val="en-US"/>
              </w:rPr>
              <w:t xml:space="preserve"> barbatus</w:t>
            </w:r>
            <w:r w:rsidRPr="00F873AA">
              <w:rPr>
                <w:rFonts w:ascii="Times New Roman" w:hAnsi="Times New Roman" w:cs="Times New Roman"/>
                <w:sz w:val="20"/>
                <w:szCs w:val="20"/>
                <w:lang w:val="en-US"/>
              </w:rPr>
              <w:t xml:space="preserve"> </w:t>
            </w:r>
            <w:r w:rsidR="008976E9">
              <w:rPr>
                <w:rFonts w:ascii="Times New Roman" w:hAnsi="Times New Roman" w:cs="Times New Roman"/>
                <w:sz w:val="20"/>
                <w:szCs w:val="20"/>
                <w:lang w:val="en-US"/>
              </w:rPr>
              <w:t xml:space="preserve">and </w:t>
            </w:r>
            <w:proofErr w:type="spellStart"/>
            <w:r w:rsidR="008976E9" w:rsidRPr="008976E9">
              <w:rPr>
                <w:rFonts w:ascii="Times New Roman" w:hAnsi="Times New Roman" w:cs="Times New Roman"/>
                <w:i/>
                <w:iCs/>
                <w:sz w:val="20"/>
                <w:szCs w:val="20"/>
                <w:lang w:val="en-US"/>
              </w:rPr>
              <w:t>Trachurus</w:t>
            </w:r>
            <w:proofErr w:type="spellEnd"/>
            <w:r w:rsidR="008976E9" w:rsidRPr="008976E9">
              <w:rPr>
                <w:rFonts w:ascii="Times New Roman" w:hAnsi="Times New Roman" w:cs="Times New Roman"/>
                <w:i/>
                <w:iCs/>
                <w:sz w:val="20"/>
                <w:szCs w:val="20"/>
                <w:lang w:val="en-US"/>
              </w:rPr>
              <w:t xml:space="preserve"> </w:t>
            </w:r>
            <w:proofErr w:type="spellStart"/>
            <w:r w:rsidR="008976E9" w:rsidRPr="008976E9">
              <w:rPr>
                <w:rFonts w:ascii="Times New Roman" w:hAnsi="Times New Roman" w:cs="Times New Roman"/>
                <w:i/>
                <w:iCs/>
                <w:sz w:val="20"/>
                <w:szCs w:val="20"/>
                <w:lang w:val="en-US"/>
              </w:rPr>
              <w:t>trachurus</w:t>
            </w:r>
            <w:proofErr w:type="spellEnd"/>
            <w:r w:rsidR="004216E3">
              <w:rPr>
                <w:rFonts w:ascii="Times New Roman" w:hAnsi="Times New Roman" w:cs="Times New Roman"/>
                <w:i/>
                <w:iCs/>
                <w:sz w:val="20"/>
                <w:szCs w:val="20"/>
                <w:lang w:val="en-US"/>
              </w:rPr>
              <w:t xml:space="preserve"> </w:t>
            </w:r>
            <w:r w:rsidRPr="004216E3">
              <w:rPr>
                <w:rFonts w:ascii="Times New Roman" w:hAnsi="Times New Roman" w:cs="Times New Roman"/>
                <w:sz w:val="20"/>
                <w:szCs w:val="20"/>
                <w:lang w:val="en-US"/>
              </w:rPr>
              <w:t>the</w:t>
            </w:r>
            <w:r w:rsidRPr="00F873AA">
              <w:rPr>
                <w:rFonts w:ascii="Times New Roman" w:hAnsi="Times New Roman" w:cs="Times New Roman"/>
                <w:sz w:val="20"/>
                <w:szCs w:val="20"/>
                <w:lang w:val="en-US"/>
              </w:rPr>
              <w:t xml:space="preserve"> under sampling of commercial fishery was covered by samples from MEDITS survey. Thus, we consider that for the above species the target was met and no deviation exists.</w:t>
            </w:r>
          </w:p>
          <w:p w14:paraId="207A6F1C" w14:textId="35ADD96B" w:rsidR="008976E9" w:rsidRDefault="008976E9" w:rsidP="00FD5C66">
            <w:pPr>
              <w:tabs>
                <w:tab w:val="left" w:pos="1260"/>
              </w:tabs>
              <w:suppressAutoHyphens/>
              <w:spacing w:after="120" w:line="240" w:lineRule="auto"/>
              <w:jc w:val="both"/>
              <w:rPr>
                <w:rFonts w:ascii="Times New Roman" w:hAnsi="Times New Roman" w:cs="Times New Roman"/>
                <w:sz w:val="20"/>
                <w:szCs w:val="20"/>
              </w:rPr>
            </w:pPr>
          </w:p>
          <w:p w14:paraId="36FBCCFD" w14:textId="77777777" w:rsidR="007A210A" w:rsidRPr="005A61D3" w:rsidRDefault="007A210A" w:rsidP="007A210A">
            <w:pPr>
              <w:suppressAutoHyphens/>
              <w:spacing w:after="0" w:line="264" w:lineRule="auto"/>
              <w:jc w:val="both"/>
              <w:rPr>
                <w:rFonts w:ascii="Times New Roman" w:hAnsi="Times New Roman" w:cs="Times New Roman"/>
                <w:sz w:val="20"/>
                <w:szCs w:val="20"/>
                <w:u w:val="single"/>
                <w:lang w:val="en-US"/>
              </w:rPr>
            </w:pPr>
            <w:r w:rsidRPr="005A61D3">
              <w:rPr>
                <w:rFonts w:ascii="Times New Roman" w:hAnsi="Times New Roman" w:cs="Times New Roman"/>
                <w:sz w:val="20"/>
                <w:szCs w:val="20"/>
                <w:u w:val="single"/>
                <w:lang w:val="en-US"/>
              </w:rPr>
              <w:t>GSA 23</w:t>
            </w:r>
          </w:p>
          <w:p w14:paraId="4E95A540" w14:textId="47B2B6A0" w:rsidR="00CB6850" w:rsidRDefault="00CB6850" w:rsidP="00CB6850">
            <w:pPr>
              <w:tabs>
                <w:tab w:val="left" w:pos="1260"/>
              </w:tabs>
              <w:suppressAutoHyphens/>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 xml:space="preserve">For all the species the planned </w:t>
            </w:r>
            <w:r w:rsidRPr="008C4487">
              <w:rPr>
                <w:rFonts w:ascii="Times New Roman" w:hAnsi="Times New Roman" w:cs="Times New Roman"/>
                <w:sz w:val="20"/>
                <w:szCs w:val="20"/>
                <w:lang w:val="en-US"/>
              </w:rPr>
              <w:t>number</w:t>
            </w:r>
            <w:r>
              <w:rPr>
                <w:rFonts w:ascii="Times New Roman" w:hAnsi="Times New Roman" w:cs="Times New Roman"/>
                <w:sz w:val="20"/>
                <w:szCs w:val="20"/>
                <w:lang w:val="en-US"/>
              </w:rPr>
              <w:t xml:space="preserve"> </w:t>
            </w:r>
            <w:r w:rsidRPr="008C4487">
              <w:rPr>
                <w:rFonts w:ascii="Times New Roman" w:hAnsi="Times New Roman" w:cs="Times New Roman"/>
                <w:sz w:val="20"/>
                <w:szCs w:val="20"/>
                <w:lang w:val="en-US"/>
              </w:rPr>
              <w:t xml:space="preserve">of individuals </w:t>
            </w:r>
            <w:r w:rsidR="00093C11" w:rsidRPr="00AD4297">
              <w:rPr>
                <w:rFonts w:ascii="Times New Roman" w:hAnsi="Times New Roman" w:cs="Times New Roman"/>
                <w:sz w:val="20"/>
                <w:szCs w:val="20"/>
                <w:lang w:val="en-US"/>
              </w:rPr>
              <w:t xml:space="preserve">that should </w:t>
            </w:r>
            <w:r w:rsidRPr="008C4487">
              <w:rPr>
                <w:rFonts w:ascii="Times New Roman" w:hAnsi="Times New Roman" w:cs="Times New Roman"/>
                <w:sz w:val="20"/>
                <w:szCs w:val="20"/>
                <w:lang w:val="en-US"/>
              </w:rPr>
              <w:t>be measured at national level</w:t>
            </w:r>
            <w:r>
              <w:rPr>
                <w:rFonts w:ascii="Times New Roman" w:hAnsi="Times New Roman" w:cs="Times New Roman"/>
                <w:sz w:val="20"/>
                <w:szCs w:val="20"/>
                <w:lang w:val="en-US"/>
              </w:rPr>
              <w:t xml:space="preserve"> was achieved.</w:t>
            </w:r>
          </w:p>
          <w:p w14:paraId="3E7E3DD6" w14:textId="26F1361B" w:rsidR="00CB5069" w:rsidRDefault="00CB5069" w:rsidP="007A210A">
            <w:pPr>
              <w:tabs>
                <w:tab w:val="left" w:pos="1260"/>
              </w:tabs>
              <w:suppressAutoHyphens/>
              <w:spacing w:after="120" w:line="240" w:lineRule="auto"/>
              <w:jc w:val="both"/>
              <w:rPr>
                <w:rFonts w:ascii="Times New Roman" w:hAnsi="Times New Roman" w:cs="Times New Roman"/>
                <w:sz w:val="20"/>
                <w:szCs w:val="20"/>
                <w:lang w:val="en-US"/>
              </w:rPr>
            </w:pPr>
            <w:r>
              <w:rPr>
                <w:rFonts w:ascii="Times New Roman" w:hAnsi="Times New Roman" w:cs="Times New Roman"/>
                <w:sz w:val="20"/>
                <w:szCs w:val="20"/>
                <w:lang w:val="en-US"/>
              </w:rPr>
              <w:t>F</w:t>
            </w:r>
            <w:r w:rsidRPr="00D35BC1">
              <w:rPr>
                <w:rFonts w:ascii="Times New Roman" w:hAnsi="Times New Roman" w:cs="Times New Roman"/>
                <w:sz w:val="20"/>
                <w:szCs w:val="20"/>
                <w:lang w:val="en-US"/>
              </w:rPr>
              <w:t>or the species</w:t>
            </w:r>
            <w:r w:rsidRPr="00F95DE8">
              <w:rPr>
                <w:rFonts w:ascii="Times New Roman" w:hAnsi="Times New Roman" w:cs="Times New Roman"/>
                <w:i/>
                <w:iCs/>
                <w:sz w:val="20"/>
                <w:szCs w:val="20"/>
                <w:lang w:val="en-US"/>
              </w:rPr>
              <w:t xml:space="preserve">, </w:t>
            </w:r>
            <w:r w:rsidR="004216E3" w:rsidRPr="00CB5069">
              <w:rPr>
                <w:rFonts w:ascii="Times New Roman" w:hAnsi="Times New Roman" w:cs="Times New Roman"/>
                <w:i/>
                <w:iCs/>
                <w:sz w:val="20"/>
                <w:szCs w:val="20"/>
                <w:lang w:val="en-US"/>
              </w:rPr>
              <w:t xml:space="preserve">Merluccius </w:t>
            </w:r>
            <w:proofErr w:type="spellStart"/>
            <w:r w:rsidR="004216E3" w:rsidRPr="00CB5069">
              <w:rPr>
                <w:rFonts w:ascii="Times New Roman" w:hAnsi="Times New Roman" w:cs="Times New Roman"/>
                <w:i/>
                <w:iCs/>
                <w:sz w:val="20"/>
                <w:szCs w:val="20"/>
                <w:lang w:val="en-US"/>
              </w:rPr>
              <w:t>merluccius</w:t>
            </w:r>
            <w:proofErr w:type="spellEnd"/>
            <w:r w:rsidR="004216E3">
              <w:rPr>
                <w:rFonts w:ascii="Times New Roman" w:hAnsi="Times New Roman" w:cs="Times New Roman"/>
                <w:i/>
                <w:iCs/>
                <w:sz w:val="20"/>
                <w:szCs w:val="20"/>
                <w:lang w:val="en-US"/>
              </w:rPr>
              <w:t>,</w:t>
            </w:r>
            <w:r w:rsidR="004216E3">
              <w:rPr>
                <w:rFonts w:ascii="Times New Roman" w:hAnsi="Times New Roman" w:cs="Times New Roman"/>
                <w:sz w:val="20"/>
                <w:szCs w:val="20"/>
                <w:lang w:val="en-US"/>
              </w:rPr>
              <w:t xml:space="preserve"> </w:t>
            </w:r>
            <w:proofErr w:type="spellStart"/>
            <w:r w:rsidRPr="00CB5069">
              <w:rPr>
                <w:rFonts w:ascii="Times New Roman" w:hAnsi="Times New Roman" w:cs="Times New Roman"/>
                <w:i/>
                <w:iCs/>
                <w:sz w:val="20"/>
                <w:szCs w:val="20"/>
                <w:lang w:val="en-US"/>
              </w:rPr>
              <w:t>Parapenaeus</w:t>
            </w:r>
            <w:proofErr w:type="spellEnd"/>
            <w:r w:rsidRPr="00CB5069">
              <w:rPr>
                <w:rFonts w:ascii="Times New Roman" w:hAnsi="Times New Roman" w:cs="Times New Roman"/>
                <w:i/>
                <w:iCs/>
                <w:sz w:val="20"/>
                <w:szCs w:val="20"/>
                <w:lang w:val="en-US"/>
              </w:rPr>
              <w:t xml:space="preserve"> </w:t>
            </w:r>
            <w:proofErr w:type="spellStart"/>
            <w:r w:rsidRPr="00CB5069">
              <w:rPr>
                <w:rFonts w:ascii="Times New Roman" w:hAnsi="Times New Roman" w:cs="Times New Roman"/>
                <w:i/>
                <w:iCs/>
                <w:sz w:val="20"/>
                <w:szCs w:val="20"/>
                <w:lang w:val="en-US"/>
              </w:rPr>
              <w:t>longirostris</w:t>
            </w:r>
            <w:proofErr w:type="spellEnd"/>
            <w:r>
              <w:rPr>
                <w:rFonts w:ascii="Times New Roman" w:hAnsi="Times New Roman" w:cs="Times New Roman"/>
                <w:i/>
                <w:iCs/>
                <w:sz w:val="20"/>
                <w:szCs w:val="20"/>
                <w:lang w:val="en-US"/>
              </w:rPr>
              <w:t xml:space="preserve"> </w:t>
            </w:r>
            <w:r w:rsidRPr="00C31C76">
              <w:rPr>
                <w:rFonts w:ascii="Times New Roman" w:hAnsi="Times New Roman" w:cs="Times New Roman"/>
                <w:sz w:val="20"/>
                <w:szCs w:val="20"/>
                <w:lang w:val="en-US"/>
              </w:rPr>
              <w:t>and</w:t>
            </w:r>
            <w:r>
              <w:rPr>
                <w:rFonts w:ascii="Times New Roman" w:hAnsi="Times New Roman" w:cs="Times New Roman"/>
                <w:i/>
                <w:iCs/>
                <w:sz w:val="20"/>
                <w:szCs w:val="20"/>
                <w:lang w:val="en-US"/>
              </w:rPr>
              <w:t xml:space="preserve"> </w:t>
            </w:r>
            <w:proofErr w:type="spellStart"/>
            <w:r w:rsidRPr="00CB5069">
              <w:rPr>
                <w:rFonts w:ascii="Times New Roman" w:hAnsi="Times New Roman" w:cs="Times New Roman"/>
                <w:i/>
                <w:iCs/>
                <w:sz w:val="20"/>
                <w:szCs w:val="20"/>
                <w:lang w:val="en-US"/>
              </w:rPr>
              <w:t>Spicara</w:t>
            </w:r>
            <w:proofErr w:type="spellEnd"/>
            <w:r w:rsidRPr="00CB5069">
              <w:rPr>
                <w:rFonts w:ascii="Times New Roman" w:hAnsi="Times New Roman" w:cs="Times New Roman"/>
                <w:i/>
                <w:iCs/>
                <w:sz w:val="20"/>
                <w:szCs w:val="20"/>
                <w:lang w:val="en-US"/>
              </w:rPr>
              <w:t xml:space="preserve"> </w:t>
            </w:r>
            <w:proofErr w:type="spellStart"/>
            <w:r w:rsidRPr="00CB5069">
              <w:rPr>
                <w:rFonts w:ascii="Times New Roman" w:hAnsi="Times New Roman" w:cs="Times New Roman"/>
                <w:i/>
                <w:iCs/>
                <w:sz w:val="20"/>
                <w:szCs w:val="20"/>
                <w:lang w:val="en-US"/>
              </w:rPr>
              <w:t>smaris</w:t>
            </w:r>
            <w:proofErr w:type="spellEnd"/>
            <w:r>
              <w:rPr>
                <w:rFonts w:ascii="Times New Roman" w:hAnsi="Times New Roman" w:cs="Times New Roman"/>
                <w:i/>
                <w:iCs/>
                <w:sz w:val="20"/>
                <w:szCs w:val="20"/>
                <w:lang w:val="en-US"/>
              </w:rPr>
              <w:t xml:space="preserve"> </w:t>
            </w:r>
            <w:r w:rsidR="00F648FA">
              <w:rPr>
                <w:rFonts w:ascii="Times New Roman" w:hAnsi="Times New Roman" w:cs="Times New Roman"/>
                <w:sz w:val="20"/>
                <w:szCs w:val="20"/>
                <w:lang w:val="en-US"/>
              </w:rPr>
              <w:t xml:space="preserve">the </w:t>
            </w:r>
            <w:r w:rsidRPr="00F873AA">
              <w:rPr>
                <w:rFonts w:ascii="Times New Roman" w:hAnsi="Times New Roman" w:cs="Times New Roman"/>
                <w:sz w:val="20"/>
                <w:szCs w:val="20"/>
                <w:lang w:val="en-US"/>
              </w:rPr>
              <w:t>under sampling of commercial fishery was covered by samples from MEDITS survey. Thus, we consider that for the above species the target was met and no deviation exists.</w:t>
            </w:r>
          </w:p>
          <w:p w14:paraId="69DA1B51" w14:textId="77777777" w:rsidR="00E02C88" w:rsidRDefault="00E02C88" w:rsidP="00FD5C66">
            <w:pPr>
              <w:tabs>
                <w:tab w:val="left" w:pos="1260"/>
              </w:tabs>
              <w:suppressAutoHyphens/>
              <w:spacing w:after="120" w:line="240" w:lineRule="auto"/>
              <w:jc w:val="both"/>
              <w:rPr>
                <w:rFonts w:ascii="Times New Roman" w:eastAsia="Calibri" w:hAnsi="Times New Roman" w:cs="Times New Roman"/>
                <w:sz w:val="20"/>
                <w:szCs w:val="20"/>
                <w:lang w:eastAsia="ar-SA"/>
              </w:rPr>
            </w:pPr>
          </w:p>
          <w:p w14:paraId="3FDF6FEF" w14:textId="376106FC" w:rsidR="00F22D54" w:rsidRPr="00E02C88" w:rsidRDefault="001036FA" w:rsidP="00FD5C66">
            <w:pPr>
              <w:tabs>
                <w:tab w:val="left" w:pos="1260"/>
              </w:tabs>
              <w:suppressAutoHyphens/>
              <w:spacing w:after="120" w:line="240" w:lineRule="auto"/>
              <w:jc w:val="both"/>
              <w:rPr>
                <w:rFonts w:ascii="Times New Roman" w:eastAsia="Calibri" w:hAnsi="Times New Roman" w:cs="Times New Roman"/>
                <w:color w:val="FF0000"/>
                <w:sz w:val="20"/>
                <w:szCs w:val="20"/>
                <w:lang w:eastAsia="ar-SA"/>
              </w:rPr>
            </w:pPr>
            <w:r w:rsidRPr="001036FA">
              <w:rPr>
                <w:rFonts w:ascii="Times New Roman" w:eastAsia="Calibri" w:hAnsi="Times New Roman" w:cs="Times New Roman"/>
                <w:sz w:val="20"/>
                <w:szCs w:val="20"/>
                <w:lang w:eastAsia="ar-SA"/>
              </w:rPr>
              <w:t>For all species listed in Table 1A of the Greek NWP and related to the Greek GSA</w:t>
            </w:r>
            <w:r w:rsidR="00F648FA">
              <w:rPr>
                <w:rFonts w:ascii="Times New Roman" w:eastAsia="Calibri" w:hAnsi="Times New Roman" w:cs="Times New Roman"/>
                <w:sz w:val="20"/>
                <w:szCs w:val="20"/>
                <w:lang w:eastAsia="ar-SA"/>
              </w:rPr>
              <w:t>s</w:t>
            </w:r>
            <w:r w:rsidRPr="001036FA">
              <w:rPr>
                <w:rFonts w:ascii="Times New Roman" w:eastAsia="Calibri" w:hAnsi="Times New Roman" w:cs="Times New Roman"/>
                <w:sz w:val="20"/>
                <w:szCs w:val="20"/>
                <w:lang w:eastAsia="ar-SA"/>
              </w:rPr>
              <w:t>, but not included in the biological sampling because their landings were below 200 t</w:t>
            </w:r>
            <w:r>
              <w:rPr>
                <w:rFonts w:ascii="Times New Roman" w:eastAsia="Calibri" w:hAnsi="Times New Roman" w:cs="Times New Roman"/>
                <w:sz w:val="20"/>
                <w:szCs w:val="20"/>
                <w:lang w:eastAsia="ar-SA"/>
              </w:rPr>
              <w:t>o</w:t>
            </w:r>
            <w:r w:rsidRPr="001036FA">
              <w:rPr>
                <w:rFonts w:ascii="Times New Roman" w:eastAsia="Calibri" w:hAnsi="Times New Roman" w:cs="Times New Roman"/>
                <w:sz w:val="20"/>
                <w:szCs w:val="20"/>
                <w:lang w:eastAsia="ar-SA"/>
              </w:rPr>
              <w:t>n</w:t>
            </w:r>
            <w:r>
              <w:rPr>
                <w:rFonts w:ascii="Times New Roman" w:eastAsia="Calibri" w:hAnsi="Times New Roman" w:cs="Times New Roman"/>
                <w:sz w:val="20"/>
                <w:szCs w:val="20"/>
                <w:lang w:eastAsia="ar-SA"/>
              </w:rPr>
              <w:t>s</w:t>
            </w:r>
            <w:r w:rsidRPr="001036FA">
              <w:rPr>
                <w:rFonts w:ascii="Times New Roman" w:eastAsia="Calibri" w:hAnsi="Times New Roman" w:cs="Times New Roman"/>
                <w:sz w:val="20"/>
                <w:szCs w:val="20"/>
                <w:lang w:eastAsia="ar-SA"/>
              </w:rPr>
              <w:t xml:space="preserve">, length data were collected through commercial sampling whenever they were caught. These </w:t>
            </w:r>
            <w:r>
              <w:rPr>
                <w:rFonts w:ascii="Times New Roman" w:eastAsia="Calibri" w:hAnsi="Times New Roman" w:cs="Times New Roman"/>
                <w:sz w:val="20"/>
                <w:szCs w:val="20"/>
                <w:lang w:val="en-US" w:eastAsia="ar-SA"/>
              </w:rPr>
              <w:t>species</w:t>
            </w:r>
            <w:r w:rsidRPr="001036FA">
              <w:rPr>
                <w:rFonts w:ascii="Times New Roman" w:eastAsia="Calibri" w:hAnsi="Times New Roman" w:cs="Times New Roman"/>
                <w:sz w:val="20"/>
                <w:szCs w:val="20"/>
                <w:lang w:eastAsia="ar-SA"/>
              </w:rPr>
              <w:t xml:space="preserve"> are displayed in additional rows highlighted </w:t>
            </w:r>
            <w:r w:rsidRPr="001036FA">
              <w:rPr>
                <w:rFonts w:ascii="Times New Roman" w:eastAsia="Calibri" w:hAnsi="Times New Roman" w:cs="Times New Roman"/>
                <w:sz w:val="20"/>
                <w:szCs w:val="20"/>
                <w:lang w:eastAsia="ar-SA"/>
              </w:rPr>
              <w:lastRenderedPageBreak/>
              <w:t>in grey at the end of Table 1C.</w:t>
            </w:r>
            <w:r w:rsidR="00B21291" w:rsidRPr="00B21291">
              <w:rPr>
                <w:rFonts w:ascii="Times New Roman" w:eastAsia="Calibri" w:hAnsi="Times New Roman" w:cs="Times New Roman"/>
                <w:sz w:val="20"/>
                <w:szCs w:val="20"/>
                <w:lang w:eastAsia="ar-SA"/>
              </w:rPr>
              <w:t xml:space="preserve"> </w:t>
            </w:r>
            <w:r w:rsidR="00B21291" w:rsidRPr="00E02C88">
              <w:rPr>
                <w:rFonts w:ascii="Times New Roman" w:eastAsia="Calibri" w:hAnsi="Times New Roman" w:cs="Times New Roman"/>
                <w:color w:val="FF0000"/>
                <w:sz w:val="20"/>
                <w:szCs w:val="20"/>
                <w:lang w:eastAsia="ar-SA"/>
              </w:rPr>
              <w:t>A</w:t>
            </w:r>
            <w:r w:rsidR="00B21291" w:rsidRPr="00E02C88">
              <w:rPr>
                <w:rFonts w:ascii="Times New Roman" w:eastAsia="Calibri" w:hAnsi="Times New Roman" w:cs="Times New Roman"/>
                <w:color w:val="FF0000"/>
                <w:sz w:val="20"/>
                <w:szCs w:val="20"/>
                <w:lang w:eastAsia="ar-SA"/>
              </w:rPr>
              <w:t xml:space="preserve">ll the species of Table 1A </w:t>
            </w:r>
            <w:r w:rsidR="00B21291" w:rsidRPr="00E02C88">
              <w:rPr>
                <w:rFonts w:ascii="Times New Roman" w:eastAsia="Calibri" w:hAnsi="Times New Roman" w:cs="Times New Roman"/>
                <w:color w:val="FF0000"/>
                <w:sz w:val="20"/>
                <w:szCs w:val="20"/>
                <w:lang w:eastAsia="ar-SA"/>
              </w:rPr>
              <w:t xml:space="preserve">are listed in Table 1C -even those with “0” </w:t>
            </w:r>
            <w:r w:rsidR="00E02C88" w:rsidRPr="00E02C88">
              <w:rPr>
                <w:rFonts w:ascii="Times New Roman" w:eastAsia="Calibri" w:hAnsi="Times New Roman" w:cs="Times New Roman"/>
                <w:color w:val="FF0000"/>
                <w:sz w:val="20"/>
                <w:szCs w:val="20"/>
                <w:lang w:eastAsia="ar-SA"/>
              </w:rPr>
              <w:t>values</w:t>
            </w:r>
            <w:r w:rsidR="00B21291" w:rsidRPr="00E02C88">
              <w:rPr>
                <w:rFonts w:ascii="Times New Roman" w:eastAsia="Calibri" w:hAnsi="Times New Roman" w:cs="Times New Roman"/>
                <w:color w:val="FF0000"/>
                <w:sz w:val="20"/>
                <w:szCs w:val="20"/>
                <w:lang w:eastAsia="ar-SA"/>
              </w:rPr>
              <w:t xml:space="preserve"> </w:t>
            </w:r>
            <w:r w:rsidR="00B21291" w:rsidRPr="00E02C88">
              <w:rPr>
                <w:rFonts w:ascii="Times New Roman" w:eastAsia="Calibri" w:hAnsi="Times New Roman" w:cs="Times New Roman"/>
                <w:color w:val="FF0000"/>
                <w:sz w:val="20"/>
                <w:szCs w:val="20"/>
                <w:lang w:eastAsia="ar-SA"/>
              </w:rPr>
              <w:t>because during the sampling on commercial fishery we have checked the catch for the occurrence of these species. In this case, a value “0” in column “M”</w:t>
            </w:r>
            <w:r w:rsidR="00E02C88" w:rsidRPr="00E02C88">
              <w:rPr>
                <w:rFonts w:ascii="Times New Roman" w:eastAsia="Calibri" w:hAnsi="Times New Roman" w:cs="Times New Roman"/>
                <w:color w:val="FF0000"/>
                <w:sz w:val="20"/>
                <w:szCs w:val="20"/>
                <w:lang w:eastAsia="ar-SA"/>
              </w:rPr>
              <w:t>- “</w:t>
            </w:r>
            <w:r w:rsidR="00B21291" w:rsidRPr="00E02C88">
              <w:rPr>
                <w:rFonts w:ascii="Times New Roman" w:eastAsia="Calibri" w:hAnsi="Times New Roman" w:cs="Times New Roman"/>
                <w:color w:val="FF0000"/>
                <w:sz w:val="20"/>
                <w:szCs w:val="20"/>
                <w:lang w:eastAsia="ar-SA"/>
              </w:rPr>
              <w:t>Achieved number of individuals measured at the national level” means that we have checked but we did not find the species</w:t>
            </w:r>
            <w:r w:rsidR="004E1F87">
              <w:rPr>
                <w:rFonts w:ascii="Times New Roman" w:eastAsia="Calibri" w:hAnsi="Times New Roman" w:cs="Times New Roman"/>
                <w:color w:val="FF0000"/>
                <w:sz w:val="20"/>
                <w:szCs w:val="20"/>
                <w:lang w:eastAsia="ar-SA"/>
              </w:rPr>
              <w:t>.</w:t>
            </w:r>
          </w:p>
          <w:p w14:paraId="10ED09AA" w14:textId="77777777" w:rsidR="00F22D54" w:rsidRDefault="00F22D54" w:rsidP="00F22D54">
            <w:pPr>
              <w:suppressAutoHyphens/>
              <w:spacing w:after="0" w:line="264" w:lineRule="auto"/>
              <w:ind w:left="360"/>
              <w:jc w:val="both"/>
              <w:rPr>
                <w:rFonts w:ascii="Times New Roman" w:eastAsia="Times New Roman" w:hAnsi="Times New Roman" w:cs="Times New Roman"/>
                <w:b/>
                <w:bCs/>
                <w:i/>
                <w:iCs/>
                <w:sz w:val="20"/>
                <w:szCs w:val="20"/>
                <w:lang w:eastAsia="es-ES"/>
              </w:rPr>
            </w:pPr>
          </w:p>
          <w:p w14:paraId="7098680A" w14:textId="77777777" w:rsidR="00F22D54" w:rsidRPr="0045504D" w:rsidRDefault="00F22D54" w:rsidP="00F22D54">
            <w:pPr>
              <w:suppressAutoHyphens/>
              <w:spacing w:after="0" w:line="264" w:lineRule="auto"/>
              <w:ind w:firstLine="37"/>
              <w:jc w:val="both"/>
              <w:rPr>
                <w:rFonts w:ascii="Times New Roman" w:eastAsia="Times New Roman" w:hAnsi="Times New Roman" w:cs="Times New Roman"/>
                <w:sz w:val="20"/>
                <w:szCs w:val="20"/>
                <w:u w:val="single"/>
              </w:rPr>
            </w:pPr>
            <w:r w:rsidRPr="0045504D">
              <w:rPr>
                <w:rFonts w:ascii="Times New Roman" w:eastAsia="Times New Roman" w:hAnsi="Times New Roman" w:cs="Times New Roman"/>
                <w:sz w:val="20"/>
                <w:szCs w:val="20"/>
                <w:u w:val="single"/>
              </w:rPr>
              <w:t>ICCAT SPECIES</w:t>
            </w:r>
          </w:p>
          <w:p w14:paraId="55FE0A4B" w14:textId="77777777" w:rsidR="00AD4297" w:rsidRPr="00AD4297" w:rsidRDefault="00AD4297" w:rsidP="00AD4297">
            <w:pPr>
              <w:suppressAutoHyphens/>
              <w:spacing w:after="0" w:line="264" w:lineRule="auto"/>
              <w:ind w:firstLine="37"/>
              <w:jc w:val="both"/>
              <w:rPr>
                <w:rFonts w:ascii="Times New Roman" w:hAnsi="Times New Roman" w:cs="Times New Roman"/>
                <w:sz w:val="20"/>
                <w:szCs w:val="20"/>
                <w:lang w:val="en-US"/>
              </w:rPr>
            </w:pPr>
            <w:r w:rsidRPr="00AD4297">
              <w:rPr>
                <w:rFonts w:ascii="Times New Roman" w:hAnsi="Times New Roman" w:cs="Times New Roman"/>
                <w:sz w:val="20"/>
                <w:szCs w:val="20"/>
                <w:lang w:val="en-US"/>
              </w:rPr>
              <w:t>The planned number of individuals that should be measured at national level was achieved in most of the cases.</w:t>
            </w:r>
          </w:p>
          <w:p w14:paraId="4F2C7DB7" w14:textId="37D4141D" w:rsidR="00854DC0" w:rsidRPr="009F5070" w:rsidRDefault="00AD4297" w:rsidP="00AD4297">
            <w:pPr>
              <w:suppressAutoHyphens/>
              <w:spacing w:after="0" w:line="264" w:lineRule="auto"/>
              <w:ind w:firstLine="37"/>
              <w:jc w:val="both"/>
              <w:rPr>
                <w:rFonts w:ascii="Times New Roman" w:hAnsi="Times New Roman" w:cs="Times New Roman"/>
                <w:sz w:val="20"/>
                <w:szCs w:val="20"/>
                <w:lang w:val="en-US"/>
              </w:rPr>
            </w:pPr>
            <w:r w:rsidRPr="00AD4297">
              <w:rPr>
                <w:rFonts w:ascii="Times New Roman" w:hAnsi="Times New Roman" w:cs="Times New Roman"/>
                <w:sz w:val="20"/>
                <w:szCs w:val="20"/>
                <w:lang w:val="en-US"/>
              </w:rPr>
              <w:t xml:space="preserve">The under sampling observed for the species </w:t>
            </w:r>
            <w:r w:rsidRPr="00341215">
              <w:rPr>
                <w:rFonts w:ascii="Times New Roman" w:hAnsi="Times New Roman" w:cs="Times New Roman"/>
                <w:i/>
                <w:iCs/>
                <w:sz w:val="20"/>
                <w:szCs w:val="20"/>
                <w:lang w:val="en-US"/>
              </w:rPr>
              <w:t>Thunnus alalunga</w:t>
            </w:r>
            <w:r w:rsidRPr="00AD4297">
              <w:rPr>
                <w:rFonts w:ascii="Times New Roman" w:hAnsi="Times New Roman" w:cs="Times New Roman"/>
                <w:sz w:val="20"/>
                <w:szCs w:val="20"/>
                <w:lang w:val="en-US"/>
              </w:rPr>
              <w:t xml:space="preserve"> (71%) can be attributed to the lower fishing effort for albacore in 2021 as the LLD fishery targeted mainly swordfish and bluefin tuna. For the species </w:t>
            </w:r>
            <w:r w:rsidRPr="0089440A">
              <w:rPr>
                <w:rFonts w:ascii="Times New Roman" w:hAnsi="Times New Roman" w:cs="Times New Roman"/>
                <w:i/>
                <w:iCs/>
                <w:sz w:val="20"/>
                <w:szCs w:val="20"/>
                <w:lang w:val="en-US"/>
              </w:rPr>
              <w:t>Thunnus thynnus</w:t>
            </w:r>
            <w:r w:rsidRPr="00AD4297">
              <w:rPr>
                <w:rFonts w:ascii="Times New Roman" w:hAnsi="Times New Roman" w:cs="Times New Roman"/>
                <w:sz w:val="20"/>
                <w:szCs w:val="20"/>
                <w:lang w:val="en-US"/>
              </w:rPr>
              <w:t xml:space="preserve"> the planned number of individuals that should be measured for sex ratio and sexual maturity was not totally achieved</w:t>
            </w:r>
            <w:r w:rsidR="0089440A">
              <w:rPr>
                <w:rFonts w:ascii="Times New Roman" w:hAnsi="Times New Roman" w:cs="Times New Roman"/>
                <w:sz w:val="20"/>
                <w:szCs w:val="20"/>
                <w:lang w:val="en-US"/>
              </w:rPr>
              <w:t xml:space="preserve"> (77%)</w:t>
            </w:r>
            <w:r w:rsidRPr="00AD4297">
              <w:rPr>
                <w:rFonts w:ascii="Times New Roman" w:hAnsi="Times New Roman" w:cs="Times New Roman"/>
                <w:sz w:val="20"/>
                <w:szCs w:val="20"/>
                <w:lang w:val="en-US"/>
              </w:rPr>
              <w:t xml:space="preserve"> as the species is landed gutted.</w:t>
            </w:r>
          </w:p>
          <w:p w14:paraId="222E637F" w14:textId="77777777" w:rsidR="00093C11" w:rsidRDefault="00093C11" w:rsidP="00F22D54">
            <w:pPr>
              <w:suppressAutoHyphens/>
              <w:spacing w:after="0" w:line="264" w:lineRule="auto"/>
              <w:ind w:firstLine="37"/>
              <w:jc w:val="both"/>
              <w:rPr>
                <w:rFonts w:ascii="Times New Roman" w:eastAsia="Times New Roman" w:hAnsi="Times New Roman" w:cs="Times New Roman"/>
                <w:sz w:val="20"/>
                <w:szCs w:val="20"/>
                <w:u w:val="single"/>
              </w:rPr>
            </w:pPr>
          </w:p>
          <w:p w14:paraId="59557AF0" w14:textId="38B21076" w:rsidR="00F22D54" w:rsidRPr="0045504D" w:rsidRDefault="00F22D54" w:rsidP="00F22D54">
            <w:pPr>
              <w:suppressAutoHyphens/>
              <w:spacing w:after="0" w:line="264" w:lineRule="auto"/>
              <w:ind w:firstLine="37"/>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EEL</w:t>
            </w:r>
          </w:p>
          <w:p w14:paraId="3F5A1F48" w14:textId="77777777" w:rsidR="00F22D54" w:rsidRPr="00940C0C" w:rsidRDefault="00F22D54" w:rsidP="00F22D54">
            <w:pPr>
              <w:suppressAutoHyphens/>
              <w:spacing w:after="0" w:line="264" w:lineRule="auto"/>
              <w:ind w:firstLine="37"/>
              <w:jc w:val="both"/>
              <w:rPr>
                <w:rFonts w:ascii="Times New Roman" w:eastAsia="Times New Roman" w:hAnsi="Times New Roman" w:cs="Times New Roman"/>
                <w:sz w:val="20"/>
                <w:szCs w:val="20"/>
                <w:lang w:val="en-US" w:eastAsia="es-ES"/>
              </w:rPr>
            </w:pPr>
            <w:r w:rsidRPr="00EF7EC7">
              <w:rPr>
                <w:rFonts w:ascii="Times New Roman" w:eastAsia="Times New Roman" w:hAnsi="Times New Roman" w:cs="Times New Roman"/>
                <w:bCs/>
                <w:sz w:val="20"/>
                <w:szCs w:val="20"/>
                <w:lang w:eastAsia="es-ES"/>
              </w:rPr>
              <w:t>Due to administrative constrains the project was not done for Western Greece and West Peloponnese (EMU1 and EMU2, respectively) resulting in diminished sampling</w:t>
            </w:r>
            <w:r>
              <w:rPr>
                <w:rFonts w:ascii="Times New Roman" w:eastAsia="Times New Roman" w:hAnsi="Times New Roman" w:cs="Times New Roman"/>
                <w:bCs/>
                <w:sz w:val="20"/>
                <w:szCs w:val="20"/>
                <w:lang w:eastAsia="es-ES"/>
              </w:rPr>
              <w:t xml:space="preserve"> (see also </w:t>
            </w:r>
            <w:proofErr w:type="spellStart"/>
            <w:r>
              <w:rPr>
                <w:rFonts w:ascii="Times New Roman" w:eastAsia="Times New Roman" w:hAnsi="Times New Roman" w:cs="Times New Roman"/>
                <w:bCs/>
                <w:sz w:val="20"/>
                <w:szCs w:val="20"/>
                <w:lang w:eastAsia="es-ES"/>
              </w:rPr>
              <w:t>TextBox</w:t>
            </w:r>
            <w:proofErr w:type="spellEnd"/>
            <w:r>
              <w:rPr>
                <w:rFonts w:ascii="Times New Roman" w:eastAsia="Times New Roman" w:hAnsi="Times New Roman" w:cs="Times New Roman"/>
                <w:bCs/>
                <w:sz w:val="20"/>
                <w:szCs w:val="20"/>
                <w:lang w:eastAsia="es-ES"/>
              </w:rPr>
              <w:t xml:space="preserve"> 1E).</w:t>
            </w:r>
          </w:p>
          <w:p w14:paraId="7F6EDBAD" w14:textId="77777777" w:rsidR="00F22D54" w:rsidRPr="00940C0C" w:rsidRDefault="00F22D54" w:rsidP="00F22D54">
            <w:pPr>
              <w:suppressAutoHyphens/>
              <w:spacing w:after="0" w:line="264" w:lineRule="auto"/>
              <w:ind w:firstLine="37"/>
              <w:jc w:val="both"/>
              <w:rPr>
                <w:rFonts w:ascii="Times New Roman" w:eastAsia="Times New Roman" w:hAnsi="Times New Roman" w:cs="Times New Roman"/>
                <w:sz w:val="20"/>
                <w:szCs w:val="20"/>
                <w:lang w:eastAsia="es-ES"/>
              </w:rPr>
            </w:pPr>
          </w:p>
          <w:p w14:paraId="5AEE89D6" w14:textId="77777777" w:rsidR="00F22D54" w:rsidRPr="00C616B4" w:rsidRDefault="00F22D54" w:rsidP="00F22D54">
            <w:pPr>
              <w:pStyle w:val="ac"/>
              <w:numPr>
                <w:ilvl w:val="0"/>
                <w:numId w:val="13"/>
              </w:numPr>
              <w:suppressAutoHyphens/>
              <w:spacing w:after="0" w:line="264" w:lineRule="auto"/>
              <w:jc w:val="both"/>
              <w:rPr>
                <w:rFonts w:ascii="Times New Roman" w:eastAsia="Times New Roman" w:hAnsi="Times New Roman" w:cs="Times New Roman"/>
                <w:b/>
                <w:bCs/>
                <w:i/>
                <w:iCs/>
                <w:sz w:val="20"/>
                <w:szCs w:val="20"/>
                <w:lang w:eastAsia="es-ES"/>
              </w:rPr>
            </w:pPr>
            <w:r w:rsidRPr="00C616B4">
              <w:rPr>
                <w:rFonts w:ascii="Times New Roman" w:eastAsia="Times New Roman" w:hAnsi="Times New Roman" w:cs="Times New Roman"/>
                <w:b/>
                <w:bCs/>
                <w:i/>
                <w:iCs/>
                <w:sz w:val="20"/>
                <w:szCs w:val="20"/>
                <w:lang w:eastAsia="es-ES"/>
              </w:rPr>
              <w:t>methods used for collecting data</w:t>
            </w:r>
          </w:p>
          <w:p w14:paraId="0C2AB8AD" w14:textId="77777777" w:rsidR="00F22D54" w:rsidRDefault="00F22D54" w:rsidP="00F22D54">
            <w:pPr>
              <w:suppressAutoHyphens/>
              <w:spacing w:after="0" w:line="264" w:lineRule="auto"/>
              <w:ind w:firstLine="37"/>
              <w:jc w:val="both"/>
              <w:rPr>
                <w:rFonts w:ascii="Times New Roman" w:eastAsia="Times New Roman" w:hAnsi="Times New Roman" w:cs="Times New Roman"/>
                <w:b/>
                <w:bCs/>
                <w:i/>
                <w:iCs/>
                <w:sz w:val="20"/>
                <w:szCs w:val="20"/>
                <w:lang w:eastAsia="es-ES"/>
              </w:rPr>
            </w:pPr>
          </w:p>
          <w:p w14:paraId="5DFB87D5" w14:textId="77777777" w:rsidR="00F22D54" w:rsidRPr="00607862" w:rsidRDefault="00F22D54" w:rsidP="00F22D54">
            <w:pPr>
              <w:suppressAutoHyphens/>
              <w:spacing w:after="0" w:line="264" w:lineRule="auto"/>
              <w:ind w:firstLine="37"/>
              <w:jc w:val="both"/>
              <w:rPr>
                <w:rFonts w:ascii="Times New Roman" w:eastAsia="Times New Roman" w:hAnsi="Times New Roman" w:cs="Times New Roman"/>
                <w:sz w:val="20"/>
                <w:szCs w:val="20"/>
                <w:lang w:eastAsia="es-ES"/>
              </w:rPr>
            </w:pPr>
            <w:r w:rsidRPr="00607862">
              <w:rPr>
                <w:rFonts w:ascii="Times New Roman" w:eastAsia="Times New Roman" w:hAnsi="Times New Roman" w:cs="Times New Roman"/>
                <w:sz w:val="20"/>
                <w:szCs w:val="20"/>
                <w:lang w:eastAsia="es-ES"/>
              </w:rPr>
              <w:t>There was no deviation in the methodology used for collecting data. The procedure described in NWP was followed.</w:t>
            </w:r>
          </w:p>
          <w:p w14:paraId="1596DF0F" w14:textId="77777777" w:rsidR="00F22D54" w:rsidRPr="00940C0C" w:rsidRDefault="00F22D54" w:rsidP="00F22D54">
            <w:pPr>
              <w:suppressAutoHyphens/>
              <w:spacing w:after="0" w:line="264" w:lineRule="auto"/>
              <w:ind w:firstLine="37"/>
              <w:jc w:val="both"/>
              <w:rPr>
                <w:rFonts w:ascii="Times New Roman" w:eastAsia="Times New Roman" w:hAnsi="Times New Roman" w:cs="Times New Roman"/>
                <w:b/>
                <w:bCs/>
                <w:sz w:val="20"/>
                <w:szCs w:val="20"/>
                <w:lang w:eastAsia="es-ES"/>
              </w:rPr>
            </w:pPr>
          </w:p>
          <w:p w14:paraId="57F7EC68" w14:textId="77777777" w:rsidR="00F22D54" w:rsidRPr="00C616B4" w:rsidRDefault="00F22D54" w:rsidP="00F22D54">
            <w:pPr>
              <w:pStyle w:val="ac"/>
              <w:numPr>
                <w:ilvl w:val="0"/>
                <w:numId w:val="13"/>
              </w:numPr>
              <w:suppressAutoHyphens/>
              <w:spacing w:after="0" w:line="264" w:lineRule="auto"/>
              <w:jc w:val="both"/>
              <w:rPr>
                <w:rFonts w:ascii="Times New Roman" w:eastAsia="Times New Roman" w:hAnsi="Times New Roman" w:cs="Times New Roman"/>
                <w:i/>
                <w:iCs/>
                <w:sz w:val="20"/>
                <w:szCs w:val="20"/>
                <w:lang w:eastAsia="es-ES"/>
              </w:rPr>
            </w:pPr>
            <w:r w:rsidRPr="00C616B4">
              <w:rPr>
                <w:rFonts w:ascii="Times New Roman" w:eastAsia="Times New Roman" w:hAnsi="Times New Roman" w:cs="Times New Roman"/>
                <w:b/>
                <w:bCs/>
                <w:i/>
                <w:iCs/>
                <w:sz w:val="20"/>
                <w:szCs w:val="20"/>
                <w:lang w:eastAsia="es-ES"/>
              </w:rPr>
              <w:t>methods used for estimating the parameters</w:t>
            </w:r>
            <w:r w:rsidRPr="00C616B4">
              <w:rPr>
                <w:rFonts w:ascii="Times New Roman" w:eastAsia="Times New Roman" w:hAnsi="Times New Roman" w:cs="Times New Roman"/>
                <w:i/>
                <w:iCs/>
                <w:sz w:val="20"/>
                <w:szCs w:val="20"/>
                <w:lang w:eastAsia="es-ES"/>
              </w:rPr>
              <w:t>.</w:t>
            </w:r>
          </w:p>
          <w:p w14:paraId="5D354731" w14:textId="77777777" w:rsidR="00F22D54" w:rsidRDefault="00F22D54" w:rsidP="00F22D54">
            <w:pPr>
              <w:tabs>
                <w:tab w:val="left" w:pos="1260"/>
              </w:tabs>
              <w:suppressAutoHyphens/>
              <w:spacing w:after="0" w:line="264" w:lineRule="auto"/>
              <w:ind w:firstLine="37"/>
              <w:jc w:val="both"/>
              <w:rPr>
                <w:rFonts w:ascii="Times New Roman" w:eastAsia="Calibri" w:hAnsi="Times New Roman" w:cs="Times New Roman"/>
                <w:sz w:val="20"/>
                <w:szCs w:val="20"/>
                <w:lang w:eastAsia="ar-SA"/>
              </w:rPr>
            </w:pPr>
          </w:p>
          <w:p w14:paraId="5FF914D7" w14:textId="77777777" w:rsidR="00F22D54" w:rsidRDefault="00F22D54" w:rsidP="00F22D54">
            <w:pPr>
              <w:suppressAutoHyphens/>
              <w:spacing w:after="0" w:line="264" w:lineRule="auto"/>
              <w:ind w:firstLine="37"/>
              <w:jc w:val="both"/>
              <w:rPr>
                <w:rFonts w:ascii="Times New Roman" w:eastAsia="Times New Roman" w:hAnsi="Times New Roman" w:cs="Times New Roman"/>
                <w:sz w:val="20"/>
                <w:szCs w:val="20"/>
                <w:lang w:eastAsia="es-ES"/>
              </w:rPr>
            </w:pPr>
            <w:r w:rsidRPr="00FE094C">
              <w:rPr>
                <w:rFonts w:ascii="Times New Roman" w:eastAsia="Times New Roman" w:hAnsi="Times New Roman" w:cs="Times New Roman"/>
                <w:sz w:val="20"/>
                <w:szCs w:val="20"/>
                <w:lang w:eastAsia="es-ES"/>
              </w:rPr>
              <w:t xml:space="preserve">There was no deviation in the methods used for estimating the parameters. The procedure described in NWP was followed </w:t>
            </w:r>
          </w:p>
          <w:p w14:paraId="78BFF08E" w14:textId="77777777" w:rsidR="00F22D54" w:rsidRPr="00FD5C66" w:rsidRDefault="00F22D54" w:rsidP="00FD5C66">
            <w:pPr>
              <w:tabs>
                <w:tab w:val="left" w:pos="1260"/>
              </w:tabs>
              <w:suppressAutoHyphens/>
              <w:spacing w:after="120" w:line="240" w:lineRule="auto"/>
              <w:jc w:val="both"/>
              <w:rPr>
                <w:rFonts w:ascii="Times New Roman" w:eastAsia="Calibri" w:hAnsi="Times New Roman" w:cs="Times New Roman"/>
                <w:sz w:val="20"/>
                <w:szCs w:val="20"/>
                <w:lang w:eastAsia="ar-SA"/>
              </w:rPr>
            </w:pPr>
          </w:p>
          <w:p w14:paraId="61F13AF6" w14:textId="77777777" w:rsidR="00FD5C66" w:rsidRPr="00FD5C66" w:rsidRDefault="00FD5C66" w:rsidP="00FD5C66">
            <w:pPr>
              <w:numPr>
                <w:ilvl w:val="0"/>
                <w:numId w:val="2"/>
              </w:numPr>
              <w:suppressAutoHyphens/>
              <w:spacing w:before="120" w:after="120" w:line="360" w:lineRule="auto"/>
              <w:ind w:left="326" w:hanging="284"/>
              <w:contextualSpacing/>
              <w:jc w:val="both"/>
              <w:rPr>
                <w:rFonts w:ascii="Times New Roman" w:eastAsia="Times New Roman" w:hAnsi="Times New Roman" w:cs="Times New Roman"/>
                <w:bCs/>
                <w:noProof/>
                <w:sz w:val="20"/>
                <w:szCs w:val="20"/>
                <w:lang w:val="en-US" w:eastAsia="en-GB"/>
              </w:rPr>
            </w:pPr>
            <w:r w:rsidRPr="00756231">
              <w:rPr>
                <w:rFonts w:ascii="Times New Roman" w:eastAsia="Times New Roman" w:hAnsi="Times New Roman" w:cs="Times New Roman"/>
                <w:b/>
                <w:noProof/>
                <w:sz w:val="20"/>
                <w:szCs w:val="20"/>
                <w:lang w:val="en-US" w:eastAsia="en-GB"/>
              </w:rPr>
              <w:t>Actions to avoid deviations</w:t>
            </w:r>
            <w:r w:rsidRPr="00FD5C66">
              <w:rPr>
                <w:rFonts w:ascii="Times New Roman" w:eastAsia="Times New Roman" w:hAnsi="Times New Roman" w:cs="Times New Roman"/>
                <w:bCs/>
                <w:noProof/>
                <w:sz w:val="20"/>
                <w:szCs w:val="20"/>
                <w:lang w:val="en-US" w:eastAsia="en-GB"/>
              </w:rPr>
              <w:t>.</w:t>
            </w:r>
          </w:p>
          <w:p w14:paraId="7E6FD963" w14:textId="4BEC1308" w:rsidR="00FD5C66" w:rsidRDefault="00FD5C66" w:rsidP="00756231">
            <w:pPr>
              <w:suppressAutoHyphens/>
              <w:spacing w:after="0" w:line="240" w:lineRule="auto"/>
              <w:jc w:val="both"/>
              <w:rPr>
                <w:rFonts w:ascii="Times New Roman" w:eastAsia="Calibri" w:hAnsi="Times New Roman" w:cs="Times New Roman"/>
                <w:i/>
                <w:iCs/>
                <w:sz w:val="20"/>
                <w:szCs w:val="20"/>
                <w:lang w:eastAsia="ar-SA"/>
              </w:rPr>
            </w:pPr>
            <w:r w:rsidRPr="00756231">
              <w:rPr>
                <w:rFonts w:ascii="Times New Roman" w:eastAsia="Calibri" w:hAnsi="Times New Roman" w:cs="Times New Roman"/>
                <w:i/>
                <w:iCs/>
                <w:sz w:val="20"/>
                <w:szCs w:val="20"/>
                <w:lang w:eastAsia="ar-SA"/>
              </w:rPr>
              <w:t>Member State to describe the actions that will be considered / have been taken to avoid the deviations in the future and when these actions are expected to produce effect. If there are no deviations, then this section is not applicable.</w:t>
            </w:r>
          </w:p>
          <w:p w14:paraId="3AA30847" w14:textId="77777777" w:rsidR="00854DC0" w:rsidRPr="00756231" w:rsidRDefault="00854DC0" w:rsidP="00756231">
            <w:pPr>
              <w:suppressAutoHyphens/>
              <w:spacing w:after="0" w:line="240" w:lineRule="auto"/>
              <w:jc w:val="both"/>
              <w:rPr>
                <w:rFonts w:ascii="Times New Roman" w:eastAsia="Calibri" w:hAnsi="Times New Roman" w:cs="Times New Roman"/>
                <w:i/>
                <w:iCs/>
                <w:sz w:val="20"/>
                <w:szCs w:val="20"/>
                <w:lang w:eastAsia="ar-SA"/>
              </w:rPr>
            </w:pPr>
          </w:p>
          <w:p w14:paraId="531D9B8D" w14:textId="524F8642" w:rsidR="006D424A" w:rsidRDefault="00341215" w:rsidP="00FD5C66">
            <w:pPr>
              <w:suppressAutoHyphens/>
              <w:spacing w:before="120" w:after="120" w:line="360" w:lineRule="auto"/>
              <w:rPr>
                <w:rFonts w:ascii="Times New Roman" w:eastAsia="Calibri" w:hAnsi="Times New Roman" w:cs="Times New Roman"/>
                <w:sz w:val="20"/>
                <w:szCs w:val="20"/>
                <w:lang w:val="en-US" w:eastAsia="ar-SA"/>
              </w:rPr>
            </w:pPr>
            <w:r w:rsidRPr="00341215">
              <w:rPr>
                <w:rFonts w:ascii="Times New Roman" w:eastAsia="Calibri" w:hAnsi="Times New Roman" w:cs="Times New Roman"/>
                <w:sz w:val="20"/>
                <w:szCs w:val="20"/>
                <w:lang w:val="en-US" w:eastAsia="ar-SA"/>
              </w:rPr>
              <w:t xml:space="preserve">Regarding the eel </w:t>
            </w:r>
            <w:r w:rsidR="00093C11">
              <w:rPr>
                <w:rFonts w:ascii="Times New Roman" w:eastAsia="Calibri" w:hAnsi="Times New Roman" w:cs="Times New Roman"/>
                <w:sz w:val="20"/>
                <w:szCs w:val="20"/>
                <w:lang w:val="en-US" w:eastAsia="ar-SA"/>
              </w:rPr>
              <w:t xml:space="preserve">sampling </w:t>
            </w:r>
            <w:r w:rsidRPr="00341215">
              <w:rPr>
                <w:rFonts w:ascii="Times New Roman" w:eastAsia="Calibri" w:hAnsi="Times New Roman" w:cs="Times New Roman"/>
                <w:sz w:val="20"/>
                <w:szCs w:val="20"/>
                <w:lang w:val="en-US" w:eastAsia="ar-SA"/>
              </w:rPr>
              <w:t xml:space="preserve">the existing administrative problems have been resolved, the contracts with the Universities for the sampling of the eel in EMU1 and EMU2 have been signed and the action is carried out normally from 2022 </w:t>
            </w:r>
            <w:r w:rsidR="008D49E3" w:rsidRPr="00341215">
              <w:rPr>
                <w:rFonts w:ascii="Times New Roman" w:eastAsia="Calibri" w:hAnsi="Times New Roman" w:cs="Times New Roman"/>
                <w:sz w:val="20"/>
                <w:szCs w:val="20"/>
                <w:lang w:val="en-US" w:eastAsia="ar-SA"/>
              </w:rPr>
              <w:t>onwards.</w:t>
            </w:r>
          </w:p>
          <w:p w14:paraId="54397174" w14:textId="2281EBE9" w:rsidR="0033769B" w:rsidRPr="00341215" w:rsidRDefault="006D424A" w:rsidP="00FD5C66">
            <w:pPr>
              <w:suppressAutoHyphens/>
              <w:spacing w:before="120" w:after="120" w:line="360" w:lineRule="auto"/>
              <w:rPr>
                <w:rFonts w:ascii="Times New Roman" w:eastAsia="Calibri" w:hAnsi="Times New Roman" w:cs="Times New Roman"/>
                <w:sz w:val="20"/>
                <w:szCs w:val="20"/>
                <w:lang w:val="en-US" w:eastAsia="ar-SA"/>
              </w:rPr>
            </w:pPr>
            <w:r w:rsidRPr="006D424A">
              <w:rPr>
                <w:rFonts w:ascii="Times New Roman" w:eastAsia="Calibri" w:hAnsi="Times New Roman" w:cs="Times New Roman"/>
                <w:sz w:val="20"/>
                <w:szCs w:val="20"/>
                <w:lang w:val="en-US" w:eastAsia="ar-SA"/>
              </w:rPr>
              <w:t xml:space="preserve">Regarding the small </w:t>
            </w:r>
            <w:proofErr w:type="spellStart"/>
            <w:r w:rsidRPr="006D424A">
              <w:rPr>
                <w:rFonts w:ascii="Times New Roman" w:eastAsia="Calibri" w:hAnsi="Times New Roman" w:cs="Times New Roman"/>
                <w:sz w:val="20"/>
                <w:szCs w:val="20"/>
                <w:lang w:val="en-US" w:eastAsia="ar-SA"/>
              </w:rPr>
              <w:t>undersampling</w:t>
            </w:r>
            <w:proofErr w:type="spellEnd"/>
            <w:r w:rsidRPr="006D424A">
              <w:rPr>
                <w:rFonts w:ascii="Times New Roman" w:eastAsia="Calibri" w:hAnsi="Times New Roman" w:cs="Times New Roman"/>
                <w:sz w:val="20"/>
                <w:szCs w:val="20"/>
                <w:lang w:val="en-US" w:eastAsia="ar-SA"/>
              </w:rPr>
              <w:t xml:space="preserve"> of 2 ICCAT species, in NWP 2022-24 we have increased the number of onboard sampling trips in all the métiers</w:t>
            </w:r>
            <w:r w:rsidR="0002659C">
              <w:rPr>
                <w:rFonts w:ascii="Times New Roman" w:eastAsia="Calibri" w:hAnsi="Times New Roman" w:cs="Times New Roman"/>
                <w:sz w:val="20"/>
                <w:szCs w:val="20"/>
                <w:lang w:val="en-US" w:eastAsia="ar-SA"/>
              </w:rPr>
              <w:t xml:space="preserve"> including LLD</w:t>
            </w:r>
            <w:r w:rsidRPr="006D424A">
              <w:rPr>
                <w:rFonts w:ascii="Times New Roman" w:eastAsia="Calibri" w:hAnsi="Times New Roman" w:cs="Times New Roman"/>
                <w:sz w:val="20"/>
                <w:szCs w:val="20"/>
                <w:lang w:val="en-US" w:eastAsia="ar-SA"/>
              </w:rPr>
              <w:t>, so we expect better results</w:t>
            </w:r>
            <w:r w:rsidR="00DE05CB">
              <w:rPr>
                <w:rFonts w:ascii="Times New Roman" w:eastAsia="Calibri" w:hAnsi="Times New Roman" w:cs="Times New Roman"/>
                <w:sz w:val="20"/>
                <w:szCs w:val="20"/>
                <w:lang w:val="en-US" w:eastAsia="ar-SA"/>
              </w:rPr>
              <w:t xml:space="preserve"> in the sampling of biological variables of large pelagic species</w:t>
            </w:r>
            <w:r w:rsidRPr="006D424A">
              <w:rPr>
                <w:rFonts w:ascii="Times New Roman" w:eastAsia="Calibri" w:hAnsi="Times New Roman" w:cs="Times New Roman"/>
                <w:sz w:val="20"/>
                <w:szCs w:val="20"/>
                <w:lang w:val="en-US" w:eastAsia="ar-SA"/>
              </w:rPr>
              <w:t>.</w:t>
            </w:r>
            <w:r w:rsidR="0002659C">
              <w:rPr>
                <w:rFonts w:ascii="Times New Roman" w:eastAsia="Calibri" w:hAnsi="Times New Roman" w:cs="Times New Roman"/>
                <w:sz w:val="20"/>
                <w:szCs w:val="20"/>
                <w:lang w:val="en-US" w:eastAsia="ar-SA"/>
              </w:rPr>
              <w:t xml:space="preserve"> Also, we have put effort to include in our sampling more vessels that </w:t>
            </w:r>
            <w:r w:rsidR="00E52690">
              <w:rPr>
                <w:rFonts w:ascii="Times New Roman" w:eastAsia="Calibri" w:hAnsi="Times New Roman" w:cs="Times New Roman"/>
                <w:sz w:val="20"/>
                <w:szCs w:val="20"/>
                <w:lang w:val="en-US" w:eastAsia="ar-SA"/>
              </w:rPr>
              <w:t xml:space="preserve">take in </w:t>
            </w:r>
            <w:r w:rsidR="0002659C">
              <w:rPr>
                <w:rFonts w:ascii="Times New Roman" w:eastAsia="Calibri" w:hAnsi="Times New Roman" w:cs="Times New Roman"/>
                <w:sz w:val="20"/>
                <w:szCs w:val="20"/>
                <w:lang w:val="en-US" w:eastAsia="ar-SA"/>
              </w:rPr>
              <w:t>albacore in their fishing targets apart from swordfish and bluefin tuna.</w:t>
            </w:r>
          </w:p>
          <w:p w14:paraId="561A0105" w14:textId="170C76E2" w:rsidR="00FD5C66" w:rsidRPr="00FD5C66" w:rsidRDefault="00FD5C66" w:rsidP="00FD5C66">
            <w:pPr>
              <w:suppressAutoHyphens/>
              <w:spacing w:before="120" w:after="120" w:line="360" w:lineRule="auto"/>
              <w:rPr>
                <w:rFonts w:ascii="Times New Roman" w:eastAsia="Calibri" w:hAnsi="Times New Roman" w:cs="Times New Roman"/>
                <w:i/>
                <w:noProof/>
                <w:sz w:val="20"/>
                <w:szCs w:val="20"/>
                <w:lang w:val="it-IT" w:eastAsia="en-GB"/>
              </w:rPr>
            </w:pPr>
            <w:r w:rsidRPr="00FD5C66">
              <w:rPr>
                <w:rFonts w:ascii="Times New Roman" w:eastAsia="Calibri" w:hAnsi="Times New Roman" w:cs="Times New Roman"/>
                <w:noProof/>
                <w:sz w:val="20"/>
                <w:szCs w:val="20"/>
                <w:lang w:val="it-IT" w:eastAsia="en-GB"/>
              </w:rPr>
              <w:t>(max. 1000 words per Region/</w:t>
            </w:r>
            <w:r w:rsidRPr="00FD5C66">
              <w:rPr>
                <w:rFonts w:ascii="Times New Roman" w:eastAsia="Calibri" w:hAnsi="Times New Roman" w:cs="Times New Roman"/>
                <w:sz w:val="20"/>
                <w:szCs w:val="20"/>
                <w:lang w:val="it-IT" w:eastAsia="ar-SA"/>
              </w:rPr>
              <w:t>RFMO/RFO/IO</w:t>
            </w:r>
            <w:r w:rsidRPr="00FD5C66">
              <w:rPr>
                <w:rFonts w:ascii="Times New Roman" w:eastAsia="Calibri" w:hAnsi="Times New Roman" w:cs="Times New Roman"/>
                <w:noProof/>
                <w:sz w:val="20"/>
                <w:szCs w:val="20"/>
                <w:lang w:val="it-IT" w:eastAsia="en-GB"/>
              </w:rPr>
              <w:t>)</w:t>
            </w:r>
          </w:p>
        </w:tc>
      </w:tr>
    </w:tbl>
    <w:p w14:paraId="1FB08871" w14:textId="77777777" w:rsidR="00756231" w:rsidRDefault="00756231"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9" w:name="_Toc509234997"/>
    </w:p>
    <w:p w14:paraId="0B15D625" w14:textId="77777777" w:rsidR="00756231" w:rsidRDefault="00756231">
      <w:pPr>
        <w:rPr>
          <w:rFonts w:ascii="Times New Roman" w:hAnsi="Times New Roman" w:cs="Times New Roman"/>
          <w:smallCaps/>
          <w:noProof/>
          <w:lang w:eastAsia="en-GB"/>
        </w:rPr>
      </w:pPr>
      <w:r>
        <w:rPr>
          <w:rFonts w:ascii="Times New Roman" w:hAnsi="Times New Roman" w:cs="Times New Roman"/>
          <w:smallCaps/>
          <w:noProof/>
          <w:lang w:eastAsia="en-GB"/>
        </w:rPr>
        <w:br w:type="page"/>
      </w:r>
    </w:p>
    <w:p w14:paraId="00EE7175" w14:textId="526F18C3" w:rsidR="00FD5C66" w:rsidRPr="004A38CB"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38CB">
        <w:rPr>
          <w:rFonts w:ascii="Times New Roman" w:hAnsi="Times New Roman" w:cs="Times New Roman"/>
          <w:smallCaps/>
          <w:noProof/>
          <w:lang w:eastAsia="en-GB"/>
        </w:rPr>
        <w:lastRenderedPageBreak/>
        <w:t>Section 1: Biological Data</w:t>
      </w:r>
      <w:bookmarkEnd w:id="9"/>
    </w:p>
    <w:p w14:paraId="56833B44" w14:textId="77777777" w:rsidR="00FD5C66" w:rsidRPr="00FD5C66" w:rsidRDefault="00FD5C66" w:rsidP="00FD5C66">
      <w:pPr>
        <w:keepNext/>
        <w:tabs>
          <w:tab w:val="left" w:pos="9434"/>
        </w:tabs>
        <w:suppressAutoHyphens/>
        <w:spacing w:before="240" w:after="120" w:line="240" w:lineRule="auto"/>
        <w:jc w:val="center"/>
        <w:outlineLvl w:val="1"/>
        <w:rPr>
          <w:rFonts w:ascii="Times New Roman" w:eastAsia="Times New Roman" w:hAnsi="Times New Roman" w:cs="Times New Roman"/>
          <w:b/>
          <w:bCs/>
          <w:iCs/>
          <w:noProof/>
          <w:sz w:val="24"/>
          <w:szCs w:val="28"/>
          <w:lang w:eastAsia="en-GB"/>
        </w:rPr>
      </w:pPr>
      <w:bookmarkStart w:id="10" w:name="_Toc508531552"/>
      <w:bookmarkStart w:id="11" w:name="_Toc509234998"/>
      <w:r w:rsidRPr="004A38CB">
        <w:rPr>
          <w:rFonts w:ascii="Times New Roman" w:eastAsia="Times New Roman" w:hAnsi="Times New Roman" w:cs="Times New Roman"/>
          <w:b/>
          <w:bCs/>
          <w:iCs/>
          <w:noProof/>
          <w:sz w:val="24"/>
          <w:szCs w:val="28"/>
          <w:lang w:eastAsia="en-GB"/>
        </w:rPr>
        <w:t>Text Box 1D - Recreational fisheries</w:t>
      </w:r>
      <w:bookmarkEnd w:id="10"/>
      <w:bookmarkEnd w:id="11"/>
    </w:p>
    <w:p w14:paraId="03858E87"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FD5C66" w:rsidRPr="00FD5C66" w14:paraId="28CD379C" w14:textId="77777777" w:rsidTr="00FD5C66">
        <w:trPr>
          <w:trHeight w:val="389"/>
        </w:trPr>
        <w:tc>
          <w:tcPr>
            <w:tcW w:w="8959" w:type="dxa"/>
            <w:tcBorders>
              <w:bottom w:val="single" w:sz="4" w:space="0" w:color="auto"/>
            </w:tcBorders>
            <w:shd w:val="clear" w:color="auto" w:fill="A6A6A6" w:themeFill="background1" w:themeFillShade="A6"/>
            <w:noWrap/>
            <w:vAlign w:val="center"/>
          </w:tcPr>
          <w:p w14:paraId="35B9826C" w14:textId="79681D17" w:rsidR="00FD5C66" w:rsidRPr="00FD5C66" w:rsidRDefault="00FD5C66" w:rsidP="00996636">
            <w:pPr>
              <w:suppressAutoHyphens/>
              <w:spacing w:after="120" w:line="240" w:lineRule="auto"/>
              <w:jc w:val="both"/>
              <w:rPr>
                <w:rFonts w:ascii="Times New Roman" w:eastAsia="Calibri" w:hAnsi="Times New Roman" w:cs="Times New Roman"/>
                <w:bCs/>
                <w:noProof/>
                <w:sz w:val="20"/>
                <w:szCs w:val="20"/>
                <w:lang w:val="en-US" w:eastAsia="en-GB"/>
              </w:rPr>
            </w:pPr>
            <w:r w:rsidRPr="00BD4131">
              <w:rPr>
                <w:rFonts w:ascii="Times New Roman" w:eastAsia="Calibri" w:hAnsi="Times New Roman" w:cs="Times New Roman"/>
                <w:noProof/>
                <w:sz w:val="20"/>
                <w:szCs w:val="20"/>
                <w:lang w:eastAsia="en-GB"/>
              </w:rPr>
              <w:t>General comment: This box fulfills paragraph 2 point (a) (iv) of Chapter III of the</w:t>
            </w:r>
            <w:r w:rsidR="00996636">
              <w:rPr>
                <w:rFonts w:ascii="Times New Roman" w:eastAsia="Calibri" w:hAnsi="Times New Roman" w:cs="Times New Roman"/>
                <w:noProof/>
                <w:sz w:val="20"/>
                <w:szCs w:val="20"/>
                <w:lang w:eastAsia="en-GB"/>
              </w:rPr>
              <w:t xml:space="preserve"> Annex of the </w:t>
            </w:r>
            <w:r w:rsidR="00C64A15" w:rsidRPr="00BD4131">
              <w:rPr>
                <w:rFonts w:ascii="Times New Roman" w:eastAsia="Calibri" w:hAnsi="Times New Roman" w:cs="Times New Roman"/>
                <w:sz w:val="20"/>
                <w:szCs w:val="20"/>
                <w:lang w:eastAsia="ar-SA"/>
              </w:rPr>
              <w:t>Delegated Decision (EU) 2019/910 on the</w:t>
            </w:r>
            <w:r w:rsidRPr="00BD4131">
              <w:rPr>
                <w:rFonts w:ascii="Times New Roman" w:eastAsia="Calibri" w:hAnsi="Times New Roman" w:cs="Times New Roman"/>
                <w:noProof/>
                <w:sz w:val="20"/>
                <w:szCs w:val="20"/>
                <w:lang w:eastAsia="en-GB"/>
              </w:rPr>
              <w:t xml:space="preserve"> multiannual Union programme</w:t>
            </w:r>
            <w:r w:rsidR="00A94BD0" w:rsidRPr="00BD4131">
              <w:rPr>
                <w:rFonts w:ascii="Times New Roman" w:eastAsia="Calibri" w:hAnsi="Times New Roman" w:cs="Times New Roman"/>
                <w:noProof/>
                <w:sz w:val="20"/>
                <w:szCs w:val="20"/>
                <w:lang w:eastAsia="en-GB"/>
              </w:rPr>
              <w:t>;</w:t>
            </w:r>
            <w:r w:rsidRPr="00BD4131">
              <w:rPr>
                <w:rFonts w:ascii="Times New Roman" w:eastAsia="Calibri" w:hAnsi="Times New Roman" w:cs="Times New Roman"/>
                <w:noProof/>
                <w:sz w:val="20"/>
                <w:szCs w:val="20"/>
                <w:lang w:eastAsia="en-GB"/>
              </w:rPr>
              <w:t xml:space="preserve"> and Article 2, Article 3 and Article 4 paragraph 1 of the </w:t>
            </w:r>
            <w:r w:rsidR="00C1555E" w:rsidRPr="00BD4131">
              <w:rPr>
                <w:rFonts w:ascii="Times New Roman" w:eastAsia="Calibri" w:hAnsi="Times New Roman" w:cs="Times New Roman"/>
                <w:noProof/>
                <w:sz w:val="20"/>
                <w:szCs w:val="20"/>
                <w:lang w:eastAsia="en-GB"/>
              </w:rPr>
              <w:t xml:space="preserve">Implementing </w:t>
            </w:r>
            <w:r w:rsidRPr="00BD4131">
              <w:rPr>
                <w:rFonts w:ascii="Times New Roman" w:eastAsia="Calibri" w:hAnsi="Times New Roman" w:cs="Times New Roman"/>
                <w:noProof/>
                <w:sz w:val="20"/>
                <w:szCs w:val="20"/>
                <w:lang w:eastAsia="en-GB"/>
              </w:rPr>
              <w:t xml:space="preserve">Decision (EU) </w:t>
            </w:r>
            <w:r w:rsidR="00BA63E9" w:rsidRPr="00BD4131">
              <w:rPr>
                <w:rFonts w:ascii="Times New Roman" w:eastAsia="Calibri" w:hAnsi="Times New Roman" w:cs="Times New Roman"/>
                <w:noProof/>
                <w:sz w:val="20"/>
                <w:szCs w:val="20"/>
                <w:lang w:eastAsia="en-GB"/>
              </w:rPr>
              <w:t xml:space="preserve">2016/1701 on the format of </w:t>
            </w:r>
            <w:r w:rsidR="00C1555E" w:rsidRPr="00BD4131">
              <w:rPr>
                <w:rFonts w:ascii="Times New Roman" w:eastAsia="Calibri" w:hAnsi="Times New Roman" w:cs="Times New Roman"/>
                <w:noProof/>
                <w:sz w:val="20"/>
                <w:szCs w:val="20"/>
                <w:lang w:eastAsia="en-GB"/>
              </w:rPr>
              <w:t xml:space="preserve">the </w:t>
            </w:r>
            <w:r w:rsidR="00BA63E9" w:rsidRPr="00BD4131">
              <w:rPr>
                <w:rFonts w:ascii="Times New Roman" w:eastAsia="Calibri" w:hAnsi="Times New Roman" w:cs="Times New Roman"/>
                <w:noProof/>
                <w:sz w:val="20"/>
                <w:szCs w:val="20"/>
                <w:lang w:eastAsia="en-GB"/>
              </w:rPr>
              <w:t>WP.</w:t>
            </w:r>
            <w:r w:rsidRPr="00BD4131">
              <w:rPr>
                <w:rFonts w:ascii="Times New Roman" w:eastAsia="Calibri" w:hAnsi="Times New Roman" w:cs="Times New Roman"/>
                <w:noProof/>
                <w:sz w:val="20"/>
                <w:szCs w:val="20"/>
                <w:lang w:eastAsia="en-GB"/>
              </w:rPr>
              <w:t xml:space="preserve"> </w:t>
            </w:r>
            <w:r w:rsidRPr="00BD4131">
              <w:rPr>
                <w:rFonts w:ascii="Times New Roman" w:eastAsia="Calibri" w:hAnsi="Times New Roman" w:cs="Times New Roman"/>
                <w:sz w:val="20"/>
                <w:szCs w:val="20"/>
                <w:lang w:eastAsia="ar-SA"/>
              </w:rPr>
              <w:t>This box is applicable to the Annual Report. This box is intended to provide information on the design, implementation and analysis of all components of sampling schemes/ surveys that are listed in Table 1D.</w:t>
            </w:r>
          </w:p>
        </w:tc>
      </w:tr>
      <w:tr w:rsidR="00FD5C66" w:rsidRPr="00FD5C66" w14:paraId="6F1E574E" w14:textId="77777777" w:rsidTr="00FD5C66">
        <w:trPr>
          <w:trHeight w:val="545"/>
        </w:trPr>
        <w:tc>
          <w:tcPr>
            <w:tcW w:w="8959" w:type="dxa"/>
            <w:shd w:val="clear" w:color="auto" w:fill="A6A6A6" w:themeFill="background1" w:themeFillShade="A6"/>
            <w:noWrap/>
          </w:tcPr>
          <w:p w14:paraId="63DB355C" w14:textId="77777777" w:rsidR="00FD5C66" w:rsidRPr="007F2B51" w:rsidRDefault="00FD5C66" w:rsidP="00FD5C66">
            <w:pPr>
              <w:suppressAutoHyphens/>
              <w:spacing w:before="120" w:after="120" w:line="360" w:lineRule="auto"/>
              <w:jc w:val="both"/>
              <w:rPr>
                <w:rFonts w:ascii="Times New Roman" w:eastAsia="Times New Roman" w:hAnsi="Times New Roman" w:cs="Times New Roman"/>
                <w:b/>
                <w:noProof/>
                <w:sz w:val="20"/>
                <w:szCs w:val="20"/>
                <w:lang w:val="en-US" w:eastAsia="en-GB"/>
              </w:rPr>
            </w:pPr>
            <w:r w:rsidRPr="007F2B51">
              <w:rPr>
                <w:rFonts w:ascii="Times New Roman" w:eastAsia="Times New Roman" w:hAnsi="Times New Roman" w:cs="Times New Roman"/>
                <w:b/>
                <w:noProof/>
                <w:sz w:val="20"/>
                <w:szCs w:val="20"/>
                <w:lang w:val="en-US" w:eastAsia="en-GB"/>
              </w:rPr>
              <w:t>1. Description of the target population</w:t>
            </w:r>
          </w:p>
          <w:p w14:paraId="6B9AF485" w14:textId="77777777" w:rsidR="00FD5C66" w:rsidRDefault="00FD5C66" w:rsidP="00FD5C66">
            <w:pPr>
              <w:suppressAutoHyphens/>
              <w:spacing w:before="120" w:after="120" w:line="240" w:lineRule="auto"/>
              <w:jc w:val="both"/>
              <w:rPr>
                <w:rFonts w:ascii="Times New Roman" w:eastAsia="Calibri" w:hAnsi="Times New Roman" w:cs="Times New Roman"/>
                <w:bCs/>
                <w:noProof/>
                <w:sz w:val="20"/>
                <w:szCs w:val="20"/>
                <w:lang w:eastAsia="en-GB"/>
              </w:rPr>
            </w:pPr>
            <w:r w:rsidRPr="00A502E1">
              <w:rPr>
                <w:rFonts w:ascii="Times New Roman" w:eastAsia="Calibri" w:hAnsi="Times New Roman" w:cs="Times New Roman"/>
                <w:bCs/>
                <w:i/>
                <w:iCs/>
                <w:noProof/>
                <w:sz w:val="20"/>
                <w:szCs w:val="20"/>
                <w:lang w:eastAsia="en-GB"/>
              </w:rPr>
              <w:t>The target population and the elements of this target population accessibility, need to be defined and described in this section. In the case of Recreational Fisheries, the target population could be whole population of resident anglers, charter boats etc. This will permit to evaluate if all sectors contributing to the total catch, are included in the survey</w:t>
            </w:r>
            <w:r w:rsidRPr="00FD5C66">
              <w:rPr>
                <w:rFonts w:ascii="Times New Roman" w:eastAsia="Calibri" w:hAnsi="Times New Roman" w:cs="Times New Roman"/>
                <w:bCs/>
                <w:noProof/>
                <w:sz w:val="20"/>
                <w:szCs w:val="20"/>
                <w:lang w:eastAsia="en-GB"/>
              </w:rPr>
              <w:t>.</w:t>
            </w:r>
          </w:p>
          <w:p w14:paraId="32A373F3" w14:textId="2A15EDD1" w:rsidR="000D50ED" w:rsidRDefault="000D50ED" w:rsidP="00FD5C66">
            <w:pPr>
              <w:suppressAutoHyphens/>
              <w:spacing w:before="120" w:after="120" w:line="240" w:lineRule="auto"/>
              <w:jc w:val="both"/>
              <w:rPr>
                <w:rFonts w:ascii="Times New Roman" w:eastAsia="Calibri" w:hAnsi="Times New Roman" w:cs="Times New Roman"/>
                <w:bCs/>
                <w:noProof/>
                <w:sz w:val="20"/>
                <w:szCs w:val="20"/>
                <w:lang w:eastAsia="en-GB"/>
              </w:rPr>
            </w:pPr>
          </w:p>
          <w:p w14:paraId="61259A05" w14:textId="77777777" w:rsidR="00A502E1" w:rsidRPr="00242023" w:rsidRDefault="00A502E1" w:rsidP="00A502E1">
            <w:pPr>
              <w:suppressAutoHyphens/>
              <w:spacing w:after="0" w:line="264" w:lineRule="auto"/>
              <w:jc w:val="both"/>
              <w:rPr>
                <w:rFonts w:ascii="Times New Roman" w:eastAsia="Times New Roman" w:hAnsi="Times New Roman" w:cs="Times New Roman"/>
                <w:bCs/>
                <w:noProof/>
                <w:sz w:val="20"/>
                <w:szCs w:val="20"/>
                <w:lang w:eastAsia="en-GB"/>
              </w:rPr>
            </w:pPr>
            <w:r w:rsidRPr="00242023">
              <w:rPr>
                <w:rFonts w:ascii="Times New Roman" w:eastAsia="Times New Roman" w:hAnsi="Times New Roman" w:cs="Times New Roman"/>
                <w:bCs/>
                <w:noProof/>
                <w:sz w:val="20"/>
                <w:szCs w:val="20"/>
                <w:lang w:eastAsia="en-GB"/>
              </w:rPr>
              <w:t>According to national legislation, there is official ban for most of the species -relevant for Mediterranean Sea</w:t>
            </w:r>
            <w:r>
              <w:rPr>
                <w:rFonts w:ascii="Times New Roman" w:eastAsia="Times New Roman" w:hAnsi="Times New Roman" w:cs="Times New Roman"/>
                <w:bCs/>
                <w:noProof/>
                <w:sz w:val="20"/>
                <w:szCs w:val="20"/>
                <w:lang w:eastAsia="en-GB"/>
              </w:rPr>
              <w:t>-</w:t>
            </w:r>
            <w:r w:rsidRPr="00242023">
              <w:rPr>
                <w:rFonts w:ascii="Times New Roman" w:eastAsia="Times New Roman" w:hAnsi="Times New Roman" w:cs="Times New Roman"/>
                <w:bCs/>
                <w:noProof/>
                <w:sz w:val="20"/>
                <w:szCs w:val="20"/>
                <w:lang w:eastAsia="en-GB"/>
              </w:rPr>
              <w:t xml:space="preserve"> for which data should be collected for recreational fisheries (eels, elasmobranchs and highly migratory ICCAT species). For the identification of other highly migratory ICCAT species and elasmobranchs pelagic &amp; demersal, relevant for the Mediterranean, that are not included in the official bans and are propably targets of recreational fishery, MS is running a pilot study that is described in Text box “Pilot Study 1”</w:t>
            </w:r>
          </w:p>
          <w:p w14:paraId="26513841" w14:textId="77777777" w:rsidR="00A502E1" w:rsidRPr="00FD5C66" w:rsidRDefault="00A502E1" w:rsidP="00FD5C66">
            <w:pPr>
              <w:suppressAutoHyphens/>
              <w:spacing w:before="120" w:after="120" w:line="240" w:lineRule="auto"/>
              <w:jc w:val="both"/>
              <w:rPr>
                <w:rFonts w:ascii="Times New Roman" w:eastAsia="Calibri" w:hAnsi="Times New Roman" w:cs="Times New Roman"/>
                <w:bCs/>
                <w:noProof/>
                <w:sz w:val="20"/>
                <w:szCs w:val="20"/>
                <w:lang w:eastAsia="en-GB"/>
              </w:rPr>
            </w:pPr>
          </w:p>
          <w:p w14:paraId="43A3FED4" w14:textId="77777777" w:rsidR="00FD5C66" w:rsidRPr="007F2B51" w:rsidRDefault="00FD5C66" w:rsidP="00FD5C66">
            <w:pPr>
              <w:suppressAutoHyphens/>
              <w:spacing w:before="120" w:after="120" w:line="360" w:lineRule="auto"/>
              <w:jc w:val="both"/>
              <w:rPr>
                <w:rFonts w:ascii="Times New Roman" w:eastAsia="Times New Roman" w:hAnsi="Times New Roman" w:cs="Times New Roman"/>
                <w:b/>
                <w:noProof/>
                <w:sz w:val="20"/>
                <w:szCs w:val="20"/>
                <w:lang w:val="en-US" w:eastAsia="en-GB"/>
              </w:rPr>
            </w:pPr>
            <w:r w:rsidRPr="007F2B51">
              <w:rPr>
                <w:rFonts w:ascii="Times New Roman" w:eastAsia="Times New Roman" w:hAnsi="Times New Roman" w:cs="Times New Roman"/>
                <w:b/>
                <w:noProof/>
                <w:sz w:val="20"/>
                <w:szCs w:val="20"/>
                <w:lang w:val="en-US" w:eastAsia="en-GB"/>
              </w:rPr>
              <w:t>2. Type of survey</w:t>
            </w:r>
          </w:p>
          <w:p w14:paraId="45E781EF" w14:textId="47127997" w:rsidR="00FD5C66" w:rsidRPr="00A502E1" w:rsidRDefault="00FD5C66" w:rsidP="00FD5C66">
            <w:pPr>
              <w:suppressAutoHyphens/>
              <w:spacing w:before="120" w:after="120" w:line="240" w:lineRule="auto"/>
              <w:jc w:val="both"/>
              <w:rPr>
                <w:rFonts w:ascii="Times New Roman" w:eastAsia="Times New Roman" w:hAnsi="Times New Roman" w:cs="Times New Roman"/>
                <w:bCs/>
                <w:i/>
                <w:iCs/>
                <w:noProof/>
                <w:sz w:val="20"/>
                <w:szCs w:val="20"/>
                <w:lang w:val="en-US" w:eastAsia="en-GB"/>
              </w:rPr>
            </w:pPr>
            <w:r w:rsidRPr="00A502E1">
              <w:rPr>
                <w:rFonts w:ascii="Times New Roman" w:eastAsia="Times New Roman" w:hAnsi="Times New Roman" w:cs="Times New Roman"/>
                <w:bCs/>
                <w:i/>
                <w:iCs/>
                <w:noProof/>
                <w:sz w:val="20"/>
                <w:szCs w:val="20"/>
                <w:lang w:val="en-US" w:eastAsia="en-GB"/>
              </w:rPr>
              <w:t xml:space="preserve">In Table 1D, the methodology or type of survey used must be included, but any information about the design is missing. Table 5A in the Work Plan allows to identify if the sampling design is documented and where it can be found. Are the surveys identified correctly in </w:t>
            </w:r>
            <w:r w:rsidR="000B7707" w:rsidRPr="00A502E1">
              <w:rPr>
                <w:rFonts w:ascii="Times New Roman" w:eastAsia="Times New Roman" w:hAnsi="Times New Roman" w:cs="Times New Roman"/>
                <w:bCs/>
                <w:i/>
                <w:iCs/>
                <w:noProof/>
                <w:sz w:val="20"/>
                <w:szCs w:val="20"/>
                <w:lang w:val="en-US" w:eastAsia="en-GB"/>
              </w:rPr>
              <w:t xml:space="preserve">Table </w:t>
            </w:r>
            <w:r w:rsidRPr="00A502E1">
              <w:rPr>
                <w:rFonts w:ascii="Times New Roman" w:eastAsia="Times New Roman" w:hAnsi="Times New Roman" w:cs="Times New Roman"/>
                <w:bCs/>
                <w:i/>
                <w:iCs/>
                <w:noProof/>
                <w:sz w:val="20"/>
                <w:szCs w:val="20"/>
                <w:lang w:val="en-US" w:eastAsia="en-GB"/>
              </w:rPr>
              <w:t>5A and information about sampling design provided under this table?If the answer is No: information on the design should be included in this section of the Annual Report (e.g.: stratification, selection of PSU, is sampling probability base etc.).</w:t>
            </w:r>
          </w:p>
          <w:p w14:paraId="5D707BAC" w14:textId="19CFB217" w:rsidR="000D50ED" w:rsidRDefault="000D50ED" w:rsidP="00FD5C66">
            <w:pPr>
              <w:suppressAutoHyphens/>
              <w:spacing w:before="120" w:after="120" w:line="240" w:lineRule="auto"/>
              <w:jc w:val="both"/>
              <w:rPr>
                <w:rFonts w:ascii="Times New Roman" w:eastAsia="Times New Roman" w:hAnsi="Times New Roman" w:cs="Times New Roman"/>
                <w:bCs/>
                <w:noProof/>
                <w:sz w:val="20"/>
                <w:szCs w:val="20"/>
                <w:lang w:val="en-US" w:eastAsia="en-GB"/>
              </w:rPr>
            </w:pPr>
          </w:p>
          <w:p w14:paraId="58ABA146" w14:textId="77777777" w:rsidR="00A502E1" w:rsidRPr="00242023" w:rsidRDefault="00A502E1" w:rsidP="00A502E1">
            <w:pPr>
              <w:suppressAutoHyphens/>
              <w:spacing w:after="0" w:line="264" w:lineRule="auto"/>
              <w:jc w:val="both"/>
              <w:rPr>
                <w:rFonts w:ascii="Times New Roman" w:eastAsia="Calibri" w:hAnsi="Times New Roman" w:cs="Times New Roman"/>
                <w:bCs/>
                <w:noProof/>
                <w:sz w:val="20"/>
                <w:szCs w:val="20"/>
                <w:lang w:eastAsia="en-GB"/>
              </w:rPr>
            </w:pPr>
            <w:r w:rsidRPr="00242023">
              <w:rPr>
                <w:rFonts w:ascii="Times New Roman" w:eastAsia="Calibri" w:hAnsi="Times New Roman" w:cs="Times New Roman"/>
                <w:bCs/>
                <w:noProof/>
                <w:sz w:val="20"/>
                <w:szCs w:val="20"/>
                <w:lang w:eastAsia="en-GB"/>
              </w:rPr>
              <w:t>Not applicable</w:t>
            </w:r>
          </w:p>
          <w:p w14:paraId="4FEFDB98" w14:textId="77777777" w:rsidR="00A502E1" w:rsidRPr="00FD5C66" w:rsidRDefault="00A502E1" w:rsidP="00FD5C66">
            <w:pPr>
              <w:suppressAutoHyphens/>
              <w:spacing w:before="120" w:after="120" w:line="240" w:lineRule="auto"/>
              <w:jc w:val="both"/>
              <w:rPr>
                <w:rFonts w:ascii="Times New Roman" w:eastAsia="Times New Roman" w:hAnsi="Times New Roman" w:cs="Times New Roman"/>
                <w:bCs/>
                <w:noProof/>
                <w:sz w:val="20"/>
                <w:szCs w:val="20"/>
                <w:lang w:val="en-US" w:eastAsia="en-GB"/>
              </w:rPr>
            </w:pPr>
          </w:p>
          <w:p w14:paraId="3F456B1F" w14:textId="77777777" w:rsidR="00FD5C66" w:rsidRPr="007F2B51" w:rsidRDefault="00FD5C66" w:rsidP="00FD5C66">
            <w:pPr>
              <w:suppressAutoHyphens/>
              <w:spacing w:before="120" w:after="120" w:line="360" w:lineRule="auto"/>
              <w:jc w:val="both"/>
              <w:rPr>
                <w:rFonts w:ascii="Times New Roman" w:eastAsia="Times New Roman" w:hAnsi="Times New Roman" w:cs="Times New Roman"/>
                <w:b/>
                <w:noProof/>
                <w:sz w:val="20"/>
                <w:szCs w:val="20"/>
                <w:lang w:val="en-US" w:eastAsia="en-GB"/>
              </w:rPr>
            </w:pPr>
            <w:r w:rsidRPr="007F2B51">
              <w:rPr>
                <w:rFonts w:ascii="Times New Roman" w:eastAsia="Times New Roman" w:hAnsi="Times New Roman" w:cs="Times New Roman"/>
                <w:b/>
                <w:noProof/>
                <w:sz w:val="20"/>
                <w:szCs w:val="20"/>
                <w:lang w:val="en-US" w:eastAsia="en-GB"/>
              </w:rPr>
              <w:t>3. Data Quality</w:t>
            </w:r>
          </w:p>
          <w:p w14:paraId="4CC8917A" w14:textId="2ACF8187" w:rsidR="00FD5C66" w:rsidRPr="00A502E1" w:rsidRDefault="00FD5C66" w:rsidP="00FD5C66">
            <w:pPr>
              <w:suppressAutoHyphens/>
              <w:spacing w:before="120" w:after="120" w:line="240" w:lineRule="auto"/>
              <w:jc w:val="both"/>
              <w:rPr>
                <w:rFonts w:ascii="Times New Roman" w:eastAsia="Times New Roman" w:hAnsi="Times New Roman" w:cs="Times New Roman"/>
                <w:bCs/>
                <w:i/>
                <w:iCs/>
                <w:noProof/>
                <w:sz w:val="20"/>
                <w:szCs w:val="20"/>
                <w:lang w:val="en-US" w:eastAsia="en-GB"/>
              </w:rPr>
            </w:pPr>
            <w:r w:rsidRPr="00A502E1">
              <w:rPr>
                <w:rFonts w:ascii="Times New Roman" w:eastAsia="Calibri" w:hAnsi="Times New Roman" w:cs="Times New Roman"/>
                <w:bCs/>
                <w:i/>
                <w:iCs/>
                <w:noProof/>
                <w:sz w:val="20"/>
                <w:szCs w:val="20"/>
                <w:lang w:val="en-US" w:eastAsia="en-GB"/>
              </w:rPr>
              <w:t>Information about non-responses and refusals is found in the Work Plan, Table 5A</w:t>
            </w:r>
            <w:r w:rsidRPr="00A502E1">
              <w:rPr>
                <w:rFonts w:ascii="Times New Roman" w:eastAsia="Times New Roman" w:hAnsi="Times New Roman" w:cs="Times New Roman"/>
                <w:bCs/>
                <w:i/>
                <w:iCs/>
                <w:noProof/>
                <w:sz w:val="20"/>
                <w:szCs w:val="20"/>
                <w:lang w:val="en-US" w:eastAsia="en-GB"/>
              </w:rPr>
              <w:t xml:space="preserve">. Are </w:t>
            </w:r>
            <w:r w:rsidRPr="00A502E1">
              <w:rPr>
                <w:rFonts w:ascii="Times New Roman" w:eastAsia="Calibri" w:hAnsi="Times New Roman" w:cs="Times New Roman"/>
                <w:bCs/>
                <w:i/>
                <w:iCs/>
                <w:noProof/>
                <w:sz w:val="20"/>
                <w:szCs w:val="20"/>
                <w:lang w:val="en-US" w:eastAsia="en-GB"/>
              </w:rPr>
              <w:t xml:space="preserve">non-responses and refusals recorded </w:t>
            </w:r>
            <w:r w:rsidRPr="00A502E1">
              <w:rPr>
                <w:rFonts w:ascii="Times New Roman" w:eastAsia="Times New Roman" w:hAnsi="Times New Roman" w:cs="Times New Roman"/>
                <w:bCs/>
                <w:i/>
                <w:iCs/>
                <w:noProof/>
                <w:sz w:val="20"/>
                <w:szCs w:val="20"/>
                <w:lang w:val="en-US" w:eastAsia="en-GB"/>
              </w:rPr>
              <w:t xml:space="preserve">in </w:t>
            </w:r>
            <w:r w:rsidR="000B7707" w:rsidRPr="00A502E1">
              <w:rPr>
                <w:rFonts w:ascii="Times New Roman" w:eastAsia="Times New Roman" w:hAnsi="Times New Roman" w:cs="Times New Roman"/>
                <w:bCs/>
                <w:i/>
                <w:iCs/>
                <w:noProof/>
                <w:sz w:val="20"/>
                <w:szCs w:val="20"/>
                <w:lang w:val="en-US" w:eastAsia="en-GB"/>
              </w:rPr>
              <w:t xml:space="preserve">Table </w:t>
            </w:r>
            <w:r w:rsidRPr="00A502E1">
              <w:rPr>
                <w:rFonts w:ascii="Times New Roman" w:eastAsia="Times New Roman" w:hAnsi="Times New Roman" w:cs="Times New Roman"/>
                <w:bCs/>
                <w:i/>
                <w:iCs/>
                <w:noProof/>
                <w:sz w:val="20"/>
                <w:szCs w:val="20"/>
                <w:lang w:val="en-US" w:eastAsia="en-GB"/>
              </w:rPr>
              <w:t xml:space="preserve">5A?If the answer is No: information on recordings of </w:t>
            </w:r>
            <w:r w:rsidRPr="00A502E1">
              <w:rPr>
                <w:rFonts w:ascii="Times New Roman" w:eastAsia="Calibri" w:hAnsi="Times New Roman" w:cs="Times New Roman"/>
                <w:bCs/>
                <w:i/>
                <w:iCs/>
                <w:noProof/>
                <w:sz w:val="20"/>
                <w:szCs w:val="20"/>
                <w:lang w:val="en-US" w:eastAsia="en-GB"/>
              </w:rPr>
              <w:t xml:space="preserve">non-responses and refusals </w:t>
            </w:r>
            <w:r w:rsidRPr="00A502E1">
              <w:rPr>
                <w:rFonts w:ascii="Times New Roman" w:eastAsia="Times New Roman" w:hAnsi="Times New Roman" w:cs="Times New Roman"/>
                <w:bCs/>
                <w:i/>
                <w:iCs/>
                <w:noProof/>
                <w:sz w:val="20"/>
                <w:szCs w:val="20"/>
                <w:lang w:val="en-US" w:eastAsia="en-GB"/>
              </w:rPr>
              <w:t>should be included in this section of the Annual Report.</w:t>
            </w:r>
          </w:p>
          <w:p w14:paraId="4581DB73" w14:textId="7CEE8AA2" w:rsidR="000D50ED" w:rsidRDefault="000D50ED" w:rsidP="00FD5C66">
            <w:pPr>
              <w:suppressAutoHyphens/>
              <w:spacing w:before="120" w:after="120" w:line="240" w:lineRule="auto"/>
              <w:jc w:val="both"/>
              <w:rPr>
                <w:rFonts w:ascii="Times New Roman" w:eastAsia="Times New Roman" w:hAnsi="Times New Roman" w:cs="Times New Roman"/>
                <w:bCs/>
                <w:noProof/>
                <w:sz w:val="20"/>
                <w:szCs w:val="20"/>
                <w:lang w:val="en-US" w:eastAsia="en-GB"/>
              </w:rPr>
            </w:pPr>
          </w:p>
          <w:p w14:paraId="3B3AC3FB" w14:textId="77777777" w:rsidR="00A502E1" w:rsidRPr="00242023" w:rsidRDefault="00A502E1" w:rsidP="00A502E1">
            <w:pPr>
              <w:suppressAutoHyphens/>
              <w:spacing w:after="0" w:line="264" w:lineRule="auto"/>
              <w:jc w:val="both"/>
              <w:rPr>
                <w:rFonts w:ascii="Times New Roman" w:eastAsia="Calibri" w:hAnsi="Times New Roman" w:cs="Times New Roman"/>
                <w:bCs/>
                <w:noProof/>
                <w:sz w:val="20"/>
                <w:szCs w:val="20"/>
                <w:lang w:eastAsia="en-GB"/>
              </w:rPr>
            </w:pPr>
            <w:r w:rsidRPr="00242023">
              <w:rPr>
                <w:rFonts w:ascii="Times New Roman" w:eastAsia="Calibri" w:hAnsi="Times New Roman" w:cs="Times New Roman"/>
                <w:bCs/>
                <w:noProof/>
                <w:sz w:val="20"/>
                <w:szCs w:val="20"/>
                <w:lang w:eastAsia="en-GB"/>
              </w:rPr>
              <w:t>Not applicable</w:t>
            </w:r>
          </w:p>
          <w:p w14:paraId="664963BB" w14:textId="77777777" w:rsidR="00A502E1" w:rsidRPr="00A502E1" w:rsidRDefault="00A502E1" w:rsidP="00FD5C66">
            <w:pPr>
              <w:suppressAutoHyphens/>
              <w:spacing w:before="120" w:after="120" w:line="240" w:lineRule="auto"/>
              <w:jc w:val="both"/>
              <w:rPr>
                <w:rFonts w:ascii="Times New Roman" w:eastAsia="Times New Roman" w:hAnsi="Times New Roman" w:cs="Times New Roman"/>
                <w:bCs/>
                <w:noProof/>
                <w:sz w:val="20"/>
                <w:szCs w:val="20"/>
                <w:lang w:eastAsia="en-GB"/>
              </w:rPr>
            </w:pPr>
          </w:p>
          <w:p w14:paraId="21CC945C" w14:textId="77777777" w:rsidR="00FD5C66" w:rsidRPr="00FD5C66" w:rsidRDefault="00FD5C66" w:rsidP="00FD5C66">
            <w:pPr>
              <w:suppressAutoHyphens/>
              <w:spacing w:before="120" w:after="120" w:line="360" w:lineRule="auto"/>
              <w:jc w:val="both"/>
              <w:rPr>
                <w:rFonts w:ascii="Times New Roman" w:eastAsia="Times New Roman" w:hAnsi="Times New Roman" w:cs="Times New Roman"/>
                <w:bCs/>
                <w:noProof/>
                <w:sz w:val="20"/>
                <w:szCs w:val="20"/>
                <w:lang w:val="en-US" w:eastAsia="en-GB"/>
              </w:rPr>
            </w:pPr>
            <w:r w:rsidRPr="00FD5C66">
              <w:rPr>
                <w:rFonts w:ascii="Times New Roman" w:eastAsia="Times New Roman" w:hAnsi="Times New Roman" w:cs="Times New Roman"/>
                <w:bCs/>
                <w:noProof/>
                <w:sz w:val="20"/>
                <w:szCs w:val="20"/>
                <w:lang w:val="en-US" w:eastAsia="en-GB"/>
              </w:rPr>
              <w:t>4. Data Analysis and processing</w:t>
            </w:r>
          </w:p>
          <w:p w14:paraId="433CDC0E" w14:textId="326A36C9" w:rsidR="000D50ED" w:rsidRPr="00FD5C66" w:rsidRDefault="00FD5C66" w:rsidP="00FD5C66">
            <w:pPr>
              <w:suppressAutoHyphens/>
              <w:spacing w:before="120" w:after="120" w:line="240" w:lineRule="auto"/>
              <w:jc w:val="both"/>
              <w:rPr>
                <w:rFonts w:ascii="Times New Roman" w:eastAsia="Calibri" w:hAnsi="Times New Roman" w:cs="Times New Roman"/>
                <w:bCs/>
                <w:noProof/>
                <w:sz w:val="20"/>
                <w:szCs w:val="20"/>
                <w:lang w:val="en-US" w:eastAsia="en-GB"/>
              </w:rPr>
            </w:pPr>
            <w:r w:rsidRPr="00A502E1">
              <w:rPr>
                <w:rFonts w:ascii="Times New Roman" w:eastAsia="Calibri" w:hAnsi="Times New Roman" w:cs="Times New Roman"/>
                <w:bCs/>
                <w:i/>
                <w:iCs/>
                <w:noProof/>
                <w:sz w:val="20"/>
                <w:szCs w:val="20"/>
                <w:lang w:val="en-US" w:eastAsia="en-GB"/>
              </w:rPr>
              <w:t>Information about data processing is found in the Work Plan, Table 5A. Are the editing and imputation methods documented and identified?</w:t>
            </w:r>
            <w:r w:rsidR="00A502E1" w:rsidRPr="00A502E1">
              <w:rPr>
                <w:rFonts w:ascii="Times New Roman" w:eastAsia="Calibri" w:hAnsi="Times New Roman" w:cs="Times New Roman"/>
                <w:bCs/>
                <w:i/>
                <w:iCs/>
                <w:noProof/>
                <w:sz w:val="20"/>
                <w:szCs w:val="20"/>
                <w:lang w:val="en-US" w:eastAsia="en-GB"/>
              </w:rPr>
              <w:t xml:space="preserve"> </w:t>
            </w:r>
            <w:r w:rsidRPr="00A502E1">
              <w:rPr>
                <w:rFonts w:ascii="Times New Roman" w:eastAsia="Calibri" w:hAnsi="Times New Roman" w:cs="Times New Roman"/>
                <w:bCs/>
                <w:i/>
                <w:iCs/>
                <w:noProof/>
                <w:sz w:val="20"/>
                <w:szCs w:val="20"/>
                <w:lang w:val="en-US" w:eastAsia="en-GB"/>
              </w:rPr>
              <w:t xml:space="preserve">If the answer is No: information on estimation procedures </w:t>
            </w:r>
            <w:r w:rsidRPr="00A502E1">
              <w:rPr>
                <w:rFonts w:ascii="Times New Roman" w:eastAsia="Times New Roman" w:hAnsi="Times New Roman" w:cs="Times New Roman"/>
                <w:bCs/>
                <w:i/>
                <w:iCs/>
                <w:noProof/>
                <w:sz w:val="20"/>
                <w:szCs w:val="20"/>
                <w:lang w:val="en-US" w:eastAsia="en-GB"/>
              </w:rPr>
              <w:t>should be included in this section of the Annual Report, following the questions below</w:t>
            </w:r>
            <w:r w:rsidRPr="00A502E1">
              <w:rPr>
                <w:rFonts w:ascii="Times New Roman" w:eastAsia="Calibri" w:hAnsi="Times New Roman" w:cs="Times New Roman"/>
                <w:bCs/>
                <w:i/>
                <w:iCs/>
                <w:noProof/>
                <w:sz w:val="20"/>
                <w:szCs w:val="20"/>
                <w:lang w:val="en-US" w:eastAsia="en-GB"/>
              </w:rPr>
              <w:t>:</w:t>
            </w:r>
            <w:r w:rsidR="00A502E1" w:rsidRPr="00A502E1">
              <w:rPr>
                <w:rFonts w:ascii="Times New Roman" w:eastAsia="Calibri" w:hAnsi="Times New Roman" w:cs="Times New Roman"/>
                <w:bCs/>
                <w:i/>
                <w:iCs/>
                <w:noProof/>
                <w:sz w:val="20"/>
                <w:szCs w:val="20"/>
                <w:lang w:val="en-US" w:eastAsia="en-GB"/>
              </w:rPr>
              <w:t xml:space="preserve"> </w:t>
            </w:r>
            <w:r w:rsidRPr="00A502E1">
              <w:rPr>
                <w:rFonts w:ascii="Times New Roman" w:eastAsia="Calibri" w:hAnsi="Times New Roman" w:cs="Times New Roman"/>
                <w:bCs/>
                <w:i/>
                <w:iCs/>
                <w:noProof/>
                <w:sz w:val="20"/>
                <w:szCs w:val="20"/>
                <w:lang w:val="en-US" w:eastAsia="en-GB"/>
              </w:rPr>
              <w:t>Does the estimation procedure follow the survey design?</w:t>
            </w:r>
            <w:r w:rsidR="00A502E1" w:rsidRPr="00A502E1">
              <w:rPr>
                <w:rFonts w:ascii="Times New Roman" w:eastAsia="Calibri" w:hAnsi="Times New Roman" w:cs="Times New Roman"/>
                <w:bCs/>
                <w:i/>
                <w:iCs/>
                <w:noProof/>
                <w:sz w:val="20"/>
                <w:szCs w:val="20"/>
                <w:lang w:val="en-US" w:eastAsia="en-GB"/>
              </w:rPr>
              <w:t xml:space="preserve"> </w:t>
            </w:r>
            <w:r w:rsidRPr="00A502E1">
              <w:rPr>
                <w:rFonts w:ascii="Times New Roman" w:eastAsia="Calibri" w:hAnsi="Times New Roman" w:cs="Times New Roman"/>
                <w:bCs/>
                <w:i/>
                <w:iCs/>
                <w:noProof/>
                <w:sz w:val="20"/>
                <w:szCs w:val="20"/>
                <w:lang w:val="en-US" w:eastAsia="en-GB"/>
              </w:rPr>
              <w:t>Has the precision of the estimates been calculated and documented?</w:t>
            </w:r>
            <w:r w:rsidR="00A502E1" w:rsidRPr="00A502E1">
              <w:rPr>
                <w:rFonts w:ascii="Times New Roman" w:eastAsia="Calibri" w:hAnsi="Times New Roman" w:cs="Times New Roman"/>
                <w:bCs/>
                <w:i/>
                <w:iCs/>
                <w:noProof/>
                <w:sz w:val="20"/>
                <w:szCs w:val="20"/>
                <w:lang w:val="en-US" w:eastAsia="en-GB"/>
              </w:rPr>
              <w:t xml:space="preserve"> </w:t>
            </w:r>
          </w:p>
          <w:p w14:paraId="41F3E7FA" w14:textId="77777777" w:rsidR="00A502E1" w:rsidRDefault="00A502E1" w:rsidP="00A502E1">
            <w:pPr>
              <w:suppressAutoHyphens/>
              <w:spacing w:after="0" w:line="264" w:lineRule="auto"/>
              <w:jc w:val="both"/>
              <w:rPr>
                <w:rFonts w:ascii="Times New Roman" w:eastAsia="Calibri" w:hAnsi="Times New Roman" w:cs="Times New Roman"/>
                <w:bCs/>
                <w:noProof/>
                <w:sz w:val="20"/>
                <w:szCs w:val="20"/>
                <w:lang w:eastAsia="en-GB"/>
              </w:rPr>
            </w:pPr>
            <w:r w:rsidRPr="00242023">
              <w:rPr>
                <w:rFonts w:ascii="Times New Roman" w:eastAsia="Calibri" w:hAnsi="Times New Roman" w:cs="Times New Roman"/>
                <w:bCs/>
                <w:noProof/>
                <w:sz w:val="20"/>
                <w:szCs w:val="20"/>
                <w:lang w:eastAsia="en-GB"/>
              </w:rPr>
              <w:t>Not applicable</w:t>
            </w:r>
            <w:r>
              <w:rPr>
                <w:rFonts w:ascii="Times New Roman" w:eastAsia="Calibri" w:hAnsi="Times New Roman" w:cs="Times New Roman"/>
                <w:bCs/>
                <w:noProof/>
                <w:sz w:val="20"/>
                <w:szCs w:val="20"/>
                <w:lang w:eastAsia="en-GB"/>
              </w:rPr>
              <w:t xml:space="preserve">                                   </w:t>
            </w:r>
          </w:p>
          <w:p w14:paraId="02C232AA" w14:textId="77777777" w:rsidR="00FD5C66" w:rsidRPr="00FD5C66" w:rsidRDefault="00FD5C66" w:rsidP="00FD5C66">
            <w:pPr>
              <w:suppressAutoHyphens/>
              <w:spacing w:before="120" w:after="120" w:line="360" w:lineRule="auto"/>
              <w:rPr>
                <w:rFonts w:ascii="Times New Roman" w:eastAsia="Calibri" w:hAnsi="Times New Roman" w:cs="Times New Roman"/>
                <w:i/>
                <w:noProof/>
                <w:sz w:val="20"/>
                <w:szCs w:val="20"/>
                <w:lang w:eastAsia="en-GB"/>
              </w:rPr>
            </w:pPr>
            <w:r w:rsidRPr="00FD5C66">
              <w:rPr>
                <w:rFonts w:ascii="Times New Roman" w:eastAsia="Calibri" w:hAnsi="Times New Roman" w:cs="Times New Roman"/>
                <w:noProof/>
                <w:sz w:val="20"/>
                <w:szCs w:val="20"/>
                <w:lang w:val="it-IT" w:eastAsia="en-GB"/>
              </w:rPr>
              <w:t>(max. 900 words per survey)</w:t>
            </w:r>
          </w:p>
        </w:tc>
      </w:tr>
    </w:tbl>
    <w:p w14:paraId="7A084A57" w14:textId="79B77380" w:rsidR="00FD5C66" w:rsidRPr="004A2E2D" w:rsidRDefault="00FD5C66" w:rsidP="00FD5C66">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12" w:name="_Toc509234999"/>
      <w:r w:rsidRPr="004A2E2D">
        <w:rPr>
          <w:rFonts w:ascii="Times New Roman" w:hAnsi="Times New Roman" w:cs="Times New Roman"/>
          <w:smallCaps/>
          <w:noProof/>
          <w:lang w:eastAsia="en-GB"/>
        </w:rPr>
        <w:lastRenderedPageBreak/>
        <w:t>Section 1: Biological Data</w:t>
      </w:r>
      <w:bookmarkEnd w:id="12"/>
    </w:p>
    <w:p w14:paraId="2B18D7E1" w14:textId="77777777" w:rsidR="004A2E2D" w:rsidRPr="004A2E2D" w:rsidRDefault="004A2E2D" w:rsidP="00BB1991">
      <w:pPr>
        <w:pStyle w:val="StyleTitre2Gras"/>
        <w:spacing w:line="360" w:lineRule="auto"/>
        <w:rPr>
          <w:rFonts w:cs="Times New Roman"/>
          <w:noProof/>
          <w:lang w:val="en-GB" w:eastAsia="en-GB"/>
        </w:rPr>
      </w:pPr>
      <w:bookmarkStart w:id="13" w:name="_Toc509235000"/>
      <w:r w:rsidRPr="004A38CB">
        <w:rPr>
          <w:rFonts w:cs="Times New Roman"/>
          <w:noProof/>
          <w:lang w:val="en-GB" w:eastAsia="en-GB"/>
        </w:rPr>
        <w:t>Pilot Study 1: Relative share of catches of recreational fisheries compared to commercial fisheries</w:t>
      </w:r>
      <w:bookmarkEnd w:id="13"/>
    </w:p>
    <w:p w14:paraId="731E9858" w14:textId="77777777" w:rsidR="004A2E2D" w:rsidRPr="004A2E2D" w:rsidRDefault="004A2E2D" w:rsidP="00BB1991">
      <w:pPr>
        <w:spacing w:line="360" w:lineRule="auto"/>
        <w:rPr>
          <w:rFonts w:ascii="Times New Roman" w:hAnsi="Times New Roman" w:cs="Times New Roman"/>
          <w:b/>
          <w:smallCaps/>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5765F9" w:rsidRPr="005765F9" w14:paraId="367BA299" w14:textId="77777777" w:rsidTr="00FD5C66">
        <w:trPr>
          <w:trHeight w:val="389"/>
        </w:trPr>
        <w:tc>
          <w:tcPr>
            <w:tcW w:w="8959" w:type="dxa"/>
            <w:tcBorders>
              <w:bottom w:val="single" w:sz="4" w:space="0" w:color="auto"/>
            </w:tcBorders>
            <w:noWrap/>
            <w:vAlign w:val="center"/>
          </w:tcPr>
          <w:p w14:paraId="77C75E5A" w14:textId="6639E9A7" w:rsidR="00FD5C66" w:rsidRPr="005765F9" w:rsidRDefault="00FD5C66" w:rsidP="00AA2EBC">
            <w:pPr>
              <w:suppressAutoHyphens/>
              <w:spacing w:after="120" w:line="240" w:lineRule="auto"/>
              <w:rPr>
                <w:rFonts w:ascii="Times New Roman" w:eastAsia="Calibri" w:hAnsi="Times New Roman" w:cs="Times New Roman"/>
                <w:sz w:val="20"/>
                <w:szCs w:val="20"/>
                <w:lang w:eastAsia="ar-SA"/>
              </w:rPr>
            </w:pPr>
            <w:r w:rsidRPr="005765F9">
              <w:rPr>
                <w:rFonts w:ascii="Times New Roman" w:eastAsia="Calibri" w:hAnsi="Times New Roman" w:cs="Times New Roman"/>
                <w:sz w:val="20"/>
                <w:szCs w:val="20"/>
                <w:lang w:eastAsia="ar-SA"/>
              </w:rPr>
              <w:t xml:space="preserve">General comment: This box fulfils paragraph 4 of Chapter </w:t>
            </w:r>
            <w:r w:rsidR="00AE5119" w:rsidRPr="005765F9">
              <w:rPr>
                <w:rFonts w:ascii="Times New Roman" w:eastAsia="Calibri" w:hAnsi="Times New Roman" w:cs="Times New Roman"/>
                <w:sz w:val="20"/>
                <w:szCs w:val="20"/>
                <w:lang w:eastAsia="ar-SA"/>
              </w:rPr>
              <w:t>II</w:t>
            </w:r>
            <w:r w:rsidRPr="005765F9">
              <w:rPr>
                <w:rFonts w:ascii="Times New Roman" w:eastAsia="Calibri" w:hAnsi="Times New Roman" w:cs="Times New Roman"/>
                <w:sz w:val="20"/>
                <w:szCs w:val="20"/>
                <w:lang w:eastAsia="ar-SA"/>
              </w:rPr>
              <w:t xml:space="preserve"> of the</w:t>
            </w:r>
            <w:r w:rsidR="00996636" w:rsidRPr="005765F9">
              <w:rPr>
                <w:rFonts w:ascii="Times New Roman" w:eastAsia="Calibri" w:hAnsi="Times New Roman" w:cs="Times New Roman"/>
                <w:sz w:val="20"/>
                <w:szCs w:val="20"/>
                <w:lang w:eastAsia="ar-SA"/>
              </w:rPr>
              <w:t xml:space="preserve"> Annex of the</w:t>
            </w:r>
            <w:r w:rsidRPr="005765F9">
              <w:rPr>
                <w:rFonts w:ascii="Times New Roman" w:eastAsia="Calibri" w:hAnsi="Times New Roman" w:cs="Times New Roman"/>
                <w:sz w:val="20"/>
                <w:szCs w:val="20"/>
                <w:lang w:eastAsia="ar-SA"/>
              </w:rPr>
              <w:t xml:space="preserve"> </w:t>
            </w:r>
            <w:r w:rsidR="00AA2EBC" w:rsidRPr="005765F9">
              <w:rPr>
                <w:rFonts w:ascii="Times New Roman" w:eastAsia="Calibri" w:hAnsi="Times New Roman" w:cs="Times New Roman"/>
                <w:sz w:val="20"/>
                <w:szCs w:val="20"/>
                <w:lang w:eastAsia="ar-SA"/>
              </w:rPr>
              <w:t>Implementing Decision (EU) 2019/9</w:t>
            </w:r>
            <w:r w:rsidR="001E0449" w:rsidRPr="005765F9">
              <w:rPr>
                <w:rFonts w:ascii="Times New Roman" w:eastAsia="Calibri" w:hAnsi="Times New Roman" w:cs="Times New Roman"/>
                <w:sz w:val="20"/>
                <w:szCs w:val="20"/>
                <w:lang w:eastAsia="ar-SA"/>
              </w:rPr>
              <w:t>0</w:t>
            </w:r>
            <w:r w:rsidR="00AA2EBC" w:rsidRPr="005765F9">
              <w:rPr>
                <w:rFonts w:ascii="Times New Roman" w:eastAsia="Calibri" w:hAnsi="Times New Roman" w:cs="Times New Roman"/>
                <w:sz w:val="20"/>
                <w:szCs w:val="20"/>
                <w:lang w:eastAsia="ar-SA"/>
              </w:rPr>
              <w:t>9</w:t>
            </w:r>
            <w:r w:rsidR="001E0449" w:rsidRPr="005765F9">
              <w:rPr>
                <w:rFonts w:ascii="Times New Roman" w:eastAsia="Calibri" w:hAnsi="Times New Roman" w:cs="Times New Roman"/>
                <w:sz w:val="20"/>
                <w:szCs w:val="20"/>
                <w:lang w:eastAsia="ar-SA"/>
              </w:rPr>
              <w:t xml:space="preserve"> on the </w:t>
            </w:r>
            <w:r w:rsidRPr="005765F9">
              <w:rPr>
                <w:rFonts w:ascii="Times New Roman" w:eastAsia="Calibri" w:hAnsi="Times New Roman" w:cs="Times New Roman"/>
                <w:sz w:val="20"/>
                <w:szCs w:val="20"/>
                <w:lang w:eastAsia="ar-SA"/>
              </w:rPr>
              <w:t xml:space="preserve">multiannual Union programme and Article 2 and Article 4 paragraph (3) point (a) of the </w:t>
            </w:r>
            <w:r w:rsidR="001E0449" w:rsidRPr="005765F9">
              <w:rPr>
                <w:rFonts w:ascii="Times New Roman" w:eastAsia="Calibri" w:hAnsi="Times New Roman" w:cs="Times New Roman"/>
                <w:sz w:val="20"/>
                <w:szCs w:val="20"/>
                <w:lang w:eastAsia="ar-SA"/>
              </w:rPr>
              <w:t xml:space="preserve">Implementing </w:t>
            </w:r>
            <w:r w:rsidRPr="005765F9">
              <w:rPr>
                <w:rFonts w:ascii="Times New Roman" w:eastAsia="Calibri" w:hAnsi="Times New Roman" w:cs="Times New Roman"/>
                <w:sz w:val="20"/>
                <w:szCs w:val="20"/>
                <w:lang w:eastAsia="ar-SA"/>
              </w:rPr>
              <w:t>Decision (EU) 2016/1701</w:t>
            </w:r>
            <w:r w:rsidR="00BA63E9" w:rsidRPr="005765F9">
              <w:rPr>
                <w:rFonts w:ascii="Times New Roman" w:eastAsia="Calibri" w:hAnsi="Times New Roman" w:cs="Times New Roman"/>
                <w:sz w:val="20"/>
                <w:szCs w:val="20"/>
                <w:lang w:eastAsia="ar-SA"/>
              </w:rPr>
              <w:t xml:space="preserve"> on the format of the WP</w:t>
            </w:r>
            <w:r w:rsidRPr="005765F9">
              <w:rPr>
                <w:rFonts w:ascii="Times New Roman" w:eastAsia="Calibri" w:hAnsi="Times New Roman" w:cs="Times New Roman"/>
                <w:sz w:val="20"/>
                <w:szCs w:val="20"/>
                <w:lang w:eastAsia="ar-SA"/>
              </w:rPr>
              <w:t>.</w:t>
            </w:r>
          </w:p>
        </w:tc>
      </w:tr>
      <w:tr w:rsidR="005765F9" w:rsidRPr="005765F9" w14:paraId="32AE79C5" w14:textId="77777777" w:rsidTr="00FD5C66">
        <w:trPr>
          <w:trHeight w:val="389"/>
        </w:trPr>
        <w:tc>
          <w:tcPr>
            <w:tcW w:w="8959" w:type="dxa"/>
            <w:shd w:val="clear" w:color="auto" w:fill="A6A6A6" w:themeFill="background1" w:themeFillShade="A6"/>
            <w:noWrap/>
            <w:vAlign w:val="center"/>
          </w:tcPr>
          <w:p w14:paraId="4019A3D2" w14:textId="77777777" w:rsidR="00FD5C66" w:rsidRPr="005765F9" w:rsidRDefault="00FD5C66" w:rsidP="00FD5C66">
            <w:pPr>
              <w:suppressAutoHyphens/>
              <w:spacing w:after="120" w:line="240" w:lineRule="auto"/>
              <w:rPr>
                <w:rFonts w:ascii="Times New Roman" w:eastAsia="Calibri" w:hAnsi="Times New Roman" w:cs="Times New Roman"/>
                <w:sz w:val="20"/>
                <w:szCs w:val="20"/>
                <w:lang w:eastAsia="ar-SA"/>
              </w:rPr>
            </w:pPr>
            <w:r w:rsidRPr="005765F9">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5765F9" w:rsidRPr="005765F9" w14:paraId="1C8DAF7D" w14:textId="77777777" w:rsidTr="00FD5C66">
        <w:trPr>
          <w:trHeight w:val="389"/>
        </w:trPr>
        <w:tc>
          <w:tcPr>
            <w:tcW w:w="8959" w:type="dxa"/>
            <w:tcBorders>
              <w:bottom w:val="single" w:sz="4" w:space="0" w:color="auto"/>
            </w:tcBorders>
            <w:noWrap/>
            <w:vAlign w:val="center"/>
          </w:tcPr>
          <w:p w14:paraId="39018D95" w14:textId="77777777" w:rsidR="00756231" w:rsidRPr="009033EC" w:rsidRDefault="00756231" w:rsidP="00756231">
            <w:pPr>
              <w:spacing w:before="120" w:after="120"/>
              <w:jc w:val="both"/>
              <w:rPr>
                <w:rFonts w:ascii="Times New Roman" w:hAnsi="Times New Roman" w:cs="Times New Roman"/>
                <w:b/>
                <w:noProof/>
                <w:sz w:val="20"/>
                <w:szCs w:val="20"/>
                <w:shd w:val="clear" w:color="auto" w:fill="FFFFFF"/>
                <w:lang w:eastAsia="en-GB"/>
              </w:rPr>
            </w:pPr>
            <w:r w:rsidRPr="009033EC">
              <w:rPr>
                <w:rFonts w:ascii="Times New Roman" w:hAnsi="Times New Roman" w:cs="Times New Roman"/>
                <w:b/>
                <w:noProof/>
                <w:sz w:val="20"/>
                <w:szCs w:val="20"/>
                <w:shd w:val="clear" w:color="auto" w:fill="FFFFFF"/>
                <w:lang w:eastAsia="en-GB"/>
              </w:rPr>
              <w:t>1. Aim of pilot study</w:t>
            </w:r>
          </w:p>
          <w:p w14:paraId="0BA158A9" w14:textId="77777777" w:rsidR="00756231" w:rsidRPr="009033EC" w:rsidRDefault="00756231" w:rsidP="00756231">
            <w:pPr>
              <w:spacing w:before="120" w:after="120"/>
              <w:jc w:val="both"/>
              <w:rPr>
                <w:rFonts w:ascii="Times New Roman" w:hAnsi="Times New Roman" w:cs="Times New Roman"/>
                <w:noProof/>
                <w:sz w:val="20"/>
                <w:szCs w:val="20"/>
                <w:shd w:val="clear" w:color="auto" w:fill="FFFFFF"/>
                <w:lang w:eastAsia="en-GB"/>
              </w:rPr>
            </w:pPr>
            <w:r w:rsidRPr="009033EC">
              <w:rPr>
                <w:rFonts w:ascii="Times New Roman" w:hAnsi="Times New Roman" w:cs="Times New Roman"/>
                <w:noProof/>
                <w:sz w:val="20"/>
                <w:szCs w:val="20"/>
                <w:shd w:val="clear" w:color="auto" w:fill="FFFFFF"/>
                <w:lang w:eastAsia="en-GB"/>
              </w:rPr>
              <w:t xml:space="preserve">The recreational fishery is a popular activity with great economic and social value in Greece. The legal framework for the collection of catch data from the recreational fishery of the EU Member States is governed </w:t>
            </w:r>
            <w:r w:rsidRPr="009033EC">
              <w:rPr>
                <w:rFonts w:ascii="Times New Roman" w:hAnsi="Times New Roman" w:cs="Times New Roman"/>
                <w:noProof/>
                <w:sz w:val="20"/>
                <w:szCs w:val="20"/>
                <w:shd w:val="clear" w:color="auto" w:fill="FFFFFF"/>
                <w:lang w:val="en-US" w:eastAsia="en-GB"/>
              </w:rPr>
              <w:t xml:space="preserve">by </w:t>
            </w:r>
            <w:r w:rsidRPr="009033EC">
              <w:rPr>
                <w:rFonts w:ascii="Times New Roman" w:hAnsi="Times New Roman" w:cs="Times New Roman"/>
                <w:noProof/>
                <w:sz w:val="20"/>
                <w:szCs w:val="20"/>
                <w:shd w:val="clear" w:color="auto" w:fill="FFFFFF"/>
                <w:lang w:eastAsia="en-GB"/>
              </w:rPr>
              <w:t>Commission Implementing Decision 2017/1701, Commission Decision 2008/949/EU and Ministerial Decision 5632/104626/2015. Greece has the obligation to report data for eel, elasmobranchs and highly migratory species (ICCAT Convention). However, the recreational fisheries of eel, bluefin tuna, albacore, swordfish and a certain number of elasmobranch species is prohibited while data for the rest are either not existent or not recorded since the recreational fishing activity is not monitored in the country and no licensing system exists.</w:t>
            </w:r>
          </w:p>
          <w:p w14:paraId="47D30277" w14:textId="77777777" w:rsidR="00756231" w:rsidRPr="009033EC" w:rsidRDefault="00756231" w:rsidP="00756231">
            <w:pPr>
              <w:spacing w:before="120" w:after="120"/>
              <w:jc w:val="both"/>
              <w:rPr>
                <w:rFonts w:ascii="Times New Roman" w:hAnsi="Times New Roman" w:cs="Times New Roman"/>
                <w:b/>
                <w:noProof/>
                <w:sz w:val="20"/>
                <w:szCs w:val="20"/>
                <w:shd w:val="clear" w:color="auto" w:fill="FFFFFF"/>
                <w:lang w:eastAsia="en-GB"/>
              </w:rPr>
            </w:pPr>
            <w:r w:rsidRPr="009033EC">
              <w:rPr>
                <w:rFonts w:ascii="Times New Roman" w:hAnsi="Times New Roman" w:cs="Times New Roman"/>
                <w:noProof/>
                <w:sz w:val="20"/>
                <w:szCs w:val="20"/>
                <w:shd w:val="clear" w:color="auto" w:fill="FFFFFF"/>
                <w:lang w:eastAsia="en-GB"/>
              </w:rPr>
              <w:t>In order to plan comprehensive and solid future actions for the monitoring of recreational fisheries, a pilot study   is already under way with a view</w:t>
            </w:r>
            <w:r w:rsidRPr="009033EC">
              <w:rPr>
                <w:rFonts w:ascii="Times New Roman" w:hAnsi="Times New Roman" w:cs="Times New Roman"/>
                <w:noProof/>
                <w:sz w:val="20"/>
                <w:szCs w:val="20"/>
                <w:shd w:val="clear" w:color="auto" w:fill="FFFFFF"/>
                <w:lang w:val="en-US" w:eastAsia="en-GB"/>
              </w:rPr>
              <w:t xml:space="preserve"> </w:t>
            </w:r>
            <w:r w:rsidRPr="009033EC">
              <w:rPr>
                <w:rFonts w:ascii="Times New Roman" w:hAnsi="Times New Roman" w:cs="Times New Roman"/>
                <w:noProof/>
                <w:sz w:val="20"/>
                <w:szCs w:val="20"/>
                <w:shd w:val="clear" w:color="auto" w:fill="FFFFFF"/>
                <w:lang w:eastAsia="en-GB"/>
              </w:rPr>
              <w:t xml:space="preserve">to estimate, as accurately as possible, a number of parameters relating to recreational fishermen and their catches in Greece. </w:t>
            </w:r>
            <w:r w:rsidRPr="009033EC">
              <w:rPr>
                <w:rFonts w:ascii="Times New Roman" w:hAnsi="Times New Roman" w:cs="Times New Roman"/>
                <w:noProof/>
                <w:sz w:val="20"/>
                <w:szCs w:val="20"/>
                <w:shd w:val="clear" w:color="auto" w:fill="FFFFFF"/>
                <w:lang w:val="en-US" w:eastAsia="en-GB"/>
              </w:rPr>
              <w:t xml:space="preserve">For the period </w:t>
            </w:r>
            <w:r w:rsidRPr="009033EC">
              <w:rPr>
                <w:rFonts w:ascii="Times New Roman" w:hAnsi="Times New Roman" w:cs="Times New Roman"/>
                <w:noProof/>
                <w:sz w:val="20"/>
                <w:szCs w:val="20"/>
                <w:shd w:val="clear" w:color="auto" w:fill="FFFFFF"/>
                <w:lang w:eastAsia="en-GB"/>
              </w:rPr>
              <w:t xml:space="preserve">2020-21 the aim is to </w:t>
            </w:r>
            <w:r w:rsidRPr="009033EC">
              <w:rPr>
                <w:rFonts w:ascii="Times New Roman" w:hAnsi="Times New Roman" w:cs="Times New Roman"/>
                <w:noProof/>
                <w:sz w:val="20"/>
                <w:szCs w:val="20"/>
                <w:shd w:val="clear" w:color="auto" w:fill="FFFFFF"/>
                <w:lang w:val="en-US" w:eastAsia="en-GB"/>
              </w:rPr>
              <w:t xml:space="preserve">enhance the results and conclusions of the pilot study carried till the end of 2019. The </w:t>
            </w:r>
            <w:r w:rsidRPr="009033EC">
              <w:rPr>
                <w:rFonts w:ascii="Times New Roman" w:hAnsi="Times New Roman" w:cs="Times New Roman"/>
                <w:noProof/>
                <w:sz w:val="20"/>
                <w:szCs w:val="20"/>
                <w:shd w:val="clear" w:color="auto" w:fill="FFFFFF"/>
                <w:lang w:eastAsia="en-GB"/>
              </w:rPr>
              <w:t>primary objectives for the years 2020-21 will be:  a)</w:t>
            </w:r>
            <w:r w:rsidRPr="009033EC">
              <w:rPr>
                <w:rFonts w:ascii="Times New Roman" w:hAnsi="Times New Roman" w:cs="Times New Roman"/>
                <w:noProof/>
                <w:sz w:val="20"/>
                <w:szCs w:val="20"/>
                <w:shd w:val="clear" w:color="auto" w:fill="FFFFFF"/>
                <w:lang w:val="en-US" w:eastAsia="en-GB"/>
              </w:rPr>
              <w:t xml:space="preserve"> </w:t>
            </w:r>
            <w:r w:rsidRPr="009033EC">
              <w:rPr>
                <w:rFonts w:ascii="Times New Roman" w:hAnsi="Times New Roman" w:cs="Times New Roman"/>
                <w:noProof/>
                <w:sz w:val="20"/>
                <w:szCs w:val="20"/>
                <w:shd w:val="clear" w:color="auto" w:fill="FFFFFF"/>
                <w:lang w:eastAsia="en-GB"/>
              </w:rPr>
              <w:t xml:space="preserve">to record the recreational fishermen (RFs) </w:t>
            </w:r>
            <w:r w:rsidRPr="009033EC">
              <w:rPr>
                <w:rFonts w:ascii="Times New Roman" w:hAnsi="Times New Roman" w:cs="Times New Roman"/>
                <w:noProof/>
                <w:sz w:val="20"/>
                <w:szCs w:val="20"/>
                <w:shd w:val="clear" w:color="auto" w:fill="FFFFFF"/>
                <w:lang w:val="en-US" w:eastAsia="en-GB"/>
              </w:rPr>
              <w:t xml:space="preserve">number, </w:t>
            </w:r>
            <w:r w:rsidRPr="009033EC">
              <w:rPr>
                <w:rFonts w:ascii="Times New Roman" w:hAnsi="Times New Roman" w:cs="Times New Roman"/>
                <w:noProof/>
                <w:sz w:val="20"/>
                <w:szCs w:val="20"/>
                <w:shd w:val="clear" w:color="auto" w:fill="FFFFFF"/>
                <w:lang w:eastAsia="en-GB"/>
              </w:rPr>
              <w:t>practices and activity b) to collect</w:t>
            </w:r>
            <w:r w:rsidRPr="009033EC">
              <w:t xml:space="preserve"> </w:t>
            </w:r>
            <w:r w:rsidRPr="009033EC">
              <w:rPr>
                <w:rFonts w:ascii="Times New Roman" w:hAnsi="Times New Roman" w:cs="Times New Roman"/>
                <w:noProof/>
                <w:sz w:val="20"/>
                <w:szCs w:val="20"/>
                <w:shd w:val="clear" w:color="auto" w:fill="FFFFFF"/>
                <w:lang w:eastAsia="en-GB"/>
              </w:rPr>
              <w:t>biological and quantitative data of their catches. The study cover</w:t>
            </w:r>
            <w:r w:rsidRPr="009033EC">
              <w:rPr>
                <w:rFonts w:ascii="Times New Roman" w:hAnsi="Times New Roman" w:cs="Times New Roman"/>
                <w:noProof/>
                <w:sz w:val="20"/>
                <w:szCs w:val="20"/>
                <w:shd w:val="clear" w:color="auto" w:fill="FFFFFF"/>
                <w:lang w:val="en-US" w:eastAsia="en-GB"/>
              </w:rPr>
              <w:t>s</w:t>
            </w:r>
            <w:r w:rsidRPr="009033EC">
              <w:rPr>
                <w:rFonts w:ascii="Times New Roman" w:hAnsi="Times New Roman" w:cs="Times New Roman"/>
                <w:noProof/>
                <w:sz w:val="20"/>
                <w:szCs w:val="20"/>
                <w:shd w:val="clear" w:color="auto" w:fill="FFFFFF"/>
                <w:lang w:eastAsia="en-GB"/>
              </w:rPr>
              <w:t xml:space="preserve"> all types of recreational fisheries in Greece namely boat, coast and spearfishing.</w:t>
            </w:r>
          </w:p>
          <w:p w14:paraId="05127C7B" w14:textId="77777777" w:rsidR="00756231" w:rsidRPr="009033EC" w:rsidRDefault="00756231" w:rsidP="00756231">
            <w:pPr>
              <w:spacing w:before="120" w:after="120"/>
              <w:jc w:val="both"/>
              <w:rPr>
                <w:rFonts w:ascii="Times New Roman" w:hAnsi="Times New Roman" w:cs="Times New Roman"/>
                <w:bCs/>
                <w:noProof/>
                <w:sz w:val="20"/>
                <w:szCs w:val="20"/>
                <w:shd w:val="clear" w:color="auto" w:fill="FFFFFF"/>
                <w:lang w:eastAsia="en-GB"/>
              </w:rPr>
            </w:pPr>
          </w:p>
          <w:p w14:paraId="313E27B7" w14:textId="77777777" w:rsidR="00756231" w:rsidRPr="009033EC" w:rsidRDefault="00756231" w:rsidP="00756231">
            <w:pPr>
              <w:spacing w:before="120" w:after="120"/>
              <w:jc w:val="both"/>
              <w:rPr>
                <w:rFonts w:ascii="Times New Roman" w:hAnsi="Times New Roman" w:cs="Times New Roman"/>
                <w:b/>
                <w:noProof/>
                <w:sz w:val="20"/>
                <w:szCs w:val="20"/>
                <w:shd w:val="clear" w:color="auto" w:fill="FFFFFF"/>
                <w:lang w:eastAsia="en-GB"/>
              </w:rPr>
            </w:pPr>
            <w:r w:rsidRPr="009033EC">
              <w:rPr>
                <w:rFonts w:ascii="Times New Roman" w:hAnsi="Times New Roman" w:cs="Times New Roman"/>
                <w:b/>
                <w:noProof/>
                <w:sz w:val="20"/>
                <w:szCs w:val="20"/>
                <w:shd w:val="clear" w:color="auto" w:fill="FFFFFF"/>
                <w:lang w:eastAsia="en-GB"/>
              </w:rPr>
              <w:t>2. Duration of pilot study</w:t>
            </w:r>
          </w:p>
          <w:p w14:paraId="388677B0" w14:textId="77777777" w:rsidR="00756231" w:rsidRPr="009033EC" w:rsidRDefault="00756231" w:rsidP="00756231">
            <w:pPr>
              <w:spacing w:before="120" w:after="120"/>
              <w:jc w:val="both"/>
              <w:rPr>
                <w:rFonts w:ascii="Times New Roman" w:hAnsi="Times New Roman" w:cs="Times New Roman"/>
                <w:noProof/>
                <w:sz w:val="20"/>
                <w:szCs w:val="20"/>
                <w:shd w:val="clear" w:color="auto" w:fill="FFFFFF"/>
                <w:lang w:eastAsia="en-GB"/>
              </w:rPr>
            </w:pPr>
            <w:r w:rsidRPr="009033EC">
              <w:rPr>
                <w:rFonts w:ascii="Times New Roman" w:hAnsi="Times New Roman" w:cs="Times New Roman"/>
                <w:noProof/>
                <w:sz w:val="20"/>
                <w:szCs w:val="20"/>
                <w:shd w:val="clear" w:color="auto" w:fill="FFFFFF"/>
                <w:lang w:eastAsia="en-GB"/>
              </w:rPr>
              <w:t>The study will continue in the years 2020 and 2021. During this period, a small-scale “on-site”sampling program will be conducted, in parallel with an off-site  survey, in order to collect additional independent data on catches, size and composition of fish caught by RFs</w:t>
            </w:r>
            <w:r w:rsidRPr="009033EC">
              <w:rPr>
                <w:rFonts w:ascii="Times New Roman" w:hAnsi="Times New Roman" w:cs="Times New Roman"/>
                <w:noProof/>
                <w:sz w:val="20"/>
                <w:szCs w:val="20"/>
                <w:shd w:val="clear" w:color="auto" w:fill="FFFFFF"/>
                <w:lang w:val="en-US" w:eastAsia="en-GB"/>
              </w:rPr>
              <w:t>.</w:t>
            </w:r>
            <w:r w:rsidRPr="009033EC">
              <w:rPr>
                <w:rFonts w:ascii="Times New Roman" w:hAnsi="Times New Roman" w:cs="Times New Roman"/>
                <w:noProof/>
                <w:sz w:val="20"/>
                <w:szCs w:val="20"/>
                <w:shd w:val="clear" w:color="auto" w:fill="FFFFFF"/>
                <w:lang w:eastAsia="en-GB"/>
              </w:rPr>
              <w:t xml:space="preserve"> </w:t>
            </w:r>
          </w:p>
          <w:p w14:paraId="19AA7D79" w14:textId="77777777" w:rsidR="00756231" w:rsidRPr="009033EC" w:rsidRDefault="00756231" w:rsidP="00756231">
            <w:pPr>
              <w:spacing w:before="120" w:after="120"/>
              <w:jc w:val="both"/>
              <w:rPr>
                <w:rFonts w:ascii="Times New Roman" w:hAnsi="Times New Roman" w:cs="Times New Roman"/>
                <w:bCs/>
                <w:noProof/>
                <w:sz w:val="20"/>
                <w:szCs w:val="20"/>
                <w:shd w:val="clear" w:color="auto" w:fill="FFFFFF"/>
                <w:lang w:eastAsia="en-GB"/>
              </w:rPr>
            </w:pPr>
          </w:p>
          <w:p w14:paraId="3C9C38F7" w14:textId="77777777" w:rsidR="00756231" w:rsidRPr="009033EC" w:rsidRDefault="00756231" w:rsidP="00756231">
            <w:pPr>
              <w:spacing w:before="120" w:after="120"/>
              <w:jc w:val="both"/>
              <w:rPr>
                <w:rFonts w:ascii="Times New Roman" w:hAnsi="Times New Roman" w:cs="Times New Roman"/>
                <w:b/>
                <w:noProof/>
                <w:sz w:val="20"/>
                <w:szCs w:val="20"/>
                <w:shd w:val="clear" w:color="auto" w:fill="FFFFFF"/>
                <w:lang w:eastAsia="en-GB"/>
              </w:rPr>
            </w:pPr>
            <w:r w:rsidRPr="009033EC">
              <w:rPr>
                <w:rFonts w:ascii="Times New Roman" w:hAnsi="Times New Roman" w:cs="Times New Roman"/>
                <w:b/>
                <w:noProof/>
                <w:sz w:val="20"/>
                <w:szCs w:val="20"/>
                <w:shd w:val="clear" w:color="auto" w:fill="FFFFFF"/>
                <w:lang w:eastAsia="en-GB"/>
              </w:rPr>
              <w:t>3. Methodology and expected outcomes of pilot study</w:t>
            </w:r>
          </w:p>
          <w:p w14:paraId="50422370" w14:textId="77777777" w:rsidR="00756231" w:rsidRPr="009033EC" w:rsidRDefault="00756231" w:rsidP="00756231">
            <w:pPr>
              <w:spacing w:before="120" w:after="120"/>
              <w:jc w:val="both"/>
              <w:rPr>
                <w:rFonts w:ascii="Times New Roman" w:hAnsi="Times New Roman" w:cs="Times New Roman"/>
                <w:noProof/>
                <w:sz w:val="20"/>
                <w:szCs w:val="20"/>
                <w:shd w:val="clear" w:color="auto" w:fill="FFFFFF"/>
                <w:lang w:eastAsia="en-GB"/>
              </w:rPr>
            </w:pPr>
            <w:r w:rsidRPr="009033EC">
              <w:rPr>
                <w:rFonts w:ascii="Times New Roman" w:hAnsi="Times New Roman" w:cs="Times New Roman"/>
                <w:noProof/>
                <w:sz w:val="20"/>
                <w:szCs w:val="20"/>
                <w:shd w:val="clear" w:color="auto" w:fill="FFFFFF"/>
                <w:lang w:eastAsia="en-GB"/>
              </w:rPr>
              <w:t xml:space="preserve">The methodology will consist of both off-site and on-site sampling survey. </w:t>
            </w:r>
          </w:p>
          <w:p w14:paraId="14565303" w14:textId="77777777" w:rsidR="00756231" w:rsidRPr="009033EC" w:rsidRDefault="00756231" w:rsidP="00756231">
            <w:pPr>
              <w:spacing w:before="120" w:after="120"/>
              <w:jc w:val="both"/>
              <w:rPr>
                <w:rFonts w:ascii="Times New Roman" w:hAnsi="Times New Roman" w:cs="Times New Roman"/>
                <w:noProof/>
                <w:sz w:val="20"/>
                <w:szCs w:val="20"/>
                <w:shd w:val="clear" w:color="auto" w:fill="FFFFFF"/>
                <w:lang w:val="en-US" w:eastAsia="en-GB"/>
              </w:rPr>
            </w:pPr>
            <w:r w:rsidRPr="009033EC">
              <w:rPr>
                <w:rFonts w:ascii="Times New Roman" w:hAnsi="Times New Roman" w:cs="Times New Roman"/>
                <w:noProof/>
                <w:sz w:val="20"/>
                <w:szCs w:val="20"/>
                <w:shd w:val="clear" w:color="auto" w:fill="FFFFFF"/>
                <w:lang w:eastAsia="en-GB"/>
              </w:rPr>
              <w:t xml:space="preserve">The total population of fishermen in the country was estimated </w:t>
            </w:r>
            <w:r w:rsidRPr="009033EC">
              <w:rPr>
                <w:rFonts w:ascii="Times New Roman" w:hAnsi="Times New Roman" w:cs="Times New Roman"/>
                <w:noProof/>
                <w:sz w:val="20"/>
                <w:szCs w:val="20"/>
                <w:shd w:val="clear" w:color="auto" w:fill="FFFFFF"/>
                <w:lang w:val="en-US" w:eastAsia="en-GB"/>
              </w:rPr>
              <w:t xml:space="preserve">in the initial phase of the </w:t>
            </w:r>
            <w:r w:rsidRPr="009033EC">
              <w:rPr>
                <w:rFonts w:ascii="Times New Roman" w:hAnsi="Times New Roman" w:cs="Times New Roman"/>
                <w:noProof/>
                <w:sz w:val="20"/>
                <w:szCs w:val="20"/>
                <w:shd w:val="clear" w:color="auto" w:fill="FFFFFF"/>
                <w:lang w:eastAsia="en-GB"/>
              </w:rPr>
              <w:t xml:space="preserve">study through two telephone surveys revealing important information not only about the total population of recreational fishermen in the country but also about practices, economics, catches, quantities of catches, perceptions, interactions of the activity with marine species etc. </w:t>
            </w:r>
          </w:p>
          <w:p w14:paraId="4EBB4CF7" w14:textId="77777777" w:rsidR="00756231" w:rsidRPr="009033EC" w:rsidRDefault="00756231" w:rsidP="00756231">
            <w:pPr>
              <w:spacing w:before="120" w:after="120"/>
              <w:jc w:val="both"/>
              <w:rPr>
                <w:rFonts w:ascii="Times New Roman" w:hAnsi="Times New Roman" w:cs="Times New Roman"/>
                <w:b/>
                <w:noProof/>
                <w:sz w:val="20"/>
                <w:szCs w:val="20"/>
                <w:lang w:eastAsia="en-GB"/>
              </w:rPr>
            </w:pPr>
            <w:r w:rsidRPr="009033EC">
              <w:rPr>
                <w:rFonts w:ascii="Times New Roman" w:hAnsi="Times New Roman" w:cs="Times New Roman"/>
                <w:b/>
                <w:noProof/>
                <w:sz w:val="20"/>
                <w:szCs w:val="20"/>
                <w:lang w:eastAsia="en-GB"/>
              </w:rPr>
              <w:t xml:space="preserve">Diary Survey </w:t>
            </w:r>
          </w:p>
          <w:p w14:paraId="02848663" w14:textId="77777777" w:rsidR="00756231" w:rsidRPr="009033EC" w:rsidRDefault="00756231" w:rsidP="00756231">
            <w:pPr>
              <w:spacing w:before="120" w:after="120"/>
              <w:jc w:val="both"/>
              <w:rPr>
                <w:rFonts w:ascii="Times New Roman" w:hAnsi="Times New Roman" w:cs="Times New Roman"/>
                <w:noProof/>
                <w:sz w:val="20"/>
                <w:szCs w:val="20"/>
                <w:lang w:val="en-US" w:eastAsia="en-GB"/>
              </w:rPr>
            </w:pPr>
            <w:r w:rsidRPr="009033EC">
              <w:rPr>
                <w:rFonts w:ascii="Times New Roman" w:hAnsi="Times New Roman" w:cs="Times New Roman"/>
                <w:noProof/>
                <w:sz w:val="20"/>
                <w:szCs w:val="20"/>
                <w:lang w:eastAsia="en-GB"/>
              </w:rPr>
              <w:t xml:space="preserve">From the pilot study of the previous period,  became a list of recreational fishermen willing to participate in the </w:t>
            </w:r>
            <w:r w:rsidRPr="009033EC">
              <w:rPr>
                <w:rFonts w:ascii="Times New Roman" w:hAnsi="Times New Roman" w:cs="Times New Roman"/>
                <w:noProof/>
                <w:sz w:val="20"/>
                <w:szCs w:val="20"/>
                <w:lang w:val="en-US" w:eastAsia="en-GB"/>
              </w:rPr>
              <w:t xml:space="preserve">diary </w:t>
            </w:r>
            <w:r w:rsidRPr="009033EC">
              <w:rPr>
                <w:rFonts w:ascii="Times New Roman" w:hAnsi="Times New Roman" w:cs="Times New Roman"/>
                <w:noProof/>
                <w:sz w:val="20"/>
                <w:szCs w:val="20"/>
                <w:lang w:eastAsia="en-GB"/>
              </w:rPr>
              <w:t>survey.</w:t>
            </w:r>
            <w:r w:rsidRPr="009033EC">
              <w:rPr>
                <w:rFonts w:ascii="Times New Roman" w:hAnsi="Times New Roman" w:cs="Times New Roman"/>
                <w:noProof/>
                <w:sz w:val="20"/>
                <w:szCs w:val="20"/>
                <w:lang w:val="en-US" w:eastAsia="en-GB"/>
              </w:rPr>
              <w:t xml:space="preserve"> This list will be used to draw participants for the 2020-21 period. Furthermore, efforts will be made to increase participation for the off-site survey through more direct contacts with recreational fishermen and their organisations as well as the use of social media</w:t>
            </w:r>
            <w:r w:rsidRPr="009033EC">
              <w:rPr>
                <w:rFonts w:ascii="Times New Roman" w:hAnsi="Times New Roman" w:cs="Times New Roman"/>
                <w:noProof/>
                <w:sz w:val="20"/>
                <w:szCs w:val="20"/>
                <w:lang w:eastAsia="en-GB"/>
              </w:rPr>
              <w:t xml:space="preserve">. The off-site survey will give the </w:t>
            </w:r>
            <w:r w:rsidRPr="009033EC">
              <w:rPr>
                <w:rFonts w:ascii="Times New Roman" w:hAnsi="Times New Roman" w:cs="Times New Roman"/>
                <w:noProof/>
                <w:sz w:val="20"/>
                <w:szCs w:val="20"/>
                <w:lang w:eastAsia="en-GB"/>
              </w:rPr>
              <w:lastRenderedPageBreak/>
              <w:t>opportunity to the participating RFs to report the fishing trips using more than one ways of various difficulty and convenience</w:t>
            </w:r>
            <w:r w:rsidRPr="009033EC">
              <w:rPr>
                <w:rFonts w:ascii="Times New Roman" w:hAnsi="Times New Roman" w:cs="Times New Roman"/>
                <w:noProof/>
                <w:sz w:val="20"/>
                <w:szCs w:val="20"/>
                <w:lang w:val="en-US" w:eastAsia="en-GB"/>
              </w:rPr>
              <w:t>:</w:t>
            </w:r>
          </w:p>
          <w:p w14:paraId="31243199" w14:textId="77777777" w:rsidR="00756231" w:rsidRPr="009033EC" w:rsidRDefault="00756231" w:rsidP="00756231">
            <w:pPr>
              <w:pStyle w:val="ac"/>
              <w:numPr>
                <w:ilvl w:val="0"/>
                <w:numId w:val="10"/>
              </w:numPr>
              <w:spacing w:before="120" w:after="120"/>
              <w:ind w:left="343" w:hanging="174"/>
              <w:jc w:val="both"/>
              <w:rPr>
                <w:rFonts w:ascii="Times New Roman" w:hAnsi="Times New Roman" w:cs="Times New Roman"/>
                <w:noProof/>
                <w:sz w:val="20"/>
                <w:szCs w:val="20"/>
                <w:lang w:eastAsia="en-GB"/>
              </w:rPr>
            </w:pPr>
            <w:r w:rsidRPr="009033EC">
              <w:rPr>
                <w:rFonts w:ascii="Times New Roman" w:hAnsi="Times New Roman" w:cs="Times New Roman"/>
                <w:noProof/>
                <w:sz w:val="20"/>
                <w:szCs w:val="20"/>
                <w:lang w:eastAsia="en-GB"/>
              </w:rPr>
              <w:t xml:space="preserve">by post. The chosen participants will be sent an envelope containing diary sheets, instructions on how to fill them out. </w:t>
            </w:r>
          </w:p>
          <w:p w14:paraId="548F85D0" w14:textId="77777777" w:rsidR="00756231" w:rsidRPr="009033EC" w:rsidRDefault="00756231" w:rsidP="00756231">
            <w:pPr>
              <w:pStyle w:val="ac"/>
              <w:numPr>
                <w:ilvl w:val="0"/>
                <w:numId w:val="10"/>
              </w:numPr>
              <w:spacing w:before="120" w:after="120"/>
              <w:ind w:left="343" w:hanging="174"/>
              <w:jc w:val="both"/>
              <w:rPr>
                <w:rFonts w:ascii="Times New Roman" w:hAnsi="Times New Roman" w:cs="Times New Roman"/>
                <w:noProof/>
                <w:sz w:val="20"/>
                <w:szCs w:val="20"/>
                <w:lang w:eastAsia="en-GB"/>
              </w:rPr>
            </w:pPr>
            <w:r w:rsidRPr="009033EC">
              <w:rPr>
                <w:rFonts w:ascii="Times New Roman" w:hAnsi="Times New Roman" w:cs="Times New Roman"/>
                <w:noProof/>
                <w:sz w:val="20"/>
                <w:szCs w:val="20"/>
                <w:lang w:eastAsia="en-GB"/>
              </w:rPr>
              <w:t xml:space="preserve"> a mobile application will be developed in order to provide users with a more modern, easy and immediate mode to record the necessary data and </w:t>
            </w:r>
          </w:p>
          <w:p w14:paraId="210D5521" w14:textId="77777777" w:rsidR="00756231" w:rsidRPr="009033EC" w:rsidRDefault="00756231" w:rsidP="00756231">
            <w:pPr>
              <w:spacing w:before="120" w:after="120"/>
              <w:ind w:left="343" w:hanging="174"/>
              <w:jc w:val="both"/>
              <w:rPr>
                <w:rFonts w:ascii="Times New Roman" w:hAnsi="Times New Roman" w:cs="Times New Roman"/>
                <w:noProof/>
                <w:sz w:val="20"/>
                <w:szCs w:val="20"/>
                <w:lang w:eastAsia="en-GB"/>
              </w:rPr>
            </w:pPr>
            <w:r w:rsidRPr="009033EC">
              <w:rPr>
                <w:rFonts w:ascii="Times New Roman" w:hAnsi="Times New Roman" w:cs="Times New Roman"/>
                <w:noProof/>
                <w:sz w:val="20"/>
                <w:szCs w:val="20"/>
                <w:lang w:eastAsia="en-GB"/>
              </w:rPr>
              <w:t xml:space="preserve">d) an internet site dedicated to that end where participants can download, fill and sent their diary to the researchers </w:t>
            </w:r>
            <w:r w:rsidRPr="009033EC">
              <w:rPr>
                <w:rFonts w:ascii="Times New Roman" w:hAnsi="Times New Roman" w:cs="Times New Roman"/>
                <w:noProof/>
                <w:sz w:val="20"/>
                <w:szCs w:val="20"/>
                <w:lang w:val="en-US" w:eastAsia="en-GB"/>
              </w:rPr>
              <w:t>online</w:t>
            </w:r>
            <w:r w:rsidRPr="009033EC">
              <w:rPr>
                <w:rFonts w:ascii="Times New Roman" w:hAnsi="Times New Roman" w:cs="Times New Roman"/>
                <w:noProof/>
                <w:sz w:val="20"/>
                <w:szCs w:val="20"/>
                <w:lang w:eastAsia="en-GB"/>
              </w:rPr>
              <w:t xml:space="preserve">. </w:t>
            </w:r>
          </w:p>
          <w:p w14:paraId="1787A14B" w14:textId="77777777" w:rsidR="00756231" w:rsidRPr="009033EC" w:rsidRDefault="00756231" w:rsidP="00756231">
            <w:pPr>
              <w:spacing w:before="120" w:after="120"/>
              <w:jc w:val="both"/>
              <w:rPr>
                <w:rFonts w:ascii="Times New Roman" w:hAnsi="Times New Roman" w:cs="Times New Roman"/>
                <w:noProof/>
                <w:sz w:val="20"/>
                <w:szCs w:val="20"/>
                <w:lang w:eastAsia="en-GB"/>
              </w:rPr>
            </w:pPr>
            <w:r w:rsidRPr="009033EC">
              <w:rPr>
                <w:rFonts w:ascii="Times New Roman" w:hAnsi="Times New Roman" w:cs="Times New Roman"/>
                <w:noProof/>
                <w:sz w:val="20"/>
                <w:szCs w:val="20"/>
                <w:lang w:eastAsia="en-GB"/>
              </w:rPr>
              <w:t>Th</w:t>
            </w:r>
            <w:r w:rsidRPr="009033EC">
              <w:rPr>
                <w:rFonts w:ascii="Times New Roman" w:hAnsi="Times New Roman" w:cs="Times New Roman"/>
                <w:noProof/>
                <w:sz w:val="20"/>
                <w:szCs w:val="20"/>
                <w:lang w:val="en-US" w:eastAsia="en-GB"/>
              </w:rPr>
              <w:t>ese choices</w:t>
            </w:r>
            <w:r w:rsidRPr="009033EC">
              <w:rPr>
                <w:rFonts w:ascii="Times New Roman" w:hAnsi="Times New Roman" w:cs="Times New Roman"/>
                <w:noProof/>
                <w:sz w:val="20"/>
                <w:szCs w:val="20"/>
                <w:lang w:eastAsia="en-GB"/>
              </w:rPr>
              <w:t xml:space="preserve"> will be promoted to all available contacts, media and press in order to maximise the number of the participants. Thus, RFs  will have more than one ways  to report the data required for the study.</w:t>
            </w:r>
          </w:p>
          <w:p w14:paraId="4943669A" w14:textId="77777777" w:rsidR="00756231" w:rsidRPr="009033EC" w:rsidRDefault="00756231" w:rsidP="00756231">
            <w:pPr>
              <w:spacing w:before="120" w:after="120"/>
              <w:jc w:val="both"/>
              <w:rPr>
                <w:rFonts w:ascii="Times New Roman" w:hAnsi="Times New Roman" w:cs="Times New Roman"/>
                <w:b/>
                <w:noProof/>
                <w:sz w:val="20"/>
                <w:szCs w:val="20"/>
                <w:shd w:val="clear" w:color="auto" w:fill="FFFFFF"/>
                <w:lang w:eastAsia="en-GB"/>
              </w:rPr>
            </w:pPr>
            <w:r w:rsidRPr="009033EC">
              <w:rPr>
                <w:rFonts w:ascii="Times New Roman" w:hAnsi="Times New Roman" w:cs="Times New Roman"/>
                <w:b/>
                <w:noProof/>
                <w:sz w:val="20"/>
                <w:szCs w:val="20"/>
                <w:shd w:val="clear" w:color="auto" w:fill="FFFFFF"/>
                <w:lang w:eastAsia="en-GB"/>
              </w:rPr>
              <w:t>On site sampling</w:t>
            </w:r>
          </w:p>
          <w:p w14:paraId="39C4102A" w14:textId="77777777" w:rsidR="00756231" w:rsidRPr="009033EC" w:rsidRDefault="00756231" w:rsidP="00756231">
            <w:pPr>
              <w:pStyle w:val="ab"/>
              <w:spacing w:after="120" w:line="276" w:lineRule="auto"/>
              <w:rPr>
                <w:rFonts w:ascii="Times New Roman" w:hAnsi="Times New Roman"/>
                <w:sz w:val="20"/>
                <w:szCs w:val="20"/>
              </w:rPr>
            </w:pPr>
            <w:r w:rsidRPr="009033EC">
              <w:rPr>
                <w:rFonts w:ascii="Times New Roman" w:hAnsi="Times New Roman"/>
                <w:sz w:val="20"/>
                <w:szCs w:val="20"/>
              </w:rPr>
              <w:t>Onsite sampling will be carried out in parallel with the diary survey. FRI &amp; HCMR collaborators will record biological data from selected geographical areas in an effort to cover a representative part of the country, which include, piers, ports, beaches and remote sites, to record in situ all fishing activities (boat, coast and spear fishing) and catches (species, numbers and weight) in order to validate the reliability of the data reported from the off-site survey. Integration of self-reporting tools with independent monitoring tools (such on-site sampling programmes) allows for cross-checking and audit of self-reported data and also increases incentives within the recreational fishery community to provide accurate self-reported data.</w:t>
            </w:r>
          </w:p>
          <w:p w14:paraId="68D05CCD" w14:textId="31ACFC84" w:rsidR="0084427D" w:rsidRPr="005765F9" w:rsidRDefault="00756231" w:rsidP="00756231">
            <w:pPr>
              <w:suppressAutoHyphens/>
              <w:spacing w:before="120" w:after="120" w:line="360" w:lineRule="auto"/>
              <w:ind w:left="318" w:hanging="284"/>
              <w:contextualSpacing/>
              <w:jc w:val="both"/>
              <w:rPr>
                <w:rFonts w:ascii="Times New Roman" w:eastAsia="Times New Roman" w:hAnsi="Times New Roman" w:cs="Times New Roman"/>
                <w:noProof/>
                <w:sz w:val="20"/>
                <w:szCs w:val="20"/>
                <w:shd w:val="clear" w:color="auto" w:fill="FFFFFF"/>
                <w:lang w:val="en-US" w:eastAsia="en-GB"/>
              </w:rPr>
            </w:pPr>
            <w:r w:rsidRPr="009033EC">
              <w:rPr>
                <w:rFonts w:ascii="Times New Roman" w:hAnsi="Times New Roman"/>
                <w:sz w:val="20"/>
                <w:szCs w:val="20"/>
              </w:rPr>
              <w:t xml:space="preserve">Upon completion of the study critical qualitative and quantitative data on recreational fishing in Greece will be identified and evaluated </w:t>
            </w:r>
            <w:r w:rsidRPr="009033EC">
              <w:rPr>
                <w:rFonts w:ascii="Times New Roman" w:hAnsi="Times New Roman"/>
                <w:sz w:val="20"/>
                <w:szCs w:val="20"/>
                <w:lang w:val="en-US"/>
              </w:rPr>
              <w:t>providing a more complete picture of the recreation fishing activity in the country</w:t>
            </w:r>
          </w:p>
          <w:p w14:paraId="1C8522E1" w14:textId="77777777" w:rsidR="0084427D" w:rsidRPr="005765F9" w:rsidRDefault="0084427D" w:rsidP="0084427D">
            <w:pPr>
              <w:suppressAutoHyphens/>
              <w:spacing w:before="120" w:after="120" w:line="360" w:lineRule="auto"/>
              <w:contextualSpacing/>
              <w:jc w:val="both"/>
              <w:rPr>
                <w:rFonts w:ascii="Times New Roman" w:eastAsia="Times New Roman" w:hAnsi="Times New Roman" w:cs="Times New Roman"/>
                <w:noProof/>
                <w:sz w:val="20"/>
                <w:szCs w:val="20"/>
                <w:shd w:val="clear" w:color="auto" w:fill="FFFFFF"/>
                <w:lang w:val="en-US" w:eastAsia="en-GB"/>
              </w:rPr>
            </w:pPr>
          </w:p>
          <w:p w14:paraId="3A97D5A0" w14:textId="77777777" w:rsidR="0084427D" w:rsidRPr="005765F9" w:rsidRDefault="0084427D" w:rsidP="0084427D">
            <w:pPr>
              <w:suppressAutoHyphens/>
              <w:spacing w:before="120" w:after="120" w:line="360" w:lineRule="auto"/>
              <w:contextualSpacing/>
              <w:jc w:val="both"/>
              <w:rPr>
                <w:rFonts w:ascii="Times New Roman" w:eastAsia="Times New Roman" w:hAnsi="Times New Roman" w:cs="Times New Roman"/>
                <w:noProof/>
                <w:sz w:val="20"/>
                <w:szCs w:val="20"/>
                <w:shd w:val="clear" w:color="auto" w:fill="FFFFFF"/>
                <w:lang w:val="en-US" w:eastAsia="en-GB"/>
              </w:rPr>
            </w:pPr>
          </w:p>
          <w:p w14:paraId="6DEB2454" w14:textId="77777777" w:rsidR="0084427D" w:rsidRPr="005765F9" w:rsidRDefault="0084427D" w:rsidP="0084427D">
            <w:pPr>
              <w:suppressAutoHyphens/>
              <w:spacing w:before="120" w:after="120" w:line="360" w:lineRule="auto"/>
              <w:contextualSpacing/>
              <w:jc w:val="both"/>
              <w:rPr>
                <w:rFonts w:ascii="Times New Roman" w:eastAsia="Times New Roman" w:hAnsi="Times New Roman" w:cs="Times New Roman"/>
                <w:noProof/>
                <w:sz w:val="20"/>
                <w:szCs w:val="20"/>
                <w:shd w:val="clear" w:color="auto" w:fill="FFFFFF"/>
                <w:lang w:val="en-US" w:eastAsia="en-GB"/>
              </w:rPr>
            </w:pPr>
          </w:p>
          <w:p w14:paraId="70DD961C" w14:textId="77777777" w:rsidR="0084427D" w:rsidRPr="005765F9" w:rsidRDefault="0084427D" w:rsidP="0084427D">
            <w:pPr>
              <w:suppressAutoHyphens/>
              <w:spacing w:before="120" w:after="120" w:line="360" w:lineRule="auto"/>
              <w:contextualSpacing/>
              <w:jc w:val="both"/>
              <w:rPr>
                <w:rFonts w:ascii="Times New Roman" w:eastAsia="Times New Roman" w:hAnsi="Times New Roman" w:cs="Times New Roman"/>
                <w:noProof/>
                <w:sz w:val="20"/>
                <w:szCs w:val="20"/>
                <w:shd w:val="clear" w:color="auto" w:fill="FFFFFF"/>
                <w:lang w:val="en-US" w:eastAsia="en-GB"/>
              </w:rPr>
            </w:pPr>
          </w:p>
          <w:p w14:paraId="7FD4AA14" w14:textId="77777777" w:rsidR="00FD5C66" w:rsidRPr="005765F9"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5765F9">
              <w:rPr>
                <w:rFonts w:ascii="Times New Roman" w:eastAsia="Calibri" w:hAnsi="Times New Roman" w:cs="Times New Roman"/>
                <w:noProof/>
                <w:sz w:val="20"/>
                <w:szCs w:val="20"/>
                <w:lang w:val="en-US" w:eastAsia="en-GB"/>
              </w:rPr>
              <w:t>(max 900 words)</w:t>
            </w:r>
          </w:p>
        </w:tc>
      </w:tr>
      <w:tr w:rsidR="005765F9" w:rsidRPr="005765F9" w14:paraId="4DDAEA55" w14:textId="77777777" w:rsidTr="00FD5C66">
        <w:tblPrEx>
          <w:shd w:val="clear" w:color="auto" w:fill="F2F2F2" w:themeFill="background1" w:themeFillShade="F2"/>
        </w:tblPrEx>
        <w:trPr>
          <w:trHeight w:val="389"/>
        </w:trPr>
        <w:tc>
          <w:tcPr>
            <w:tcW w:w="8959" w:type="dxa"/>
            <w:shd w:val="clear" w:color="auto" w:fill="A6A6A6" w:themeFill="background1" w:themeFillShade="A6"/>
            <w:noWrap/>
            <w:vAlign w:val="center"/>
          </w:tcPr>
          <w:p w14:paraId="5B6E1F9D" w14:textId="77777777" w:rsidR="009A6BC8" w:rsidRPr="0055670D" w:rsidRDefault="009A6BC8" w:rsidP="009A6BC8">
            <w:pPr>
              <w:suppressAutoHyphens/>
              <w:spacing w:before="120" w:after="120" w:line="360" w:lineRule="auto"/>
              <w:jc w:val="both"/>
              <w:rPr>
                <w:rFonts w:ascii="Times New Roman" w:eastAsia="Calibri" w:hAnsi="Times New Roman" w:cs="Times New Roman"/>
                <w:b/>
                <w:noProof/>
                <w:sz w:val="20"/>
                <w:szCs w:val="20"/>
                <w:lang w:val="en-US" w:eastAsia="en-GB"/>
              </w:rPr>
            </w:pPr>
            <w:r w:rsidRPr="0055670D">
              <w:rPr>
                <w:rFonts w:ascii="Times New Roman" w:eastAsia="Calibri" w:hAnsi="Times New Roman" w:cs="Times New Roman"/>
                <w:b/>
                <w:noProof/>
                <w:sz w:val="20"/>
                <w:szCs w:val="20"/>
                <w:lang w:val="en-US" w:eastAsia="en-GB"/>
              </w:rPr>
              <w:lastRenderedPageBreak/>
              <w:t>Brief description of the results obtained (including deviations from planned and justifications as to why if this was not the case).</w:t>
            </w:r>
          </w:p>
          <w:p w14:paraId="2ABFB88E" w14:textId="77777777" w:rsidR="009A6BC8" w:rsidRDefault="009A6BC8" w:rsidP="009A6BC8">
            <w:pPr>
              <w:jc w:val="both"/>
              <w:rPr>
                <w:rFonts w:ascii="Times New Roman" w:hAnsi="Times New Roman" w:cs="Times New Roman"/>
                <w:sz w:val="20"/>
                <w:szCs w:val="20"/>
              </w:rPr>
            </w:pPr>
            <w:r w:rsidRPr="00837BB7">
              <w:rPr>
                <w:rFonts w:ascii="Times New Roman" w:hAnsi="Times New Roman" w:cs="Times New Roman"/>
                <w:sz w:val="20"/>
                <w:szCs w:val="20"/>
              </w:rPr>
              <w:t xml:space="preserve">The pilot survey </w:t>
            </w:r>
            <w:r>
              <w:rPr>
                <w:rFonts w:ascii="Times New Roman" w:hAnsi="Times New Roman" w:cs="Times New Roman"/>
                <w:sz w:val="20"/>
                <w:szCs w:val="20"/>
                <w:lang w:val="en-US"/>
              </w:rPr>
              <w:t xml:space="preserve">after the period 2017-2019 </w:t>
            </w:r>
            <w:r w:rsidRPr="00837BB7">
              <w:rPr>
                <w:rFonts w:ascii="Times New Roman" w:hAnsi="Times New Roman" w:cs="Times New Roman"/>
                <w:sz w:val="20"/>
                <w:szCs w:val="20"/>
              </w:rPr>
              <w:t xml:space="preserve">has been extended for the period of 2020-2021 </w:t>
            </w:r>
            <w:r>
              <w:rPr>
                <w:rFonts w:ascii="Times New Roman" w:hAnsi="Times New Roman" w:cs="Times New Roman"/>
                <w:sz w:val="20"/>
                <w:szCs w:val="20"/>
              </w:rPr>
              <w:t xml:space="preserve">for both off-site and on-site surveys. </w:t>
            </w:r>
            <w:r w:rsidRPr="00837BB7">
              <w:rPr>
                <w:rFonts w:ascii="Times New Roman" w:hAnsi="Times New Roman" w:cs="Times New Roman"/>
                <w:sz w:val="20"/>
                <w:szCs w:val="20"/>
              </w:rPr>
              <w:t xml:space="preserve">The survey remains multi-species, and </w:t>
            </w:r>
            <w:r>
              <w:rPr>
                <w:rFonts w:ascii="Times New Roman" w:hAnsi="Times New Roman" w:cs="Times New Roman"/>
                <w:sz w:val="20"/>
                <w:szCs w:val="20"/>
              </w:rPr>
              <w:t>the aim is to combine</w:t>
            </w:r>
            <w:r w:rsidRPr="00837BB7">
              <w:rPr>
                <w:rFonts w:ascii="Times New Roman" w:hAnsi="Times New Roman" w:cs="Times New Roman"/>
                <w:sz w:val="20"/>
                <w:szCs w:val="20"/>
              </w:rPr>
              <w:t xml:space="preserve"> </w:t>
            </w:r>
            <w:r>
              <w:rPr>
                <w:rFonts w:ascii="Times New Roman" w:hAnsi="Times New Roman" w:cs="Times New Roman"/>
                <w:sz w:val="20"/>
                <w:szCs w:val="20"/>
              </w:rPr>
              <w:t xml:space="preserve">off-site and </w:t>
            </w:r>
            <w:r w:rsidRPr="00837BB7">
              <w:rPr>
                <w:rFonts w:ascii="Times New Roman" w:hAnsi="Times New Roman" w:cs="Times New Roman"/>
                <w:sz w:val="20"/>
                <w:szCs w:val="20"/>
              </w:rPr>
              <w:t xml:space="preserve">on-site sampling with in-person interviews of all modes of fishing. </w:t>
            </w:r>
          </w:p>
          <w:p w14:paraId="1817F65B" w14:textId="77777777" w:rsidR="009A6BC8" w:rsidRPr="00E601A1" w:rsidRDefault="009A6BC8" w:rsidP="009A6BC8">
            <w:pPr>
              <w:jc w:val="both"/>
              <w:rPr>
                <w:rFonts w:ascii="Times New Roman" w:hAnsi="Times New Roman" w:cs="Times New Roman"/>
                <w:sz w:val="20"/>
                <w:szCs w:val="20"/>
              </w:rPr>
            </w:pPr>
            <w:r>
              <w:rPr>
                <w:rFonts w:ascii="Times New Roman" w:eastAsia="Calibri" w:hAnsi="Times New Roman" w:cs="Times New Roman"/>
                <w:noProof/>
                <w:sz w:val="20"/>
                <w:szCs w:val="20"/>
                <w:lang w:val="en-US" w:eastAsia="en-GB"/>
              </w:rPr>
              <w:t>Monitoring of</w:t>
            </w:r>
            <w:r w:rsidRPr="00837BB7">
              <w:rPr>
                <w:rFonts w:ascii="Times New Roman" w:eastAsia="Times New Roman" w:hAnsi="Times New Roman" w:cs="Times New Roman"/>
                <w:sz w:val="20"/>
                <w:szCs w:val="20"/>
                <w:lang w:val="en-US"/>
              </w:rPr>
              <w:t xml:space="preserve"> recreational fishing during </w:t>
            </w:r>
            <w:r>
              <w:rPr>
                <w:rFonts w:ascii="Times New Roman" w:eastAsia="Times New Roman" w:hAnsi="Times New Roman" w:cs="Times New Roman"/>
                <w:sz w:val="20"/>
                <w:szCs w:val="20"/>
                <w:lang w:val="en-US"/>
              </w:rPr>
              <w:t xml:space="preserve">the </w:t>
            </w:r>
            <w:r w:rsidRPr="00837BB7">
              <w:rPr>
                <w:rFonts w:ascii="Times New Roman" w:eastAsia="Times New Roman" w:hAnsi="Times New Roman" w:cs="Times New Roman"/>
                <w:sz w:val="20"/>
                <w:szCs w:val="20"/>
                <w:lang w:val="en-US"/>
              </w:rPr>
              <w:t>202</w:t>
            </w:r>
            <w:r>
              <w:rPr>
                <w:rFonts w:ascii="Times New Roman" w:eastAsia="Times New Roman" w:hAnsi="Times New Roman" w:cs="Times New Roman"/>
                <w:sz w:val="20"/>
                <w:szCs w:val="20"/>
                <w:lang w:val="en-US"/>
              </w:rPr>
              <w:t>1 period of pandemic</w:t>
            </w:r>
            <w:r w:rsidRPr="00837BB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included long periods of prohibition and severe restrictions</w:t>
            </w:r>
            <w:r w:rsidRPr="00483CF2">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specifically with respect to </w:t>
            </w:r>
            <w:r w:rsidRPr="00837BB7">
              <w:rPr>
                <w:rFonts w:ascii="Times New Roman" w:eastAsia="Times New Roman" w:hAnsi="Times New Roman" w:cs="Times New Roman"/>
                <w:sz w:val="20"/>
                <w:szCs w:val="20"/>
                <w:lang w:val="en-US"/>
              </w:rPr>
              <w:t>recreational fishing,</w:t>
            </w:r>
            <w:r>
              <w:rPr>
                <w:rFonts w:ascii="Times New Roman" w:eastAsia="Times New Roman" w:hAnsi="Times New Roman" w:cs="Times New Roman"/>
                <w:sz w:val="20"/>
                <w:szCs w:val="20"/>
                <w:lang w:val="en-US"/>
              </w:rPr>
              <w:t xml:space="preserve"> that </w:t>
            </w:r>
            <w:r w:rsidRPr="00837BB7">
              <w:rPr>
                <w:rFonts w:ascii="Times New Roman" w:eastAsia="Times New Roman" w:hAnsi="Times New Roman" w:cs="Times New Roman"/>
                <w:sz w:val="20"/>
                <w:szCs w:val="20"/>
                <w:lang w:val="en-US"/>
              </w:rPr>
              <w:t xml:space="preserve">set </w:t>
            </w:r>
            <w:r w:rsidRPr="00E601A1">
              <w:rPr>
                <w:rFonts w:ascii="Times New Roman" w:eastAsia="Times New Roman" w:hAnsi="Times New Roman" w:cs="Times New Roman"/>
                <w:sz w:val="20"/>
                <w:szCs w:val="20"/>
                <w:lang w:val="en-US"/>
              </w:rPr>
              <w:t>significant setbacks to the sampling efforts, increased frustration amongst the recreational fishing community and undermined the consolidation of cooperation and the future application of the sampling program.</w:t>
            </w:r>
            <w:r w:rsidRPr="00E601A1">
              <w:rPr>
                <w:rFonts w:ascii="Times New Roman" w:hAnsi="Times New Roman" w:cs="Times New Roman"/>
                <w:sz w:val="20"/>
                <w:szCs w:val="20"/>
              </w:rPr>
              <w:t xml:space="preserve"> In addition, </w:t>
            </w:r>
            <w:r>
              <w:rPr>
                <w:rFonts w:ascii="Times New Roman" w:hAnsi="Times New Roman" w:cs="Times New Roman"/>
                <w:sz w:val="20"/>
                <w:szCs w:val="20"/>
              </w:rPr>
              <w:t>although</w:t>
            </w:r>
            <w:r w:rsidRPr="00E601A1">
              <w:rPr>
                <w:rFonts w:ascii="Times New Roman" w:eastAsia="Times New Roman" w:hAnsi="Times New Roman" w:cs="Times New Roman"/>
                <w:sz w:val="20"/>
                <w:szCs w:val="20"/>
                <w:lang w:val="en-US"/>
              </w:rPr>
              <w:t xml:space="preserve"> the means created for </w:t>
            </w:r>
            <w:r w:rsidRPr="00E601A1">
              <w:rPr>
                <w:rFonts w:ascii="Times New Roman" w:hAnsi="Times New Roman" w:cs="Times New Roman"/>
                <w:noProof/>
                <w:sz w:val="20"/>
                <w:szCs w:val="20"/>
                <w:lang w:val="en-US" w:eastAsia="en-GB"/>
              </w:rPr>
              <w:t xml:space="preserve">the </w:t>
            </w:r>
            <w:r>
              <w:rPr>
                <w:rFonts w:ascii="Times New Roman" w:hAnsi="Times New Roman" w:cs="Times New Roman"/>
                <w:noProof/>
                <w:sz w:val="20"/>
                <w:szCs w:val="20"/>
                <w:lang w:val="en-US" w:eastAsia="en-GB"/>
              </w:rPr>
              <w:t>diary (</w:t>
            </w:r>
            <w:r w:rsidRPr="00E601A1">
              <w:rPr>
                <w:rFonts w:ascii="Times New Roman" w:hAnsi="Times New Roman" w:cs="Times New Roman"/>
                <w:noProof/>
                <w:sz w:val="20"/>
                <w:szCs w:val="20"/>
                <w:lang w:val="en-US" w:eastAsia="en-GB"/>
              </w:rPr>
              <w:t>off-site</w:t>
            </w:r>
            <w:r>
              <w:rPr>
                <w:rFonts w:ascii="Times New Roman" w:hAnsi="Times New Roman" w:cs="Times New Roman"/>
                <w:noProof/>
                <w:sz w:val="20"/>
                <w:szCs w:val="20"/>
                <w:lang w:val="en-US" w:eastAsia="en-GB"/>
              </w:rPr>
              <w:t>)</w:t>
            </w:r>
            <w:r w:rsidRPr="00E601A1">
              <w:rPr>
                <w:rFonts w:ascii="Times New Roman" w:hAnsi="Times New Roman" w:cs="Times New Roman"/>
                <w:noProof/>
                <w:sz w:val="20"/>
                <w:szCs w:val="20"/>
                <w:lang w:val="en-US" w:eastAsia="en-GB"/>
              </w:rPr>
              <w:t xml:space="preserve"> survey</w:t>
            </w:r>
            <w:r>
              <w:rPr>
                <w:rFonts w:ascii="Times New Roman" w:hAnsi="Times New Roman" w:cs="Times New Roman"/>
                <w:noProof/>
                <w:sz w:val="20"/>
                <w:szCs w:val="20"/>
                <w:lang w:val="en-US" w:eastAsia="en-GB"/>
              </w:rPr>
              <w:t>,</w:t>
            </w:r>
            <w:r w:rsidRPr="00E601A1">
              <w:rPr>
                <w:rFonts w:ascii="Times New Roman" w:hAnsi="Times New Roman" w:cs="Times New Roman"/>
                <w:noProof/>
                <w:sz w:val="20"/>
                <w:szCs w:val="20"/>
                <w:lang w:val="en-US" w:eastAsia="en-GB"/>
              </w:rPr>
              <w:t xml:space="preserve"> </w:t>
            </w:r>
            <w:r w:rsidRPr="00E601A1">
              <w:rPr>
                <w:rFonts w:ascii="Times New Roman" w:eastAsia="Times New Roman" w:hAnsi="Times New Roman" w:cs="Times New Roman"/>
                <w:sz w:val="20"/>
                <w:szCs w:val="20"/>
                <w:lang w:val="en-US"/>
              </w:rPr>
              <w:t xml:space="preserve">such as the site dedicated to recreational fishing available at </w:t>
            </w:r>
            <w:hyperlink r:id="rId16" w:history="1">
              <w:r w:rsidRPr="00E601A1">
                <w:rPr>
                  <w:rStyle w:val="-"/>
                  <w:rFonts w:ascii="Times New Roman" w:hAnsi="Times New Roman" w:cs="Times New Roman"/>
                  <w:sz w:val="20"/>
                  <w:szCs w:val="20"/>
                  <w:lang w:val="en-US"/>
                </w:rPr>
                <w:t>https://erasitexniki.inale.gr/</w:t>
              </w:r>
            </w:hyperlink>
            <w:r w:rsidRPr="00E601A1">
              <w:rPr>
                <w:rFonts w:ascii="Times New Roman" w:eastAsia="Times New Roman" w:hAnsi="Times New Roman" w:cs="Times New Roman"/>
                <w:sz w:val="20"/>
                <w:szCs w:val="20"/>
                <w:lang w:val="en-US"/>
              </w:rPr>
              <w:t xml:space="preserve"> and the telephone application both for self-reporting</w:t>
            </w:r>
            <w:r>
              <w:rPr>
                <w:rFonts w:ascii="Times New Roman" w:eastAsia="Times New Roman" w:hAnsi="Times New Roman" w:cs="Times New Roman"/>
                <w:sz w:val="20"/>
                <w:szCs w:val="20"/>
                <w:lang w:val="en-US"/>
              </w:rPr>
              <w:t>,</w:t>
            </w:r>
            <w:r w:rsidRPr="00E601A1">
              <w:rPr>
                <w:rFonts w:ascii="Times New Roman" w:eastAsia="Times New Roman" w:hAnsi="Times New Roman" w:cs="Times New Roman"/>
                <w:sz w:val="20"/>
                <w:szCs w:val="20"/>
                <w:lang w:val="en-US"/>
              </w:rPr>
              <w:t xml:space="preserve"> are long ready to be used</w:t>
            </w:r>
            <w:r>
              <w:rPr>
                <w:rFonts w:ascii="Times New Roman" w:eastAsia="Times New Roman" w:hAnsi="Times New Roman" w:cs="Times New Roman"/>
                <w:sz w:val="20"/>
                <w:szCs w:val="20"/>
                <w:lang w:val="en-US"/>
              </w:rPr>
              <w:t>,</w:t>
            </w:r>
            <w:r w:rsidRPr="00E601A1">
              <w:rPr>
                <w:rFonts w:ascii="Times New Roman" w:eastAsia="Times New Roman" w:hAnsi="Times New Roman" w:cs="Times New Roman"/>
                <w:sz w:val="20"/>
                <w:szCs w:val="20"/>
                <w:lang w:val="en-US"/>
              </w:rPr>
              <w:t xml:space="preserve"> the participation was extremely low. </w:t>
            </w:r>
            <w:r w:rsidRPr="00E601A1">
              <w:rPr>
                <w:rFonts w:ascii="Times New Roman" w:hAnsi="Times New Roman" w:cs="Times New Roman"/>
                <w:noProof/>
                <w:sz w:val="20"/>
                <w:szCs w:val="20"/>
                <w:lang w:val="en-US" w:eastAsia="en-GB"/>
              </w:rPr>
              <w:t xml:space="preserve">The off-site sampling will be attempted </w:t>
            </w:r>
            <w:r>
              <w:rPr>
                <w:rFonts w:ascii="Times New Roman" w:hAnsi="Times New Roman" w:cs="Times New Roman"/>
                <w:noProof/>
                <w:sz w:val="20"/>
                <w:szCs w:val="20"/>
                <w:lang w:val="en-US" w:eastAsia="en-GB"/>
              </w:rPr>
              <w:t xml:space="preserve">again </w:t>
            </w:r>
            <w:r w:rsidRPr="00E601A1">
              <w:rPr>
                <w:rFonts w:ascii="Times New Roman" w:hAnsi="Times New Roman" w:cs="Times New Roman"/>
                <w:noProof/>
                <w:sz w:val="20"/>
                <w:szCs w:val="20"/>
                <w:lang w:val="en-US" w:eastAsia="en-GB"/>
              </w:rPr>
              <w:t>from 2022 onwards</w:t>
            </w:r>
            <w:r>
              <w:rPr>
                <w:rFonts w:ascii="Times New Roman" w:hAnsi="Times New Roman" w:cs="Times New Roman"/>
                <w:noProof/>
                <w:sz w:val="20"/>
                <w:szCs w:val="20"/>
                <w:lang w:val="en-US" w:eastAsia="en-GB"/>
              </w:rPr>
              <w:t xml:space="preserve"> with efforts to increase participation.</w:t>
            </w:r>
          </w:p>
          <w:p w14:paraId="6A52C192" w14:textId="051EDF23" w:rsidR="009A6BC8" w:rsidRDefault="009A6BC8" w:rsidP="009A6BC8">
            <w:pPr>
              <w:jc w:val="both"/>
              <w:rPr>
                <w:rFonts w:ascii="Times New Roman" w:hAnsi="Times New Roman" w:cs="Times New Roman"/>
                <w:sz w:val="20"/>
                <w:szCs w:val="20"/>
                <w:lang w:val="en-US"/>
              </w:rPr>
            </w:pPr>
            <w:r w:rsidRPr="00B62758">
              <w:rPr>
                <w:rFonts w:ascii="Times New Roman" w:eastAsia="Times New Roman" w:hAnsi="Times New Roman" w:cs="Times New Roman"/>
                <w:sz w:val="20"/>
                <w:szCs w:val="20"/>
                <w:lang w:eastAsia="en-GB"/>
              </w:rPr>
              <w:t>T</w:t>
            </w:r>
            <w:r w:rsidRPr="006D6831">
              <w:rPr>
                <w:rFonts w:ascii="Times New Roman" w:eastAsia="Times New Roman" w:hAnsi="Times New Roman" w:cs="Times New Roman"/>
                <w:sz w:val="20"/>
                <w:szCs w:val="20"/>
                <w:lang w:eastAsia="en-GB"/>
              </w:rPr>
              <w:t>hree</w:t>
            </w:r>
            <w:r w:rsidRPr="00B62758">
              <w:rPr>
                <w:rFonts w:ascii="Times New Roman" w:eastAsia="Times New Roman" w:hAnsi="Times New Roman" w:cs="Times New Roman"/>
                <w:sz w:val="20"/>
                <w:szCs w:val="20"/>
                <w:lang w:eastAsia="en-GB"/>
              </w:rPr>
              <w:t xml:space="preserve"> seasonal samplings trips, lasting four days each, were performed by trained </w:t>
            </w:r>
            <w:r w:rsidRPr="006D6831">
              <w:rPr>
                <w:rFonts w:ascii="Times New Roman" w:eastAsia="Times New Roman" w:hAnsi="Times New Roman" w:cs="Times New Roman"/>
                <w:sz w:val="20"/>
                <w:szCs w:val="20"/>
                <w:lang w:eastAsia="en-GB"/>
              </w:rPr>
              <w:t>collaborators</w:t>
            </w:r>
            <w:r w:rsidRPr="00B62758">
              <w:rPr>
                <w:rFonts w:ascii="Times New Roman" w:eastAsia="Times New Roman" w:hAnsi="Times New Roman" w:cs="Times New Roman"/>
                <w:sz w:val="20"/>
                <w:szCs w:val="20"/>
                <w:lang w:eastAsia="en-GB"/>
              </w:rPr>
              <w:t xml:space="preserve"> using a protocol/questionnaire designed for this purpose. The protocol </w:t>
            </w:r>
            <w:r>
              <w:rPr>
                <w:rFonts w:ascii="Times New Roman" w:eastAsia="Times New Roman" w:hAnsi="Times New Roman" w:cs="Times New Roman"/>
                <w:sz w:val="20"/>
                <w:szCs w:val="20"/>
                <w:lang w:eastAsia="en-GB"/>
              </w:rPr>
              <w:t xml:space="preserve">(included </w:t>
            </w:r>
            <w:r w:rsidR="00EF26AE">
              <w:rPr>
                <w:rFonts w:ascii="Times New Roman" w:eastAsia="Times New Roman" w:hAnsi="Times New Roman" w:cs="Times New Roman"/>
                <w:sz w:val="20"/>
                <w:szCs w:val="20"/>
                <w:lang w:eastAsia="en-GB"/>
              </w:rPr>
              <w:t xml:space="preserve">in </w:t>
            </w:r>
            <w:r>
              <w:rPr>
                <w:rFonts w:ascii="Times New Roman" w:eastAsia="Times New Roman" w:hAnsi="Times New Roman" w:cs="Times New Roman"/>
                <w:sz w:val="20"/>
                <w:szCs w:val="20"/>
                <w:lang w:eastAsia="en-GB"/>
              </w:rPr>
              <w:t xml:space="preserve">the final report of the Pilot Study) </w:t>
            </w:r>
            <w:r w:rsidRPr="00B62758">
              <w:rPr>
                <w:rFonts w:ascii="Times New Roman" w:eastAsia="Times New Roman" w:hAnsi="Times New Roman" w:cs="Times New Roman"/>
                <w:sz w:val="20"/>
                <w:szCs w:val="20"/>
                <w:lang w:eastAsia="en-GB"/>
              </w:rPr>
              <w:t xml:space="preserve">records details of fishing method, species caught and released, biological data and expenses. </w:t>
            </w:r>
            <w:r w:rsidRPr="00DD7506">
              <w:rPr>
                <w:rFonts w:ascii="Times New Roman" w:hAnsi="Times New Roman" w:cs="Times New Roman"/>
                <w:noProof/>
                <w:sz w:val="20"/>
                <w:szCs w:val="20"/>
                <w:lang w:val="en-US" w:eastAsia="en-GB"/>
              </w:rPr>
              <w:t>Due to Covid-19 measures of prohibition and restrictions the 1</w:t>
            </w:r>
            <w:r w:rsidRPr="00DD7506">
              <w:rPr>
                <w:rFonts w:ascii="Times New Roman" w:hAnsi="Times New Roman" w:cs="Times New Roman"/>
                <w:noProof/>
                <w:sz w:val="20"/>
                <w:szCs w:val="20"/>
                <w:vertAlign w:val="superscript"/>
                <w:lang w:val="en-US" w:eastAsia="en-GB"/>
              </w:rPr>
              <w:t>st</w:t>
            </w:r>
            <w:r w:rsidRPr="00DD7506">
              <w:rPr>
                <w:rFonts w:ascii="Times New Roman" w:hAnsi="Times New Roman" w:cs="Times New Roman"/>
                <w:noProof/>
                <w:sz w:val="20"/>
                <w:szCs w:val="20"/>
                <w:lang w:val="en-US" w:eastAsia="en-GB"/>
              </w:rPr>
              <w:t xml:space="preserve"> scheduled seasonal on-site sampling trips were </w:t>
            </w:r>
            <w:r>
              <w:rPr>
                <w:rFonts w:ascii="Times New Roman" w:hAnsi="Times New Roman" w:cs="Times New Roman"/>
                <w:noProof/>
                <w:sz w:val="20"/>
                <w:szCs w:val="20"/>
                <w:lang w:val="en-US" w:eastAsia="en-GB"/>
              </w:rPr>
              <w:t>postponed for all regions</w:t>
            </w:r>
            <w:r w:rsidRPr="00DD7506">
              <w:rPr>
                <w:rFonts w:ascii="Times New Roman" w:hAnsi="Times New Roman" w:cs="Times New Roman"/>
                <w:noProof/>
                <w:sz w:val="20"/>
                <w:szCs w:val="20"/>
                <w:lang w:val="en-US" w:eastAsia="en-GB"/>
              </w:rPr>
              <w:t xml:space="preserve">. </w:t>
            </w:r>
            <w:r>
              <w:rPr>
                <w:rFonts w:ascii="Times New Roman" w:hAnsi="Times New Roman" w:cs="Times New Roman"/>
                <w:noProof/>
                <w:sz w:val="20"/>
                <w:szCs w:val="20"/>
                <w:lang w:val="en-US" w:eastAsia="en-GB"/>
              </w:rPr>
              <w:t>In addition the 4</w:t>
            </w:r>
            <w:r w:rsidRPr="006703BD">
              <w:rPr>
                <w:rFonts w:ascii="Times New Roman" w:hAnsi="Times New Roman" w:cs="Times New Roman"/>
                <w:noProof/>
                <w:sz w:val="20"/>
                <w:szCs w:val="20"/>
                <w:vertAlign w:val="superscript"/>
                <w:lang w:val="en-US" w:eastAsia="en-GB"/>
              </w:rPr>
              <w:t>th</w:t>
            </w:r>
            <w:r>
              <w:rPr>
                <w:rFonts w:ascii="Times New Roman" w:hAnsi="Times New Roman" w:cs="Times New Roman"/>
                <w:noProof/>
                <w:sz w:val="20"/>
                <w:szCs w:val="20"/>
                <w:lang w:val="en-US" w:eastAsia="en-GB"/>
              </w:rPr>
              <w:t xml:space="preserve"> scheduled on site trip was postponed in the region of Attica -Saroni</w:t>
            </w:r>
            <w:r w:rsidR="0097208D">
              <w:rPr>
                <w:rFonts w:ascii="Times New Roman" w:hAnsi="Times New Roman" w:cs="Times New Roman"/>
                <w:noProof/>
                <w:sz w:val="20"/>
                <w:szCs w:val="20"/>
                <w:lang w:val="en-US" w:eastAsia="en-GB"/>
              </w:rPr>
              <w:t>k</w:t>
            </w:r>
            <w:r>
              <w:rPr>
                <w:rFonts w:ascii="Times New Roman" w:hAnsi="Times New Roman" w:cs="Times New Roman"/>
                <w:noProof/>
                <w:sz w:val="20"/>
                <w:szCs w:val="20"/>
                <w:lang w:val="en-US" w:eastAsia="en-GB"/>
              </w:rPr>
              <w:t xml:space="preserve">os Gulf, </w:t>
            </w:r>
            <w:r>
              <w:rPr>
                <w:rFonts w:ascii="Times New Roman" w:hAnsi="Times New Roman" w:cs="Times New Roman"/>
                <w:noProof/>
                <w:sz w:val="20"/>
                <w:szCs w:val="20"/>
                <w:lang w:val="en-US" w:eastAsia="en-GB"/>
              </w:rPr>
              <w:lastRenderedPageBreak/>
              <w:t xml:space="preserve">due to cases of COVID-19 amongst the trained collaborators of HCMR. </w:t>
            </w:r>
            <w:r w:rsidRPr="00DD7506">
              <w:rPr>
                <w:rFonts w:ascii="Times New Roman" w:hAnsi="Times New Roman" w:cs="Times New Roman"/>
                <w:noProof/>
                <w:sz w:val="20"/>
                <w:szCs w:val="20"/>
                <w:lang w:val="en-US" w:eastAsia="en-GB"/>
              </w:rPr>
              <w:t xml:space="preserve">When bans and restrictions </w:t>
            </w:r>
            <w:r>
              <w:rPr>
                <w:rFonts w:ascii="Times New Roman" w:hAnsi="Times New Roman" w:cs="Times New Roman"/>
                <w:noProof/>
                <w:sz w:val="20"/>
                <w:szCs w:val="20"/>
                <w:lang w:val="en-US" w:eastAsia="en-GB"/>
              </w:rPr>
              <w:t xml:space="preserve">were </w:t>
            </w:r>
            <w:r w:rsidRPr="00DD7506">
              <w:rPr>
                <w:rFonts w:ascii="Times New Roman" w:hAnsi="Times New Roman" w:cs="Times New Roman"/>
                <w:noProof/>
                <w:sz w:val="20"/>
                <w:szCs w:val="20"/>
                <w:lang w:val="en-US" w:eastAsia="en-GB"/>
              </w:rPr>
              <w:t>alleviated</w:t>
            </w:r>
            <w:r>
              <w:rPr>
                <w:rFonts w:ascii="Times New Roman" w:hAnsi="Times New Roman" w:cs="Times New Roman"/>
                <w:noProof/>
                <w:sz w:val="20"/>
                <w:szCs w:val="20"/>
                <w:lang w:val="en-US" w:eastAsia="en-GB"/>
              </w:rPr>
              <w:t>, the on-site survey continued with the 2</w:t>
            </w:r>
            <w:r w:rsidRPr="004D2EED">
              <w:rPr>
                <w:rFonts w:ascii="Times New Roman" w:hAnsi="Times New Roman" w:cs="Times New Roman"/>
                <w:noProof/>
                <w:sz w:val="20"/>
                <w:szCs w:val="20"/>
                <w:vertAlign w:val="superscript"/>
                <w:lang w:val="en-US" w:eastAsia="en-GB"/>
              </w:rPr>
              <w:t>nd</w:t>
            </w:r>
            <w:r>
              <w:rPr>
                <w:rFonts w:ascii="Times New Roman" w:hAnsi="Times New Roman" w:cs="Times New Roman"/>
                <w:noProof/>
                <w:sz w:val="20"/>
                <w:szCs w:val="20"/>
                <w:lang w:val="en-US" w:eastAsia="en-GB"/>
              </w:rPr>
              <w:t xml:space="preserve"> and 3</w:t>
            </w:r>
            <w:r w:rsidRPr="004D2EED">
              <w:rPr>
                <w:rFonts w:ascii="Times New Roman" w:hAnsi="Times New Roman" w:cs="Times New Roman"/>
                <w:noProof/>
                <w:sz w:val="20"/>
                <w:szCs w:val="20"/>
                <w:vertAlign w:val="superscript"/>
                <w:lang w:val="en-US" w:eastAsia="en-GB"/>
              </w:rPr>
              <w:t>rd</w:t>
            </w:r>
            <w:r>
              <w:rPr>
                <w:rFonts w:ascii="Times New Roman" w:hAnsi="Times New Roman" w:cs="Times New Roman"/>
                <w:noProof/>
                <w:sz w:val="20"/>
                <w:szCs w:val="20"/>
                <w:lang w:val="en-US" w:eastAsia="en-GB"/>
              </w:rPr>
              <w:t xml:space="preserve"> seasonal sampling trips in all regions East Macedonia &amp; Thrace, Ionian Sea, Saronikos Gulf) and the 4</w:t>
            </w:r>
            <w:r w:rsidRPr="006703BD">
              <w:rPr>
                <w:rFonts w:ascii="Times New Roman" w:hAnsi="Times New Roman" w:cs="Times New Roman"/>
                <w:noProof/>
                <w:sz w:val="20"/>
                <w:szCs w:val="20"/>
                <w:vertAlign w:val="superscript"/>
                <w:lang w:val="en-US" w:eastAsia="en-GB"/>
              </w:rPr>
              <w:t>th</w:t>
            </w:r>
            <w:r>
              <w:rPr>
                <w:rFonts w:ascii="Times New Roman" w:hAnsi="Times New Roman" w:cs="Times New Roman"/>
                <w:noProof/>
                <w:sz w:val="20"/>
                <w:szCs w:val="20"/>
                <w:lang w:val="en-US" w:eastAsia="en-GB"/>
              </w:rPr>
              <w:t xml:space="preserve"> in E</w:t>
            </w:r>
            <w:r w:rsidRPr="00D21972">
              <w:rPr>
                <w:rFonts w:ascii="Times New Roman" w:hAnsi="Times New Roman" w:cs="Times New Roman"/>
                <w:noProof/>
                <w:sz w:val="20"/>
                <w:szCs w:val="20"/>
                <w:lang w:val="en-US" w:eastAsia="en-GB"/>
              </w:rPr>
              <w:t xml:space="preserve">. </w:t>
            </w:r>
            <w:r>
              <w:rPr>
                <w:rFonts w:ascii="Times New Roman" w:hAnsi="Times New Roman" w:cs="Times New Roman"/>
                <w:noProof/>
                <w:sz w:val="20"/>
                <w:szCs w:val="20"/>
                <w:lang w:val="en-US" w:eastAsia="en-GB"/>
              </w:rPr>
              <w:t>Macedonia &amp; Thrace region only</w:t>
            </w:r>
            <w:r w:rsidRPr="006868D1">
              <w:rPr>
                <w:rFonts w:ascii="Times New Roman" w:hAnsi="Times New Roman" w:cs="Times New Roman"/>
                <w:noProof/>
                <w:sz w:val="20"/>
                <w:szCs w:val="20"/>
                <w:lang w:val="en-US" w:eastAsia="en-GB"/>
              </w:rPr>
              <w:t xml:space="preserve"> </w:t>
            </w:r>
            <w:r>
              <w:rPr>
                <w:rFonts w:ascii="Times New Roman" w:hAnsi="Times New Roman" w:cs="Times New Roman"/>
                <w:noProof/>
                <w:sz w:val="20"/>
                <w:szCs w:val="20"/>
                <w:lang w:val="en-US" w:eastAsia="en-GB"/>
              </w:rPr>
              <w:t>and additional sampling trips were conducted when the opportunity was given.</w:t>
            </w:r>
          </w:p>
          <w:p w14:paraId="03D8E6F1" w14:textId="77777777" w:rsidR="009A6BC8" w:rsidRPr="0055670D" w:rsidRDefault="009A6BC8" w:rsidP="009A6BC8">
            <w:pPr>
              <w:suppressAutoHyphens/>
              <w:spacing w:before="120" w:after="120" w:line="360" w:lineRule="auto"/>
              <w:jc w:val="both"/>
              <w:rPr>
                <w:rFonts w:ascii="Times New Roman" w:eastAsia="Calibri" w:hAnsi="Times New Roman" w:cs="Times New Roman"/>
                <w:b/>
                <w:noProof/>
                <w:sz w:val="20"/>
                <w:szCs w:val="20"/>
                <w:lang w:val="en-US" w:eastAsia="en-GB"/>
              </w:rPr>
            </w:pPr>
            <w:r w:rsidRPr="0055670D">
              <w:rPr>
                <w:rFonts w:ascii="Times New Roman" w:eastAsia="Calibri" w:hAnsi="Times New Roman" w:cs="Times New Roman"/>
                <w:b/>
                <w:noProof/>
                <w:sz w:val="20"/>
                <w:szCs w:val="20"/>
                <w:lang w:val="en-US" w:eastAsia="en-GB"/>
              </w:rPr>
              <w:t>4. Achievement of the original expected outcomes of pilot study and justification if this was not the case.</w:t>
            </w:r>
          </w:p>
          <w:p w14:paraId="33206A6B" w14:textId="06A2B6CD" w:rsidR="009A6BC8" w:rsidRDefault="009A6BC8" w:rsidP="009A6BC8">
            <w:pPr>
              <w:suppressAutoHyphens/>
              <w:spacing w:before="120" w:after="120"/>
              <w:jc w:val="both"/>
              <w:rPr>
                <w:rFonts w:ascii="Times New Roman" w:eastAsia="Calibri" w:hAnsi="Times New Roman" w:cs="Times New Roman"/>
                <w:b/>
                <w:noProof/>
                <w:sz w:val="20"/>
                <w:szCs w:val="20"/>
                <w:lang w:val="en-US" w:eastAsia="en-GB"/>
              </w:rPr>
            </w:pPr>
            <w:r w:rsidRPr="004A38CB">
              <w:rPr>
                <w:rFonts w:ascii="Times New Roman" w:eastAsia="Calibri" w:hAnsi="Times New Roman" w:cs="Times New Roman"/>
                <w:noProof/>
                <w:sz w:val="20"/>
                <w:szCs w:val="20"/>
                <w:u w:val="single"/>
                <w:lang w:val="en-US" w:eastAsia="en-GB"/>
              </w:rPr>
              <w:t>The final report of the pilot survey 2018-2021 includes also the ourcomes of the 2021 survey and is attached as Annex I to th</w:t>
            </w:r>
            <w:r w:rsidR="004A38CB">
              <w:rPr>
                <w:rFonts w:ascii="Times New Roman" w:eastAsia="Calibri" w:hAnsi="Times New Roman" w:cs="Times New Roman"/>
                <w:noProof/>
                <w:sz w:val="20"/>
                <w:szCs w:val="20"/>
                <w:u w:val="single"/>
                <w:lang w:val="en-US" w:eastAsia="en-GB"/>
              </w:rPr>
              <w:t>is</w:t>
            </w:r>
            <w:r w:rsidRPr="004A38CB">
              <w:rPr>
                <w:rFonts w:ascii="Times New Roman" w:eastAsia="Calibri" w:hAnsi="Times New Roman" w:cs="Times New Roman"/>
                <w:noProof/>
                <w:sz w:val="20"/>
                <w:szCs w:val="20"/>
                <w:u w:val="single"/>
                <w:lang w:val="en-US" w:eastAsia="en-GB"/>
              </w:rPr>
              <w:t xml:space="preserve"> annual report</w:t>
            </w:r>
            <w:r>
              <w:rPr>
                <w:rFonts w:ascii="Times New Roman" w:eastAsia="Calibri" w:hAnsi="Times New Roman" w:cs="Times New Roman"/>
                <w:noProof/>
                <w:sz w:val="20"/>
                <w:szCs w:val="20"/>
                <w:lang w:val="en-US" w:eastAsia="en-GB"/>
              </w:rPr>
              <w:t xml:space="preserve">. </w:t>
            </w:r>
            <w:r w:rsidRPr="00A569C1">
              <w:rPr>
                <w:rFonts w:ascii="Times New Roman" w:eastAsia="Calibri" w:hAnsi="Times New Roman" w:cs="Times New Roman"/>
                <w:noProof/>
                <w:sz w:val="20"/>
                <w:szCs w:val="20"/>
                <w:lang w:val="en-US" w:eastAsia="en-GB"/>
              </w:rPr>
              <w:t xml:space="preserve">The expected outcomes </w:t>
            </w:r>
            <w:r>
              <w:rPr>
                <w:rFonts w:ascii="Times New Roman" w:eastAsia="Calibri" w:hAnsi="Times New Roman" w:cs="Times New Roman"/>
                <w:noProof/>
                <w:sz w:val="20"/>
                <w:szCs w:val="20"/>
                <w:lang w:val="en-US" w:eastAsia="en-GB"/>
              </w:rPr>
              <w:t xml:space="preserve">of the pilot study </w:t>
            </w:r>
            <w:r w:rsidRPr="00A569C1">
              <w:rPr>
                <w:rFonts w:ascii="Times New Roman" w:eastAsia="Calibri" w:hAnsi="Times New Roman" w:cs="Times New Roman"/>
                <w:noProof/>
                <w:sz w:val="20"/>
                <w:szCs w:val="20"/>
                <w:lang w:val="en-US" w:eastAsia="en-GB"/>
              </w:rPr>
              <w:t xml:space="preserve">were achieved by the realisation of a </w:t>
            </w:r>
            <w:r>
              <w:rPr>
                <w:rFonts w:ascii="Times New Roman" w:eastAsia="Calibri" w:hAnsi="Times New Roman" w:cs="Times New Roman"/>
                <w:noProof/>
                <w:sz w:val="20"/>
                <w:szCs w:val="20"/>
                <w:lang w:val="en-US" w:eastAsia="en-GB"/>
              </w:rPr>
              <w:t xml:space="preserve">significant </w:t>
            </w:r>
            <w:r w:rsidRPr="00A569C1">
              <w:rPr>
                <w:rFonts w:ascii="Times New Roman" w:eastAsia="Calibri" w:hAnsi="Times New Roman" w:cs="Times New Roman"/>
                <w:noProof/>
                <w:sz w:val="20"/>
                <w:szCs w:val="20"/>
                <w:lang w:val="en-US" w:eastAsia="en-GB"/>
              </w:rPr>
              <w:t>number of the scheduled seasonal sampling trips</w:t>
            </w:r>
            <w:r>
              <w:rPr>
                <w:rFonts w:ascii="Times New Roman" w:eastAsia="Calibri" w:hAnsi="Times New Roman" w:cs="Times New Roman"/>
                <w:noProof/>
                <w:sz w:val="20"/>
                <w:szCs w:val="20"/>
                <w:lang w:val="en-US" w:eastAsia="en-GB"/>
              </w:rPr>
              <w:t>,</w:t>
            </w:r>
            <w:r w:rsidRPr="00A569C1">
              <w:rPr>
                <w:rFonts w:ascii="Times New Roman" w:eastAsia="Calibri" w:hAnsi="Times New Roman" w:cs="Times New Roman"/>
                <w:noProof/>
                <w:sz w:val="20"/>
                <w:szCs w:val="20"/>
                <w:lang w:val="en-US" w:eastAsia="en-GB"/>
              </w:rPr>
              <w:t xml:space="preserve"> </w:t>
            </w:r>
            <w:r w:rsidRPr="0000582C">
              <w:rPr>
                <w:rFonts w:ascii="Times New Roman" w:eastAsia="Calibri" w:hAnsi="Times New Roman" w:cs="Times New Roman"/>
                <w:noProof/>
                <w:sz w:val="20"/>
                <w:szCs w:val="20"/>
                <w:lang w:val="en-US" w:eastAsia="en-GB"/>
              </w:rPr>
              <w:t>when the opportunity was given</w:t>
            </w:r>
            <w:r w:rsidRPr="00A569C1">
              <w:rPr>
                <w:rFonts w:ascii="Times New Roman" w:eastAsia="Calibri" w:hAnsi="Times New Roman" w:cs="Times New Roman"/>
                <w:noProof/>
                <w:sz w:val="20"/>
                <w:szCs w:val="20"/>
                <w:lang w:val="en-US" w:eastAsia="en-GB"/>
              </w:rPr>
              <w:t xml:space="preserve">. </w:t>
            </w:r>
            <w:r w:rsidRPr="00837BB7">
              <w:rPr>
                <w:rFonts w:ascii="Times New Roman" w:eastAsia="Calibri" w:hAnsi="Times New Roman" w:cs="Times New Roman"/>
                <w:noProof/>
                <w:sz w:val="20"/>
                <w:szCs w:val="20"/>
                <w:lang w:val="en-US" w:eastAsia="en-GB"/>
              </w:rPr>
              <w:t>T</w:t>
            </w:r>
            <w:r w:rsidRPr="00837BB7">
              <w:rPr>
                <w:rFonts w:ascii="Times New Roman" w:eastAsia="Times New Roman" w:hAnsi="Times New Roman" w:cs="Times New Roman"/>
                <w:sz w:val="20"/>
                <w:szCs w:val="20"/>
                <w:lang w:val="en-US"/>
              </w:rPr>
              <w:t xml:space="preserve">he impacts of </w:t>
            </w:r>
            <w:r>
              <w:rPr>
                <w:rFonts w:ascii="Times New Roman" w:eastAsia="Times New Roman" w:hAnsi="Times New Roman" w:cs="Times New Roman"/>
                <w:sz w:val="20"/>
                <w:szCs w:val="20"/>
                <w:lang w:val="en-US"/>
              </w:rPr>
              <w:t xml:space="preserve">the </w:t>
            </w:r>
            <w:r w:rsidRPr="00837BB7">
              <w:rPr>
                <w:rFonts w:ascii="Times New Roman" w:eastAsia="Times New Roman" w:hAnsi="Times New Roman" w:cs="Times New Roman"/>
                <w:sz w:val="20"/>
                <w:szCs w:val="20"/>
                <w:lang w:val="en-US"/>
              </w:rPr>
              <w:t>Covid-19 pandemic and the restrictions imposed</w:t>
            </w:r>
            <w:r>
              <w:rPr>
                <w:rFonts w:ascii="Times New Roman" w:eastAsia="Times New Roman" w:hAnsi="Times New Roman" w:cs="Times New Roman"/>
                <w:sz w:val="20"/>
                <w:szCs w:val="20"/>
                <w:lang w:val="en-US"/>
              </w:rPr>
              <w:t xml:space="preserve"> </w:t>
            </w:r>
            <w:r w:rsidRPr="00837BB7">
              <w:rPr>
                <w:rFonts w:ascii="Times New Roman" w:eastAsia="Times New Roman" w:hAnsi="Times New Roman" w:cs="Times New Roman"/>
                <w:sz w:val="20"/>
                <w:szCs w:val="20"/>
                <w:lang w:val="en-US"/>
              </w:rPr>
              <w:t>during 202</w:t>
            </w:r>
            <w:r>
              <w:rPr>
                <w:rFonts w:ascii="Times New Roman" w:eastAsia="Times New Roman" w:hAnsi="Times New Roman" w:cs="Times New Roman"/>
                <w:sz w:val="20"/>
                <w:szCs w:val="20"/>
                <w:lang w:val="en-US"/>
              </w:rPr>
              <w:t>1</w:t>
            </w:r>
            <w:r w:rsidRPr="00837BB7">
              <w:rPr>
                <w:rFonts w:ascii="Times New Roman" w:eastAsia="Times New Roman" w:hAnsi="Times New Roman" w:cs="Times New Roman"/>
                <w:sz w:val="20"/>
                <w:szCs w:val="20"/>
                <w:lang w:val="en-US"/>
              </w:rPr>
              <w:t>, prohibited recreational fishing</w:t>
            </w:r>
            <w:r>
              <w:rPr>
                <w:rFonts w:ascii="Times New Roman" w:eastAsia="Times New Roman" w:hAnsi="Times New Roman" w:cs="Times New Roman"/>
                <w:sz w:val="20"/>
                <w:szCs w:val="20"/>
                <w:lang w:val="en-US"/>
              </w:rPr>
              <w:t xml:space="preserve"> for prolonged periods</w:t>
            </w:r>
            <w:r w:rsidRPr="00837BB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en-US"/>
              </w:rPr>
              <w:t>creating</w:t>
            </w:r>
            <w:r w:rsidRPr="00837BB7">
              <w:rPr>
                <w:rFonts w:ascii="Times New Roman" w:eastAsia="Times New Roman" w:hAnsi="Times New Roman" w:cs="Times New Roman"/>
                <w:sz w:val="20"/>
                <w:szCs w:val="20"/>
                <w:lang w:val="en-US"/>
              </w:rPr>
              <w:t xml:space="preserve"> setbacks to the sampling efforts. </w:t>
            </w:r>
          </w:p>
          <w:p w14:paraId="7D9F4D8E" w14:textId="77777777" w:rsidR="009A6BC8" w:rsidRDefault="009A6BC8" w:rsidP="009A6BC8">
            <w:pPr>
              <w:suppressAutoHyphens/>
              <w:spacing w:before="120" w:after="120" w:line="240" w:lineRule="auto"/>
              <w:jc w:val="both"/>
              <w:rPr>
                <w:rFonts w:ascii="Times New Roman" w:eastAsia="Calibri" w:hAnsi="Times New Roman" w:cs="Times New Roman"/>
                <w:b/>
                <w:noProof/>
                <w:sz w:val="20"/>
                <w:szCs w:val="20"/>
                <w:lang w:val="en-US" w:eastAsia="en-GB"/>
              </w:rPr>
            </w:pPr>
            <w:r w:rsidRPr="0055670D">
              <w:rPr>
                <w:rFonts w:ascii="Times New Roman" w:eastAsia="Calibri" w:hAnsi="Times New Roman" w:cs="Times New Roman"/>
                <w:b/>
                <w:noProof/>
                <w:sz w:val="20"/>
                <w:szCs w:val="20"/>
                <w:lang w:val="en-US" w:eastAsia="en-GB"/>
              </w:rPr>
              <w:t xml:space="preserve">5. </w:t>
            </w:r>
            <w:r w:rsidRPr="00A55298">
              <w:rPr>
                <w:rFonts w:ascii="Times New Roman" w:eastAsia="Calibri" w:hAnsi="Times New Roman" w:cs="Times New Roman"/>
                <w:b/>
                <w:noProof/>
                <w:sz w:val="20"/>
                <w:szCs w:val="20"/>
                <w:lang w:val="en-US" w:eastAsia="en-GB"/>
              </w:rPr>
              <w:t xml:space="preserve">Incorporation of results from pilot study into regular sampling by the Member State.  </w:t>
            </w:r>
          </w:p>
          <w:p w14:paraId="636F33C0" w14:textId="77777777" w:rsidR="009A6BC8" w:rsidRPr="00A55298" w:rsidRDefault="009A6BC8" w:rsidP="009A6BC8">
            <w:pPr>
              <w:suppressAutoHyphens/>
              <w:spacing w:before="120" w:after="120"/>
              <w:jc w:val="both"/>
              <w:rPr>
                <w:rFonts w:ascii="Times New Roman" w:eastAsia="Times New Roman" w:hAnsi="Times New Roman" w:cs="Times New Roman"/>
                <w:sz w:val="20"/>
                <w:szCs w:val="20"/>
              </w:rPr>
            </w:pPr>
            <w:r w:rsidRPr="00A55298">
              <w:rPr>
                <w:rFonts w:ascii="Times New Roman" w:eastAsia="Times New Roman" w:hAnsi="Times New Roman" w:cs="Times New Roman"/>
                <w:sz w:val="20"/>
                <w:szCs w:val="20"/>
                <w:lang w:val="en-US"/>
              </w:rPr>
              <w:t>The pilot study has finished and the regular survey during the period 2022-2024 will continue</w:t>
            </w:r>
            <w:r>
              <w:rPr>
                <w:rFonts w:ascii="Times New Roman" w:eastAsia="Times New Roman" w:hAnsi="Times New Roman" w:cs="Times New Roman"/>
                <w:sz w:val="20"/>
                <w:szCs w:val="20"/>
                <w:lang w:val="en-US"/>
              </w:rPr>
              <w:t>,</w:t>
            </w:r>
            <w:r w:rsidRPr="00A55298">
              <w:rPr>
                <w:rFonts w:ascii="Times New Roman" w:eastAsia="Times New Roman" w:hAnsi="Times New Roman" w:cs="Times New Roman"/>
                <w:sz w:val="20"/>
                <w:szCs w:val="20"/>
                <w:lang w:val="en-US"/>
              </w:rPr>
              <w:t xml:space="preserve"> taking into consideration suggestions</w:t>
            </w:r>
            <w:r w:rsidRPr="00A55298">
              <w:rPr>
                <w:rFonts w:ascii="Times New Roman" w:eastAsia="Times New Roman" w:hAnsi="Times New Roman" w:cs="Times New Roman"/>
                <w:sz w:val="20"/>
                <w:szCs w:val="20"/>
              </w:rPr>
              <w:t xml:space="preserve"> by GFCM &amp; WGRF 2020 Handbook for RF data collection</w:t>
            </w:r>
            <w:r>
              <w:rPr>
                <w:rFonts w:ascii="Times New Roman" w:eastAsia="Times New Roman" w:hAnsi="Times New Roman" w:cs="Times New Roman"/>
                <w:sz w:val="20"/>
                <w:szCs w:val="20"/>
              </w:rPr>
              <w:t>, and conducting both off-site and on-site surveys</w:t>
            </w:r>
            <w:r w:rsidRPr="00A55298">
              <w:rPr>
                <w:rFonts w:ascii="Times New Roman" w:eastAsia="Times New Roman" w:hAnsi="Times New Roman" w:cs="Times New Roman"/>
                <w:sz w:val="20"/>
                <w:szCs w:val="20"/>
              </w:rPr>
              <w:t xml:space="preserve">. </w:t>
            </w:r>
          </w:p>
          <w:p w14:paraId="538BE615" w14:textId="77777777" w:rsidR="000D50ED" w:rsidRPr="005765F9" w:rsidRDefault="000D50ED" w:rsidP="00FD5C66">
            <w:pPr>
              <w:suppressAutoHyphens/>
              <w:spacing w:before="120" w:after="120" w:line="360" w:lineRule="auto"/>
              <w:jc w:val="both"/>
              <w:rPr>
                <w:rFonts w:ascii="Times New Roman" w:eastAsia="Calibri" w:hAnsi="Times New Roman" w:cs="Times New Roman"/>
                <w:i/>
                <w:noProof/>
                <w:sz w:val="20"/>
                <w:szCs w:val="20"/>
                <w:lang w:val="en-US" w:eastAsia="en-GB"/>
              </w:rPr>
            </w:pPr>
          </w:p>
          <w:p w14:paraId="39069DA7" w14:textId="77777777" w:rsidR="00FD5C66" w:rsidRPr="005765F9"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r w:rsidRPr="005765F9">
              <w:rPr>
                <w:rFonts w:ascii="Times New Roman" w:eastAsia="Calibri" w:hAnsi="Times New Roman" w:cs="Times New Roman"/>
                <w:noProof/>
                <w:sz w:val="20"/>
                <w:szCs w:val="20"/>
                <w:lang w:val="en-US" w:eastAsia="en-GB"/>
              </w:rPr>
              <w:t>(max 900 words)</w:t>
            </w:r>
          </w:p>
        </w:tc>
      </w:tr>
    </w:tbl>
    <w:p w14:paraId="625C9079" w14:textId="77777777" w:rsidR="004A2E2D" w:rsidRPr="004A2E2D" w:rsidRDefault="004A2E2D" w:rsidP="00BB1991">
      <w:pPr>
        <w:spacing w:line="360" w:lineRule="auto"/>
        <w:rPr>
          <w:rFonts w:ascii="Times New Roman" w:hAnsi="Times New Roman" w:cs="Times New Roman"/>
        </w:rPr>
      </w:pPr>
    </w:p>
    <w:p w14:paraId="141F6ABF"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smallCaps/>
          <w:noProof/>
          <w:lang w:eastAsia="en-GB"/>
        </w:rPr>
        <w:br w:type="page"/>
      </w:r>
      <w:bookmarkStart w:id="14" w:name="_Toc456791734"/>
      <w:bookmarkStart w:id="15" w:name="_Toc456792463"/>
      <w:bookmarkStart w:id="16" w:name="_Toc509235001"/>
      <w:r w:rsidRPr="004A2E2D">
        <w:rPr>
          <w:rFonts w:ascii="Times New Roman" w:hAnsi="Times New Roman" w:cs="Times New Roman"/>
          <w:smallCaps/>
          <w:noProof/>
          <w:lang w:eastAsia="en-GB"/>
        </w:rPr>
        <w:lastRenderedPageBreak/>
        <w:t>Section 1: Biological Data</w:t>
      </w:r>
      <w:bookmarkEnd w:id="14"/>
      <w:bookmarkEnd w:id="15"/>
      <w:bookmarkEnd w:id="16"/>
    </w:p>
    <w:p w14:paraId="144ECD5F" w14:textId="77777777" w:rsidR="004A2E2D" w:rsidRDefault="004A2E2D" w:rsidP="00BB1991">
      <w:pPr>
        <w:pStyle w:val="StyleTitre2Gras"/>
        <w:spacing w:line="360" w:lineRule="auto"/>
        <w:rPr>
          <w:rFonts w:cs="Times New Roman"/>
          <w:noProof/>
          <w:lang w:val="en-GB" w:eastAsia="en-GB"/>
        </w:rPr>
      </w:pPr>
      <w:bookmarkStart w:id="17" w:name="_Toc509235002"/>
      <w:r w:rsidRPr="004A38CB">
        <w:rPr>
          <w:rFonts w:cs="Times New Roman"/>
          <w:noProof/>
          <w:lang w:val="en-GB" w:eastAsia="en-GB"/>
        </w:rPr>
        <w:t>Text Box 1E: Anadromous and catadromous species data collection in fresh water</w:t>
      </w:r>
      <w:bookmarkEnd w:id="17"/>
    </w:p>
    <w:p w14:paraId="2E2980E4" w14:textId="77777777" w:rsidR="00FD5C66" w:rsidRPr="004A2E2D" w:rsidRDefault="00FD5C66" w:rsidP="00BB1991">
      <w:pPr>
        <w:pStyle w:val="StyleTitre2Gras"/>
        <w:spacing w:line="360" w:lineRule="auto"/>
        <w:rPr>
          <w:rFonts w:cs="Times New Roman"/>
          <w:noProof/>
          <w:lang w:val="en-GB"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D9D9D9" w:themeFill="background1" w:themeFillShade="D9"/>
        <w:tblCellMar>
          <w:top w:w="150" w:type="dxa"/>
          <w:left w:w="150" w:type="dxa"/>
          <w:bottom w:w="150" w:type="dxa"/>
          <w:right w:w="150" w:type="dxa"/>
        </w:tblCellMar>
        <w:tblLook w:val="04A0" w:firstRow="1" w:lastRow="0" w:firstColumn="1" w:lastColumn="0" w:noHBand="0" w:noVBand="1"/>
      </w:tblPr>
      <w:tblGrid>
        <w:gridCol w:w="9056"/>
      </w:tblGrid>
      <w:tr w:rsidR="00FD5C66" w:rsidRPr="00FD5C66" w14:paraId="565BB7A4" w14:textId="77777777" w:rsidTr="00FD5C66">
        <w:trPr>
          <w:trHeight w:val="529"/>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hideMark/>
          </w:tcPr>
          <w:p w14:paraId="09427A55" w14:textId="77777777" w:rsidR="00FD5C66" w:rsidRPr="00FD5C66" w:rsidRDefault="00FD5C66" w:rsidP="001E0449">
            <w:pPr>
              <w:suppressAutoHyphens/>
              <w:spacing w:after="0" w:line="240" w:lineRule="auto"/>
              <w:jc w:val="both"/>
              <w:rPr>
                <w:rFonts w:ascii="Times New Roman" w:eastAsia="Times New Roman" w:hAnsi="Times New Roman" w:cs="Times New Roman"/>
                <w:sz w:val="24"/>
                <w:szCs w:val="24"/>
                <w:lang w:eastAsia="en-GB"/>
              </w:rPr>
            </w:pPr>
            <w:r w:rsidRPr="00AA2EBC">
              <w:rPr>
                <w:rFonts w:ascii="Times New Roman" w:eastAsia="Calibri" w:hAnsi="Times New Roman" w:cs="Times New Roman"/>
                <w:noProof/>
                <w:sz w:val="20"/>
                <w:szCs w:val="20"/>
                <w:shd w:val="clear" w:color="auto" w:fill="FFFFFF"/>
                <w:lang w:eastAsia="en-GB"/>
              </w:rPr>
              <w:t>General comment: This box fulfills paragraph 2 points (b) and (c) of Chapter III of the</w:t>
            </w:r>
            <w:r w:rsidR="001E0449" w:rsidRPr="00AA2EBC">
              <w:rPr>
                <w:rFonts w:ascii="Times New Roman" w:eastAsia="Calibri" w:hAnsi="Times New Roman" w:cs="Times New Roman"/>
                <w:noProof/>
                <w:sz w:val="20"/>
                <w:szCs w:val="20"/>
                <w:shd w:val="clear" w:color="auto" w:fill="FFFFFF"/>
                <w:lang w:eastAsia="en-GB"/>
              </w:rPr>
              <w:t xml:space="preserve"> </w:t>
            </w:r>
            <w:r w:rsidR="00996636">
              <w:rPr>
                <w:rFonts w:ascii="Times New Roman" w:eastAsia="Calibri" w:hAnsi="Times New Roman" w:cs="Times New Roman"/>
                <w:noProof/>
                <w:sz w:val="20"/>
                <w:szCs w:val="20"/>
                <w:shd w:val="clear" w:color="auto" w:fill="FFFFFF"/>
                <w:lang w:eastAsia="en-GB"/>
              </w:rPr>
              <w:t xml:space="preserve">Annex of the </w:t>
            </w:r>
            <w:r w:rsidR="001E0449" w:rsidRPr="00AA2EBC">
              <w:rPr>
                <w:rFonts w:ascii="Times New Roman" w:eastAsia="Calibri" w:hAnsi="Times New Roman" w:cs="Times New Roman"/>
                <w:noProof/>
                <w:sz w:val="20"/>
                <w:szCs w:val="20"/>
                <w:shd w:val="clear" w:color="auto" w:fill="FFFFFF"/>
                <w:lang w:eastAsia="en-GB"/>
              </w:rPr>
              <w:t>Delegated Decision (EU) 2019/910 on the</w:t>
            </w:r>
            <w:r w:rsidRPr="00AA2EBC">
              <w:rPr>
                <w:rFonts w:ascii="Times New Roman" w:eastAsia="Calibri" w:hAnsi="Times New Roman" w:cs="Times New Roman"/>
                <w:noProof/>
                <w:sz w:val="20"/>
                <w:szCs w:val="20"/>
                <w:lang w:eastAsia="en-GB"/>
              </w:rPr>
              <w:t xml:space="preserve"> </w:t>
            </w:r>
            <w:bookmarkStart w:id="18" w:name="_Hlk508524770"/>
            <w:r w:rsidRPr="00AA2EBC">
              <w:rPr>
                <w:rFonts w:ascii="Times New Roman" w:eastAsia="Calibri" w:hAnsi="Times New Roman" w:cs="Times New Roman"/>
                <w:noProof/>
                <w:sz w:val="20"/>
                <w:szCs w:val="20"/>
                <w:lang w:eastAsia="en-GB"/>
              </w:rPr>
              <w:t>multiannual Union programme</w:t>
            </w:r>
            <w:bookmarkEnd w:id="18"/>
            <w:r w:rsidR="00AA2EBC">
              <w:rPr>
                <w:rFonts w:ascii="Times New Roman" w:eastAsia="Calibri" w:hAnsi="Times New Roman" w:cs="Times New Roman"/>
                <w:noProof/>
                <w:sz w:val="20"/>
                <w:szCs w:val="20"/>
                <w:lang w:eastAsia="en-GB"/>
              </w:rPr>
              <w:t>;</w:t>
            </w:r>
            <w:r w:rsidRPr="00AA2EBC">
              <w:rPr>
                <w:rFonts w:ascii="Times New Roman" w:eastAsia="Calibri" w:hAnsi="Times New Roman" w:cs="Times New Roman"/>
                <w:noProof/>
                <w:sz w:val="20"/>
                <w:szCs w:val="20"/>
                <w:lang w:eastAsia="en-GB"/>
              </w:rPr>
              <w:t xml:space="preserve"> and Article 2 of the </w:t>
            </w:r>
            <w:r w:rsidR="00C1555E" w:rsidRPr="00AA2EBC">
              <w:rPr>
                <w:rFonts w:ascii="Times New Roman" w:eastAsia="Calibri" w:hAnsi="Times New Roman" w:cs="Times New Roman"/>
                <w:noProof/>
                <w:sz w:val="20"/>
                <w:szCs w:val="20"/>
                <w:lang w:eastAsia="en-GB"/>
              </w:rPr>
              <w:t xml:space="preserve">Implementing </w:t>
            </w:r>
            <w:r w:rsidRPr="00AA2EBC">
              <w:rPr>
                <w:rFonts w:ascii="Times New Roman" w:eastAsia="Calibri" w:hAnsi="Times New Roman" w:cs="Times New Roman"/>
                <w:sz w:val="20"/>
                <w:szCs w:val="20"/>
                <w:lang w:eastAsia="ar-SA"/>
              </w:rPr>
              <w:t>Decision (EU) 2016/1701</w:t>
            </w:r>
            <w:r w:rsidR="001E0449" w:rsidRPr="00AA2EBC">
              <w:rPr>
                <w:rFonts w:ascii="Times New Roman" w:eastAsia="Calibri" w:hAnsi="Times New Roman" w:cs="Times New Roman"/>
                <w:sz w:val="20"/>
                <w:szCs w:val="20"/>
                <w:lang w:eastAsia="ar-SA"/>
              </w:rPr>
              <w:t xml:space="preserve"> on the format of </w:t>
            </w:r>
            <w:r w:rsidR="00AB7FAB" w:rsidRPr="00AA2EBC">
              <w:rPr>
                <w:rFonts w:ascii="Times New Roman" w:eastAsia="Calibri" w:hAnsi="Times New Roman" w:cs="Times New Roman"/>
                <w:sz w:val="20"/>
                <w:szCs w:val="20"/>
                <w:lang w:eastAsia="ar-SA"/>
              </w:rPr>
              <w:t xml:space="preserve">the </w:t>
            </w:r>
            <w:r w:rsidR="001E0449" w:rsidRPr="00AA2EBC">
              <w:rPr>
                <w:rFonts w:ascii="Times New Roman" w:eastAsia="Calibri" w:hAnsi="Times New Roman" w:cs="Times New Roman"/>
                <w:sz w:val="20"/>
                <w:szCs w:val="20"/>
                <w:lang w:eastAsia="ar-SA"/>
              </w:rPr>
              <w:t>WP</w:t>
            </w:r>
            <w:r w:rsidRPr="00AA2EBC">
              <w:rPr>
                <w:rFonts w:ascii="Times New Roman" w:eastAsia="Calibri" w:hAnsi="Times New Roman" w:cs="Times New Roman"/>
                <w:sz w:val="20"/>
                <w:szCs w:val="20"/>
                <w:lang w:eastAsia="ar-SA"/>
              </w:rPr>
              <w:t>.</w:t>
            </w:r>
          </w:p>
        </w:tc>
      </w:tr>
      <w:tr w:rsidR="00FD5C66" w:rsidRPr="00FD5C66" w14:paraId="11ED2EF6" w14:textId="77777777" w:rsidTr="00FD5C6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0A0" w:firstRow="1" w:lastRow="0" w:firstColumn="1" w:lastColumn="0" w:noHBand="0" w:noVBand="0"/>
        </w:tblPrEx>
        <w:trPr>
          <w:trHeight w:val="389"/>
        </w:trPr>
        <w:tc>
          <w:tcPr>
            <w:tcW w:w="9401" w:type="dxa"/>
            <w:shd w:val="clear" w:color="auto" w:fill="A6A6A6" w:themeFill="background1" w:themeFillShade="A6"/>
            <w:noWrap/>
            <w:vAlign w:val="center"/>
          </w:tcPr>
          <w:p w14:paraId="17A0E13A" w14:textId="77777777" w:rsidR="00FD5C66" w:rsidRPr="00FD5C66" w:rsidRDefault="00FD5C66" w:rsidP="00FD5C66">
            <w:pPr>
              <w:suppressAutoHyphens/>
              <w:spacing w:after="120" w:line="240" w:lineRule="auto"/>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 xml:space="preserve">General comment: This box is applicable to the Annual Report. </w:t>
            </w:r>
          </w:p>
        </w:tc>
      </w:tr>
      <w:tr w:rsidR="00FD5C66" w:rsidRPr="00FD5C66" w14:paraId="0A40DEE9" w14:textId="77777777" w:rsidTr="00FD5C66">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FFFFFF" w:themeFill="background1"/>
            <w:vAlign w:val="center"/>
          </w:tcPr>
          <w:p w14:paraId="532F5262" w14:textId="77777777" w:rsidR="00FD5C66" w:rsidRPr="005765F9" w:rsidRDefault="005A1C47" w:rsidP="00FD5C66">
            <w:pPr>
              <w:suppressAutoHyphens/>
              <w:spacing w:after="120" w:line="240" w:lineRule="auto"/>
              <w:jc w:val="both"/>
              <w:rPr>
                <w:rFonts w:ascii="Times New Roman" w:eastAsia="Calibri" w:hAnsi="Times New Roman" w:cs="Times New Roman"/>
                <w:b/>
                <w:noProof/>
                <w:sz w:val="20"/>
                <w:szCs w:val="20"/>
                <w:lang w:val="en-US" w:eastAsia="en-GB"/>
              </w:rPr>
            </w:pPr>
            <w:r w:rsidRPr="005765F9">
              <w:rPr>
                <w:rFonts w:ascii="Times New Roman" w:eastAsia="Calibri" w:hAnsi="Times New Roman" w:cs="Times New Roman"/>
                <w:b/>
                <w:noProof/>
                <w:sz w:val="20"/>
                <w:szCs w:val="20"/>
                <w:lang w:val="en-US" w:eastAsia="en-GB"/>
              </w:rPr>
              <w:t xml:space="preserve">1. </w:t>
            </w:r>
            <w:r w:rsidR="00FD5C66" w:rsidRPr="005765F9">
              <w:rPr>
                <w:rFonts w:ascii="Times New Roman" w:eastAsia="Calibri" w:hAnsi="Times New Roman" w:cs="Times New Roman"/>
                <w:b/>
                <w:noProof/>
                <w:sz w:val="20"/>
                <w:szCs w:val="20"/>
                <w:lang w:val="en-US" w:eastAsia="en-GB"/>
              </w:rPr>
              <w:t>Method selected for collecting data.</w:t>
            </w:r>
          </w:p>
          <w:p w14:paraId="148D6360" w14:textId="77777777" w:rsidR="005765F9" w:rsidRPr="005765F9" w:rsidRDefault="005765F9" w:rsidP="005765F9">
            <w:pPr>
              <w:spacing w:after="120"/>
              <w:jc w:val="both"/>
              <w:rPr>
                <w:rFonts w:ascii="Times New Roman" w:hAnsi="Times New Roman" w:cs="Times New Roman"/>
                <w:bCs/>
                <w:noProof/>
                <w:sz w:val="20"/>
                <w:szCs w:val="20"/>
                <w:lang w:eastAsia="en-GB"/>
              </w:rPr>
            </w:pPr>
            <w:r w:rsidRPr="005765F9">
              <w:rPr>
                <w:rFonts w:ascii="Times New Roman" w:hAnsi="Times New Roman" w:cs="Times New Roman"/>
                <w:bCs/>
                <w:noProof/>
                <w:sz w:val="20"/>
                <w:szCs w:val="20"/>
                <w:lang w:eastAsia="en-GB"/>
              </w:rPr>
              <w:t>For the three EMUs, where eel populations exist in Greece (EMU 1, EMU 2 and EMU 3), biological data (length, weight and age) on silver eels (</w:t>
            </w:r>
            <w:r w:rsidRPr="005765F9">
              <w:rPr>
                <w:rFonts w:ascii="Times New Roman" w:hAnsi="Times New Roman" w:cs="Times New Roman"/>
                <w:bCs/>
                <w:i/>
                <w:iCs/>
                <w:noProof/>
                <w:sz w:val="20"/>
                <w:szCs w:val="20"/>
                <w:lang w:eastAsia="en-GB"/>
              </w:rPr>
              <w:t>Anguilla anguilla</w:t>
            </w:r>
            <w:r w:rsidRPr="005765F9">
              <w:rPr>
                <w:rFonts w:ascii="Times New Roman" w:hAnsi="Times New Roman" w:cs="Times New Roman"/>
                <w:bCs/>
                <w:noProof/>
                <w:sz w:val="20"/>
                <w:szCs w:val="20"/>
                <w:lang w:eastAsia="en-GB"/>
              </w:rPr>
              <w:t xml:space="preserve">) populations will be collected. The silver eels samples are collected from the permanent installed fishing devises in the channel connecting the lagoons with the sea that are operated by Fishing co-operatives. These devices catch all the descending (silver) eels, 30% of which are released based on the Hellenic Eel Management Plan. </w:t>
            </w:r>
          </w:p>
          <w:p w14:paraId="0F2A20AF" w14:textId="77777777" w:rsidR="005765F9" w:rsidRPr="005765F9" w:rsidRDefault="005765F9" w:rsidP="005765F9">
            <w:pPr>
              <w:spacing w:after="120"/>
              <w:jc w:val="both"/>
              <w:rPr>
                <w:rFonts w:ascii="Times New Roman" w:hAnsi="Times New Roman" w:cs="Times New Roman"/>
                <w:bCs/>
                <w:noProof/>
                <w:sz w:val="20"/>
                <w:szCs w:val="20"/>
                <w:lang w:eastAsia="en-GB"/>
              </w:rPr>
            </w:pPr>
            <w:r w:rsidRPr="005765F9">
              <w:rPr>
                <w:rFonts w:ascii="Times New Roman" w:hAnsi="Times New Roman" w:cs="Times New Roman"/>
                <w:bCs/>
                <w:noProof/>
                <w:sz w:val="20"/>
                <w:szCs w:val="20"/>
                <w:lang w:eastAsia="en-GB"/>
              </w:rPr>
              <w:t xml:space="preserve">For the period 2020 – 2021 a sampling scheme will be adopted following the already used methodology by other countries. This methodology is spatially stratified based on the assessment of all EMUs’, where eels are present, in a three year period. </w:t>
            </w:r>
          </w:p>
          <w:p w14:paraId="5E34A600" w14:textId="77777777" w:rsidR="005765F9" w:rsidRPr="005765F9" w:rsidRDefault="005765F9" w:rsidP="005765F9">
            <w:pPr>
              <w:spacing w:after="120"/>
              <w:jc w:val="both"/>
              <w:rPr>
                <w:rFonts w:ascii="Times New Roman" w:hAnsi="Times New Roman" w:cs="Times New Roman"/>
                <w:bCs/>
                <w:noProof/>
                <w:sz w:val="20"/>
                <w:szCs w:val="20"/>
                <w:lang w:eastAsia="en-GB"/>
              </w:rPr>
            </w:pPr>
            <w:r w:rsidRPr="005765F9">
              <w:rPr>
                <w:rFonts w:ascii="Times New Roman" w:hAnsi="Times New Roman" w:cs="Times New Roman"/>
                <w:bCs/>
                <w:noProof/>
                <w:sz w:val="20"/>
                <w:szCs w:val="20"/>
                <w:lang w:eastAsia="en-GB"/>
              </w:rPr>
              <w:t>For silver eels (descending eels), data on length and weight will be collected on site in each EMU every year (Fisheries dependent). Further samples will be collected for gathering biological variables, such as  age and sex.</w:t>
            </w:r>
          </w:p>
          <w:p w14:paraId="24D13255" w14:textId="77777777" w:rsidR="005765F9" w:rsidRPr="005765F9" w:rsidRDefault="005765F9" w:rsidP="005765F9">
            <w:pPr>
              <w:spacing w:after="120"/>
              <w:jc w:val="both"/>
              <w:rPr>
                <w:rFonts w:ascii="Times New Roman" w:hAnsi="Times New Roman" w:cs="Times New Roman"/>
                <w:bCs/>
                <w:noProof/>
                <w:sz w:val="20"/>
                <w:szCs w:val="20"/>
                <w:lang w:eastAsia="en-GB"/>
              </w:rPr>
            </w:pPr>
            <w:r w:rsidRPr="005765F9">
              <w:rPr>
                <w:rFonts w:ascii="Times New Roman" w:hAnsi="Times New Roman" w:cs="Times New Roman"/>
                <w:bCs/>
                <w:noProof/>
                <w:sz w:val="20"/>
                <w:szCs w:val="20"/>
                <w:lang w:eastAsia="en-GB"/>
              </w:rPr>
              <w:t xml:space="preserve">As for the non-commercial part of the population (glass and yellow eels) (Fisheries independent), the abundance of the standing population (yellow and silver eels) will be performed by fyke nets. The data for the yellow eels (number and age classes) will be used to calibrate the Eel Population Dynamics Model (Aschonitis et al. 2015), which in return will provide data on stock (yellow eels and silver  eels), recruitment of glass eels in the lagoons and survival rates. </w:t>
            </w:r>
          </w:p>
          <w:p w14:paraId="0884A2AD" w14:textId="77777777" w:rsidR="005765F9" w:rsidRPr="005765F9" w:rsidRDefault="005765F9" w:rsidP="005765F9">
            <w:pPr>
              <w:spacing w:after="120"/>
              <w:jc w:val="both"/>
              <w:rPr>
                <w:rFonts w:ascii="Times New Roman" w:hAnsi="Times New Roman" w:cs="Times New Roman"/>
                <w:bCs/>
                <w:noProof/>
                <w:sz w:val="20"/>
                <w:szCs w:val="20"/>
                <w:lang w:eastAsia="en-GB"/>
              </w:rPr>
            </w:pPr>
            <w:r w:rsidRPr="005765F9">
              <w:rPr>
                <w:rFonts w:ascii="Times New Roman" w:hAnsi="Times New Roman" w:cs="Times New Roman"/>
                <w:bCs/>
                <w:noProof/>
                <w:sz w:val="20"/>
                <w:szCs w:val="20"/>
                <w:lang w:eastAsia="en-GB"/>
              </w:rPr>
              <w:t xml:space="preserve">As it was mentioned, the sampling scheme includes the use of fyke nets placed consecutively </w:t>
            </w:r>
            <w:r w:rsidRPr="005765F9">
              <w:rPr>
                <w:rFonts w:ascii="Times New Roman" w:hAnsi="Times New Roman" w:cs="Times New Roman"/>
                <w:bCs/>
                <w:noProof/>
                <w:sz w:val="20"/>
                <w:szCs w:val="20"/>
                <w:lang w:val="en-US" w:eastAsia="en-GB"/>
              </w:rPr>
              <w:t>(</w:t>
            </w:r>
            <w:r w:rsidRPr="005765F9">
              <w:rPr>
                <w:rFonts w:ascii="Times New Roman" w:hAnsi="Times New Roman" w:cs="Times New Roman"/>
                <w:bCs/>
                <w:noProof/>
                <w:sz w:val="20"/>
                <w:szCs w:val="20"/>
                <w:lang w:eastAsia="en-GB"/>
              </w:rPr>
              <w:t xml:space="preserve">100 m total length). The fyke nets will be placed in random stations in the lagoon and their position will be changed every week trying to cover the whole area of the lagoon. </w:t>
            </w:r>
          </w:p>
          <w:p w14:paraId="63617860" w14:textId="77777777" w:rsidR="005765F9" w:rsidRPr="005765F9" w:rsidRDefault="005765F9" w:rsidP="005765F9">
            <w:pPr>
              <w:spacing w:after="120"/>
              <w:jc w:val="both"/>
              <w:rPr>
                <w:rFonts w:ascii="Times New Roman" w:hAnsi="Times New Roman" w:cs="Times New Roman"/>
                <w:bCs/>
                <w:noProof/>
                <w:sz w:val="20"/>
                <w:szCs w:val="20"/>
                <w:lang w:eastAsia="en-GB"/>
              </w:rPr>
            </w:pPr>
            <w:r w:rsidRPr="005765F9">
              <w:rPr>
                <w:rFonts w:ascii="Times New Roman" w:hAnsi="Times New Roman" w:cs="Times New Roman"/>
                <w:bCs/>
                <w:noProof/>
                <w:sz w:val="20"/>
                <w:szCs w:val="20"/>
                <w:lang w:eastAsia="en-GB"/>
              </w:rPr>
              <w:t xml:space="preserve">More intense samplings will be performed for the capture of glass eels for the determination of the recruitment (as a mean to validate also the Eel Population Dynamics Model). The capture of the glass eels will be performed by implementing various methodologies, such as traps made specifically for this purpose. Additionaly, there is a request from Regional Coodrination Group (RCG) Mediterranenan and Black Sea to WGEEL to assist in identifying the most appropriate methodology for the assessment of the glass eels recruitment in the Mediterranean Countries (i.e. electrofishing in rivers, fyke nets etc.). </w:t>
            </w:r>
          </w:p>
          <w:p w14:paraId="2D53D730" w14:textId="77777777" w:rsidR="005765F9" w:rsidRPr="005765F9" w:rsidRDefault="005765F9" w:rsidP="005765F9">
            <w:pPr>
              <w:spacing w:after="120"/>
              <w:jc w:val="both"/>
              <w:rPr>
                <w:rFonts w:ascii="Times New Roman" w:hAnsi="Times New Roman" w:cs="Times New Roman"/>
                <w:bCs/>
                <w:noProof/>
                <w:sz w:val="20"/>
                <w:szCs w:val="20"/>
                <w:lang w:eastAsia="en-GB"/>
              </w:rPr>
            </w:pPr>
          </w:p>
          <w:p w14:paraId="04731DE3" w14:textId="77777777" w:rsidR="005765F9" w:rsidRPr="005765F9" w:rsidRDefault="005765F9" w:rsidP="005765F9">
            <w:pPr>
              <w:spacing w:after="120"/>
              <w:jc w:val="both"/>
              <w:rPr>
                <w:rFonts w:ascii="Times New Roman" w:hAnsi="Times New Roman" w:cs="Times New Roman"/>
                <w:bCs/>
                <w:noProof/>
                <w:sz w:val="20"/>
                <w:szCs w:val="20"/>
                <w:lang w:eastAsia="en-GB"/>
              </w:rPr>
            </w:pPr>
            <w:r w:rsidRPr="005765F9">
              <w:rPr>
                <w:rFonts w:ascii="Times New Roman" w:hAnsi="Times New Roman" w:cs="Times New Roman"/>
                <w:bCs/>
                <w:noProof/>
                <w:sz w:val="20"/>
                <w:szCs w:val="20"/>
                <w:lang w:eastAsia="en-GB"/>
              </w:rPr>
              <w:t>Reference</w:t>
            </w:r>
          </w:p>
          <w:p w14:paraId="4F4E51F3" w14:textId="77777777" w:rsidR="005765F9" w:rsidRPr="005765F9" w:rsidRDefault="005765F9" w:rsidP="005765F9">
            <w:pPr>
              <w:spacing w:after="120"/>
              <w:jc w:val="both"/>
              <w:rPr>
                <w:rFonts w:ascii="Times New Roman" w:hAnsi="Times New Roman" w:cs="Times New Roman"/>
                <w:bCs/>
                <w:noProof/>
                <w:sz w:val="20"/>
                <w:szCs w:val="20"/>
                <w:lang w:eastAsia="en-GB"/>
              </w:rPr>
            </w:pPr>
            <w:r w:rsidRPr="005765F9">
              <w:rPr>
                <w:rFonts w:ascii="Times New Roman" w:hAnsi="Times New Roman" w:cs="Times New Roman"/>
                <w:bCs/>
                <w:noProof/>
                <w:sz w:val="20"/>
                <w:szCs w:val="20"/>
                <w:lang w:eastAsia="en-GB"/>
              </w:rPr>
              <w:t xml:space="preserve">Aschonitis V.G., Castaldelli G., Lanzoni M., Merighi M., Gelli F., Giari L., Rossi R., Fano E.A., 2017. A size-age model based on bootstrapping and Bayesian approaches to assess population dynamics of Anguilla anguilla L. in semi-closed lagoons. </w:t>
            </w:r>
            <w:r w:rsidRPr="005765F9">
              <w:rPr>
                <w:rFonts w:ascii="Times New Roman" w:hAnsi="Times New Roman" w:cs="Times New Roman"/>
                <w:bCs/>
                <w:i/>
                <w:noProof/>
                <w:sz w:val="20"/>
                <w:szCs w:val="20"/>
                <w:lang w:eastAsia="en-GB"/>
              </w:rPr>
              <w:t>Ecology of Freshwater Fish</w:t>
            </w:r>
            <w:r w:rsidRPr="005765F9">
              <w:rPr>
                <w:rFonts w:ascii="Times New Roman" w:hAnsi="Times New Roman" w:cs="Times New Roman"/>
                <w:bCs/>
                <w:noProof/>
                <w:sz w:val="20"/>
                <w:szCs w:val="20"/>
                <w:lang w:eastAsia="en-GB"/>
              </w:rPr>
              <w:t>, 26: 217–232.</w:t>
            </w:r>
          </w:p>
          <w:p w14:paraId="132F9C05" w14:textId="77777777" w:rsidR="00FD5C66" w:rsidRPr="00FD5C66" w:rsidRDefault="00FD5C66" w:rsidP="00FD5C66">
            <w:pPr>
              <w:suppressAutoHyphens/>
              <w:spacing w:after="120" w:line="240" w:lineRule="auto"/>
              <w:jc w:val="both"/>
              <w:rPr>
                <w:rFonts w:ascii="Times New Roman" w:eastAsia="Calibri" w:hAnsi="Times New Roman" w:cs="Times New Roman"/>
                <w:bCs/>
                <w:noProof/>
                <w:sz w:val="20"/>
                <w:szCs w:val="20"/>
                <w:lang w:val="en-US" w:eastAsia="en-GB"/>
              </w:rPr>
            </w:pPr>
          </w:p>
          <w:p w14:paraId="24812A4F" w14:textId="77777777" w:rsidR="00FD5C66" w:rsidRPr="00FD5C66" w:rsidRDefault="00FD5C66" w:rsidP="00FD5C66">
            <w:pPr>
              <w:suppressAutoHyphens/>
              <w:spacing w:before="120"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noProof/>
                <w:sz w:val="20"/>
                <w:szCs w:val="20"/>
                <w:lang w:eastAsia="en-GB"/>
              </w:rPr>
              <w:t>(max 250 words per Area)</w:t>
            </w:r>
          </w:p>
        </w:tc>
      </w:tr>
      <w:tr w:rsidR="00FD5C66" w:rsidRPr="00FD5C66" w14:paraId="6E8FFC2B" w14:textId="77777777" w:rsidTr="00FD5C66">
        <w:trPr>
          <w:tblCellSpacing w:w="0" w:type="dxa"/>
        </w:trPr>
        <w:tc>
          <w:tcPr>
            <w:tcW w:w="9401" w:type="dxa"/>
            <w:tcBorders>
              <w:top w:val="outset" w:sz="6" w:space="0" w:color="auto"/>
              <w:left w:val="outset" w:sz="6" w:space="0" w:color="auto"/>
              <w:bottom w:val="outset" w:sz="6" w:space="0" w:color="auto"/>
              <w:right w:val="outset" w:sz="6" w:space="0" w:color="auto"/>
            </w:tcBorders>
            <w:shd w:val="clear" w:color="auto" w:fill="A6A6A6" w:themeFill="background1" w:themeFillShade="A6"/>
            <w:vAlign w:val="center"/>
            <w:hideMark/>
          </w:tcPr>
          <w:p w14:paraId="75B44BAF" w14:textId="77777777" w:rsidR="00FD5C66" w:rsidRPr="005879EE" w:rsidRDefault="005A1C47" w:rsidP="00FD5C66">
            <w:pPr>
              <w:suppressAutoHyphens/>
              <w:spacing w:after="120" w:line="240" w:lineRule="auto"/>
              <w:jc w:val="both"/>
              <w:rPr>
                <w:rFonts w:ascii="Times New Roman" w:eastAsia="Calibri" w:hAnsi="Times New Roman" w:cs="Times New Roman"/>
                <w:b/>
                <w:bCs/>
                <w:sz w:val="20"/>
                <w:szCs w:val="20"/>
                <w:lang w:eastAsia="ar-SA"/>
              </w:rPr>
            </w:pPr>
            <w:r w:rsidRPr="005879EE">
              <w:rPr>
                <w:rFonts w:ascii="Times New Roman" w:eastAsia="Calibri" w:hAnsi="Times New Roman" w:cs="Times New Roman"/>
                <w:b/>
                <w:bCs/>
                <w:sz w:val="20"/>
                <w:szCs w:val="20"/>
                <w:lang w:eastAsia="ar-SA"/>
              </w:rPr>
              <w:lastRenderedPageBreak/>
              <w:t>2. Were</w:t>
            </w:r>
            <w:r w:rsidR="00FD5C66" w:rsidRPr="005879EE">
              <w:rPr>
                <w:rFonts w:ascii="Times New Roman" w:eastAsia="Calibri" w:hAnsi="Times New Roman" w:cs="Times New Roman"/>
                <w:b/>
                <w:bCs/>
                <w:sz w:val="20"/>
                <w:szCs w:val="20"/>
                <w:lang w:eastAsia="ar-SA"/>
              </w:rPr>
              <w:t xml:space="preserve"> the planned number achieved? Yes/ No</w:t>
            </w:r>
          </w:p>
          <w:p w14:paraId="20C87DE0" w14:textId="77777777" w:rsidR="00FD5C66" w:rsidRPr="005879EE" w:rsidRDefault="00FD5C66" w:rsidP="00FD5C66">
            <w:pPr>
              <w:suppressAutoHyphens/>
              <w:spacing w:after="120" w:line="240" w:lineRule="auto"/>
              <w:jc w:val="both"/>
              <w:rPr>
                <w:rFonts w:ascii="Times New Roman" w:eastAsia="Calibri" w:hAnsi="Times New Roman" w:cs="Times New Roman"/>
                <w:i/>
                <w:iCs/>
                <w:sz w:val="20"/>
                <w:szCs w:val="20"/>
                <w:lang w:eastAsia="ar-SA"/>
              </w:rPr>
            </w:pPr>
            <w:r w:rsidRPr="005879EE">
              <w:rPr>
                <w:rFonts w:ascii="Times New Roman" w:eastAsia="Calibri" w:hAnsi="Times New Roman" w:cs="Times New Roman"/>
                <w:i/>
                <w:iCs/>
                <w:sz w:val="20"/>
                <w:szCs w:val="20"/>
                <w:lang w:eastAsia="ar-SA"/>
              </w:rPr>
              <w:t>If answer is No, Member State shall explain why not, and what measures were taken to avoid non-conformity.</w:t>
            </w:r>
          </w:p>
          <w:p w14:paraId="68D9E111" w14:textId="77777777" w:rsidR="005879EE" w:rsidRPr="00E237CF" w:rsidRDefault="005879EE" w:rsidP="005879EE">
            <w:pPr>
              <w:suppressAutoHyphens/>
              <w:spacing w:after="120" w:line="240" w:lineRule="auto"/>
              <w:jc w:val="both"/>
              <w:rPr>
                <w:rFonts w:ascii="Times New Roman" w:eastAsia="Calibri" w:hAnsi="Times New Roman" w:cs="Times New Roman"/>
                <w:b/>
                <w:sz w:val="20"/>
                <w:szCs w:val="20"/>
                <w:lang w:eastAsia="ar-SA"/>
              </w:rPr>
            </w:pPr>
            <w:r w:rsidRPr="00E237CF">
              <w:rPr>
                <w:rFonts w:ascii="Times New Roman" w:eastAsia="Calibri" w:hAnsi="Times New Roman" w:cs="Times New Roman"/>
                <w:b/>
                <w:sz w:val="20"/>
                <w:szCs w:val="20"/>
                <w:lang w:eastAsia="ar-SA"/>
              </w:rPr>
              <w:t>Fisheries Dependent data</w:t>
            </w:r>
          </w:p>
          <w:p w14:paraId="5F17DBAD" w14:textId="77777777" w:rsidR="007739F7" w:rsidRDefault="005879EE" w:rsidP="005879EE">
            <w:pPr>
              <w:suppressAutoHyphens/>
              <w:spacing w:after="120" w:line="240" w:lineRule="auto"/>
              <w:jc w:val="both"/>
            </w:pPr>
            <w:r w:rsidRPr="00E237CF">
              <w:rPr>
                <w:rFonts w:ascii="Times New Roman" w:eastAsia="Calibri" w:hAnsi="Times New Roman" w:cs="Times New Roman"/>
                <w:b/>
                <w:sz w:val="20"/>
                <w:szCs w:val="20"/>
                <w:lang w:eastAsia="ar-SA"/>
              </w:rPr>
              <w:t>Silver eels</w:t>
            </w:r>
            <w:r w:rsidRPr="00747E73">
              <w:rPr>
                <w:rFonts w:ascii="Times New Roman" w:eastAsia="Calibri" w:hAnsi="Times New Roman" w:cs="Times New Roman"/>
                <w:sz w:val="20"/>
                <w:szCs w:val="20"/>
                <w:lang w:eastAsia="ar-SA"/>
              </w:rPr>
              <w:t xml:space="preserve">: according to the Greek National Working Plan 2020-21, the biological data and variables for silver eels was designed to be collected from a different EMU every year. Due to administrative constrains the </w:t>
            </w:r>
            <w:r>
              <w:rPr>
                <w:rFonts w:ascii="Times New Roman" w:eastAsia="Calibri" w:hAnsi="Times New Roman" w:cs="Times New Roman"/>
                <w:sz w:val="20"/>
                <w:szCs w:val="20"/>
                <w:lang w:eastAsia="ar-SA"/>
              </w:rPr>
              <w:t>actions</w:t>
            </w:r>
            <w:r w:rsidRPr="00747E73">
              <w:rPr>
                <w:rFonts w:ascii="Times New Roman" w:eastAsia="Calibri" w:hAnsi="Times New Roman" w:cs="Times New Roman"/>
                <w:sz w:val="20"/>
                <w:szCs w:val="20"/>
                <w:lang w:eastAsia="ar-SA"/>
              </w:rPr>
              <w:t xml:space="preserve"> w</w:t>
            </w:r>
            <w:r>
              <w:rPr>
                <w:rFonts w:ascii="Times New Roman" w:eastAsia="Calibri" w:hAnsi="Times New Roman" w:cs="Times New Roman"/>
                <w:sz w:val="20"/>
                <w:szCs w:val="20"/>
                <w:lang w:eastAsia="ar-SA"/>
              </w:rPr>
              <w:t>ere</w:t>
            </w:r>
            <w:r w:rsidRPr="00747E73">
              <w:rPr>
                <w:rFonts w:ascii="Times New Roman" w:eastAsia="Calibri" w:hAnsi="Times New Roman" w:cs="Times New Roman"/>
                <w:sz w:val="20"/>
                <w:szCs w:val="20"/>
                <w:lang w:eastAsia="ar-SA"/>
              </w:rPr>
              <w:t xml:space="preserve"> not </w:t>
            </w:r>
            <w:r>
              <w:rPr>
                <w:rFonts w:ascii="Times New Roman" w:eastAsia="Calibri" w:hAnsi="Times New Roman" w:cs="Times New Roman"/>
                <w:sz w:val="20"/>
                <w:szCs w:val="20"/>
                <w:lang w:eastAsia="ar-SA"/>
              </w:rPr>
              <w:t xml:space="preserve">implemented </w:t>
            </w:r>
            <w:r w:rsidRPr="00747E73">
              <w:rPr>
                <w:rFonts w:ascii="Times New Roman" w:eastAsia="Calibri" w:hAnsi="Times New Roman" w:cs="Times New Roman"/>
                <w:sz w:val="20"/>
                <w:szCs w:val="20"/>
                <w:lang w:eastAsia="ar-SA"/>
              </w:rPr>
              <w:t>for Western Greece and West Peloponnese (EMU1 and EMU2, respectively) resulting in diminished sampling</w:t>
            </w:r>
            <w:r>
              <w:rPr>
                <w:rFonts w:ascii="Times New Roman" w:eastAsia="Calibri" w:hAnsi="Times New Roman" w:cs="Times New Roman"/>
                <w:sz w:val="20"/>
                <w:szCs w:val="20"/>
                <w:lang w:eastAsia="ar-SA"/>
              </w:rPr>
              <w:t>s</w:t>
            </w:r>
            <w:r w:rsidRPr="00747E73">
              <w:rPr>
                <w:rFonts w:ascii="Times New Roman" w:eastAsia="Calibri" w:hAnsi="Times New Roman" w:cs="Times New Roman"/>
                <w:sz w:val="20"/>
                <w:szCs w:val="20"/>
                <w:lang w:eastAsia="ar-SA"/>
              </w:rPr>
              <w:t>. For this reason, the implementation of the WP</w:t>
            </w:r>
            <w:r w:rsidRPr="00252FFF">
              <w:rPr>
                <w:rFonts w:ascii="Times New Roman" w:eastAsia="Calibri" w:hAnsi="Times New Roman" w:cs="Times New Roman"/>
                <w:sz w:val="20"/>
                <w:szCs w:val="20"/>
                <w:lang w:val="en-US" w:eastAsia="ar-SA"/>
              </w:rPr>
              <w:t xml:space="preserve"> </w:t>
            </w:r>
            <w:r>
              <w:rPr>
                <w:rFonts w:ascii="Times New Roman" w:eastAsia="Calibri" w:hAnsi="Times New Roman" w:cs="Times New Roman"/>
                <w:sz w:val="20"/>
                <w:szCs w:val="20"/>
                <w:lang w:eastAsia="ar-SA"/>
              </w:rPr>
              <w:t>for</w:t>
            </w:r>
            <w:r w:rsidRPr="00252FFF">
              <w:rPr>
                <w:rFonts w:ascii="Times New Roman" w:eastAsia="Calibri" w:hAnsi="Times New Roman" w:cs="Times New Roman"/>
                <w:sz w:val="20"/>
                <w:szCs w:val="20"/>
                <w:lang w:val="en-US" w:eastAsia="ar-SA"/>
              </w:rPr>
              <w:t xml:space="preserve"> 2021</w:t>
            </w:r>
            <w:r w:rsidRPr="00747E73">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 xml:space="preserve">performed in </w:t>
            </w:r>
            <w:r w:rsidRPr="00747E73">
              <w:rPr>
                <w:rFonts w:ascii="Times New Roman" w:eastAsia="Calibri" w:hAnsi="Times New Roman" w:cs="Times New Roman"/>
                <w:sz w:val="20"/>
                <w:szCs w:val="20"/>
                <w:lang w:eastAsia="ar-SA"/>
              </w:rPr>
              <w:t>EMU3.</w:t>
            </w:r>
            <w:r w:rsidR="007739F7">
              <w:t xml:space="preserve"> </w:t>
            </w:r>
          </w:p>
          <w:p w14:paraId="099C34ED" w14:textId="720E5615" w:rsidR="005879EE" w:rsidRPr="007739F7" w:rsidRDefault="007739F7" w:rsidP="005879EE">
            <w:pPr>
              <w:suppressAutoHyphens/>
              <w:spacing w:after="120" w:line="240" w:lineRule="auto"/>
              <w:jc w:val="both"/>
              <w:rPr>
                <w:rFonts w:ascii="Times New Roman" w:eastAsia="Calibri" w:hAnsi="Times New Roman" w:cs="Times New Roman"/>
                <w:color w:val="C00000"/>
                <w:sz w:val="20"/>
                <w:szCs w:val="20"/>
                <w:lang w:eastAsia="ar-SA"/>
              </w:rPr>
            </w:pPr>
            <w:r w:rsidRPr="007739F7">
              <w:rPr>
                <w:rFonts w:eastAsia="Calibri"/>
                <w:color w:val="C00000"/>
                <w:sz w:val="20"/>
                <w:szCs w:val="20"/>
                <w:lang w:eastAsia="ar-SA"/>
              </w:rPr>
              <w:t xml:space="preserve">It </w:t>
            </w:r>
            <w:r w:rsidRPr="007739F7">
              <w:rPr>
                <w:rFonts w:ascii="Times New Roman" w:eastAsia="Calibri" w:hAnsi="Times New Roman" w:cs="Times New Roman"/>
                <w:color w:val="C00000"/>
                <w:sz w:val="20"/>
                <w:szCs w:val="20"/>
                <w:lang w:eastAsia="ar-SA"/>
              </w:rPr>
              <w:t xml:space="preserve">should be noted that, </w:t>
            </w:r>
            <w:r w:rsidRPr="007739F7">
              <w:rPr>
                <w:rFonts w:ascii="Times New Roman" w:eastAsia="Calibri" w:hAnsi="Times New Roman" w:cs="Times New Roman"/>
                <w:color w:val="C00000"/>
                <w:sz w:val="20"/>
                <w:szCs w:val="20"/>
                <w:lang w:eastAsia="ar-SA"/>
              </w:rPr>
              <w:t>the existing administrative problems have been resolved</w:t>
            </w:r>
            <w:r w:rsidRPr="007739F7">
              <w:rPr>
                <w:rFonts w:ascii="Times New Roman" w:eastAsia="Calibri" w:hAnsi="Times New Roman" w:cs="Times New Roman"/>
                <w:color w:val="C00000"/>
                <w:sz w:val="20"/>
                <w:szCs w:val="20"/>
                <w:lang w:eastAsia="ar-SA"/>
              </w:rPr>
              <w:t xml:space="preserve"> in 2022</w:t>
            </w:r>
            <w:r w:rsidRPr="007739F7">
              <w:rPr>
                <w:rFonts w:ascii="Times New Roman" w:eastAsia="Calibri" w:hAnsi="Times New Roman" w:cs="Times New Roman"/>
                <w:color w:val="C00000"/>
                <w:sz w:val="20"/>
                <w:szCs w:val="20"/>
                <w:lang w:eastAsia="ar-SA"/>
              </w:rPr>
              <w:t>, the contracts with the Universities for the sampling of the eel in EMU1 and EMU2 have been signed and the action is carried out normally from 2022 onwards</w:t>
            </w:r>
            <w:r w:rsidRPr="007739F7">
              <w:rPr>
                <w:rFonts w:ascii="Times New Roman" w:eastAsia="Calibri" w:hAnsi="Times New Roman" w:cs="Times New Roman"/>
                <w:color w:val="C00000"/>
                <w:sz w:val="20"/>
                <w:szCs w:val="20"/>
                <w:lang w:eastAsia="ar-SA"/>
              </w:rPr>
              <w:t>.</w:t>
            </w:r>
          </w:p>
          <w:p w14:paraId="4EFEDAE2" w14:textId="0A864D5A" w:rsidR="005879EE" w:rsidRPr="006432CF" w:rsidRDefault="005879EE" w:rsidP="005879EE">
            <w:pPr>
              <w:suppressAutoHyphens/>
              <w:spacing w:after="120" w:line="240" w:lineRule="auto"/>
              <w:jc w:val="both"/>
              <w:rPr>
                <w:rFonts w:ascii="Times New Roman" w:eastAsia="Calibri" w:hAnsi="Times New Roman" w:cs="Times New Roman"/>
                <w:sz w:val="20"/>
                <w:szCs w:val="20"/>
                <w:lang w:val="en-US" w:eastAsia="ar-SA"/>
              </w:rPr>
            </w:pPr>
            <w:r>
              <w:rPr>
                <w:rFonts w:ascii="Times New Roman" w:eastAsia="Calibri" w:hAnsi="Times New Roman" w:cs="Times New Roman"/>
                <w:sz w:val="20"/>
                <w:szCs w:val="20"/>
                <w:lang w:eastAsia="ar-SA"/>
              </w:rPr>
              <w:t xml:space="preserve">As regards the biological variables </w:t>
            </w:r>
            <w:r w:rsidRPr="006432CF">
              <w:rPr>
                <w:rFonts w:ascii="Times New Roman" w:eastAsia="Calibri" w:hAnsi="Times New Roman" w:cs="Times New Roman"/>
                <w:sz w:val="20"/>
                <w:szCs w:val="20"/>
                <w:lang w:eastAsia="ar-SA"/>
              </w:rPr>
              <w:t>63% of</w:t>
            </w:r>
            <w:r w:rsidRPr="00747E73">
              <w:rPr>
                <w:rFonts w:ascii="Times New Roman" w:eastAsia="Calibri" w:hAnsi="Times New Roman" w:cs="Times New Roman"/>
                <w:sz w:val="20"/>
                <w:szCs w:val="20"/>
                <w:lang w:eastAsia="ar-SA"/>
              </w:rPr>
              <w:t xml:space="preserve"> the </w:t>
            </w:r>
            <w:r>
              <w:rPr>
                <w:rFonts w:ascii="Times New Roman" w:eastAsia="Calibri" w:hAnsi="Times New Roman" w:cs="Times New Roman"/>
                <w:sz w:val="20"/>
                <w:szCs w:val="20"/>
                <w:lang w:eastAsia="ar-SA"/>
              </w:rPr>
              <w:t xml:space="preserve">planned biological data required </w:t>
            </w:r>
            <w:r w:rsidRPr="00747E73">
              <w:rPr>
                <w:rFonts w:ascii="Times New Roman" w:eastAsia="Calibri" w:hAnsi="Times New Roman" w:cs="Times New Roman"/>
                <w:sz w:val="20"/>
                <w:szCs w:val="20"/>
                <w:lang w:eastAsia="ar-SA"/>
              </w:rPr>
              <w:t>by the WP was achieved</w:t>
            </w:r>
            <w:r>
              <w:rPr>
                <w:rFonts w:ascii="Times New Roman" w:eastAsia="Calibri" w:hAnsi="Times New Roman" w:cs="Times New Roman"/>
                <w:sz w:val="20"/>
                <w:szCs w:val="20"/>
                <w:lang w:eastAsia="ar-SA"/>
              </w:rPr>
              <w:t xml:space="preserve"> in EMU3, due to a</w:t>
            </w:r>
            <w:r w:rsidRPr="002A53CA">
              <w:rPr>
                <w:rFonts w:ascii="Times New Roman" w:eastAsia="Calibri" w:hAnsi="Times New Roman" w:cs="Times New Roman"/>
                <w:sz w:val="20"/>
                <w:szCs w:val="20"/>
                <w:lang w:eastAsia="ar-SA"/>
              </w:rPr>
              <w:t xml:space="preserve"> heavy flood </w:t>
            </w:r>
            <w:r>
              <w:rPr>
                <w:rFonts w:ascii="Times New Roman" w:eastAsia="Calibri" w:hAnsi="Times New Roman" w:cs="Times New Roman"/>
                <w:sz w:val="20"/>
                <w:szCs w:val="20"/>
                <w:lang w:eastAsia="ar-SA"/>
              </w:rPr>
              <w:t xml:space="preserve">that </w:t>
            </w:r>
            <w:r w:rsidRPr="002A53CA">
              <w:rPr>
                <w:rFonts w:ascii="Times New Roman" w:eastAsia="Calibri" w:hAnsi="Times New Roman" w:cs="Times New Roman"/>
                <w:sz w:val="20"/>
                <w:szCs w:val="20"/>
                <w:lang w:eastAsia="ar-SA"/>
              </w:rPr>
              <w:t>damaged the lagoon embankments and traps</w:t>
            </w:r>
            <w:r>
              <w:rPr>
                <w:rFonts w:ascii="Times New Roman" w:eastAsia="Calibri" w:hAnsi="Times New Roman" w:cs="Times New Roman"/>
                <w:sz w:val="20"/>
                <w:szCs w:val="20"/>
                <w:lang w:eastAsia="ar-SA"/>
              </w:rPr>
              <w:t xml:space="preserve"> resulted the</w:t>
            </w:r>
            <w:r w:rsidRPr="006432CF">
              <w:rPr>
                <w:rFonts w:ascii="Times New Roman" w:eastAsia="Calibri" w:hAnsi="Times New Roman" w:cs="Times New Roman"/>
                <w:sz w:val="20"/>
                <w:szCs w:val="20"/>
                <w:lang w:eastAsia="ar-SA"/>
              </w:rPr>
              <w:t xml:space="preserve"> migratory silver eels escaped to the sea</w:t>
            </w:r>
            <w:r>
              <w:rPr>
                <w:rFonts w:ascii="Times New Roman" w:eastAsia="Calibri" w:hAnsi="Times New Roman" w:cs="Times New Roman"/>
                <w:sz w:val="20"/>
                <w:szCs w:val="20"/>
                <w:lang w:eastAsia="ar-SA"/>
              </w:rPr>
              <w:t xml:space="preserve">. Thus, it was not possible to collect any further samples. </w:t>
            </w:r>
          </w:p>
          <w:p w14:paraId="221FEB24" w14:textId="77777777" w:rsidR="005879EE" w:rsidRDefault="005879EE" w:rsidP="005879EE">
            <w:pPr>
              <w:suppressAutoHyphens/>
              <w:spacing w:after="120" w:line="240" w:lineRule="auto"/>
              <w:jc w:val="both"/>
              <w:rPr>
                <w:rFonts w:ascii="Times New Roman" w:eastAsia="Calibri" w:hAnsi="Times New Roman" w:cs="Times New Roman"/>
                <w:b/>
                <w:sz w:val="20"/>
                <w:szCs w:val="20"/>
                <w:lang w:eastAsia="ar-SA"/>
              </w:rPr>
            </w:pPr>
          </w:p>
          <w:p w14:paraId="3D8C9227" w14:textId="77777777" w:rsidR="005879EE" w:rsidRPr="00E237CF" w:rsidRDefault="005879EE" w:rsidP="005879EE">
            <w:pPr>
              <w:suppressAutoHyphens/>
              <w:spacing w:after="120" w:line="240" w:lineRule="auto"/>
              <w:jc w:val="both"/>
              <w:rPr>
                <w:rFonts w:ascii="Times New Roman" w:eastAsia="Calibri" w:hAnsi="Times New Roman" w:cs="Times New Roman"/>
                <w:b/>
                <w:sz w:val="20"/>
                <w:szCs w:val="20"/>
                <w:lang w:eastAsia="ar-SA"/>
              </w:rPr>
            </w:pPr>
            <w:r w:rsidRPr="00E237CF">
              <w:rPr>
                <w:rFonts w:ascii="Times New Roman" w:eastAsia="Calibri" w:hAnsi="Times New Roman" w:cs="Times New Roman"/>
                <w:b/>
                <w:sz w:val="20"/>
                <w:szCs w:val="20"/>
                <w:lang w:eastAsia="ar-SA"/>
              </w:rPr>
              <w:t>Fisheries Independent data</w:t>
            </w:r>
          </w:p>
          <w:p w14:paraId="54CFC659" w14:textId="77777777" w:rsidR="005879EE" w:rsidRPr="00C13427" w:rsidRDefault="005879EE" w:rsidP="005879EE">
            <w:pPr>
              <w:suppressAutoHyphens/>
              <w:spacing w:after="120" w:line="240" w:lineRule="auto"/>
              <w:jc w:val="both"/>
              <w:rPr>
                <w:rFonts w:ascii="Times New Roman" w:eastAsia="Calibri" w:hAnsi="Times New Roman" w:cs="Times New Roman"/>
                <w:sz w:val="20"/>
                <w:szCs w:val="20"/>
                <w:lang w:val="en-US" w:eastAsia="ar-SA"/>
              </w:rPr>
            </w:pPr>
            <w:r w:rsidRPr="00E237CF">
              <w:rPr>
                <w:rFonts w:ascii="Times New Roman" w:eastAsia="Calibri" w:hAnsi="Times New Roman" w:cs="Times New Roman"/>
                <w:b/>
                <w:sz w:val="20"/>
                <w:szCs w:val="20"/>
                <w:lang w:eastAsia="ar-SA"/>
              </w:rPr>
              <w:t>Yellow eels</w:t>
            </w:r>
            <w:r w:rsidRPr="00747E73">
              <w:rPr>
                <w:rFonts w:ascii="Times New Roman" w:eastAsia="Calibri" w:hAnsi="Times New Roman" w:cs="Times New Roman"/>
                <w:sz w:val="20"/>
                <w:szCs w:val="20"/>
                <w:lang w:eastAsia="ar-SA"/>
              </w:rPr>
              <w:t xml:space="preserve">: the administrative constrains for the project which was not yet done for Western Greece and West Peloponnese (EMU1 and EMU2, respectively), in combination with the situation created by the Covid-19 pandemic (restrictive mobility measures </w:t>
            </w:r>
            <w:r w:rsidRPr="00E237CF">
              <w:rPr>
                <w:rFonts w:ascii="Times New Roman" w:eastAsia="Calibri" w:hAnsi="Times New Roman" w:cs="Times New Roman"/>
                <w:sz w:val="20"/>
                <w:szCs w:val="20"/>
                <w:lang w:eastAsia="ar-SA"/>
              </w:rPr>
              <w:t xml:space="preserve">that were imposed all over the country) prevented the sampling for yellow eels in EMU1, EMU2 and EMU3. As it concerns the yellow eels’ age estimation from Lake </w:t>
            </w:r>
            <w:proofErr w:type="spellStart"/>
            <w:r w:rsidRPr="00E237CF">
              <w:rPr>
                <w:rFonts w:ascii="Times New Roman" w:eastAsia="Calibri" w:hAnsi="Times New Roman" w:cs="Times New Roman"/>
                <w:sz w:val="20"/>
                <w:szCs w:val="20"/>
                <w:lang w:eastAsia="ar-SA"/>
              </w:rPr>
              <w:t>Vistonida</w:t>
            </w:r>
            <w:proofErr w:type="spellEnd"/>
            <w:r w:rsidRPr="00E237CF">
              <w:rPr>
                <w:rFonts w:ascii="Times New Roman" w:eastAsia="Calibri" w:hAnsi="Times New Roman" w:cs="Times New Roman"/>
                <w:sz w:val="20"/>
                <w:szCs w:val="20"/>
                <w:lang w:eastAsia="ar-SA"/>
              </w:rPr>
              <w:t>, it was completed in the first quarter of 2021. The age determination data, together with the morphometric data will feed the Eel Population Dynamics Model in order to be calibrated.</w:t>
            </w:r>
          </w:p>
          <w:p w14:paraId="41F9188D" w14:textId="77777777" w:rsidR="005879EE" w:rsidRDefault="005879EE" w:rsidP="005879EE">
            <w:pPr>
              <w:suppressAutoHyphens/>
              <w:spacing w:after="120" w:line="240" w:lineRule="auto"/>
              <w:jc w:val="both"/>
              <w:rPr>
                <w:rFonts w:ascii="Times New Roman" w:eastAsia="Calibri" w:hAnsi="Times New Roman" w:cs="Times New Roman"/>
                <w:sz w:val="20"/>
                <w:szCs w:val="20"/>
                <w:lang w:eastAsia="ar-SA"/>
              </w:rPr>
            </w:pPr>
          </w:p>
          <w:p w14:paraId="0C2FB95C" w14:textId="77777777" w:rsidR="005879EE" w:rsidRPr="00C34D72" w:rsidRDefault="005879EE" w:rsidP="005879EE">
            <w:pPr>
              <w:suppressAutoHyphens/>
              <w:spacing w:after="120" w:line="240" w:lineRule="auto"/>
              <w:jc w:val="both"/>
              <w:rPr>
                <w:rFonts w:ascii="Times New Roman" w:eastAsia="Calibri" w:hAnsi="Times New Roman" w:cs="Times New Roman"/>
                <w:sz w:val="20"/>
                <w:szCs w:val="20"/>
                <w:lang w:val="en-US" w:eastAsia="ar-SA"/>
              </w:rPr>
            </w:pPr>
            <w:r w:rsidRPr="00E237CF">
              <w:rPr>
                <w:rFonts w:ascii="Times New Roman" w:eastAsia="Calibri" w:hAnsi="Times New Roman" w:cs="Times New Roman"/>
                <w:b/>
                <w:sz w:val="20"/>
                <w:szCs w:val="20"/>
                <w:lang w:eastAsia="ar-SA"/>
              </w:rPr>
              <w:t>Glass eels</w:t>
            </w:r>
            <w:r w:rsidRPr="00747E73">
              <w:rPr>
                <w:rFonts w:ascii="Times New Roman" w:eastAsia="Calibri" w:hAnsi="Times New Roman" w:cs="Times New Roman"/>
                <w:sz w:val="20"/>
                <w:szCs w:val="20"/>
                <w:lang w:eastAsia="ar-SA"/>
              </w:rPr>
              <w:t xml:space="preserve">: Due to the ongoing failures to capture glass eels </w:t>
            </w:r>
            <w:r>
              <w:rPr>
                <w:rFonts w:ascii="Times New Roman" w:eastAsia="Calibri" w:hAnsi="Times New Roman" w:cs="Times New Roman"/>
                <w:sz w:val="20"/>
                <w:szCs w:val="20"/>
                <w:lang w:eastAsia="ar-SA"/>
              </w:rPr>
              <w:t xml:space="preserve">during 2020 </w:t>
            </w:r>
            <w:r w:rsidRPr="00747E73">
              <w:rPr>
                <w:rFonts w:ascii="Times New Roman" w:eastAsia="Calibri" w:hAnsi="Times New Roman" w:cs="Times New Roman"/>
                <w:sz w:val="20"/>
                <w:szCs w:val="20"/>
                <w:lang w:eastAsia="ar-SA"/>
              </w:rPr>
              <w:t>no additional samplings performed in 2021.</w:t>
            </w:r>
            <w:r w:rsidRPr="00C34D72">
              <w:rPr>
                <w:rFonts w:ascii="Times New Roman" w:eastAsia="Calibri" w:hAnsi="Times New Roman" w:cs="Times New Roman"/>
                <w:sz w:val="20"/>
                <w:szCs w:val="20"/>
                <w:lang w:val="en-US" w:eastAsia="ar-SA"/>
              </w:rPr>
              <w:t xml:space="preserve"> </w:t>
            </w:r>
            <w:r>
              <w:rPr>
                <w:rFonts w:ascii="Times New Roman" w:eastAsia="Calibri" w:hAnsi="Times New Roman" w:cs="Times New Roman"/>
                <w:sz w:val="20"/>
                <w:szCs w:val="20"/>
                <w:lang w:val="el-GR" w:eastAsia="ar-SA"/>
              </w:rPr>
              <w:t>Τ</w:t>
            </w:r>
            <w:r w:rsidRPr="00C34D72">
              <w:rPr>
                <w:rFonts w:ascii="Times New Roman" w:eastAsia="Calibri" w:hAnsi="Times New Roman" w:cs="Times New Roman"/>
                <w:sz w:val="20"/>
                <w:szCs w:val="20"/>
                <w:lang w:val="en-US" w:eastAsia="ar-SA"/>
              </w:rPr>
              <w:t>here is a request from RCG Med and BS to WGEEL to assist in identifying the most appropriate methodology for the assessment of the glass eels recruitment in the Mediterranean.</w:t>
            </w:r>
          </w:p>
          <w:p w14:paraId="1DE6B3A0" w14:textId="77777777" w:rsidR="005879EE" w:rsidRPr="00747E73" w:rsidRDefault="005879EE" w:rsidP="005879EE">
            <w:pPr>
              <w:suppressAutoHyphens/>
              <w:spacing w:after="120" w:line="240" w:lineRule="auto"/>
              <w:jc w:val="both"/>
              <w:rPr>
                <w:rFonts w:ascii="Times New Roman" w:eastAsia="Calibri" w:hAnsi="Times New Roman" w:cs="Times New Roman"/>
                <w:sz w:val="20"/>
                <w:szCs w:val="20"/>
                <w:lang w:eastAsia="ar-SA"/>
              </w:rPr>
            </w:pPr>
            <w:r w:rsidRPr="00747E73">
              <w:rPr>
                <w:rFonts w:ascii="Times New Roman" w:eastAsia="Calibri" w:hAnsi="Times New Roman" w:cs="Times New Roman"/>
                <w:sz w:val="20"/>
                <w:szCs w:val="20"/>
                <w:lang w:eastAsia="ar-SA"/>
              </w:rPr>
              <w:t xml:space="preserve">Data on the glass eel recruitment will be provided by the Eel Population Dynamics Model, as described in the WP, after it will be calibrated with the data gathered from EMU3 (see above). </w:t>
            </w:r>
          </w:p>
          <w:p w14:paraId="3685B341" w14:textId="77777777" w:rsidR="005879EE" w:rsidRPr="00747E73" w:rsidRDefault="005879EE" w:rsidP="005879EE">
            <w:pPr>
              <w:suppressAutoHyphens/>
              <w:spacing w:after="120" w:line="240" w:lineRule="auto"/>
              <w:jc w:val="both"/>
              <w:rPr>
                <w:rFonts w:ascii="Times New Roman" w:eastAsia="Calibri" w:hAnsi="Times New Roman" w:cs="Times New Roman"/>
                <w:sz w:val="20"/>
                <w:szCs w:val="20"/>
                <w:lang w:eastAsia="ar-SA"/>
              </w:rPr>
            </w:pPr>
            <w:r w:rsidRPr="00747E73">
              <w:rPr>
                <w:rFonts w:ascii="Times New Roman" w:eastAsia="Calibri" w:hAnsi="Times New Roman" w:cs="Times New Roman"/>
                <w:sz w:val="20"/>
                <w:szCs w:val="20"/>
                <w:lang w:eastAsia="ar-SA"/>
              </w:rPr>
              <w:t>Finally, the “Methodology and Data Quality Assurance Framework for anadromous and catadromous species”, was prepared and it is available in the website of the Ministry of Rural Development and Food</w:t>
            </w:r>
          </w:p>
          <w:p w14:paraId="423A8BF2" w14:textId="77777777" w:rsidR="005879EE" w:rsidRDefault="00257835" w:rsidP="005879EE">
            <w:pPr>
              <w:suppressAutoHyphens/>
              <w:spacing w:after="120" w:line="240" w:lineRule="auto"/>
              <w:jc w:val="both"/>
              <w:rPr>
                <w:rFonts w:ascii="Times New Roman" w:eastAsia="Calibri" w:hAnsi="Times New Roman" w:cs="Times New Roman"/>
                <w:sz w:val="20"/>
                <w:szCs w:val="20"/>
                <w:lang w:eastAsia="ar-SA"/>
              </w:rPr>
            </w:pPr>
            <w:hyperlink r:id="rId17" w:history="1">
              <w:r w:rsidR="005879EE" w:rsidRPr="00F07A69">
                <w:rPr>
                  <w:rStyle w:val="-"/>
                  <w:rFonts w:ascii="Times New Roman" w:eastAsia="Calibri" w:hAnsi="Times New Roman" w:cs="Times New Roman"/>
                  <w:sz w:val="20"/>
                  <w:szCs w:val="20"/>
                  <w:lang w:eastAsia="ar-SA"/>
                </w:rPr>
                <w:t>http://www.alieia.minagric.gr/sites/default/files/basicPageFiles/GREECE%20Eel%20Methodology-data%20QAF_2020.pdf</w:t>
              </w:r>
            </w:hyperlink>
          </w:p>
          <w:p w14:paraId="5B1799C1" w14:textId="77777777" w:rsidR="005879EE" w:rsidRPr="00747E73" w:rsidRDefault="005879EE" w:rsidP="005879EE">
            <w:pPr>
              <w:suppressAutoHyphens/>
              <w:spacing w:after="120" w:line="240" w:lineRule="auto"/>
              <w:jc w:val="both"/>
              <w:rPr>
                <w:rFonts w:ascii="Times New Roman" w:eastAsia="Calibri" w:hAnsi="Times New Roman" w:cs="Times New Roman"/>
                <w:sz w:val="20"/>
                <w:szCs w:val="20"/>
                <w:lang w:eastAsia="ar-SA"/>
              </w:rPr>
            </w:pPr>
            <w:r w:rsidRPr="00747E73">
              <w:rPr>
                <w:rFonts w:ascii="Times New Roman" w:eastAsia="Calibri" w:hAnsi="Times New Roman" w:cs="Times New Roman"/>
                <w:sz w:val="20"/>
                <w:szCs w:val="20"/>
                <w:lang w:eastAsia="ar-SA"/>
              </w:rPr>
              <w:t xml:space="preserve">  </w:t>
            </w:r>
          </w:p>
          <w:p w14:paraId="4691B33F" w14:textId="77777777" w:rsidR="00FD5C66" w:rsidRDefault="00FD5C66" w:rsidP="00FD5C66">
            <w:pPr>
              <w:suppressAutoHyphens/>
              <w:spacing w:after="120" w:line="240" w:lineRule="auto"/>
              <w:jc w:val="both"/>
              <w:rPr>
                <w:rFonts w:ascii="Times New Roman" w:eastAsia="Calibri" w:hAnsi="Times New Roman" w:cs="Times New Roman"/>
                <w:sz w:val="20"/>
                <w:szCs w:val="20"/>
                <w:lang w:eastAsia="ar-SA"/>
              </w:rPr>
            </w:pPr>
          </w:p>
          <w:p w14:paraId="5E964C8E" w14:textId="77777777" w:rsidR="00FD5C66" w:rsidRDefault="00FD5C66" w:rsidP="00FD5C66">
            <w:pPr>
              <w:suppressAutoHyphens/>
              <w:spacing w:after="120" w:line="240" w:lineRule="auto"/>
              <w:jc w:val="both"/>
              <w:rPr>
                <w:rFonts w:ascii="Times New Roman" w:eastAsia="Calibri" w:hAnsi="Times New Roman" w:cs="Times New Roman"/>
                <w:sz w:val="20"/>
                <w:szCs w:val="20"/>
                <w:lang w:eastAsia="ar-SA"/>
              </w:rPr>
            </w:pPr>
          </w:p>
          <w:p w14:paraId="4703C72A" w14:textId="77777777" w:rsidR="00FD5C66" w:rsidRDefault="00FD5C66" w:rsidP="00FD5C66">
            <w:pPr>
              <w:suppressAutoHyphens/>
              <w:spacing w:after="120" w:line="240" w:lineRule="auto"/>
              <w:jc w:val="both"/>
              <w:rPr>
                <w:rFonts w:ascii="Times New Roman" w:eastAsia="Calibri" w:hAnsi="Times New Roman" w:cs="Times New Roman"/>
                <w:sz w:val="20"/>
                <w:szCs w:val="20"/>
                <w:lang w:eastAsia="ar-SA"/>
              </w:rPr>
            </w:pPr>
          </w:p>
          <w:p w14:paraId="76FC7F74" w14:textId="77777777" w:rsidR="000D50ED"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4FB2863E" w14:textId="77777777" w:rsidR="000D50ED"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0ED4D12B" w14:textId="77777777" w:rsidR="000D50ED" w:rsidRPr="00FD5C66"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15690D87" w14:textId="77777777" w:rsidR="00FD5C66" w:rsidRPr="00FD5C66" w:rsidRDefault="00FD5C66" w:rsidP="00FD5C66">
            <w:pPr>
              <w:suppressAutoHyphens/>
              <w:spacing w:after="120" w:line="240" w:lineRule="auto"/>
              <w:jc w:val="both"/>
              <w:rPr>
                <w:rFonts w:ascii="Times New Roman" w:eastAsia="Calibri" w:hAnsi="Times New Roman" w:cs="Times New Roman"/>
                <w:sz w:val="20"/>
                <w:szCs w:val="20"/>
                <w:lang w:eastAsia="ar-SA"/>
              </w:rPr>
            </w:pPr>
          </w:p>
          <w:p w14:paraId="7A38C2A4" w14:textId="77777777" w:rsidR="00FD5C66" w:rsidRPr="00FD5C66" w:rsidRDefault="00FD5C66" w:rsidP="00FD5C66">
            <w:pPr>
              <w:suppressAutoHyphens/>
              <w:spacing w:after="120" w:line="240" w:lineRule="auto"/>
              <w:jc w:val="both"/>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w:t>
            </w:r>
            <w:proofErr w:type="gramStart"/>
            <w:r w:rsidRPr="00FD5C66">
              <w:rPr>
                <w:rFonts w:ascii="Times New Roman" w:eastAsia="Calibri" w:hAnsi="Times New Roman" w:cs="Times New Roman"/>
                <w:sz w:val="20"/>
                <w:szCs w:val="20"/>
                <w:lang w:eastAsia="ar-SA"/>
              </w:rPr>
              <w:t>max</w:t>
            </w:r>
            <w:proofErr w:type="gramEnd"/>
            <w:r w:rsidRPr="00FD5C66">
              <w:rPr>
                <w:rFonts w:ascii="Times New Roman" w:eastAsia="Calibri" w:hAnsi="Times New Roman" w:cs="Times New Roman"/>
                <w:sz w:val="20"/>
                <w:szCs w:val="20"/>
                <w:lang w:eastAsia="ar-SA"/>
              </w:rPr>
              <w:t xml:space="preserve"> 500 words per Area)</w:t>
            </w:r>
          </w:p>
        </w:tc>
      </w:tr>
    </w:tbl>
    <w:p w14:paraId="24CA01B9" w14:textId="77777777" w:rsidR="004A2E2D" w:rsidRPr="004A2E2D" w:rsidRDefault="004A2E2D" w:rsidP="00BB1991">
      <w:pPr>
        <w:spacing w:line="360" w:lineRule="auto"/>
        <w:rPr>
          <w:rFonts w:ascii="Times New Roman" w:hAnsi="Times New Roman" w:cs="Times New Roman"/>
          <w:noProof/>
          <w:lang w:eastAsia="en-GB"/>
        </w:rPr>
      </w:pPr>
    </w:p>
    <w:p w14:paraId="74B0D2AC" w14:textId="77777777" w:rsidR="004A2E2D" w:rsidRPr="003E7254" w:rsidRDefault="004A2E2D" w:rsidP="00BB1991">
      <w:pPr>
        <w:keepNext/>
        <w:pageBreakBefore/>
        <w:tabs>
          <w:tab w:val="left" w:pos="850"/>
        </w:tabs>
        <w:spacing w:before="360" w:line="360" w:lineRule="auto"/>
        <w:ind w:left="851" w:hanging="851"/>
        <w:jc w:val="center"/>
        <w:outlineLvl w:val="0"/>
        <w:rPr>
          <w:rFonts w:ascii="Times New Roman" w:hAnsi="Times New Roman" w:cs="Times New Roman"/>
          <w:b/>
          <w:smallCaps/>
          <w:noProof/>
          <w:lang w:eastAsia="en-GB"/>
        </w:rPr>
      </w:pPr>
      <w:bookmarkStart w:id="19" w:name="_Toc456791736"/>
      <w:bookmarkStart w:id="20" w:name="_Toc456792465"/>
      <w:bookmarkStart w:id="21" w:name="_Toc509235003"/>
      <w:r w:rsidRPr="003E7254">
        <w:rPr>
          <w:rFonts w:ascii="Times New Roman" w:hAnsi="Times New Roman" w:cs="Times New Roman"/>
          <w:smallCaps/>
          <w:noProof/>
          <w:lang w:eastAsia="en-GB"/>
        </w:rPr>
        <w:lastRenderedPageBreak/>
        <w:t>Section 1: Biological Data</w:t>
      </w:r>
      <w:bookmarkEnd w:id="19"/>
      <w:bookmarkEnd w:id="20"/>
      <w:bookmarkEnd w:id="21"/>
      <w:r w:rsidRPr="003E7254">
        <w:rPr>
          <w:rFonts w:ascii="Times New Roman" w:hAnsi="Times New Roman" w:cs="Times New Roman"/>
          <w:b/>
          <w:smallCaps/>
          <w:noProof/>
          <w:lang w:eastAsia="en-GB"/>
        </w:rPr>
        <w:t xml:space="preserve"> </w:t>
      </w:r>
    </w:p>
    <w:p w14:paraId="3E8F00BA" w14:textId="77777777" w:rsidR="00FD5C66" w:rsidRDefault="00FD5C66" w:rsidP="000E4985">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bookmarkStart w:id="22" w:name="_Toc508531562"/>
      <w:bookmarkStart w:id="23" w:name="_Toc509235004"/>
      <w:r w:rsidRPr="003E7254">
        <w:rPr>
          <w:rFonts w:ascii="Times New Roman" w:eastAsia="Calibri" w:hAnsi="Times New Roman" w:cs="Arial"/>
          <w:b/>
          <w:bCs/>
          <w:iCs/>
          <w:sz w:val="24"/>
          <w:szCs w:val="28"/>
          <w:lang w:eastAsia="ar-SA"/>
        </w:rPr>
        <w:t>Text box 1F: Incidental by-catch of birds, mammals, reptiles and fish</w:t>
      </w:r>
      <w:bookmarkEnd w:id="22"/>
      <w:bookmarkEnd w:id="23"/>
    </w:p>
    <w:p w14:paraId="0F1BBD4F" w14:textId="77777777" w:rsidR="000E4985" w:rsidRPr="00FD5C66" w:rsidRDefault="000E4985" w:rsidP="000E4985">
      <w:pPr>
        <w:keepNext/>
        <w:tabs>
          <w:tab w:val="left" w:pos="9434"/>
        </w:tabs>
        <w:suppressAutoHyphens/>
        <w:spacing w:before="240" w:after="120" w:line="240" w:lineRule="auto"/>
        <w:jc w:val="center"/>
        <w:outlineLvl w:val="1"/>
        <w:rPr>
          <w:rFonts w:ascii="Times New Roman" w:eastAsia="Calibri" w:hAnsi="Times New Roman" w:cs="Arial"/>
          <w:b/>
          <w:bCs/>
          <w:iCs/>
          <w:sz w:val="24"/>
          <w:szCs w:val="28"/>
          <w:lang w:eastAsia="ar-SA"/>
        </w:rPr>
      </w:pPr>
    </w:p>
    <w:p w14:paraId="363A3C18" w14:textId="77777777" w:rsidR="00FD5C66" w:rsidRPr="00FD5C66" w:rsidRDefault="00FD5C66" w:rsidP="00FD5C66">
      <w:pPr>
        <w:suppressAutoHyphens/>
        <w:spacing w:after="120" w:line="240" w:lineRule="auto"/>
        <w:jc w:val="both"/>
        <w:rPr>
          <w:rFonts w:ascii="Times New Roman" w:eastAsia="Calibri" w:hAnsi="Times New Roman" w:cs="Times New Roman"/>
          <w:lang w:eastAsia="ar-SA"/>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FD5C66" w:rsidRPr="00FD5C66" w14:paraId="339D2D32" w14:textId="77777777" w:rsidTr="00FD5C66">
        <w:trPr>
          <w:trHeight w:val="389"/>
          <w:jc w:val="center"/>
        </w:trPr>
        <w:tc>
          <w:tcPr>
            <w:tcW w:w="9209" w:type="dxa"/>
            <w:tcBorders>
              <w:bottom w:val="single" w:sz="4" w:space="0" w:color="auto"/>
            </w:tcBorders>
            <w:shd w:val="clear" w:color="auto" w:fill="A6A6A6" w:themeFill="background1" w:themeFillShade="A6"/>
            <w:noWrap/>
            <w:hideMark/>
          </w:tcPr>
          <w:p w14:paraId="732027A0"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FD5C66">
              <w:rPr>
                <w:rFonts w:ascii="Times New Roman" w:eastAsia="Calibri" w:hAnsi="Times New Roman" w:cs="Times New Roman"/>
                <w:sz w:val="20"/>
                <w:szCs w:val="20"/>
                <w:lang w:eastAsia="ar-SA"/>
              </w:rPr>
              <w:t xml:space="preserve">General Comment: </w:t>
            </w:r>
            <w:r w:rsidRPr="00AA2EBC">
              <w:rPr>
                <w:rFonts w:ascii="Times New Roman" w:eastAsia="Calibri" w:hAnsi="Times New Roman" w:cs="Times New Roman"/>
                <w:sz w:val="20"/>
                <w:szCs w:val="20"/>
                <w:lang w:eastAsia="ar-SA"/>
              </w:rPr>
              <w:t xml:space="preserve">This box fulfils paragraph </w:t>
            </w:r>
            <w:proofErr w:type="gramStart"/>
            <w:r w:rsidRPr="00AA2EBC">
              <w:rPr>
                <w:rFonts w:ascii="Times New Roman" w:eastAsia="Calibri" w:hAnsi="Times New Roman" w:cs="Times New Roman"/>
                <w:sz w:val="20"/>
                <w:szCs w:val="20"/>
                <w:lang w:eastAsia="ar-SA"/>
              </w:rPr>
              <w:t>3 point</w:t>
            </w:r>
            <w:proofErr w:type="gramEnd"/>
            <w:r w:rsidRPr="00AA2EBC">
              <w:rPr>
                <w:rFonts w:ascii="Times New Roman" w:eastAsia="Calibri" w:hAnsi="Times New Roman" w:cs="Times New Roman"/>
                <w:sz w:val="20"/>
                <w:szCs w:val="20"/>
                <w:lang w:eastAsia="ar-SA"/>
              </w:rPr>
              <w:t xml:space="preserve"> (a) of Chapter III of the </w:t>
            </w:r>
            <w:r w:rsidR="00996636">
              <w:rPr>
                <w:rFonts w:ascii="Times New Roman" w:eastAsia="Calibri" w:hAnsi="Times New Roman" w:cs="Times New Roman"/>
                <w:sz w:val="20"/>
                <w:szCs w:val="20"/>
                <w:lang w:eastAsia="ar-SA"/>
              </w:rPr>
              <w:t xml:space="preserve">Annex of the </w:t>
            </w:r>
            <w:r w:rsidR="00AB7FAB" w:rsidRPr="00AA2EBC">
              <w:rPr>
                <w:rFonts w:ascii="Times New Roman" w:eastAsia="Calibri" w:hAnsi="Times New Roman" w:cs="Times New Roman"/>
                <w:sz w:val="20"/>
                <w:szCs w:val="20"/>
                <w:lang w:eastAsia="ar-SA"/>
              </w:rPr>
              <w:t xml:space="preserve">Delegated Decision (EU) 2019/910, on the </w:t>
            </w:r>
            <w:r w:rsidRPr="00AA2EBC">
              <w:rPr>
                <w:rFonts w:ascii="Times New Roman" w:eastAsia="Calibri" w:hAnsi="Times New Roman" w:cs="Times New Roman"/>
                <w:sz w:val="20"/>
                <w:szCs w:val="20"/>
                <w:lang w:eastAsia="ar-SA"/>
              </w:rPr>
              <w:t>multiannual Union programme</w:t>
            </w:r>
            <w:r w:rsidR="00AA2EBC" w:rsidRPr="00AA2EBC">
              <w:rPr>
                <w:rFonts w:ascii="Times New Roman" w:eastAsia="Calibri" w:hAnsi="Times New Roman" w:cs="Times New Roman"/>
                <w:sz w:val="20"/>
                <w:szCs w:val="20"/>
                <w:lang w:eastAsia="ar-SA"/>
              </w:rPr>
              <w:t>;</w:t>
            </w:r>
            <w:r w:rsidRPr="00AA2EBC">
              <w:rPr>
                <w:rFonts w:ascii="Times New Roman" w:eastAsia="Calibri" w:hAnsi="Times New Roman" w:cs="Times New Roman"/>
                <w:sz w:val="20"/>
                <w:szCs w:val="20"/>
                <w:lang w:eastAsia="ar-SA"/>
              </w:rPr>
              <w:t xml:space="preserve"> and Article 2 of the </w:t>
            </w:r>
            <w:r w:rsidR="00C1555E" w:rsidRPr="00AA2EBC">
              <w:rPr>
                <w:rFonts w:ascii="Times New Roman" w:eastAsia="Calibri" w:hAnsi="Times New Roman" w:cs="Times New Roman"/>
                <w:sz w:val="20"/>
                <w:szCs w:val="20"/>
                <w:lang w:eastAsia="ar-SA"/>
              </w:rPr>
              <w:t xml:space="preserve">Implementing </w:t>
            </w:r>
            <w:r w:rsidRPr="00AA2EBC">
              <w:rPr>
                <w:rFonts w:ascii="Times New Roman" w:eastAsia="Calibri" w:hAnsi="Times New Roman" w:cs="Times New Roman"/>
                <w:sz w:val="20"/>
                <w:szCs w:val="20"/>
                <w:lang w:eastAsia="ar-SA"/>
              </w:rPr>
              <w:t>Decision (EU) 2016/1701</w:t>
            </w:r>
            <w:r w:rsidR="00BA63E9" w:rsidRPr="00AA2EBC">
              <w:rPr>
                <w:rFonts w:ascii="Times New Roman" w:eastAsia="Calibri" w:hAnsi="Times New Roman" w:cs="Times New Roman"/>
                <w:sz w:val="20"/>
                <w:szCs w:val="20"/>
                <w:lang w:eastAsia="ar-SA"/>
              </w:rPr>
              <w:t xml:space="preserve"> on the format of </w:t>
            </w:r>
            <w:r w:rsidR="00AB7FAB" w:rsidRPr="00AA2EBC">
              <w:rPr>
                <w:rFonts w:ascii="Times New Roman" w:eastAsia="Calibri" w:hAnsi="Times New Roman" w:cs="Times New Roman"/>
                <w:sz w:val="20"/>
                <w:szCs w:val="20"/>
                <w:lang w:eastAsia="ar-SA"/>
              </w:rPr>
              <w:t xml:space="preserve">the </w:t>
            </w:r>
            <w:r w:rsidR="00BA63E9" w:rsidRPr="00AA2EBC">
              <w:rPr>
                <w:rFonts w:ascii="Times New Roman" w:eastAsia="Calibri" w:hAnsi="Times New Roman" w:cs="Times New Roman"/>
                <w:sz w:val="20"/>
                <w:szCs w:val="20"/>
                <w:lang w:eastAsia="ar-SA"/>
              </w:rPr>
              <w:t>WP</w:t>
            </w:r>
            <w:r w:rsidRPr="00996636">
              <w:rPr>
                <w:rFonts w:ascii="Times New Roman" w:eastAsia="Calibri" w:hAnsi="Times New Roman" w:cs="Times New Roman"/>
                <w:sz w:val="20"/>
                <w:szCs w:val="20"/>
                <w:lang w:eastAsia="ar-SA"/>
              </w:rPr>
              <w:t>. This box is applicable to the Annual Report. This box is applicable only for those sections where Member States have reported that they have been</w:t>
            </w:r>
            <w:r w:rsidRPr="00FD5C66">
              <w:rPr>
                <w:rFonts w:ascii="Times New Roman" w:eastAsia="Calibri" w:hAnsi="Times New Roman" w:cs="Times New Roman"/>
                <w:sz w:val="20"/>
                <w:szCs w:val="20"/>
                <w:lang w:eastAsia="ar-SA"/>
              </w:rPr>
              <w:t xml:space="preserve"> carrying out regular sampling. Results and deviations for Pilot studies should be reported under Pilot Study 2.</w:t>
            </w:r>
          </w:p>
        </w:tc>
      </w:tr>
      <w:tr w:rsidR="00FD5C66" w:rsidRPr="00FD5C66" w14:paraId="1D91D5F0" w14:textId="77777777" w:rsidTr="00FD5C66">
        <w:trPr>
          <w:trHeight w:val="389"/>
          <w:jc w:val="center"/>
        </w:trPr>
        <w:tc>
          <w:tcPr>
            <w:tcW w:w="9209" w:type="dxa"/>
            <w:tcBorders>
              <w:bottom w:val="single" w:sz="4" w:space="0" w:color="auto"/>
            </w:tcBorders>
            <w:shd w:val="clear" w:color="auto" w:fill="A6A6A6" w:themeFill="background1" w:themeFillShade="A6"/>
            <w:noWrap/>
          </w:tcPr>
          <w:p w14:paraId="2FDBAB9C" w14:textId="77777777" w:rsidR="00FD5C66" w:rsidRPr="001332E2" w:rsidRDefault="00FD5C66" w:rsidP="00FD5C66">
            <w:pPr>
              <w:suppressAutoHyphens/>
              <w:spacing w:after="120" w:line="240" w:lineRule="auto"/>
              <w:jc w:val="both"/>
              <w:rPr>
                <w:rFonts w:ascii="Times New Roman" w:eastAsia="Calibri" w:hAnsi="Times New Roman" w:cs="Times New Roman"/>
                <w:b/>
                <w:bCs/>
                <w:sz w:val="20"/>
                <w:szCs w:val="20"/>
                <w:lang w:eastAsia="ar-SA"/>
              </w:rPr>
            </w:pPr>
            <w:r w:rsidRPr="001332E2">
              <w:rPr>
                <w:rFonts w:ascii="Times New Roman" w:eastAsia="Calibri" w:hAnsi="Times New Roman" w:cs="Times New Roman"/>
                <w:b/>
                <w:bCs/>
                <w:sz w:val="20"/>
                <w:szCs w:val="20"/>
                <w:lang w:eastAsia="ar-SA"/>
              </w:rPr>
              <w:t>1. Results</w:t>
            </w:r>
          </w:p>
          <w:p w14:paraId="19534E59" w14:textId="77777777" w:rsidR="00FD5C66" w:rsidRPr="001332E2" w:rsidRDefault="00FD5C66" w:rsidP="00FD5C66">
            <w:pPr>
              <w:suppressAutoHyphens/>
              <w:spacing w:after="12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Member States shall fill in Table 1F and provide additional information, if available, in this text box. For example, species (or family) identification, number of samples, and the state of the animals incidentally by-caught (</w:t>
            </w:r>
            <w:proofErr w:type="gramStart"/>
            <w:r w:rsidRPr="001332E2">
              <w:rPr>
                <w:rFonts w:ascii="Times New Roman" w:eastAsia="Calibri" w:hAnsi="Times New Roman" w:cs="Times New Roman"/>
                <w:i/>
                <w:iCs/>
                <w:sz w:val="20"/>
                <w:szCs w:val="20"/>
                <w:lang w:eastAsia="ar-SA"/>
              </w:rPr>
              <w:t>i.e.</w:t>
            </w:r>
            <w:proofErr w:type="gramEnd"/>
            <w:r w:rsidRPr="001332E2">
              <w:rPr>
                <w:rFonts w:ascii="Times New Roman" w:eastAsia="Calibri" w:hAnsi="Times New Roman" w:cs="Times New Roman"/>
                <w:i/>
                <w:iCs/>
                <w:sz w:val="20"/>
                <w:szCs w:val="20"/>
                <w:lang w:eastAsia="ar-SA"/>
              </w:rPr>
              <w:t xml:space="preserve"> were they released alive, dead, or collected for sampling).</w:t>
            </w:r>
          </w:p>
          <w:p w14:paraId="2BF17B88" w14:textId="57BB3703" w:rsidR="000D50ED"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36AF954B" w14:textId="77777777" w:rsidR="001332E2" w:rsidRPr="00242023" w:rsidRDefault="001332E2" w:rsidP="001332E2">
            <w:pPr>
              <w:suppressAutoHyphens/>
              <w:spacing w:after="0" w:line="264" w:lineRule="auto"/>
              <w:jc w:val="both"/>
              <w:rPr>
                <w:rFonts w:ascii="Times New Roman" w:eastAsia="Times New Roman" w:hAnsi="Times New Roman" w:cs="Times New Roman"/>
                <w:bCs/>
                <w:noProof/>
                <w:sz w:val="20"/>
                <w:szCs w:val="20"/>
                <w:lang w:eastAsia="en-GB"/>
              </w:rPr>
            </w:pPr>
            <w:r>
              <w:rPr>
                <w:rFonts w:ascii="Times New Roman" w:eastAsia="Calibri" w:hAnsi="Times New Roman" w:cs="Times New Roman"/>
                <w:sz w:val="20"/>
                <w:szCs w:val="20"/>
                <w:lang w:eastAsia="ar-SA"/>
              </w:rPr>
              <w:t xml:space="preserve">The monitoring of </w:t>
            </w:r>
            <w:r w:rsidRPr="00544208">
              <w:rPr>
                <w:rFonts w:ascii="Times New Roman" w:eastAsia="Calibri" w:hAnsi="Times New Roman" w:cs="Times New Roman"/>
                <w:sz w:val="20"/>
                <w:szCs w:val="20"/>
                <w:lang w:eastAsia="ar-SA"/>
              </w:rPr>
              <w:t>the incidental by-catch</w:t>
            </w:r>
            <w:r>
              <w:rPr>
                <w:rFonts w:ascii="Times New Roman" w:eastAsia="Calibri" w:hAnsi="Times New Roman" w:cs="Times New Roman"/>
                <w:sz w:val="20"/>
                <w:szCs w:val="20"/>
                <w:lang w:eastAsia="ar-SA"/>
              </w:rPr>
              <w:t xml:space="preserve"> of </w:t>
            </w:r>
            <w:r w:rsidRPr="00544208">
              <w:rPr>
                <w:rFonts w:ascii="Times New Roman" w:eastAsia="Calibri" w:hAnsi="Times New Roman" w:cs="Times New Roman"/>
                <w:sz w:val="20"/>
                <w:szCs w:val="20"/>
                <w:lang w:eastAsia="ar-SA"/>
              </w:rPr>
              <w:t>PET</w:t>
            </w:r>
            <w:r>
              <w:rPr>
                <w:rFonts w:ascii="Times New Roman" w:eastAsia="Calibri" w:hAnsi="Times New Roman" w:cs="Times New Roman"/>
                <w:sz w:val="20"/>
                <w:szCs w:val="20"/>
                <w:lang w:eastAsia="ar-SA"/>
              </w:rPr>
              <w:t xml:space="preserve"> species is part of the pilot study that MS implements and is </w:t>
            </w:r>
            <w:r w:rsidRPr="00761D0F">
              <w:rPr>
                <w:rFonts w:ascii="Times New Roman" w:eastAsia="Calibri" w:hAnsi="Times New Roman" w:cs="Times New Roman"/>
                <w:sz w:val="20"/>
                <w:szCs w:val="20"/>
                <w:lang w:eastAsia="ar-SA"/>
              </w:rPr>
              <w:t>reported under Pilot Study 2</w:t>
            </w:r>
            <w:r>
              <w:rPr>
                <w:rFonts w:ascii="Times New Roman" w:eastAsia="Calibri" w:hAnsi="Times New Roman" w:cs="Times New Roman"/>
                <w:sz w:val="20"/>
                <w:szCs w:val="20"/>
                <w:lang w:eastAsia="ar-SA"/>
              </w:rPr>
              <w:t>.</w:t>
            </w:r>
            <w:r w:rsidRPr="00242023">
              <w:rPr>
                <w:rFonts w:ascii="Times New Roman" w:eastAsia="Times New Roman" w:hAnsi="Times New Roman" w:cs="Times New Roman"/>
                <w:bCs/>
                <w:noProof/>
                <w:sz w:val="20"/>
                <w:szCs w:val="20"/>
                <w:lang w:eastAsia="en-GB"/>
              </w:rPr>
              <w:t xml:space="preserve"> </w:t>
            </w:r>
          </w:p>
          <w:p w14:paraId="443A6381" w14:textId="77777777" w:rsidR="001332E2" w:rsidRPr="00FD5C66" w:rsidRDefault="001332E2" w:rsidP="00FD5C66">
            <w:pPr>
              <w:suppressAutoHyphens/>
              <w:spacing w:after="120" w:line="240" w:lineRule="auto"/>
              <w:jc w:val="both"/>
              <w:rPr>
                <w:rFonts w:ascii="Times New Roman" w:eastAsia="Calibri" w:hAnsi="Times New Roman" w:cs="Times New Roman"/>
                <w:sz w:val="20"/>
                <w:szCs w:val="20"/>
                <w:lang w:eastAsia="ar-SA"/>
              </w:rPr>
            </w:pPr>
          </w:p>
          <w:p w14:paraId="6A1CEA05" w14:textId="77777777" w:rsidR="00FD5C66" w:rsidRPr="001332E2" w:rsidRDefault="00FD5C66" w:rsidP="00FD5C66">
            <w:pPr>
              <w:suppressAutoHyphens/>
              <w:spacing w:after="120" w:line="240" w:lineRule="auto"/>
              <w:jc w:val="both"/>
              <w:rPr>
                <w:rFonts w:ascii="Times New Roman" w:eastAsia="Calibri" w:hAnsi="Times New Roman" w:cs="Times New Roman"/>
                <w:b/>
                <w:bCs/>
                <w:sz w:val="20"/>
                <w:szCs w:val="20"/>
                <w:lang w:eastAsia="ar-SA"/>
              </w:rPr>
            </w:pPr>
            <w:r w:rsidRPr="001332E2">
              <w:rPr>
                <w:rFonts w:ascii="Times New Roman" w:eastAsia="Calibri" w:hAnsi="Times New Roman" w:cs="Times New Roman"/>
                <w:b/>
                <w:bCs/>
                <w:sz w:val="20"/>
                <w:szCs w:val="20"/>
                <w:lang w:eastAsia="ar-SA"/>
              </w:rPr>
              <w:t>2. Deviations from Work Plan</w:t>
            </w:r>
          </w:p>
          <w:p w14:paraId="724AA4F2"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Member States shall list the deviations (if any) in the achieved data collection compared to what was planned in the WP and explain the reasons for the deviations.</w:t>
            </w:r>
          </w:p>
          <w:p w14:paraId="34A6BDAB"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Explain any deviations from the proposed:</w:t>
            </w:r>
          </w:p>
          <w:p w14:paraId="7BC7165E"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 sampling intensity</w:t>
            </w:r>
          </w:p>
          <w:p w14:paraId="1FB21EC5"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 methods used for collecting data</w:t>
            </w:r>
          </w:p>
          <w:p w14:paraId="0F53208B" w14:textId="4ADE87DD" w:rsidR="000D50ED"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0B19C2CE" w14:textId="77777777" w:rsidR="001332E2" w:rsidRDefault="001332E2" w:rsidP="001332E2">
            <w:pPr>
              <w:suppressAutoHyphens/>
              <w:spacing w:after="0" w:line="264"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Not applicable</w:t>
            </w:r>
          </w:p>
          <w:p w14:paraId="560EF855" w14:textId="77777777" w:rsidR="001332E2" w:rsidRPr="00FD5C66" w:rsidRDefault="001332E2" w:rsidP="00FD5C66">
            <w:pPr>
              <w:suppressAutoHyphens/>
              <w:spacing w:after="120" w:line="240" w:lineRule="auto"/>
              <w:jc w:val="both"/>
              <w:rPr>
                <w:rFonts w:ascii="Times New Roman" w:eastAsia="Calibri" w:hAnsi="Times New Roman" w:cs="Times New Roman"/>
                <w:sz w:val="20"/>
                <w:szCs w:val="20"/>
                <w:lang w:eastAsia="ar-SA"/>
              </w:rPr>
            </w:pPr>
          </w:p>
          <w:p w14:paraId="03143816" w14:textId="77777777" w:rsidR="00FD5C66" w:rsidRPr="001332E2" w:rsidRDefault="00FD5C66" w:rsidP="00FD5C66">
            <w:pPr>
              <w:suppressAutoHyphens/>
              <w:spacing w:after="120" w:line="240" w:lineRule="auto"/>
              <w:jc w:val="both"/>
              <w:rPr>
                <w:rFonts w:ascii="Times New Roman" w:eastAsia="Calibri" w:hAnsi="Times New Roman" w:cs="Times New Roman"/>
                <w:b/>
                <w:bCs/>
                <w:sz w:val="20"/>
                <w:szCs w:val="20"/>
                <w:lang w:eastAsia="ar-SA"/>
              </w:rPr>
            </w:pPr>
            <w:r w:rsidRPr="001332E2">
              <w:rPr>
                <w:rFonts w:ascii="Times New Roman" w:eastAsia="Calibri" w:hAnsi="Times New Roman" w:cs="Times New Roman"/>
                <w:b/>
                <w:bCs/>
                <w:sz w:val="20"/>
                <w:szCs w:val="20"/>
                <w:lang w:eastAsia="ar-SA"/>
              </w:rPr>
              <w:t>3. Data quality</w:t>
            </w:r>
          </w:p>
          <w:p w14:paraId="39B85153"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Member States shall provide information on sampling protocols and sampling design for incidental by-catch data collection.</w:t>
            </w:r>
          </w:p>
          <w:p w14:paraId="6F14B2DF"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 xml:space="preserve"> Questions to be addressed are listed below:</w:t>
            </w:r>
          </w:p>
          <w:p w14:paraId="081EFE11"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 xml:space="preserve">- Does the onboard observer protocol contain a check for rare specimens in the catch at opening of the </w:t>
            </w:r>
            <w:proofErr w:type="spellStart"/>
            <w:r w:rsidRPr="001332E2">
              <w:rPr>
                <w:rFonts w:ascii="Times New Roman" w:eastAsia="Calibri" w:hAnsi="Times New Roman" w:cs="Times New Roman"/>
                <w:i/>
                <w:iCs/>
                <w:sz w:val="20"/>
                <w:szCs w:val="20"/>
                <w:lang w:eastAsia="ar-SA"/>
              </w:rPr>
              <w:t>codend</w:t>
            </w:r>
            <w:proofErr w:type="spellEnd"/>
            <w:r w:rsidRPr="001332E2">
              <w:rPr>
                <w:rFonts w:ascii="Times New Roman" w:eastAsia="Calibri" w:hAnsi="Times New Roman" w:cs="Times New Roman"/>
                <w:i/>
                <w:iCs/>
                <w:sz w:val="20"/>
                <w:szCs w:val="20"/>
                <w:lang w:eastAsia="ar-SA"/>
              </w:rPr>
              <w:t xml:space="preserve">? If YES is the observer instructed to indicate if the </w:t>
            </w:r>
            <w:proofErr w:type="spellStart"/>
            <w:r w:rsidRPr="001332E2">
              <w:rPr>
                <w:rFonts w:ascii="Times New Roman" w:eastAsia="Calibri" w:hAnsi="Times New Roman" w:cs="Times New Roman"/>
                <w:i/>
                <w:iCs/>
                <w:sz w:val="20"/>
                <w:szCs w:val="20"/>
                <w:lang w:eastAsia="ar-SA"/>
              </w:rPr>
              <w:t>codend</w:t>
            </w:r>
            <w:proofErr w:type="spellEnd"/>
            <w:r w:rsidRPr="001332E2">
              <w:rPr>
                <w:rFonts w:ascii="Times New Roman" w:eastAsia="Calibri" w:hAnsi="Times New Roman" w:cs="Times New Roman"/>
                <w:i/>
                <w:iCs/>
                <w:sz w:val="20"/>
                <w:szCs w:val="20"/>
                <w:lang w:eastAsia="ar-SA"/>
              </w:rPr>
              <w:t xml:space="preserve"> was NOT checked in a haul?</w:t>
            </w:r>
          </w:p>
          <w:p w14:paraId="280578C4"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 In gill nets - and hook-and-line fisheries: does the onboard observer protocol instruct the observer to indicate how much of the hauling process has been observed for (large) incidental bycatches which never came on board (because they fall out of the net)? In large catches: does the protocol instruct to check for rare specimens during sorting of the catch (</w:t>
            </w:r>
            <w:proofErr w:type="gramStart"/>
            <w:r w:rsidRPr="001332E2">
              <w:rPr>
                <w:rFonts w:ascii="Times New Roman" w:eastAsia="Calibri" w:hAnsi="Times New Roman" w:cs="Times New Roman"/>
                <w:i/>
                <w:iCs/>
                <w:sz w:val="20"/>
                <w:szCs w:val="20"/>
                <w:lang w:eastAsia="ar-SA"/>
              </w:rPr>
              <w:t>i.e.</w:t>
            </w:r>
            <w:proofErr w:type="gramEnd"/>
            <w:r w:rsidRPr="001332E2">
              <w:rPr>
                <w:rFonts w:ascii="Times New Roman" w:eastAsia="Calibri" w:hAnsi="Times New Roman" w:cs="Times New Roman"/>
                <w:i/>
                <w:iCs/>
                <w:sz w:val="20"/>
                <w:szCs w:val="20"/>
                <w:lang w:eastAsia="ar-SA"/>
              </w:rPr>
              <w:t xml:space="preserve"> at conveyor belt)? Is the observer instructed to indicate what percentage of the sorting or hauling process has been checked at “haul level”?</w:t>
            </w:r>
          </w:p>
          <w:p w14:paraId="74F6BF95"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-Does the onboard observer protocol instruct to report on the use of mitigation (</w:t>
            </w:r>
            <w:proofErr w:type="gramStart"/>
            <w:r w:rsidRPr="001332E2">
              <w:rPr>
                <w:rFonts w:ascii="Times New Roman" w:eastAsia="Calibri" w:hAnsi="Times New Roman" w:cs="Times New Roman"/>
                <w:i/>
                <w:iCs/>
                <w:sz w:val="20"/>
                <w:szCs w:val="20"/>
                <w:lang w:eastAsia="ar-SA"/>
              </w:rPr>
              <w:t>i.e.</w:t>
            </w:r>
            <w:proofErr w:type="gramEnd"/>
            <w:r w:rsidRPr="001332E2">
              <w:rPr>
                <w:rFonts w:ascii="Times New Roman" w:eastAsia="Calibri" w:hAnsi="Times New Roman" w:cs="Times New Roman"/>
                <w:i/>
                <w:iCs/>
                <w:sz w:val="20"/>
                <w:szCs w:val="20"/>
                <w:lang w:eastAsia="ar-SA"/>
              </w:rPr>
              <w:t xml:space="preserve"> Escape Devices or Acoustic Deterrent Devices)?</w:t>
            </w:r>
          </w:p>
          <w:p w14:paraId="3920A2CD"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 Does the sampling design and protocol follow the recommendations from relevant expert groups? Provide appropriate references. If there are no relevant expert groups, the design and protocol have to be explained in the text.</w:t>
            </w:r>
          </w:p>
          <w:p w14:paraId="34126D10"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 Are data quality issues taken into account?</w:t>
            </w:r>
          </w:p>
          <w:p w14:paraId="41EEC971" w14:textId="77777777" w:rsidR="00FD5C66" w:rsidRPr="001332E2" w:rsidRDefault="00FD5C66" w:rsidP="001332E2">
            <w:pPr>
              <w:suppressAutoHyphens/>
              <w:spacing w:after="0" w:line="240" w:lineRule="auto"/>
              <w:jc w:val="both"/>
              <w:rPr>
                <w:rFonts w:ascii="Times New Roman" w:eastAsia="Calibri" w:hAnsi="Times New Roman" w:cs="Times New Roman"/>
                <w:i/>
                <w:iCs/>
                <w:sz w:val="20"/>
                <w:szCs w:val="20"/>
                <w:lang w:eastAsia="ar-SA"/>
              </w:rPr>
            </w:pPr>
            <w:r w:rsidRPr="001332E2">
              <w:rPr>
                <w:rFonts w:ascii="Times New Roman" w:eastAsia="Calibri" w:hAnsi="Times New Roman" w:cs="Times New Roman"/>
                <w:i/>
                <w:iCs/>
                <w:sz w:val="20"/>
                <w:szCs w:val="20"/>
                <w:lang w:eastAsia="ar-SA"/>
              </w:rPr>
              <w:t xml:space="preserve">- How are data (and samples) stored  </w:t>
            </w:r>
          </w:p>
          <w:p w14:paraId="6612FB30" w14:textId="77777777" w:rsidR="000D50ED"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528AAD10" w14:textId="77777777" w:rsidR="001332E2" w:rsidRDefault="001332E2" w:rsidP="001332E2">
            <w:pPr>
              <w:suppressAutoHyphens/>
              <w:spacing w:after="0" w:line="264"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Not applicable</w:t>
            </w:r>
          </w:p>
          <w:p w14:paraId="5C53A398" w14:textId="77777777" w:rsidR="000D50ED" w:rsidRPr="00FD5C66" w:rsidRDefault="000D50ED" w:rsidP="00FD5C66">
            <w:pPr>
              <w:suppressAutoHyphens/>
              <w:spacing w:after="120" w:line="240" w:lineRule="auto"/>
              <w:jc w:val="both"/>
              <w:rPr>
                <w:rFonts w:ascii="Times New Roman" w:eastAsia="Calibri" w:hAnsi="Times New Roman" w:cs="Times New Roman"/>
                <w:sz w:val="20"/>
                <w:szCs w:val="20"/>
                <w:lang w:eastAsia="ar-SA"/>
              </w:rPr>
            </w:pPr>
          </w:p>
          <w:p w14:paraId="0FB7E9D2" w14:textId="77777777" w:rsidR="00FD5C66" w:rsidRPr="00FD5C66" w:rsidRDefault="00FD5C66" w:rsidP="00FD5C66">
            <w:pPr>
              <w:suppressAutoHyphens/>
              <w:spacing w:after="120" w:line="240" w:lineRule="auto"/>
              <w:jc w:val="both"/>
              <w:rPr>
                <w:rFonts w:ascii="Times New Roman" w:eastAsia="Calibri" w:hAnsi="Times New Roman" w:cs="Times New Roman"/>
                <w:sz w:val="20"/>
                <w:szCs w:val="20"/>
                <w:lang w:eastAsia="ar-SA"/>
              </w:rPr>
            </w:pPr>
            <w:r w:rsidRPr="00FD5C66">
              <w:rPr>
                <w:rFonts w:ascii="Times New Roman" w:eastAsia="Calibri" w:hAnsi="Times New Roman" w:cs="Times New Roman"/>
                <w:sz w:val="20"/>
                <w:szCs w:val="20"/>
                <w:lang w:eastAsia="ar-SA"/>
              </w:rPr>
              <w:t>(</w:t>
            </w:r>
            <w:proofErr w:type="gramStart"/>
            <w:r w:rsidRPr="00FD5C66">
              <w:rPr>
                <w:rFonts w:ascii="Times New Roman" w:eastAsia="Calibri" w:hAnsi="Times New Roman" w:cs="Times New Roman"/>
                <w:sz w:val="20"/>
                <w:szCs w:val="20"/>
                <w:lang w:eastAsia="ar-SA"/>
              </w:rPr>
              <w:t>max</w:t>
            </w:r>
            <w:proofErr w:type="gramEnd"/>
            <w:r w:rsidRPr="00FD5C66">
              <w:rPr>
                <w:rFonts w:ascii="Times New Roman" w:eastAsia="Calibri" w:hAnsi="Times New Roman" w:cs="Times New Roman"/>
                <w:sz w:val="20"/>
                <w:szCs w:val="20"/>
                <w:lang w:eastAsia="ar-SA"/>
              </w:rPr>
              <w:t xml:space="preserve"> 900 words)</w:t>
            </w:r>
          </w:p>
        </w:tc>
      </w:tr>
    </w:tbl>
    <w:p w14:paraId="7EC917F3" w14:textId="77777777" w:rsidR="00FD5C66" w:rsidRPr="00C0649A" w:rsidRDefault="00FD5C66" w:rsidP="00BB1991">
      <w:pPr>
        <w:pStyle w:val="StyleTitre2Gras"/>
        <w:spacing w:line="360" w:lineRule="auto"/>
        <w:rPr>
          <w:rFonts w:cs="Times New Roman"/>
          <w:b w:val="0"/>
          <w:noProof/>
          <w:lang w:val="en-GB" w:eastAsia="en-GB"/>
        </w:rPr>
      </w:pPr>
      <w:bookmarkStart w:id="24" w:name="_Toc509235005"/>
      <w:r w:rsidRPr="00C0649A">
        <w:rPr>
          <w:rFonts w:cs="Times New Roman"/>
          <w:b w:val="0"/>
          <w:smallCaps/>
          <w:noProof/>
          <w:lang w:eastAsia="en-GB"/>
        </w:rPr>
        <w:lastRenderedPageBreak/>
        <w:t>Section 1: Biological Data</w:t>
      </w:r>
      <w:bookmarkEnd w:id="24"/>
    </w:p>
    <w:p w14:paraId="03A8B539" w14:textId="77777777" w:rsidR="004A2E2D" w:rsidRPr="00C0649A" w:rsidRDefault="004A2E2D" w:rsidP="000B5B4E">
      <w:pPr>
        <w:pStyle w:val="StyleTitre2Gras"/>
        <w:spacing w:line="360" w:lineRule="auto"/>
        <w:rPr>
          <w:rFonts w:cs="Times New Roman"/>
          <w:noProof/>
          <w:lang w:val="en-GB" w:eastAsia="en-GB"/>
        </w:rPr>
      </w:pPr>
      <w:bookmarkStart w:id="25" w:name="_Toc509235006"/>
      <w:r w:rsidRPr="00C0649A">
        <w:rPr>
          <w:rFonts w:cs="Times New Roman"/>
          <w:noProof/>
          <w:lang w:val="en-GB" w:eastAsia="en-GB"/>
        </w:rPr>
        <w:t>Pilot Study 2: Level of fishing and impact of fisheries on biological resources and marine ecosystem</w:t>
      </w:r>
      <w:bookmarkEnd w:id="25"/>
    </w:p>
    <w:p w14:paraId="7A3D0D91" w14:textId="77777777" w:rsidR="004A2E2D" w:rsidRPr="004A2E2D" w:rsidRDefault="004A2E2D" w:rsidP="00BB1991">
      <w:pPr>
        <w:spacing w:line="360" w:lineRule="auto"/>
        <w:rPr>
          <w:rFonts w:ascii="Times New Roman" w:hAnsi="Times New Roman" w:cs="Times New Roman"/>
          <w:b/>
          <w:smallCaps/>
          <w:noProof/>
          <w:lang w:eastAsia="en-GB"/>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9"/>
      </w:tblGrid>
      <w:tr w:rsidR="005765F9" w:rsidRPr="005765F9" w14:paraId="5BFF06EF" w14:textId="77777777" w:rsidTr="00FD5C66">
        <w:trPr>
          <w:trHeight w:val="389"/>
          <w:jc w:val="center"/>
        </w:trPr>
        <w:tc>
          <w:tcPr>
            <w:tcW w:w="9209" w:type="dxa"/>
            <w:shd w:val="clear" w:color="auto" w:fill="auto"/>
            <w:noWrap/>
            <w:hideMark/>
          </w:tcPr>
          <w:p w14:paraId="133E66EB" w14:textId="1B84EB8B" w:rsidR="00FD5C66" w:rsidRPr="005765F9"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5765F9">
              <w:rPr>
                <w:rFonts w:ascii="Times New Roman" w:eastAsia="Calibri" w:hAnsi="Times New Roman" w:cs="Times New Roman"/>
                <w:noProof/>
                <w:sz w:val="20"/>
                <w:szCs w:val="20"/>
                <w:shd w:val="clear" w:color="auto" w:fill="FFFFFF"/>
                <w:lang w:eastAsia="en-GB"/>
              </w:rPr>
              <w:t>General comment: This Box fulfills paragraph 3 point (c) of Chapter III of the</w:t>
            </w:r>
            <w:r w:rsidRPr="005765F9">
              <w:rPr>
                <w:rFonts w:ascii="Times New Roman" w:eastAsia="Calibri" w:hAnsi="Times New Roman" w:cs="Times New Roman"/>
                <w:noProof/>
                <w:sz w:val="20"/>
                <w:szCs w:val="20"/>
                <w:lang w:eastAsia="en-GB"/>
              </w:rPr>
              <w:t xml:space="preserve"> </w:t>
            </w:r>
            <w:r w:rsidR="00996636" w:rsidRPr="005765F9">
              <w:rPr>
                <w:rFonts w:ascii="Times New Roman" w:eastAsia="Calibri" w:hAnsi="Times New Roman" w:cs="Times New Roman"/>
                <w:noProof/>
                <w:sz w:val="20"/>
                <w:szCs w:val="20"/>
                <w:lang w:eastAsia="en-GB"/>
              </w:rPr>
              <w:t xml:space="preserve">Annex of the </w:t>
            </w:r>
            <w:r w:rsidR="00AB7FAB" w:rsidRPr="005765F9">
              <w:rPr>
                <w:rFonts w:ascii="Times New Roman" w:eastAsia="Calibri" w:hAnsi="Times New Roman" w:cs="Times New Roman"/>
                <w:noProof/>
                <w:sz w:val="20"/>
                <w:szCs w:val="20"/>
                <w:lang w:eastAsia="en-GB"/>
              </w:rPr>
              <w:t>Delegated Decision (EU</w:t>
            </w:r>
            <w:r w:rsidR="00996636" w:rsidRPr="005765F9">
              <w:rPr>
                <w:rFonts w:ascii="Times New Roman" w:eastAsia="Calibri" w:hAnsi="Times New Roman" w:cs="Times New Roman"/>
                <w:noProof/>
                <w:sz w:val="20"/>
                <w:szCs w:val="20"/>
                <w:lang w:eastAsia="en-GB"/>
              </w:rPr>
              <w:t>) 2019/910</w:t>
            </w:r>
            <w:r w:rsidR="00AB7FAB" w:rsidRPr="005765F9">
              <w:rPr>
                <w:rFonts w:ascii="Times New Roman" w:eastAsia="Calibri" w:hAnsi="Times New Roman" w:cs="Times New Roman"/>
                <w:noProof/>
                <w:sz w:val="20"/>
                <w:szCs w:val="20"/>
                <w:lang w:eastAsia="en-GB"/>
              </w:rPr>
              <w:t xml:space="preserve"> on the </w:t>
            </w:r>
            <w:r w:rsidRPr="005765F9">
              <w:rPr>
                <w:rFonts w:ascii="Times New Roman" w:eastAsia="Calibri" w:hAnsi="Times New Roman" w:cs="Times New Roman"/>
                <w:noProof/>
                <w:sz w:val="20"/>
                <w:szCs w:val="20"/>
                <w:lang w:eastAsia="en-GB"/>
              </w:rPr>
              <w:t>multiannual Union programme</w:t>
            </w:r>
            <w:r w:rsidR="00996636" w:rsidRPr="005765F9">
              <w:rPr>
                <w:rFonts w:ascii="Times New Roman" w:eastAsia="Calibri" w:hAnsi="Times New Roman" w:cs="Times New Roman"/>
                <w:noProof/>
                <w:sz w:val="20"/>
                <w:szCs w:val="20"/>
                <w:lang w:eastAsia="en-GB"/>
              </w:rPr>
              <w:t>;</w:t>
            </w:r>
            <w:r w:rsidRPr="005765F9">
              <w:rPr>
                <w:rFonts w:ascii="Times New Roman" w:eastAsia="Calibri" w:hAnsi="Times New Roman" w:cs="Times New Roman"/>
                <w:noProof/>
                <w:sz w:val="20"/>
                <w:szCs w:val="20"/>
                <w:lang w:eastAsia="en-GB"/>
              </w:rPr>
              <w:t xml:space="preserve"> and Article 2 and Article 4 paragraph (3) point (b) of the</w:t>
            </w:r>
            <w:r w:rsidR="00AB7FAB" w:rsidRPr="005765F9">
              <w:rPr>
                <w:rFonts w:ascii="Times New Roman" w:eastAsia="Calibri" w:hAnsi="Times New Roman" w:cs="Times New Roman"/>
                <w:noProof/>
                <w:sz w:val="20"/>
                <w:szCs w:val="20"/>
                <w:lang w:eastAsia="en-GB"/>
              </w:rPr>
              <w:t xml:space="preserve"> Implementing</w:t>
            </w:r>
            <w:r w:rsidRPr="005765F9">
              <w:rPr>
                <w:rFonts w:ascii="Times New Roman" w:eastAsia="Calibri" w:hAnsi="Times New Roman" w:cs="Times New Roman"/>
                <w:noProof/>
                <w:sz w:val="20"/>
                <w:szCs w:val="20"/>
                <w:lang w:eastAsia="en-GB"/>
              </w:rPr>
              <w:t xml:space="preserve"> Decision (EU) </w:t>
            </w:r>
            <w:r w:rsidR="00BA63E9" w:rsidRPr="005765F9">
              <w:rPr>
                <w:rFonts w:ascii="Times New Roman" w:eastAsia="Calibri" w:hAnsi="Times New Roman" w:cs="Times New Roman"/>
                <w:noProof/>
                <w:sz w:val="20"/>
                <w:szCs w:val="20"/>
                <w:lang w:eastAsia="en-GB"/>
              </w:rPr>
              <w:t>2016/1701 on the format of</w:t>
            </w:r>
            <w:r w:rsidR="00AB7FAB" w:rsidRPr="005765F9">
              <w:rPr>
                <w:rFonts w:ascii="Times New Roman" w:eastAsia="Calibri" w:hAnsi="Times New Roman" w:cs="Times New Roman"/>
                <w:noProof/>
                <w:sz w:val="20"/>
                <w:szCs w:val="20"/>
                <w:lang w:eastAsia="en-GB"/>
              </w:rPr>
              <w:t xml:space="preserve"> the</w:t>
            </w:r>
            <w:r w:rsidR="00BA63E9" w:rsidRPr="005765F9">
              <w:rPr>
                <w:rFonts w:ascii="Times New Roman" w:eastAsia="Calibri" w:hAnsi="Times New Roman" w:cs="Times New Roman"/>
                <w:noProof/>
                <w:sz w:val="20"/>
                <w:szCs w:val="20"/>
                <w:lang w:eastAsia="en-GB"/>
              </w:rPr>
              <w:t xml:space="preserve"> WP</w:t>
            </w:r>
            <w:r w:rsidR="00AB7FAB" w:rsidRPr="005765F9">
              <w:rPr>
                <w:rFonts w:ascii="Times New Roman" w:eastAsia="Calibri" w:hAnsi="Times New Roman" w:cs="Times New Roman"/>
                <w:noProof/>
                <w:sz w:val="20"/>
                <w:szCs w:val="20"/>
                <w:lang w:eastAsia="en-GB"/>
              </w:rPr>
              <w:t>.</w:t>
            </w:r>
          </w:p>
        </w:tc>
      </w:tr>
      <w:tr w:rsidR="005765F9" w:rsidRPr="005765F9" w14:paraId="315AE7B3" w14:textId="77777777" w:rsidTr="00FD5C66">
        <w:trPr>
          <w:trHeight w:val="389"/>
          <w:jc w:val="center"/>
        </w:trPr>
        <w:tc>
          <w:tcPr>
            <w:tcW w:w="9209" w:type="dxa"/>
            <w:shd w:val="clear" w:color="auto" w:fill="A6A6A6" w:themeFill="background1" w:themeFillShade="A6"/>
            <w:noWrap/>
          </w:tcPr>
          <w:p w14:paraId="61B9D630" w14:textId="77777777" w:rsidR="00FD5C66" w:rsidRPr="005765F9" w:rsidRDefault="00FD5C66"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5765F9">
              <w:rPr>
                <w:rFonts w:ascii="Times New Roman" w:eastAsia="Calibri" w:hAnsi="Times New Roman" w:cs="Times New Roman"/>
                <w:sz w:val="20"/>
                <w:szCs w:val="20"/>
                <w:lang w:eastAsia="ar-SA"/>
              </w:rPr>
              <w:t>General comment: This box is applicable to the Annual Report. This box is intended to provide information on the results obtained from the implementation of the pilot study.</w:t>
            </w:r>
          </w:p>
        </w:tc>
      </w:tr>
      <w:tr w:rsidR="005765F9" w:rsidRPr="005765F9" w14:paraId="24FEA051" w14:textId="77777777" w:rsidTr="00FD5C66">
        <w:trPr>
          <w:trHeight w:val="389"/>
          <w:jc w:val="center"/>
        </w:trPr>
        <w:tc>
          <w:tcPr>
            <w:tcW w:w="9209" w:type="dxa"/>
            <w:tcBorders>
              <w:bottom w:val="single" w:sz="4" w:space="0" w:color="auto"/>
            </w:tcBorders>
            <w:shd w:val="clear" w:color="auto" w:fill="auto"/>
            <w:noWrap/>
          </w:tcPr>
          <w:p w14:paraId="489F4E4A" w14:textId="77777777" w:rsidR="005765F9" w:rsidRPr="005765F9" w:rsidRDefault="005765F9" w:rsidP="005765F9">
            <w:pPr>
              <w:tabs>
                <w:tab w:val="left" w:pos="2758"/>
              </w:tabs>
              <w:spacing w:before="120" w:after="120"/>
              <w:jc w:val="both"/>
              <w:rPr>
                <w:rFonts w:ascii="Times New Roman" w:hAnsi="Times New Roman" w:cs="Times New Roman"/>
                <w:b/>
                <w:noProof/>
                <w:sz w:val="20"/>
                <w:szCs w:val="20"/>
                <w:shd w:val="clear" w:color="auto" w:fill="FFFFFF"/>
                <w:lang w:eastAsia="en-GB"/>
              </w:rPr>
            </w:pPr>
            <w:r w:rsidRPr="005765F9">
              <w:rPr>
                <w:rFonts w:ascii="Times New Roman" w:hAnsi="Times New Roman" w:cs="Times New Roman"/>
                <w:b/>
                <w:noProof/>
                <w:sz w:val="20"/>
                <w:szCs w:val="20"/>
                <w:shd w:val="clear" w:color="auto" w:fill="FFFFFF"/>
                <w:lang w:eastAsia="en-GB"/>
              </w:rPr>
              <w:t>1. Aim of pilot study</w:t>
            </w:r>
          </w:p>
          <w:p w14:paraId="228B51BD" w14:textId="77777777" w:rsidR="005765F9" w:rsidRPr="005765F9" w:rsidRDefault="005765F9" w:rsidP="005765F9">
            <w:pPr>
              <w:pStyle w:val="-HTML"/>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t>Under the provisions of the Commission Decision (EU) 2016/1251, Member States (MS) are obliged to collect data to assess the impact of fisheries on marine ecosystems. These data should provide information on the:</w:t>
            </w:r>
          </w:p>
          <w:p w14:paraId="55CB85DE" w14:textId="77777777" w:rsidR="005765F9" w:rsidRPr="005765F9" w:rsidRDefault="005765F9" w:rsidP="005765F9">
            <w:pPr>
              <w:pStyle w:val="-HTML"/>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t>(a) incidental by-catch of Protected, Endangered &amp; Threatened (PET) species,</w:t>
            </w:r>
          </w:p>
          <w:p w14:paraId="7BDB770D" w14:textId="77777777" w:rsidR="005765F9" w:rsidRPr="005765F9" w:rsidRDefault="005765F9" w:rsidP="005765F9">
            <w:pPr>
              <w:pStyle w:val="-HTML"/>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t>(b) marine habitats, and</w:t>
            </w:r>
          </w:p>
          <w:p w14:paraId="2D733306" w14:textId="77777777" w:rsidR="005765F9" w:rsidRPr="005765F9" w:rsidRDefault="005765F9" w:rsidP="005765F9">
            <w:pPr>
              <w:pStyle w:val="-HTML"/>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t xml:space="preserve">(c) marine biological resources and ecosystems. </w:t>
            </w:r>
          </w:p>
          <w:p w14:paraId="3779260D" w14:textId="77777777" w:rsidR="005765F9" w:rsidRPr="005765F9" w:rsidRDefault="005765F9" w:rsidP="005765F9">
            <w:pPr>
              <w:pStyle w:val="-HTML"/>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t>Greece, in coordination with other MS under the Regional Co-ordination Group for the Mediterranean and Black Sea (RCG Med&amp;BS), has already begun and is currently conducting a pilot study aiming to measure and monitor the fisheries' impact on the marine ecosystems within the aforementioned framework.</w:t>
            </w:r>
          </w:p>
          <w:p w14:paraId="3DB59564" w14:textId="77777777" w:rsidR="005765F9" w:rsidRPr="005765F9" w:rsidRDefault="005765F9" w:rsidP="005765F9">
            <w:pPr>
              <w:tabs>
                <w:tab w:val="left" w:pos="2758"/>
              </w:tabs>
              <w:spacing w:before="120" w:after="0"/>
              <w:jc w:val="both"/>
              <w:rPr>
                <w:rFonts w:ascii="Times New Roman" w:hAnsi="Times New Roman" w:cs="Times New Roman"/>
                <w:b/>
                <w:noProof/>
                <w:sz w:val="20"/>
                <w:szCs w:val="20"/>
                <w:shd w:val="clear" w:color="auto" w:fill="FFFFFF"/>
                <w:lang w:eastAsia="en-GB"/>
              </w:rPr>
            </w:pPr>
            <w:r w:rsidRPr="005765F9">
              <w:rPr>
                <w:rFonts w:ascii="Times New Roman" w:hAnsi="Times New Roman" w:cs="Times New Roman"/>
                <w:b/>
                <w:noProof/>
                <w:sz w:val="20"/>
                <w:szCs w:val="20"/>
                <w:shd w:val="clear" w:color="auto" w:fill="FFFFFF"/>
                <w:lang w:eastAsia="en-GB"/>
              </w:rPr>
              <w:t>2. Duration of pilot study</w:t>
            </w:r>
          </w:p>
          <w:p w14:paraId="7A3100E8" w14:textId="77777777" w:rsidR="005765F9" w:rsidRPr="005765F9" w:rsidRDefault="005765F9" w:rsidP="005765F9">
            <w:pPr>
              <w:pStyle w:val="Default"/>
              <w:spacing w:line="276" w:lineRule="auto"/>
              <w:jc w:val="both"/>
              <w:rPr>
                <w:color w:val="auto"/>
                <w:sz w:val="20"/>
                <w:szCs w:val="20"/>
              </w:rPr>
            </w:pPr>
            <w:r w:rsidRPr="005765F9">
              <w:rPr>
                <w:color w:val="auto"/>
                <w:sz w:val="20"/>
                <w:szCs w:val="20"/>
              </w:rPr>
              <w:t xml:space="preserve">The duration of the pilot study is 36 months (2018-2020). </w:t>
            </w:r>
          </w:p>
          <w:p w14:paraId="44FCAD7B" w14:textId="77777777" w:rsidR="005765F9" w:rsidRPr="005765F9" w:rsidRDefault="005765F9" w:rsidP="005765F9">
            <w:pPr>
              <w:tabs>
                <w:tab w:val="left" w:pos="2758"/>
              </w:tabs>
              <w:spacing w:before="120" w:after="0"/>
              <w:jc w:val="both"/>
              <w:rPr>
                <w:rFonts w:ascii="Times New Roman" w:hAnsi="Times New Roman" w:cs="Times New Roman"/>
                <w:b/>
                <w:noProof/>
                <w:sz w:val="20"/>
                <w:szCs w:val="20"/>
                <w:shd w:val="clear" w:color="auto" w:fill="FFFFFF"/>
                <w:lang w:eastAsia="en-GB"/>
              </w:rPr>
            </w:pPr>
            <w:r w:rsidRPr="005765F9">
              <w:rPr>
                <w:rFonts w:ascii="Times New Roman" w:hAnsi="Times New Roman" w:cs="Times New Roman"/>
                <w:b/>
                <w:noProof/>
                <w:sz w:val="20"/>
                <w:szCs w:val="20"/>
                <w:shd w:val="clear" w:color="auto" w:fill="FFFFFF"/>
                <w:lang w:eastAsia="en-GB"/>
              </w:rPr>
              <w:t>3. Methodology and expected outcomes of pilot study</w:t>
            </w:r>
          </w:p>
          <w:p w14:paraId="2C98226C" w14:textId="77777777" w:rsidR="005765F9" w:rsidRPr="005765F9" w:rsidRDefault="005765F9" w:rsidP="005765F9">
            <w:pPr>
              <w:tabs>
                <w:tab w:val="left" w:pos="2758"/>
              </w:tabs>
              <w:spacing w:after="120"/>
              <w:jc w:val="both"/>
              <w:rPr>
                <w:rFonts w:ascii="Times New Roman" w:hAnsi="Times New Roman" w:cs="Times New Roman"/>
                <w:sz w:val="20"/>
                <w:szCs w:val="20"/>
              </w:rPr>
            </w:pPr>
            <w:r w:rsidRPr="005765F9">
              <w:rPr>
                <w:rFonts w:ascii="Times New Roman" w:hAnsi="Times New Roman" w:cs="Times New Roman"/>
                <w:sz w:val="20"/>
                <w:szCs w:val="20"/>
              </w:rPr>
              <w:t>Greece has designed a pilot study suitable to cover the objectives of the aforementioned scheme.</w:t>
            </w:r>
          </w:p>
          <w:p w14:paraId="636D61CC" w14:textId="77777777" w:rsidR="005765F9" w:rsidRPr="005765F9" w:rsidRDefault="005765F9" w:rsidP="005765F9">
            <w:pPr>
              <w:pStyle w:val="-HTML"/>
              <w:shd w:val="clear" w:color="auto" w:fill="FFFFFF"/>
              <w:spacing w:line="276" w:lineRule="auto"/>
              <w:rPr>
                <w:rFonts w:ascii="Times New Roman" w:hAnsi="Times New Roman" w:cs="Times New Roman"/>
                <w:b/>
                <w:i/>
                <w:noProof/>
                <w:shd w:val="clear" w:color="auto" w:fill="FFFFFF"/>
                <w:lang w:eastAsia="en-GB"/>
              </w:rPr>
            </w:pPr>
            <w:r w:rsidRPr="005765F9">
              <w:rPr>
                <w:rFonts w:ascii="Times New Roman" w:hAnsi="Times New Roman" w:cs="Times New Roman"/>
                <w:b/>
                <w:i/>
                <w:noProof/>
                <w:shd w:val="clear" w:color="auto" w:fill="FFFFFF"/>
                <w:lang w:eastAsia="en-GB"/>
              </w:rPr>
              <w:t>(a) Impacts of fisheries on incidental PET by-catch.</w:t>
            </w:r>
          </w:p>
          <w:p w14:paraId="764DC3C5" w14:textId="77777777" w:rsidR="005765F9" w:rsidRPr="005765F9" w:rsidRDefault="005765F9" w:rsidP="005765F9">
            <w:pPr>
              <w:pStyle w:val="-HTML"/>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t>Following the recommendations of the RCG Med&amp;BS-2017, Greece has planned and implemends a monitoring scheme for the incidental PET by-catch based on the outputs of the MARE/2014/19 project. Sampling is been carried out by on-board observers. Observers were instructed to check at the opening of the cod-end and observe the whole shorting process for PET specimens; alternativelly they should estimate the proportion of the cod-end and the shorting process they observed. Additionally, to ensure data quality, observers should photograph the haul at the opening of the cod-end, before the shorting process begins, as well as specimens of rare species caught.</w:t>
            </w:r>
          </w:p>
          <w:p w14:paraId="205C55A7" w14:textId="77777777" w:rsidR="005765F9" w:rsidRPr="005765F9" w:rsidRDefault="005765F9" w:rsidP="005765F9">
            <w:pPr>
              <w:pStyle w:val="-HTML"/>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t xml:space="preserve">A list of relevant to the program species has been created, consisted of species included in the 1D table of the Decision 2016/1251 (with obligation for the Mediterranean Sea), as well as species within ANNEX 1 of the GFCM report on the Methodology for incidental catch of vulnerable species data collection (FAO, 2019). To record data for these species, Greece will adopt the sampling protocols provided FAO (2019) report (Annexes 3 and 4). These protocols, require the recording of standard DCF measurements as well as additional information such as specific body size measurements, weight, sex determination, the estimation of by-cought specimen condition etc. </w:t>
            </w:r>
          </w:p>
          <w:p w14:paraId="114EAF87" w14:textId="77777777" w:rsidR="005765F9" w:rsidRPr="005765F9" w:rsidRDefault="005765F9" w:rsidP="005765F9">
            <w:pPr>
              <w:pStyle w:val="-HTML"/>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t>Following the recommendations of the RCG Med&amp;BS 2017 Greece has planned to record incidental PET by-catch on bottom trawlers (2018), on longlines (2019) and on set nets (gillnets) (2020) for the GSAs 20, 22 and 23. The sampling scheme is designed in a way that ensure that all samples and sub-samples are properly randomized, spatially and temporally stratified, and sufficiently replicated for reasonable precision levels. Furthermore, the national database has been appropriately modified to be able to accept the corresponding data. Finally, the relevant data will be processed on a quarterly basis based on the methodology described by FAO (2019). The monitoring scheme for the incidental PET by-catch for 2021 will be decided within 2020, based on a preliminary process on the outcomes of the first two years of the pilot study.</w:t>
            </w:r>
          </w:p>
          <w:p w14:paraId="12B088F1" w14:textId="77777777" w:rsidR="005765F9" w:rsidRPr="005765F9" w:rsidRDefault="005765F9" w:rsidP="005765F9">
            <w:pPr>
              <w:pStyle w:val="-HTML"/>
              <w:shd w:val="clear" w:color="auto" w:fill="FFFFFF"/>
              <w:spacing w:before="120" w:line="276" w:lineRule="auto"/>
              <w:rPr>
                <w:rFonts w:ascii="Times New Roman" w:hAnsi="Times New Roman" w:cs="Times New Roman"/>
                <w:i/>
                <w:noProof/>
                <w:shd w:val="clear" w:color="auto" w:fill="FFFFFF"/>
                <w:lang w:eastAsia="en-GB"/>
              </w:rPr>
            </w:pPr>
            <w:r w:rsidRPr="005765F9">
              <w:rPr>
                <w:rFonts w:ascii="Times New Roman" w:hAnsi="Times New Roman" w:cs="Times New Roman"/>
                <w:b/>
                <w:i/>
                <w:noProof/>
                <w:shd w:val="clear" w:color="auto" w:fill="FFFFFF"/>
                <w:lang w:eastAsia="en-GB"/>
              </w:rPr>
              <w:t>(b) Impact of fisheries on marine habitats</w:t>
            </w:r>
            <w:r w:rsidRPr="005765F9">
              <w:rPr>
                <w:rFonts w:ascii="Times New Roman" w:hAnsi="Times New Roman" w:cs="Times New Roman"/>
                <w:i/>
                <w:noProof/>
                <w:shd w:val="clear" w:color="auto" w:fill="FFFFFF"/>
                <w:lang w:eastAsia="en-GB"/>
              </w:rPr>
              <w:t xml:space="preserve">. </w:t>
            </w:r>
          </w:p>
          <w:p w14:paraId="19823030" w14:textId="77777777" w:rsidR="005765F9" w:rsidRPr="005765F9" w:rsidRDefault="005765F9" w:rsidP="005765F9">
            <w:pPr>
              <w:pStyle w:val="-HTML"/>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lastRenderedPageBreak/>
              <w:t xml:space="preserve">Marine ecosystems’ structure and function is greatly affected by their spatial heterogeneity. The spatial distribution of ecosystem resourses also affects (and is being affected by) the allocation of fishing activities. Therefore, it is essential to provide spatially explicit indicators of the fishing effort to be able to define and evaluate possible future management measures. The estimation of the impact of fisheries on marine habitats will be based on the analysis of Vessel Monitoring System (VMS) data, a collection system of fishing activity data in space and time, obligatory for fishing vessels of 12 metres’ length overall or more, as well as for vessels with fishing authorizations (e.g. beach seines and vessels targeting large pelagics). </w:t>
            </w:r>
          </w:p>
          <w:p w14:paraId="327F627A" w14:textId="77777777" w:rsidR="005765F9" w:rsidRPr="005765F9" w:rsidRDefault="005765F9" w:rsidP="005765F9">
            <w:pPr>
              <w:pStyle w:val="-HTML"/>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t>The VMS data will be processed with VMSbase R package, a software devised to manage, process and visualize VMS fishing vessels activity information (Russo et al., 2014). The outputs of the analysis will be the estimation of the spatial effort of the fisheries (per metier) in respect with a-selected grid. Based on this, two DCF ecosystem indicators will be calculated:</w:t>
            </w:r>
          </w:p>
          <w:p w14:paraId="5BF1AF45" w14:textId="77777777" w:rsidR="005765F9" w:rsidRPr="005765F9" w:rsidRDefault="005765F9" w:rsidP="005765F9">
            <w:pPr>
              <w:pStyle w:val="-HTML"/>
              <w:numPr>
                <w:ilvl w:val="0"/>
                <w:numId w:val="11"/>
              </w:numPr>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t xml:space="preserve">Indicator 5 - Distribution of fishing activities: total area of cells within which fishing effort is allocated, per month, per métier, and </w:t>
            </w:r>
          </w:p>
          <w:p w14:paraId="61DDD8CF" w14:textId="77777777" w:rsidR="005765F9" w:rsidRPr="005765F9" w:rsidRDefault="005765F9" w:rsidP="005765F9">
            <w:pPr>
              <w:pStyle w:val="-HTML"/>
              <w:numPr>
                <w:ilvl w:val="0"/>
                <w:numId w:val="11"/>
              </w:numPr>
              <w:shd w:val="clear" w:color="auto" w:fill="FFFFFF"/>
              <w:spacing w:line="276" w:lineRule="auto"/>
              <w:jc w:val="both"/>
              <w:rPr>
                <w:rFonts w:ascii="Times New Roman" w:hAnsi="Times New Roman" w:cs="Times New Roman"/>
                <w:noProof/>
                <w:shd w:val="clear" w:color="auto" w:fill="FFFFFF"/>
                <w:lang w:eastAsia="en-GB"/>
              </w:rPr>
            </w:pPr>
            <w:r w:rsidRPr="005765F9">
              <w:rPr>
                <w:rFonts w:ascii="Times New Roman" w:hAnsi="Times New Roman" w:cs="Times New Roman"/>
                <w:noProof/>
                <w:shd w:val="clear" w:color="auto" w:fill="FFFFFF"/>
                <w:lang w:eastAsia="en-GB"/>
              </w:rPr>
              <w:t>Indicator 6 – Aggregation of fishing activities: total area of cell scoring 90% of total observed fishing effort.</w:t>
            </w:r>
          </w:p>
          <w:p w14:paraId="16D368E0" w14:textId="77777777" w:rsidR="005765F9" w:rsidRPr="005765F9" w:rsidRDefault="005765F9" w:rsidP="005765F9">
            <w:pPr>
              <w:pStyle w:val="-HTML"/>
              <w:shd w:val="clear" w:color="auto" w:fill="FFFFFF"/>
              <w:spacing w:before="120" w:line="276" w:lineRule="auto"/>
              <w:jc w:val="both"/>
              <w:rPr>
                <w:rFonts w:ascii="Times New Roman" w:hAnsi="Times New Roman" w:cs="Times New Roman"/>
                <w:b/>
                <w:i/>
                <w:noProof/>
                <w:shd w:val="clear" w:color="auto" w:fill="FFFFFF"/>
                <w:lang w:eastAsia="en-GB"/>
              </w:rPr>
            </w:pPr>
            <w:r w:rsidRPr="005765F9">
              <w:rPr>
                <w:rFonts w:ascii="Times New Roman" w:hAnsi="Times New Roman" w:cs="Times New Roman"/>
                <w:b/>
                <w:i/>
                <w:noProof/>
                <w:shd w:val="clear" w:color="auto" w:fill="FFFFFF"/>
                <w:lang w:eastAsia="en-GB"/>
              </w:rPr>
              <w:t>(c) Impact of fisheries on marine biological resources and ecosystems.</w:t>
            </w:r>
          </w:p>
          <w:p w14:paraId="476B0D86" w14:textId="77777777" w:rsidR="005765F9" w:rsidRPr="005765F9" w:rsidRDefault="005765F9" w:rsidP="005765F9">
            <w:pPr>
              <w:pStyle w:val="-HTML"/>
              <w:shd w:val="clear" w:color="auto" w:fill="FFFFFF"/>
              <w:spacing w:line="276" w:lineRule="auto"/>
              <w:jc w:val="both"/>
              <w:rPr>
                <w:rFonts w:ascii="Times New Roman" w:hAnsi="Times New Roman" w:cs="Times New Roman"/>
                <w:b/>
                <w:noProof/>
                <w:shd w:val="clear" w:color="auto" w:fill="FFFFFF"/>
                <w:lang w:eastAsia="en-GB"/>
              </w:rPr>
            </w:pPr>
            <w:r w:rsidRPr="005765F9">
              <w:rPr>
                <w:rFonts w:ascii="Times New Roman" w:hAnsi="Times New Roman" w:cs="Times New Roman"/>
                <w:noProof/>
                <w:shd w:val="clear" w:color="auto" w:fill="FFFFFF"/>
                <w:lang w:eastAsia="en-GB"/>
              </w:rPr>
              <w:t xml:space="preserve">Recently, the focus of fishery assessment and management is being shifted by single species assessments to an ecosystem approach, in an attempt to quantify both the direct and indirect effects of fisheries on marine ecosystems. This ecosystems-based approach requires, between others, a methodological approach able to quantify the impacts of fisheries on the interspecific relationships of marine species. Based on this framework, Greece will focus on the fish feeding ecology through sampling, processing and analysing the stomach contents of targeted species. More specifically, as was agreed in RCG &amp; MED 2017, for 2020 Greece is planning to continue a pilot study based on the collection of </w:t>
            </w:r>
            <w:r w:rsidRPr="005765F9">
              <w:rPr>
                <w:rFonts w:ascii="Times New Roman" w:hAnsi="Times New Roman" w:cs="Times New Roman"/>
                <w:i/>
                <w:noProof/>
                <w:shd w:val="clear" w:color="auto" w:fill="FFFFFF"/>
                <w:lang w:eastAsia="en-GB"/>
              </w:rPr>
              <w:t>Merluccius merluccius</w:t>
            </w:r>
            <w:r w:rsidRPr="005765F9">
              <w:rPr>
                <w:rFonts w:ascii="Times New Roman" w:hAnsi="Times New Roman" w:cs="Times New Roman"/>
                <w:noProof/>
                <w:shd w:val="clear" w:color="auto" w:fill="FFFFFF"/>
                <w:lang w:eastAsia="en-GB"/>
              </w:rPr>
              <w:t xml:space="preserve"> stomachs from the MEDITS </w:t>
            </w:r>
            <w:r w:rsidRPr="005765F9">
              <w:rPr>
                <w:rFonts w:ascii="Times New Roman" w:hAnsi="Times New Roman" w:cs="Times New Roman"/>
                <w:lang w:eastAsia="en-GB"/>
              </w:rPr>
              <w:t>survey</w:t>
            </w:r>
            <w:r w:rsidRPr="005765F9">
              <w:rPr>
                <w:rFonts w:ascii="Times New Roman" w:hAnsi="Times New Roman" w:cs="Times New Roman"/>
                <w:noProof/>
                <w:shd w:val="clear" w:color="auto" w:fill="FFFFFF"/>
                <w:lang w:val="en-US" w:eastAsia="en-GB"/>
              </w:rPr>
              <w:t xml:space="preserve"> carried out from the Fisheries Research Institute </w:t>
            </w:r>
            <w:r w:rsidRPr="005765F9">
              <w:rPr>
                <w:rFonts w:ascii="Times New Roman" w:hAnsi="Times New Roman" w:cs="Times New Roman"/>
                <w:noProof/>
                <w:shd w:val="clear" w:color="auto" w:fill="FFFFFF"/>
                <w:lang w:eastAsia="en-GB"/>
              </w:rPr>
              <w:t>in GSA22. As planned in the WKSTCON ICES Workshop (2018) Greece will collect 20 individuals by 10 cm length classes (minimum of 100 individuals, by adjusting the sample for each size class depending on the range). The individuals with stomach reverted should be avoided.The stomach content will be analysed with a methodology proposed by the EU MARE/2014/19. For 2021 the way forward for the pilot study o</w:t>
            </w:r>
            <w:r w:rsidRPr="005765F9">
              <w:rPr>
                <w:rFonts w:ascii="Times New Roman" w:hAnsi="Times New Roman" w:cs="Times New Roman"/>
                <w:noProof/>
                <w:shd w:val="clear" w:color="auto" w:fill="FFFFFF"/>
                <w:lang w:val="en-US" w:eastAsia="en-GB"/>
              </w:rPr>
              <w:t>n</w:t>
            </w:r>
            <w:r w:rsidRPr="005765F9">
              <w:rPr>
                <w:rFonts w:ascii="Times New Roman" w:hAnsi="Times New Roman" w:cs="Times New Roman"/>
                <w:noProof/>
                <w:shd w:val="clear" w:color="auto" w:fill="FFFFFF"/>
                <w:lang w:eastAsia="en-GB"/>
              </w:rPr>
              <w:t xml:space="preserve"> the monitoring of fish stomach contents will be discussed in </w:t>
            </w:r>
            <w:r w:rsidRPr="005765F9">
              <w:rPr>
                <w:rFonts w:ascii="Times New Roman" w:hAnsi="Times New Roman" w:cs="Times New Roman"/>
                <w:noProof/>
                <w:shd w:val="clear" w:color="auto" w:fill="FFFFFF"/>
                <w:lang w:val="en-US" w:eastAsia="en-GB"/>
              </w:rPr>
              <w:t>RCG MED &amp; BS 2020.</w:t>
            </w:r>
            <w:r w:rsidRPr="005765F9">
              <w:rPr>
                <w:rFonts w:ascii="Times New Roman" w:hAnsi="Times New Roman" w:cs="Times New Roman"/>
                <w:noProof/>
                <w:shd w:val="clear" w:color="auto" w:fill="FFFFFF"/>
                <w:lang w:eastAsia="en-GB"/>
              </w:rPr>
              <w:t xml:space="preserve"> </w:t>
            </w:r>
          </w:p>
          <w:p w14:paraId="70F2B7B3" w14:textId="77777777" w:rsidR="005765F9" w:rsidRPr="005765F9" w:rsidRDefault="005765F9" w:rsidP="005765F9">
            <w:pPr>
              <w:tabs>
                <w:tab w:val="left" w:pos="2758"/>
              </w:tabs>
              <w:spacing w:after="120"/>
              <w:jc w:val="both"/>
              <w:rPr>
                <w:rFonts w:ascii="Times New Roman" w:eastAsia="Calibri" w:hAnsi="Times New Roman" w:cs="Times New Roman"/>
                <w:noProof/>
                <w:sz w:val="20"/>
                <w:szCs w:val="20"/>
                <w:u w:val="single"/>
                <w:lang w:eastAsia="en-GB"/>
              </w:rPr>
            </w:pPr>
          </w:p>
          <w:p w14:paraId="2A7E4F0E" w14:textId="77777777" w:rsidR="005765F9" w:rsidRPr="005765F9" w:rsidRDefault="005765F9" w:rsidP="005765F9">
            <w:pPr>
              <w:tabs>
                <w:tab w:val="left" w:pos="2758"/>
              </w:tabs>
              <w:spacing w:after="120"/>
              <w:jc w:val="both"/>
              <w:rPr>
                <w:rFonts w:ascii="Times New Roman" w:eastAsia="Calibri" w:hAnsi="Times New Roman" w:cs="Times New Roman"/>
                <w:noProof/>
                <w:sz w:val="20"/>
                <w:szCs w:val="20"/>
                <w:u w:val="single"/>
                <w:lang w:eastAsia="en-GB"/>
              </w:rPr>
            </w:pPr>
            <w:r w:rsidRPr="005765F9">
              <w:rPr>
                <w:rFonts w:ascii="Times New Roman" w:eastAsia="Calibri" w:hAnsi="Times New Roman" w:cs="Times New Roman"/>
                <w:noProof/>
                <w:sz w:val="20"/>
                <w:szCs w:val="20"/>
                <w:u w:val="single"/>
                <w:lang w:eastAsia="en-GB"/>
              </w:rPr>
              <w:t>References</w:t>
            </w:r>
          </w:p>
          <w:p w14:paraId="4AAB9DD5" w14:textId="77777777" w:rsidR="005765F9" w:rsidRPr="005765F9" w:rsidRDefault="005765F9" w:rsidP="005765F9">
            <w:pPr>
              <w:tabs>
                <w:tab w:val="left" w:pos="2758"/>
              </w:tabs>
              <w:autoSpaceDE w:val="0"/>
              <w:autoSpaceDN w:val="0"/>
              <w:adjustRightInd w:val="0"/>
              <w:spacing w:after="120"/>
              <w:jc w:val="both"/>
              <w:rPr>
                <w:rFonts w:ascii="Times New Roman" w:hAnsi="Times New Roman" w:cs="Times New Roman"/>
                <w:sz w:val="18"/>
                <w:szCs w:val="20"/>
              </w:rPr>
            </w:pPr>
            <w:r w:rsidRPr="005765F9">
              <w:rPr>
                <w:rFonts w:ascii="Times New Roman" w:hAnsi="Times New Roman" w:cs="Times New Roman"/>
                <w:sz w:val="18"/>
                <w:szCs w:val="20"/>
                <w:lang w:val="en-US"/>
              </w:rPr>
              <w:t>FAO. 2019. Monitoring the incidental catch of vulnerable species in Mediterranean and Black Sea fisheries: Methodology for data collection. FAO Fisheries and Aquaculture Technical Paper No. 640. Rome, FAO.</w:t>
            </w:r>
          </w:p>
          <w:p w14:paraId="34D2D4BD" w14:textId="77777777" w:rsidR="005765F9" w:rsidRPr="005765F9" w:rsidRDefault="005765F9" w:rsidP="005765F9">
            <w:pPr>
              <w:tabs>
                <w:tab w:val="left" w:pos="2758"/>
              </w:tabs>
              <w:autoSpaceDE w:val="0"/>
              <w:autoSpaceDN w:val="0"/>
              <w:adjustRightInd w:val="0"/>
              <w:spacing w:after="120"/>
              <w:jc w:val="both"/>
              <w:rPr>
                <w:rFonts w:ascii="Times New Roman" w:hAnsi="Times New Roman" w:cs="Times New Roman"/>
                <w:bCs/>
                <w:sz w:val="18"/>
                <w:szCs w:val="20"/>
              </w:rPr>
            </w:pPr>
            <w:r w:rsidRPr="005765F9">
              <w:rPr>
                <w:rFonts w:ascii="Times New Roman" w:hAnsi="Times New Roman" w:cs="Times New Roman"/>
                <w:sz w:val="18"/>
                <w:szCs w:val="20"/>
              </w:rPr>
              <w:t xml:space="preserve">MARE/2014/19 -SI2.705484 </w:t>
            </w:r>
            <w:r w:rsidRPr="005765F9">
              <w:rPr>
                <w:rFonts w:ascii="Times New Roman" w:hAnsi="Times New Roman" w:cs="Times New Roman"/>
                <w:bCs/>
                <w:sz w:val="18"/>
                <w:szCs w:val="20"/>
              </w:rPr>
              <w:t>Strengthening regional cooperation in the area of fisheries data collection in the Mediterranean and Black Sea. Deliverable 3.2 Handbook with guidelines for monitoring incidental by catch and processing the collected data.</w:t>
            </w:r>
          </w:p>
          <w:p w14:paraId="173820C4" w14:textId="77777777" w:rsidR="005765F9" w:rsidRPr="005765F9" w:rsidRDefault="005765F9" w:rsidP="005765F9">
            <w:pPr>
              <w:tabs>
                <w:tab w:val="left" w:pos="2758"/>
              </w:tabs>
              <w:autoSpaceDE w:val="0"/>
              <w:autoSpaceDN w:val="0"/>
              <w:adjustRightInd w:val="0"/>
              <w:spacing w:after="120"/>
              <w:jc w:val="both"/>
              <w:rPr>
                <w:rFonts w:ascii="Times New Roman" w:hAnsi="Times New Roman" w:cs="Times New Roman"/>
                <w:bCs/>
                <w:sz w:val="18"/>
                <w:szCs w:val="20"/>
              </w:rPr>
            </w:pPr>
            <w:r w:rsidRPr="005765F9">
              <w:rPr>
                <w:rFonts w:ascii="Times New Roman" w:hAnsi="Times New Roman" w:cs="Times New Roman"/>
                <w:bCs/>
                <w:sz w:val="18"/>
                <w:szCs w:val="20"/>
              </w:rPr>
              <w:t xml:space="preserve">Russo T., </w:t>
            </w:r>
            <w:proofErr w:type="spellStart"/>
            <w:proofErr w:type="gramStart"/>
            <w:r w:rsidRPr="005765F9">
              <w:rPr>
                <w:rFonts w:ascii="Times New Roman" w:hAnsi="Times New Roman" w:cs="Times New Roman"/>
                <w:bCs/>
                <w:sz w:val="18"/>
                <w:szCs w:val="20"/>
              </w:rPr>
              <w:t>D’Andrea</w:t>
            </w:r>
            <w:proofErr w:type="spellEnd"/>
            <w:r w:rsidRPr="005765F9">
              <w:rPr>
                <w:rFonts w:ascii="Times New Roman" w:hAnsi="Times New Roman" w:cs="Times New Roman"/>
                <w:bCs/>
                <w:sz w:val="18"/>
                <w:szCs w:val="20"/>
              </w:rPr>
              <w:t xml:space="preserve"> .L</w:t>
            </w:r>
            <w:proofErr w:type="gramEnd"/>
            <w:r w:rsidRPr="005765F9">
              <w:rPr>
                <w:rFonts w:ascii="Times New Roman" w:hAnsi="Times New Roman" w:cs="Times New Roman"/>
                <w:bCs/>
                <w:sz w:val="18"/>
                <w:szCs w:val="20"/>
              </w:rPr>
              <w:t xml:space="preserve">, </w:t>
            </w:r>
            <w:proofErr w:type="spellStart"/>
            <w:r w:rsidRPr="005765F9">
              <w:rPr>
                <w:rFonts w:ascii="Times New Roman" w:hAnsi="Times New Roman" w:cs="Times New Roman"/>
                <w:bCs/>
                <w:sz w:val="18"/>
                <w:szCs w:val="20"/>
              </w:rPr>
              <w:t>Parisi</w:t>
            </w:r>
            <w:proofErr w:type="spellEnd"/>
            <w:r w:rsidRPr="005765F9">
              <w:rPr>
                <w:rFonts w:ascii="Times New Roman" w:hAnsi="Times New Roman" w:cs="Times New Roman"/>
                <w:bCs/>
                <w:sz w:val="18"/>
                <w:szCs w:val="20"/>
              </w:rPr>
              <w:t xml:space="preserve"> A., </w:t>
            </w:r>
            <w:proofErr w:type="spellStart"/>
            <w:r w:rsidRPr="005765F9">
              <w:rPr>
                <w:rFonts w:ascii="Times New Roman" w:hAnsi="Times New Roman" w:cs="Times New Roman"/>
                <w:bCs/>
                <w:sz w:val="18"/>
                <w:szCs w:val="20"/>
              </w:rPr>
              <w:t>Cataudella</w:t>
            </w:r>
            <w:proofErr w:type="spellEnd"/>
            <w:r w:rsidRPr="005765F9">
              <w:rPr>
                <w:rFonts w:ascii="Times New Roman" w:hAnsi="Times New Roman" w:cs="Times New Roman"/>
                <w:bCs/>
                <w:sz w:val="18"/>
                <w:szCs w:val="20"/>
              </w:rPr>
              <w:t xml:space="preserve"> S., 2014. </w:t>
            </w:r>
            <w:proofErr w:type="spellStart"/>
            <w:r w:rsidRPr="005765F9">
              <w:rPr>
                <w:rFonts w:ascii="Times New Roman" w:hAnsi="Times New Roman" w:cs="Times New Roman"/>
                <w:bCs/>
                <w:sz w:val="18"/>
                <w:szCs w:val="20"/>
              </w:rPr>
              <w:t>VMSbase</w:t>
            </w:r>
            <w:proofErr w:type="spellEnd"/>
            <w:r w:rsidRPr="005765F9">
              <w:rPr>
                <w:rFonts w:ascii="Times New Roman" w:hAnsi="Times New Roman" w:cs="Times New Roman"/>
                <w:bCs/>
                <w:sz w:val="18"/>
                <w:szCs w:val="20"/>
              </w:rPr>
              <w:t xml:space="preserve">: An R-Package for VMS and Logbook Data Management and Analysis in Fisheries Ecology. </w:t>
            </w:r>
            <w:proofErr w:type="spellStart"/>
            <w:r w:rsidRPr="005765F9">
              <w:rPr>
                <w:rFonts w:ascii="Times New Roman" w:hAnsi="Times New Roman" w:cs="Times New Roman"/>
                <w:bCs/>
                <w:sz w:val="18"/>
                <w:szCs w:val="20"/>
              </w:rPr>
              <w:t>PLoS</w:t>
            </w:r>
            <w:proofErr w:type="spellEnd"/>
            <w:r w:rsidRPr="005765F9">
              <w:rPr>
                <w:rFonts w:ascii="Times New Roman" w:hAnsi="Times New Roman" w:cs="Times New Roman"/>
                <w:bCs/>
                <w:sz w:val="18"/>
                <w:szCs w:val="20"/>
              </w:rPr>
              <w:t xml:space="preserve"> ONE 9(6): e100195. </w:t>
            </w:r>
            <w:proofErr w:type="gramStart"/>
            <w:r w:rsidRPr="005765F9">
              <w:rPr>
                <w:rFonts w:ascii="Times New Roman" w:hAnsi="Times New Roman" w:cs="Times New Roman"/>
                <w:bCs/>
                <w:sz w:val="18"/>
                <w:szCs w:val="20"/>
              </w:rPr>
              <w:t>doi:10.1371/journal.pone</w:t>
            </w:r>
            <w:proofErr w:type="gramEnd"/>
            <w:r w:rsidRPr="005765F9">
              <w:rPr>
                <w:rFonts w:ascii="Times New Roman" w:hAnsi="Times New Roman" w:cs="Times New Roman"/>
                <w:bCs/>
                <w:sz w:val="18"/>
                <w:szCs w:val="20"/>
              </w:rPr>
              <w:t>.0100195</w:t>
            </w:r>
          </w:p>
          <w:p w14:paraId="77D80D6F" w14:textId="77777777" w:rsidR="00FD5C66" w:rsidRPr="005765F9" w:rsidRDefault="00FD5C66" w:rsidP="00FD5C66">
            <w:pPr>
              <w:suppressAutoHyphens/>
              <w:spacing w:after="120" w:line="240" w:lineRule="auto"/>
              <w:jc w:val="both"/>
              <w:rPr>
                <w:rFonts w:ascii="Times New Roman" w:eastAsia="Calibri" w:hAnsi="Times New Roman" w:cs="Times New Roman"/>
                <w:noProof/>
                <w:sz w:val="20"/>
                <w:szCs w:val="20"/>
                <w:lang w:eastAsia="en-GB"/>
              </w:rPr>
            </w:pPr>
          </w:p>
          <w:p w14:paraId="36884653" w14:textId="77777777" w:rsidR="00FD5C66" w:rsidRPr="005765F9" w:rsidRDefault="00FD5C66" w:rsidP="00FD5C66">
            <w:pPr>
              <w:suppressAutoHyphens/>
              <w:spacing w:after="120" w:line="240" w:lineRule="auto"/>
              <w:jc w:val="both"/>
              <w:rPr>
                <w:rFonts w:ascii="Times New Roman" w:eastAsia="Calibri" w:hAnsi="Times New Roman" w:cs="Times New Roman"/>
                <w:i/>
                <w:noProof/>
                <w:sz w:val="20"/>
                <w:szCs w:val="20"/>
                <w:shd w:val="clear" w:color="auto" w:fill="FFFFFF"/>
                <w:lang w:eastAsia="en-GB"/>
              </w:rPr>
            </w:pPr>
            <w:r w:rsidRPr="005765F9">
              <w:rPr>
                <w:rFonts w:ascii="Times New Roman" w:eastAsia="Calibri" w:hAnsi="Times New Roman" w:cs="Times New Roman"/>
                <w:i/>
                <w:noProof/>
                <w:sz w:val="20"/>
                <w:szCs w:val="20"/>
                <w:lang w:eastAsia="en-GB"/>
              </w:rPr>
              <w:t>(max 900 words)</w:t>
            </w:r>
          </w:p>
        </w:tc>
      </w:tr>
      <w:tr w:rsidR="005765F9" w:rsidRPr="005765F9" w14:paraId="0E13BA04" w14:textId="77777777" w:rsidTr="00FD5C66">
        <w:trPr>
          <w:trHeight w:val="389"/>
          <w:jc w:val="center"/>
        </w:trPr>
        <w:tc>
          <w:tcPr>
            <w:tcW w:w="9209" w:type="dxa"/>
            <w:shd w:val="clear" w:color="auto" w:fill="A6A6A6" w:themeFill="background1" w:themeFillShade="A6"/>
            <w:noWrap/>
            <w:hideMark/>
          </w:tcPr>
          <w:p w14:paraId="575905D0" w14:textId="77777777" w:rsidR="00FD5C66" w:rsidRPr="002256DD" w:rsidRDefault="00FD5C66" w:rsidP="002256DD">
            <w:pPr>
              <w:suppressAutoHyphens/>
              <w:kinsoku w:val="0"/>
              <w:overflowPunct w:val="0"/>
              <w:spacing w:after="0"/>
              <w:jc w:val="both"/>
              <w:rPr>
                <w:rFonts w:ascii="Times New Roman" w:eastAsia="Calibri" w:hAnsi="Times New Roman" w:cs="Times New Roman"/>
                <w:b/>
                <w:bCs/>
                <w:sz w:val="20"/>
                <w:szCs w:val="20"/>
                <w:lang w:eastAsia="ar-SA"/>
              </w:rPr>
            </w:pPr>
            <w:r w:rsidRPr="002256DD">
              <w:rPr>
                <w:rFonts w:ascii="Times New Roman" w:eastAsia="Calibri" w:hAnsi="Times New Roman" w:cs="Times New Roman"/>
                <w:b/>
                <w:bCs/>
                <w:sz w:val="20"/>
                <w:szCs w:val="20"/>
                <w:lang w:eastAsia="ar-SA"/>
              </w:rPr>
              <w:lastRenderedPageBreak/>
              <w:t>Brief description of the results obtained (including deviations from planned and justifications as to why if this was not the case).</w:t>
            </w:r>
          </w:p>
          <w:p w14:paraId="310D45F9" w14:textId="77777777" w:rsidR="001F30FB" w:rsidRPr="002256DD" w:rsidRDefault="001F30FB" w:rsidP="002256DD">
            <w:pPr>
              <w:suppressAutoHyphens/>
              <w:kinsoku w:val="0"/>
              <w:overflowPunct w:val="0"/>
              <w:spacing w:after="0"/>
              <w:jc w:val="both"/>
              <w:rPr>
                <w:rFonts w:ascii="Times New Roman" w:eastAsia="Calibri" w:hAnsi="Times New Roman" w:cs="Times New Roman"/>
                <w:b/>
                <w:bCs/>
                <w:i/>
                <w:iCs/>
                <w:sz w:val="20"/>
                <w:szCs w:val="20"/>
                <w:lang w:eastAsia="ar-SA"/>
              </w:rPr>
            </w:pPr>
            <w:r w:rsidRPr="002256DD">
              <w:rPr>
                <w:rFonts w:ascii="Times New Roman" w:eastAsia="Calibri" w:hAnsi="Times New Roman" w:cs="Times New Roman"/>
                <w:b/>
                <w:bCs/>
                <w:i/>
                <w:iCs/>
                <w:sz w:val="20"/>
                <w:szCs w:val="20"/>
                <w:lang w:eastAsia="ar-SA"/>
              </w:rPr>
              <w:t>(a) incidental by-catch of Protected, Endangered &amp; Threatened (PET) species</w:t>
            </w:r>
          </w:p>
          <w:p w14:paraId="35E6BC0C" w14:textId="77777777" w:rsidR="00250159" w:rsidRDefault="00250159" w:rsidP="002256DD">
            <w:pPr>
              <w:suppressAutoHyphens/>
              <w:spacing w:after="0"/>
              <w:jc w:val="both"/>
              <w:rPr>
                <w:rFonts w:ascii="Times New Roman" w:eastAsia="Calibri" w:hAnsi="Times New Roman" w:cs="Times New Roman"/>
                <w:sz w:val="20"/>
                <w:szCs w:val="20"/>
                <w:lang w:eastAsia="ar-SA"/>
              </w:rPr>
            </w:pPr>
          </w:p>
          <w:p w14:paraId="65423DEB" w14:textId="64405E23"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xml:space="preserve">In accordance with outcomes of the Greek Pilot Study on </w:t>
            </w:r>
            <w:r w:rsidRPr="002256DD">
              <w:rPr>
                <w:rFonts w:ascii="Times New Roman" w:eastAsia="Calibri" w:hAnsi="Times New Roman" w:cs="Times New Roman"/>
                <w:i/>
                <w:iCs/>
                <w:sz w:val="20"/>
                <w:szCs w:val="20"/>
                <w:lang w:eastAsia="ar-SA"/>
              </w:rPr>
              <w:t>the Level of fishing and impact of fisheries on biological resources and marine ecosystem</w:t>
            </w:r>
            <w:r w:rsidRPr="002256DD">
              <w:rPr>
                <w:rFonts w:ascii="Times New Roman" w:eastAsia="Calibri" w:hAnsi="Times New Roman" w:cs="Times New Roman"/>
                <w:sz w:val="20"/>
                <w:szCs w:val="20"/>
                <w:lang w:eastAsia="ar-SA"/>
              </w:rPr>
              <w:t xml:space="preserve">, </w:t>
            </w:r>
            <w:r w:rsidRPr="002256DD">
              <w:rPr>
                <w:rFonts w:ascii="Times New Roman" w:eastAsia="Calibri" w:hAnsi="Times New Roman" w:cs="Times New Roman"/>
                <w:i/>
                <w:iCs/>
                <w:sz w:val="20"/>
                <w:szCs w:val="20"/>
                <w:lang w:eastAsia="ar-SA"/>
              </w:rPr>
              <w:t>2017-2019 – Greece</w:t>
            </w:r>
            <w:r w:rsidRPr="002256DD">
              <w:rPr>
                <w:rFonts w:ascii="Times New Roman" w:eastAsia="Calibri" w:hAnsi="Times New Roman" w:cs="Times New Roman"/>
                <w:sz w:val="20"/>
                <w:szCs w:val="20"/>
                <w:lang w:eastAsia="ar-SA"/>
              </w:rPr>
              <w:t xml:space="preserve">, in 2021 Greece recorded the incidental by-catch of Protected Endangered and Threatened (PET) species by on-board observers in bottom trawlers, longlines and static nets (trammel nets, gillnets). The number of trips recorded for 2021 pre gear and GSA </w:t>
            </w:r>
            <w:r w:rsidR="00250159">
              <w:rPr>
                <w:rFonts w:ascii="Times New Roman" w:eastAsia="Calibri" w:hAnsi="Times New Roman" w:cs="Times New Roman"/>
                <w:sz w:val="20"/>
                <w:szCs w:val="20"/>
                <w:lang w:eastAsia="ar-SA"/>
              </w:rPr>
              <w:t>is given below</w:t>
            </w:r>
            <w:r w:rsidRPr="002256DD">
              <w:rPr>
                <w:rFonts w:ascii="Times New Roman" w:eastAsia="Calibri" w:hAnsi="Times New Roman" w:cs="Times New Roman"/>
                <w:sz w:val="20"/>
                <w:szCs w:val="20"/>
                <w:lang w:eastAsia="ar-SA"/>
              </w:rPr>
              <w:t>:</w:t>
            </w:r>
          </w:p>
          <w:p w14:paraId="394E3FC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bl>
            <w:tblPr>
              <w:tblW w:w="3436" w:type="dxa"/>
              <w:jc w:val="center"/>
              <w:tblLook w:val="04A0" w:firstRow="1" w:lastRow="0" w:firstColumn="1" w:lastColumn="0" w:noHBand="0" w:noVBand="1"/>
            </w:tblPr>
            <w:tblGrid>
              <w:gridCol w:w="960"/>
              <w:gridCol w:w="960"/>
              <w:gridCol w:w="1516"/>
            </w:tblGrid>
            <w:tr w:rsidR="001F30FB" w:rsidRPr="002256DD" w14:paraId="3EDBD03D" w14:textId="77777777" w:rsidTr="00EA7A8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0B1B9"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lastRenderedPageBreak/>
                    <w:t>Gear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71DEBB2E"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GSA</w:t>
                  </w:r>
                </w:p>
              </w:tc>
              <w:tc>
                <w:tcPr>
                  <w:tcW w:w="1516" w:type="dxa"/>
                  <w:tcBorders>
                    <w:top w:val="single" w:sz="4" w:space="0" w:color="auto"/>
                    <w:left w:val="nil"/>
                    <w:bottom w:val="single" w:sz="4" w:space="0" w:color="auto"/>
                    <w:right w:val="single" w:sz="4" w:space="0" w:color="auto"/>
                  </w:tcBorders>
                  <w:shd w:val="clear" w:color="auto" w:fill="auto"/>
                  <w:noWrap/>
                  <w:vAlign w:val="bottom"/>
                  <w:hideMark/>
                </w:tcPr>
                <w:p w14:paraId="08BFBDAA"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On-board Sampled Trips</w:t>
                  </w:r>
                </w:p>
              </w:tc>
            </w:tr>
            <w:tr w:rsidR="001F30FB" w:rsidRPr="002256DD" w14:paraId="583D0C29" w14:textId="77777777" w:rsidTr="00EA7A8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1D097D1"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GNS</w:t>
                  </w:r>
                </w:p>
              </w:tc>
              <w:tc>
                <w:tcPr>
                  <w:tcW w:w="960" w:type="dxa"/>
                  <w:tcBorders>
                    <w:top w:val="nil"/>
                    <w:left w:val="nil"/>
                    <w:bottom w:val="single" w:sz="4" w:space="0" w:color="auto"/>
                    <w:right w:val="single" w:sz="4" w:space="0" w:color="auto"/>
                  </w:tcBorders>
                  <w:shd w:val="clear" w:color="auto" w:fill="auto"/>
                  <w:noWrap/>
                  <w:vAlign w:val="bottom"/>
                  <w:hideMark/>
                </w:tcPr>
                <w:p w14:paraId="0A5CF6BC"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20</w:t>
                  </w:r>
                </w:p>
              </w:tc>
              <w:tc>
                <w:tcPr>
                  <w:tcW w:w="1516" w:type="dxa"/>
                  <w:tcBorders>
                    <w:top w:val="nil"/>
                    <w:left w:val="nil"/>
                    <w:bottom w:val="single" w:sz="4" w:space="0" w:color="auto"/>
                    <w:right w:val="single" w:sz="4" w:space="0" w:color="auto"/>
                  </w:tcBorders>
                  <w:shd w:val="clear" w:color="auto" w:fill="auto"/>
                  <w:noWrap/>
                  <w:vAlign w:val="bottom"/>
                  <w:hideMark/>
                </w:tcPr>
                <w:p w14:paraId="2B723A8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61</w:t>
                  </w:r>
                </w:p>
              </w:tc>
            </w:tr>
            <w:tr w:rsidR="001F30FB" w:rsidRPr="002256DD" w14:paraId="14E35056"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39087209" w14:textId="77777777" w:rsidR="001F30FB" w:rsidRPr="006A45EB" w:rsidRDefault="001F30FB" w:rsidP="002256DD">
                  <w:pPr>
                    <w:suppressAutoHyphens/>
                    <w:spacing w:after="0"/>
                    <w:jc w:val="both"/>
                    <w:rPr>
                      <w:rFonts w:ascii="Times New Roman" w:eastAsia="Calibri" w:hAnsi="Times New Roman" w:cs="Times New Roman"/>
                      <w:b/>
                      <w:bCs/>
                      <w:sz w:val="20"/>
                      <w:szCs w:val="20"/>
                      <w:lang w:eastAsia="ar-SA"/>
                    </w:rPr>
                  </w:pPr>
                </w:p>
              </w:tc>
              <w:tc>
                <w:tcPr>
                  <w:tcW w:w="960" w:type="dxa"/>
                  <w:tcBorders>
                    <w:top w:val="nil"/>
                    <w:left w:val="nil"/>
                    <w:bottom w:val="single" w:sz="4" w:space="0" w:color="auto"/>
                    <w:right w:val="single" w:sz="4" w:space="0" w:color="auto"/>
                  </w:tcBorders>
                  <w:shd w:val="clear" w:color="auto" w:fill="auto"/>
                  <w:noWrap/>
                  <w:vAlign w:val="bottom"/>
                  <w:hideMark/>
                </w:tcPr>
                <w:p w14:paraId="140BA7C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22</w:t>
                  </w:r>
                </w:p>
              </w:tc>
              <w:tc>
                <w:tcPr>
                  <w:tcW w:w="1516" w:type="dxa"/>
                  <w:tcBorders>
                    <w:top w:val="nil"/>
                    <w:left w:val="nil"/>
                    <w:bottom w:val="single" w:sz="4" w:space="0" w:color="auto"/>
                    <w:right w:val="single" w:sz="4" w:space="0" w:color="auto"/>
                  </w:tcBorders>
                  <w:shd w:val="clear" w:color="auto" w:fill="auto"/>
                  <w:noWrap/>
                  <w:vAlign w:val="bottom"/>
                  <w:hideMark/>
                </w:tcPr>
                <w:p w14:paraId="1E2F3A7B" w14:textId="594A5F3A" w:rsidR="001F30FB" w:rsidRPr="002256DD" w:rsidRDefault="00787BC4" w:rsidP="002256DD">
                  <w:pPr>
                    <w:suppressAutoHyphens/>
                    <w:spacing w:after="0"/>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198</w:t>
                  </w:r>
                </w:p>
              </w:tc>
            </w:tr>
            <w:tr w:rsidR="001F30FB" w:rsidRPr="002256DD" w14:paraId="45AD95C9"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6F8DA9F0" w14:textId="77777777" w:rsidR="001F30FB" w:rsidRPr="006A45EB" w:rsidRDefault="001F30FB" w:rsidP="002256DD">
                  <w:pPr>
                    <w:suppressAutoHyphens/>
                    <w:spacing w:after="0"/>
                    <w:jc w:val="both"/>
                    <w:rPr>
                      <w:rFonts w:ascii="Times New Roman" w:eastAsia="Calibri" w:hAnsi="Times New Roman" w:cs="Times New Roman"/>
                      <w:b/>
                      <w:bCs/>
                      <w:sz w:val="20"/>
                      <w:szCs w:val="20"/>
                      <w:lang w:eastAsia="ar-SA"/>
                    </w:rPr>
                  </w:pPr>
                </w:p>
              </w:tc>
              <w:tc>
                <w:tcPr>
                  <w:tcW w:w="960" w:type="dxa"/>
                  <w:tcBorders>
                    <w:top w:val="nil"/>
                    <w:left w:val="nil"/>
                    <w:bottom w:val="single" w:sz="4" w:space="0" w:color="auto"/>
                    <w:right w:val="single" w:sz="4" w:space="0" w:color="auto"/>
                  </w:tcBorders>
                  <w:shd w:val="clear" w:color="auto" w:fill="auto"/>
                  <w:noWrap/>
                  <w:vAlign w:val="bottom"/>
                  <w:hideMark/>
                </w:tcPr>
                <w:p w14:paraId="28BD4CF5"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23</w:t>
                  </w:r>
                </w:p>
              </w:tc>
              <w:tc>
                <w:tcPr>
                  <w:tcW w:w="1516" w:type="dxa"/>
                  <w:tcBorders>
                    <w:top w:val="nil"/>
                    <w:left w:val="nil"/>
                    <w:bottom w:val="single" w:sz="4" w:space="0" w:color="auto"/>
                    <w:right w:val="single" w:sz="4" w:space="0" w:color="auto"/>
                  </w:tcBorders>
                  <w:shd w:val="clear" w:color="auto" w:fill="auto"/>
                  <w:noWrap/>
                  <w:vAlign w:val="bottom"/>
                  <w:hideMark/>
                </w:tcPr>
                <w:p w14:paraId="013E14B8" w14:textId="15340F7C" w:rsidR="001F30FB" w:rsidRPr="002256DD" w:rsidRDefault="00787BC4" w:rsidP="002256DD">
                  <w:pPr>
                    <w:suppressAutoHyphens/>
                    <w:spacing w:after="0"/>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20</w:t>
                  </w:r>
                </w:p>
              </w:tc>
            </w:tr>
            <w:tr w:rsidR="001F30FB" w:rsidRPr="002256DD" w14:paraId="571F3A5F" w14:textId="77777777" w:rsidTr="00EA7A8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F5809AD"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GTR</w:t>
                  </w:r>
                </w:p>
              </w:tc>
              <w:tc>
                <w:tcPr>
                  <w:tcW w:w="960" w:type="dxa"/>
                  <w:tcBorders>
                    <w:top w:val="nil"/>
                    <w:left w:val="nil"/>
                    <w:bottom w:val="single" w:sz="4" w:space="0" w:color="auto"/>
                    <w:right w:val="single" w:sz="4" w:space="0" w:color="auto"/>
                  </w:tcBorders>
                  <w:shd w:val="clear" w:color="auto" w:fill="auto"/>
                  <w:noWrap/>
                  <w:vAlign w:val="bottom"/>
                  <w:hideMark/>
                </w:tcPr>
                <w:p w14:paraId="5F7805F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20</w:t>
                  </w:r>
                </w:p>
              </w:tc>
              <w:tc>
                <w:tcPr>
                  <w:tcW w:w="1516" w:type="dxa"/>
                  <w:tcBorders>
                    <w:top w:val="nil"/>
                    <w:left w:val="nil"/>
                    <w:bottom w:val="single" w:sz="4" w:space="0" w:color="auto"/>
                    <w:right w:val="single" w:sz="4" w:space="0" w:color="auto"/>
                  </w:tcBorders>
                  <w:shd w:val="clear" w:color="auto" w:fill="auto"/>
                  <w:noWrap/>
                  <w:vAlign w:val="bottom"/>
                  <w:hideMark/>
                </w:tcPr>
                <w:p w14:paraId="1A8ABA7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186</w:t>
                  </w:r>
                </w:p>
              </w:tc>
            </w:tr>
            <w:tr w:rsidR="001F30FB" w:rsidRPr="002256DD" w14:paraId="505220B2"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640F26A0" w14:textId="77777777" w:rsidR="001F30FB" w:rsidRPr="006A45EB" w:rsidRDefault="001F30FB" w:rsidP="002256DD">
                  <w:pPr>
                    <w:suppressAutoHyphens/>
                    <w:spacing w:after="0"/>
                    <w:jc w:val="both"/>
                    <w:rPr>
                      <w:rFonts w:ascii="Times New Roman" w:eastAsia="Calibri" w:hAnsi="Times New Roman" w:cs="Times New Roman"/>
                      <w:b/>
                      <w:bCs/>
                      <w:sz w:val="20"/>
                      <w:szCs w:val="20"/>
                      <w:lang w:eastAsia="ar-SA"/>
                    </w:rPr>
                  </w:pPr>
                </w:p>
              </w:tc>
              <w:tc>
                <w:tcPr>
                  <w:tcW w:w="960" w:type="dxa"/>
                  <w:tcBorders>
                    <w:top w:val="nil"/>
                    <w:left w:val="nil"/>
                    <w:bottom w:val="single" w:sz="4" w:space="0" w:color="auto"/>
                    <w:right w:val="single" w:sz="4" w:space="0" w:color="auto"/>
                  </w:tcBorders>
                  <w:shd w:val="clear" w:color="auto" w:fill="auto"/>
                  <w:noWrap/>
                  <w:vAlign w:val="bottom"/>
                  <w:hideMark/>
                </w:tcPr>
                <w:p w14:paraId="3449B958"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22</w:t>
                  </w:r>
                </w:p>
              </w:tc>
              <w:tc>
                <w:tcPr>
                  <w:tcW w:w="1516" w:type="dxa"/>
                  <w:tcBorders>
                    <w:top w:val="nil"/>
                    <w:left w:val="nil"/>
                    <w:bottom w:val="single" w:sz="4" w:space="0" w:color="auto"/>
                    <w:right w:val="single" w:sz="4" w:space="0" w:color="auto"/>
                  </w:tcBorders>
                  <w:shd w:val="clear" w:color="auto" w:fill="auto"/>
                  <w:noWrap/>
                  <w:vAlign w:val="bottom"/>
                  <w:hideMark/>
                </w:tcPr>
                <w:p w14:paraId="0B582A0E" w14:textId="0942D29B"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w:t>
                  </w:r>
                  <w:r w:rsidR="00787BC4">
                    <w:rPr>
                      <w:rFonts w:ascii="Times New Roman" w:eastAsia="Calibri" w:hAnsi="Times New Roman" w:cs="Times New Roman"/>
                      <w:sz w:val="20"/>
                      <w:szCs w:val="20"/>
                      <w:lang w:eastAsia="ar-SA"/>
                    </w:rPr>
                    <w:t>37</w:t>
                  </w:r>
                </w:p>
              </w:tc>
            </w:tr>
            <w:tr w:rsidR="001F30FB" w:rsidRPr="002256DD" w14:paraId="153C996E"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79BD1CAF" w14:textId="77777777" w:rsidR="001F30FB" w:rsidRPr="006A45EB" w:rsidRDefault="001F30FB" w:rsidP="002256DD">
                  <w:pPr>
                    <w:suppressAutoHyphens/>
                    <w:spacing w:after="0"/>
                    <w:jc w:val="both"/>
                    <w:rPr>
                      <w:rFonts w:ascii="Times New Roman" w:eastAsia="Calibri" w:hAnsi="Times New Roman" w:cs="Times New Roman"/>
                      <w:b/>
                      <w:bCs/>
                      <w:sz w:val="20"/>
                      <w:szCs w:val="20"/>
                      <w:lang w:eastAsia="ar-SA"/>
                    </w:rPr>
                  </w:pPr>
                </w:p>
              </w:tc>
              <w:tc>
                <w:tcPr>
                  <w:tcW w:w="960" w:type="dxa"/>
                  <w:tcBorders>
                    <w:top w:val="nil"/>
                    <w:left w:val="nil"/>
                    <w:bottom w:val="single" w:sz="4" w:space="0" w:color="auto"/>
                    <w:right w:val="single" w:sz="4" w:space="0" w:color="auto"/>
                  </w:tcBorders>
                  <w:shd w:val="clear" w:color="auto" w:fill="auto"/>
                  <w:noWrap/>
                  <w:vAlign w:val="bottom"/>
                  <w:hideMark/>
                </w:tcPr>
                <w:p w14:paraId="6702657A"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23</w:t>
                  </w:r>
                </w:p>
              </w:tc>
              <w:tc>
                <w:tcPr>
                  <w:tcW w:w="1516" w:type="dxa"/>
                  <w:tcBorders>
                    <w:top w:val="nil"/>
                    <w:left w:val="nil"/>
                    <w:bottom w:val="single" w:sz="4" w:space="0" w:color="auto"/>
                    <w:right w:val="single" w:sz="4" w:space="0" w:color="auto"/>
                  </w:tcBorders>
                  <w:shd w:val="clear" w:color="auto" w:fill="auto"/>
                  <w:noWrap/>
                  <w:vAlign w:val="bottom"/>
                  <w:hideMark/>
                </w:tcPr>
                <w:p w14:paraId="61FBD58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38</w:t>
                  </w:r>
                </w:p>
              </w:tc>
            </w:tr>
            <w:tr w:rsidR="001F30FB" w:rsidRPr="002256DD" w14:paraId="7E36EAF7" w14:textId="77777777" w:rsidTr="00EA7A8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0D6D991"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LLS</w:t>
                  </w:r>
                </w:p>
              </w:tc>
              <w:tc>
                <w:tcPr>
                  <w:tcW w:w="960" w:type="dxa"/>
                  <w:tcBorders>
                    <w:top w:val="nil"/>
                    <w:left w:val="nil"/>
                    <w:bottom w:val="single" w:sz="4" w:space="0" w:color="auto"/>
                    <w:right w:val="single" w:sz="4" w:space="0" w:color="auto"/>
                  </w:tcBorders>
                  <w:shd w:val="clear" w:color="auto" w:fill="auto"/>
                  <w:noWrap/>
                  <w:vAlign w:val="bottom"/>
                  <w:hideMark/>
                </w:tcPr>
                <w:p w14:paraId="5D6569E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20</w:t>
                  </w:r>
                </w:p>
              </w:tc>
              <w:tc>
                <w:tcPr>
                  <w:tcW w:w="1516" w:type="dxa"/>
                  <w:tcBorders>
                    <w:top w:val="nil"/>
                    <w:left w:val="nil"/>
                    <w:bottom w:val="single" w:sz="4" w:space="0" w:color="auto"/>
                    <w:right w:val="single" w:sz="4" w:space="0" w:color="auto"/>
                  </w:tcBorders>
                  <w:shd w:val="clear" w:color="auto" w:fill="auto"/>
                  <w:noWrap/>
                  <w:vAlign w:val="bottom"/>
                  <w:hideMark/>
                </w:tcPr>
                <w:p w14:paraId="169C1DF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61</w:t>
                  </w:r>
                </w:p>
              </w:tc>
            </w:tr>
            <w:tr w:rsidR="001F30FB" w:rsidRPr="002256DD" w14:paraId="07B7C0CE"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1BE0FC32" w14:textId="77777777" w:rsidR="001F30FB" w:rsidRPr="006A45EB" w:rsidRDefault="001F30FB" w:rsidP="002256DD">
                  <w:pPr>
                    <w:suppressAutoHyphens/>
                    <w:spacing w:after="0"/>
                    <w:jc w:val="both"/>
                    <w:rPr>
                      <w:rFonts w:ascii="Times New Roman" w:eastAsia="Calibri" w:hAnsi="Times New Roman" w:cs="Times New Roman"/>
                      <w:b/>
                      <w:bCs/>
                      <w:sz w:val="20"/>
                      <w:szCs w:val="20"/>
                      <w:lang w:eastAsia="ar-SA"/>
                    </w:rPr>
                  </w:pPr>
                </w:p>
              </w:tc>
              <w:tc>
                <w:tcPr>
                  <w:tcW w:w="960" w:type="dxa"/>
                  <w:tcBorders>
                    <w:top w:val="nil"/>
                    <w:left w:val="nil"/>
                    <w:bottom w:val="single" w:sz="4" w:space="0" w:color="auto"/>
                    <w:right w:val="single" w:sz="4" w:space="0" w:color="auto"/>
                  </w:tcBorders>
                  <w:shd w:val="clear" w:color="auto" w:fill="auto"/>
                  <w:noWrap/>
                  <w:vAlign w:val="bottom"/>
                  <w:hideMark/>
                </w:tcPr>
                <w:p w14:paraId="2137C46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22</w:t>
                  </w:r>
                </w:p>
              </w:tc>
              <w:tc>
                <w:tcPr>
                  <w:tcW w:w="1516" w:type="dxa"/>
                  <w:tcBorders>
                    <w:top w:val="nil"/>
                    <w:left w:val="nil"/>
                    <w:bottom w:val="single" w:sz="4" w:space="0" w:color="auto"/>
                    <w:right w:val="single" w:sz="4" w:space="0" w:color="auto"/>
                  </w:tcBorders>
                  <w:shd w:val="clear" w:color="auto" w:fill="auto"/>
                  <w:noWrap/>
                  <w:vAlign w:val="bottom"/>
                  <w:hideMark/>
                </w:tcPr>
                <w:p w14:paraId="7375C29C" w14:textId="63962D84"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15</w:t>
                  </w:r>
                  <w:r w:rsidR="00787BC4">
                    <w:rPr>
                      <w:rFonts w:ascii="Times New Roman" w:eastAsia="Calibri" w:hAnsi="Times New Roman" w:cs="Times New Roman"/>
                      <w:sz w:val="20"/>
                      <w:szCs w:val="20"/>
                      <w:lang w:eastAsia="ar-SA"/>
                    </w:rPr>
                    <w:t>6</w:t>
                  </w:r>
                </w:p>
              </w:tc>
            </w:tr>
            <w:tr w:rsidR="001F30FB" w:rsidRPr="002256DD" w14:paraId="3325AB5E"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2F6C4221" w14:textId="77777777" w:rsidR="001F30FB" w:rsidRPr="006A45EB" w:rsidRDefault="001F30FB" w:rsidP="002256DD">
                  <w:pPr>
                    <w:suppressAutoHyphens/>
                    <w:spacing w:after="0"/>
                    <w:jc w:val="both"/>
                    <w:rPr>
                      <w:rFonts w:ascii="Times New Roman" w:eastAsia="Calibri" w:hAnsi="Times New Roman" w:cs="Times New Roman"/>
                      <w:b/>
                      <w:bCs/>
                      <w:sz w:val="20"/>
                      <w:szCs w:val="20"/>
                      <w:lang w:eastAsia="ar-SA"/>
                    </w:rPr>
                  </w:pPr>
                </w:p>
              </w:tc>
              <w:tc>
                <w:tcPr>
                  <w:tcW w:w="960" w:type="dxa"/>
                  <w:tcBorders>
                    <w:top w:val="nil"/>
                    <w:left w:val="nil"/>
                    <w:bottom w:val="single" w:sz="4" w:space="0" w:color="auto"/>
                    <w:right w:val="single" w:sz="4" w:space="0" w:color="auto"/>
                  </w:tcBorders>
                  <w:shd w:val="clear" w:color="auto" w:fill="auto"/>
                  <w:noWrap/>
                  <w:vAlign w:val="bottom"/>
                  <w:hideMark/>
                </w:tcPr>
                <w:p w14:paraId="6731B4A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23</w:t>
                  </w:r>
                </w:p>
              </w:tc>
              <w:tc>
                <w:tcPr>
                  <w:tcW w:w="1516" w:type="dxa"/>
                  <w:tcBorders>
                    <w:top w:val="nil"/>
                    <w:left w:val="nil"/>
                    <w:bottom w:val="single" w:sz="4" w:space="0" w:color="auto"/>
                    <w:right w:val="single" w:sz="4" w:space="0" w:color="auto"/>
                  </w:tcBorders>
                  <w:shd w:val="clear" w:color="auto" w:fill="auto"/>
                  <w:noWrap/>
                  <w:vAlign w:val="bottom"/>
                  <w:hideMark/>
                </w:tcPr>
                <w:p w14:paraId="78ECE54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19</w:t>
                  </w:r>
                </w:p>
              </w:tc>
            </w:tr>
            <w:tr w:rsidR="001F30FB" w:rsidRPr="002256DD" w14:paraId="4DFFB6A7" w14:textId="77777777" w:rsidTr="00EA7A8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72BFA4F"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OTB</w:t>
                  </w:r>
                </w:p>
              </w:tc>
              <w:tc>
                <w:tcPr>
                  <w:tcW w:w="960" w:type="dxa"/>
                  <w:tcBorders>
                    <w:top w:val="nil"/>
                    <w:left w:val="nil"/>
                    <w:bottom w:val="single" w:sz="4" w:space="0" w:color="auto"/>
                    <w:right w:val="single" w:sz="4" w:space="0" w:color="auto"/>
                  </w:tcBorders>
                  <w:shd w:val="clear" w:color="auto" w:fill="auto"/>
                  <w:noWrap/>
                  <w:vAlign w:val="bottom"/>
                  <w:hideMark/>
                </w:tcPr>
                <w:p w14:paraId="7D2E7546"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20</w:t>
                  </w:r>
                </w:p>
              </w:tc>
              <w:tc>
                <w:tcPr>
                  <w:tcW w:w="1516" w:type="dxa"/>
                  <w:tcBorders>
                    <w:top w:val="nil"/>
                    <w:left w:val="nil"/>
                    <w:bottom w:val="single" w:sz="4" w:space="0" w:color="auto"/>
                    <w:right w:val="single" w:sz="4" w:space="0" w:color="auto"/>
                  </w:tcBorders>
                  <w:shd w:val="clear" w:color="auto" w:fill="auto"/>
                  <w:noWrap/>
                  <w:vAlign w:val="bottom"/>
                  <w:hideMark/>
                </w:tcPr>
                <w:p w14:paraId="7A55F0B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42</w:t>
                  </w:r>
                </w:p>
              </w:tc>
            </w:tr>
            <w:tr w:rsidR="001F30FB" w:rsidRPr="002256DD" w14:paraId="69B433F4"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660F045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960" w:type="dxa"/>
                  <w:tcBorders>
                    <w:top w:val="nil"/>
                    <w:left w:val="nil"/>
                    <w:bottom w:val="single" w:sz="4" w:space="0" w:color="auto"/>
                    <w:right w:val="single" w:sz="4" w:space="0" w:color="auto"/>
                  </w:tcBorders>
                  <w:shd w:val="clear" w:color="auto" w:fill="auto"/>
                  <w:noWrap/>
                  <w:vAlign w:val="bottom"/>
                  <w:hideMark/>
                </w:tcPr>
                <w:p w14:paraId="6926C8CF"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22</w:t>
                  </w:r>
                </w:p>
              </w:tc>
              <w:tc>
                <w:tcPr>
                  <w:tcW w:w="1516" w:type="dxa"/>
                  <w:tcBorders>
                    <w:top w:val="nil"/>
                    <w:left w:val="nil"/>
                    <w:bottom w:val="single" w:sz="4" w:space="0" w:color="auto"/>
                    <w:right w:val="single" w:sz="4" w:space="0" w:color="auto"/>
                  </w:tcBorders>
                  <w:shd w:val="clear" w:color="auto" w:fill="auto"/>
                  <w:noWrap/>
                  <w:vAlign w:val="bottom"/>
                  <w:hideMark/>
                </w:tcPr>
                <w:p w14:paraId="0FF29E6B" w14:textId="135D1D69"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19</w:t>
                  </w:r>
                  <w:r w:rsidR="006A45EB">
                    <w:rPr>
                      <w:rFonts w:ascii="Times New Roman" w:eastAsia="Calibri" w:hAnsi="Times New Roman" w:cs="Times New Roman"/>
                      <w:sz w:val="20"/>
                      <w:szCs w:val="20"/>
                      <w:lang w:eastAsia="ar-SA"/>
                    </w:rPr>
                    <w:t>3</w:t>
                  </w:r>
                </w:p>
              </w:tc>
            </w:tr>
            <w:tr w:rsidR="001F30FB" w:rsidRPr="002256DD" w14:paraId="4B7BDC12"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413A039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960" w:type="dxa"/>
                  <w:tcBorders>
                    <w:top w:val="nil"/>
                    <w:left w:val="nil"/>
                    <w:bottom w:val="single" w:sz="4" w:space="0" w:color="auto"/>
                    <w:right w:val="single" w:sz="4" w:space="0" w:color="auto"/>
                  </w:tcBorders>
                  <w:shd w:val="clear" w:color="auto" w:fill="auto"/>
                  <w:noWrap/>
                  <w:vAlign w:val="bottom"/>
                  <w:hideMark/>
                </w:tcPr>
                <w:p w14:paraId="69A96E0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23</w:t>
                  </w:r>
                </w:p>
              </w:tc>
              <w:tc>
                <w:tcPr>
                  <w:tcW w:w="1516" w:type="dxa"/>
                  <w:tcBorders>
                    <w:top w:val="nil"/>
                    <w:left w:val="nil"/>
                    <w:bottom w:val="single" w:sz="4" w:space="0" w:color="auto"/>
                    <w:right w:val="single" w:sz="4" w:space="0" w:color="auto"/>
                  </w:tcBorders>
                  <w:shd w:val="clear" w:color="auto" w:fill="auto"/>
                  <w:noWrap/>
                  <w:vAlign w:val="bottom"/>
                  <w:hideMark/>
                </w:tcPr>
                <w:p w14:paraId="23F00EF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8</w:t>
                  </w:r>
                </w:p>
              </w:tc>
            </w:tr>
          </w:tbl>
          <w:p w14:paraId="69B6886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p w14:paraId="1A9C173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In GSAs 20, 22 and 23 no single mammal and bird incidental by-catch was recorded in the entire sample. One incident of bycaught Sea turtle (</w:t>
            </w:r>
            <w:r w:rsidRPr="002256DD">
              <w:rPr>
                <w:rFonts w:ascii="Times New Roman" w:eastAsia="Calibri" w:hAnsi="Times New Roman" w:cs="Times New Roman"/>
                <w:i/>
                <w:iCs/>
                <w:sz w:val="20"/>
                <w:szCs w:val="20"/>
                <w:lang w:eastAsia="ar-SA"/>
              </w:rPr>
              <w:t>Carreta carreta</w:t>
            </w:r>
            <w:r w:rsidRPr="002256DD">
              <w:rPr>
                <w:rFonts w:ascii="Times New Roman" w:eastAsia="Calibri" w:hAnsi="Times New Roman" w:cs="Times New Roman"/>
                <w:sz w:val="20"/>
                <w:szCs w:val="20"/>
                <w:lang w:eastAsia="ar-SA"/>
              </w:rPr>
              <w:t>) in GSA22, OTB was recorded. The PET species specimens found in the three GSAs were:</w:t>
            </w:r>
          </w:p>
          <w:p w14:paraId="713432A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bl>
            <w:tblPr>
              <w:tblW w:w="6320" w:type="dxa"/>
              <w:jc w:val="center"/>
              <w:tblLook w:val="04A0" w:firstRow="1" w:lastRow="0" w:firstColumn="1" w:lastColumn="0" w:noHBand="0" w:noVBand="1"/>
            </w:tblPr>
            <w:tblGrid>
              <w:gridCol w:w="960"/>
              <w:gridCol w:w="2480"/>
              <w:gridCol w:w="960"/>
              <w:gridCol w:w="960"/>
              <w:gridCol w:w="960"/>
            </w:tblGrid>
            <w:tr w:rsidR="001F30FB" w:rsidRPr="002256DD" w14:paraId="664D691A" w14:textId="77777777" w:rsidTr="00EA7A83">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768E2"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Gear</w:t>
                  </w:r>
                </w:p>
              </w:tc>
              <w:tc>
                <w:tcPr>
                  <w:tcW w:w="2480" w:type="dxa"/>
                  <w:tcBorders>
                    <w:top w:val="single" w:sz="4" w:space="0" w:color="auto"/>
                    <w:left w:val="nil"/>
                    <w:bottom w:val="single" w:sz="4" w:space="0" w:color="auto"/>
                    <w:right w:val="single" w:sz="4" w:space="0" w:color="auto"/>
                  </w:tcBorders>
                  <w:shd w:val="clear" w:color="auto" w:fill="auto"/>
                  <w:noWrap/>
                  <w:vAlign w:val="center"/>
                  <w:hideMark/>
                </w:tcPr>
                <w:p w14:paraId="37CFA601"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Species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420509A"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GSA 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C0EE6C"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GSA 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2879434"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GSA 23</w:t>
                  </w:r>
                </w:p>
              </w:tc>
            </w:tr>
            <w:tr w:rsidR="001F30FB" w:rsidRPr="002256DD" w14:paraId="6308F347" w14:textId="77777777" w:rsidTr="00EA7A83">
              <w:trPr>
                <w:trHeight w:val="300"/>
                <w:jc w:val="center"/>
              </w:trPr>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2C5FEF5"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GNS</w:t>
                  </w:r>
                </w:p>
              </w:tc>
              <w:tc>
                <w:tcPr>
                  <w:tcW w:w="2480" w:type="dxa"/>
                  <w:tcBorders>
                    <w:top w:val="nil"/>
                    <w:left w:val="nil"/>
                    <w:bottom w:val="single" w:sz="4" w:space="0" w:color="auto"/>
                    <w:right w:val="single" w:sz="4" w:space="0" w:color="auto"/>
                  </w:tcBorders>
                  <w:shd w:val="clear" w:color="auto" w:fill="auto"/>
                  <w:noWrap/>
                  <w:vAlign w:val="bottom"/>
                  <w:hideMark/>
                </w:tcPr>
                <w:p w14:paraId="40D2E827"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 xml:space="preserve">Alosa </w:t>
                  </w:r>
                  <w:proofErr w:type="spellStart"/>
                  <w:r w:rsidRPr="002256DD">
                    <w:rPr>
                      <w:rFonts w:ascii="Times New Roman" w:eastAsia="Calibri" w:hAnsi="Times New Roman" w:cs="Times New Roman"/>
                      <w:i/>
                      <w:iCs/>
                      <w:sz w:val="20"/>
                      <w:szCs w:val="20"/>
                      <w:lang w:eastAsia="ar-SA"/>
                    </w:rPr>
                    <w:t>fallax</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620F04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68AE4135"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00088CAA"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22FADF02" w14:textId="77777777" w:rsidTr="00EA7A83">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6969DA5C"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1CEAF4A9"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Bolinus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brandaris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CB8A6D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33</w:t>
                  </w:r>
                </w:p>
              </w:tc>
              <w:tc>
                <w:tcPr>
                  <w:tcW w:w="960" w:type="dxa"/>
                  <w:tcBorders>
                    <w:top w:val="nil"/>
                    <w:left w:val="nil"/>
                    <w:bottom w:val="single" w:sz="4" w:space="0" w:color="auto"/>
                    <w:right w:val="single" w:sz="4" w:space="0" w:color="auto"/>
                  </w:tcBorders>
                  <w:shd w:val="clear" w:color="auto" w:fill="auto"/>
                  <w:noWrap/>
                  <w:vAlign w:val="bottom"/>
                  <w:hideMark/>
                </w:tcPr>
                <w:p w14:paraId="52E4C5A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54</w:t>
                  </w:r>
                </w:p>
              </w:tc>
              <w:tc>
                <w:tcPr>
                  <w:tcW w:w="960" w:type="dxa"/>
                  <w:tcBorders>
                    <w:top w:val="nil"/>
                    <w:left w:val="nil"/>
                    <w:bottom w:val="single" w:sz="4" w:space="0" w:color="auto"/>
                    <w:right w:val="single" w:sz="4" w:space="0" w:color="auto"/>
                  </w:tcBorders>
                  <w:shd w:val="clear" w:color="auto" w:fill="auto"/>
                  <w:noWrap/>
                  <w:vAlign w:val="bottom"/>
                  <w:hideMark/>
                </w:tcPr>
                <w:p w14:paraId="2D8002DF"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3D7C73C8" w14:textId="77777777" w:rsidTr="00EA7A83">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0D4A19D6"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6ECDCC81"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Centrophorus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granulosus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82B5FA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630288E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3</w:t>
                  </w:r>
                </w:p>
              </w:tc>
              <w:tc>
                <w:tcPr>
                  <w:tcW w:w="960" w:type="dxa"/>
                  <w:tcBorders>
                    <w:top w:val="nil"/>
                    <w:left w:val="nil"/>
                    <w:bottom w:val="single" w:sz="4" w:space="0" w:color="auto"/>
                    <w:right w:val="single" w:sz="4" w:space="0" w:color="auto"/>
                  </w:tcBorders>
                  <w:shd w:val="clear" w:color="auto" w:fill="auto"/>
                  <w:noWrap/>
                  <w:vAlign w:val="bottom"/>
                  <w:hideMark/>
                </w:tcPr>
                <w:p w14:paraId="734BC975"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29837C63" w14:textId="77777777" w:rsidTr="00EA7A83">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6A72973F"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492132B0"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Epinephelus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marginatus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19A26BDF"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07110D0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342C7B5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r>
            <w:tr w:rsidR="001F30FB" w:rsidRPr="002256DD" w14:paraId="2C2E7844" w14:textId="77777777" w:rsidTr="00EA7A83">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3447B104"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3D5EB222"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Galeorhinus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galeus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4E4875C"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7E29B96C"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21BB5EBF"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4CBB64BE" w14:textId="77777777" w:rsidTr="00EA7A83">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0DC888FF"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613C4C44"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Gymnura</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altavela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146BE4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71FF2B2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65280E5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r>
            <w:tr w:rsidR="001F30FB" w:rsidRPr="002256DD" w14:paraId="010EE191" w14:textId="77777777" w:rsidTr="00EA7A83">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4C14A2E4"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4EB9E4D0"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Leucoraja</w:t>
                  </w:r>
                  <w:proofErr w:type="spellEnd"/>
                  <w:r w:rsidRPr="002256DD">
                    <w:rPr>
                      <w:rFonts w:ascii="Times New Roman" w:eastAsia="Calibri" w:hAnsi="Times New Roman" w:cs="Times New Roman"/>
                      <w:i/>
                      <w:iCs/>
                      <w:sz w:val="20"/>
                      <w:szCs w:val="20"/>
                      <w:lang w:eastAsia="ar-SA"/>
                    </w:rPr>
                    <w:t xml:space="preserve"> circularis</w:t>
                  </w:r>
                </w:p>
              </w:tc>
              <w:tc>
                <w:tcPr>
                  <w:tcW w:w="960" w:type="dxa"/>
                  <w:tcBorders>
                    <w:top w:val="nil"/>
                    <w:left w:val="nil"/>
                    <w:bottom w:val="single" w:sz="4" w:space="0" w:color="auto"/>
                    <w:right w:val="single" w:sz="4" w:space="0" w:color="auto"/>
                  </w:tcBorders>
                  <w:shd w:val="clear" w:color="auto" w:fill="auto"/>
                  <w:noWrap/>
                  <w:vAlign w:val="bottom"/>
                  <w:hideMark/>
                </w:tcPr>
                <w:p w14:paraId="4C8BCD3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2A4B8B2C"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2F26DD9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195554A9" w14:textId="77777777" w:rsidTr="00EA7A83">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32F01BA4"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4061439D"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Mustelus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mustelus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E6BA5A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w:t>
                  </w:r>
                </w:p>
              </w:tc>
              <w:tc>
                <w:tcPr>
                  <w:tcW w:w="960" w:type="dxa"/>
                  <w:tcBorders>
                    <w:top w:val="nil"/>
                    <w:left w:val="nil"/>
                    <w:bottom w:val="single" w:sz="4" w:space="0" w:color="auto"/>
                    <w:right w:val="single" w:sz="4" w:space="0" w:color="auto"/>
                  </w:tcBorders>
                  <w:shd w:val="clear" w:color="auto" w:fill="auto"/>
                  <w:noWrap/>
                  <w:vAlign w:val="bottom"/>
                  <w:hideMark/>
                </w:tcPr>
                <w:p w14:paraId="32BDED8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3B4D237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54C4AC63" w14:textId="77777777" w:rsidTr="00EA7A83">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799D8A1E"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2BC89FFA"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Sciaena umbra</w:t>
                  </w:r>
                </w:p>
              </w:tc>
              <w:tc>
                <w:tcPr>
                  <w:tcW w:w="960" w:type="dxa"/>
                  <w:tcBorders>
                    <w:top w:val="nil"/>
                    <w:left w:val="nil"/>
                    <w:bottom w:val="single" w:sz="4" w:space="0" w:color="auto"/>
                    <w:right w:val="single" w:sz="4" w:space="0" w:color="auto"/>
                  </w:tcBorders>
                  <w:shd w:val="clear" w:color="auto" w:fill="auto"/>
                  <w:noWrap/>
                  <w:vAlign w:val="bottom"/>
                  <w:hideMark/>
                </w:tcPr>
                <w:p w14:paraId="4AAE160F"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139107E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5</w:t>
                  </w:r>
                </w:p>
              </w:tc>
              <w:tc>
                <w:tcPr>
                  <w:tcW w:w="960" w:type="dxa"/>
                  <w:tcBorders>
                    <w:top w:val="nil"/>
                    <w:left w:val="nil"/>
                    <w:bottom w:val="single" w:sz="4" w:space="0" w:color="auto"/>
                    <w:right w:val="single" w:sz="4" w:space="0" w:color="auto"/>
                  </w:tcBorders>
                  <w:shd w:val="clear" w:color="auto" w:fill="auto"/>
                  <w:noWrap/>
                  <w:vAlign w:val="bottom"/>
                  <w:hideMark/>
                </w:tcPr>
                <w:p w14:paraId="3DE9FE1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3446D57C" w14:textId="77777777" w:rsidTr="00EA7A83">
              <w:trPr>
                <w:trHeight w:val="300"/>
                <w:jc w:val="center"/>
              </w:trPr>
              <w:tc>
                <w:tcPr>
                  <w:tcW w:w="960" w:type="dxa"/>
                  <w:vMerge/>
                  <w:tcBorders>
                    <w:top w:val="nil"/>
                    <w:left w:val="single" w:sz="4" w:space="0" w:color="auto"/>
                    <w:bottom w:val="single" w:sz="4" w:space="0" w:color="000000"/>
                    <w:right w:val="single" w:sz="4" w:space="0" w:color="auto"/>
                  </w:tcBorders>
                  <w:vAlign w:val="center"/>
                  <w:hideMark/>
                </w:tcPr>
                <w:p w14:paraId="1816467B"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299AA178"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Umbrina</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cirrosa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C3148B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79BE8EC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12</w:t>
                  </w:r>
                </w:p>
              </w:tc>
              <w:tc>
                <w:tcPr>
                  <w:tcW w:w="960" w:type="dxa"/>
                  <w:tcBorders>
                    <w:top w:val="nil"/>
                    <w:left w:val="nil"/>
                    <w:bottom w:val="single" w:sz="4" w:space="0" w:color="auto"/>
                    <w:right w:val="single" w:sz="4" w:space="0" w:color="auto"/>
                  </w:tcBorders>
                  <w:shd w:val="clear" w:color="auto" w:fill="auto"/>
                  <w:noWrap/>
                  <w:vAlign w:val="bottom"/>
                  <w:hideMark/>
                </w:tcPr>
                <w:p w14:paraId="1E79733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4</w:t>
                  </w:r>
                </w:p>
              </w:tc>
            </w:tr>
            <w:tr w:rsidR="001F30FB" w:rsidRPr="002256DD" w14:paraId="65A16739" w14:textId="77777777" w:rsidTr="00EA7A8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C78C639"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GTR</w:t>
                  </w:r>
                </w:p>
              </w:tc>
              <w:tc>
                <w:tcPr>
                  <w:tcW w:w="2480" w:type="dxa"/>
                  <w:tcBorders>
                    <w:top w:val="nil"/>
                    <w:left w:val="nil"/>
                    <w:bottom w:val="single" w:sz="4" w:space="0" w:color="auto"/>
                    <w:right w:val="single" w:sz="4" w:space="0" w:color="auto"/>
                  </w:tcBorders>
                  <w:shd w:val="clear" w:color="auto" w:fill="auto"/>
                  <w:noWrap/>
                  <w:vAlign w:val="bottom"/>
                  <w:hideMark/>
                </w:tcPr>
                <w:p w14:paraId="605939D1"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 xml:space="preserve">Alosa </w:t>
                  </w:r>
                  <w:proofErr w:type="spellStart"/>
                  <w:r w:rsidRPr="002256DD">
                    <w:rPr>
                      <w:rFonts w:ascii="Times New Roman" w:eastAsia="Calibri" w:hAnsi="Times New Roman" w:cs="Times New Roman"/>
                      <w:i/>
                      <w:iCs/>
                      <w:sz w:val="20"/>
                      <w:szCs w:val="20"/>
                      <w:lang w:eastAsia="ar-SA"/>
                    </w:rPr>
                    <w:t>fallax</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A0C0135"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3</w:t>
                  </w:r>
                </w:p>
              </w:tc>
              <w:tc>
                <w:tcPr>
                  <w:tcW w:w="960" w:type="dxa"/>
                  <w:tcBorders>
                    <w:top w:val="nil"/>
                    <w:left w:val="nil"/>
                    <w:bottom w:val="single" w:sz="4" w:space="0" w:color="auto"/>
                    <w:right w:val="single" w:sz="4" w:space="0" w:color="auto"/>
                  </w:tcBorders>
                  <w:shd w:val="clear" w:color="auto" w:fill="auto"/>
                  <w:noWrap/>
                  <w:vAlign w:val="bottom"/>
                  <w:hideMark/>
                </w:tcPr>
                <w:p w14:paraId="199738E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596DD56C"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2B230854"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7C01F17C"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719A24F2"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Bolinus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brandaris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1883E57"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109</w:t>
                  </w:r>
                </w:p>
              </w:tc>
              <w:tc>
                <w:tcPr>
                  <w:tcW w:w="960" w:type="dxa"/>
                  <w:tcBorders>
                    <w:top w:val="nil"/>
                    <w:left w:val="nil"/>
                    <w:bottom w:val="single" w:sz="4" w:space="0" w:color="auto"/>
                    <w:right w:val="single" w:sz="4" w:space="0" w:color="auto"/>
                  </w:tcBorders>
                  <w:shd w:val="clear" w:color="auto" w:fill="auto"/>
                  <w:noWrap/>
                  <w:vAlign w:val="bottom"/>
                  <w:hideMark/>
                </w:tcPr>
                <w:p w14:paraId="22CC752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465</w:t>
                  </w:r>
                </w:p>
              </w:tc>
              <w:tc>
                <w:tcPr>
                  <w:tcW w:w="960" w:type="dxa"/>
                  <w:tcBorders>
                    <w:top w:val="nil"/>
                    <w:left w:val="nil"/>
                    <w:bottom w:val="single" w:sz="4" w:space="0" w:color="auto"/>
                    <w:right w:val="single" w:sz="4" w:space="0" w:color="auto"/>
                  </w:tcBorders>
                  <w:shd w:val="clear" w:color="auto" w:fill="auto"/>
                  <w:noWrap/>
                  <w:vAlign w:val="bottom"/>
                  <w:hideMark/>
                </w:tcPr>
                <w:p w14:paraId="18B677EA"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1C215D87"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7A033A74"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68E68054"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Epinephelus</w:t>
                  </w:r>
                  <w:proofErr w:type="spellEnd"/>
                  <w:r w:rsidRPr="002256DD">
                    <w:rPr>
                      <w:rFonts w:ascii="Times New Roman" w:eastAsia="Calibri" w:hAnsi="Times New Roman" w:cs="Times New Roman"/>
                      <w:i/>
                      <w:iCs/>
                      <w:sz w:val="20"/>
                      <w:szCs w:val="20"/>
                      <w:lang w:eastAsia="ar-SA"/>
                    </w:rPr>
                    <w:t xml:space="preserve"> costae</w:t>
                  </w:r>
                </w:p>
              </w:tc>
              <w:tc>
                <w:tcPr>
                  <w:tcW w:w="960" w:type="dxa"/>
                  <w:tcBorders>
                    <w:top w:val="nil"/>
                    <w:left w:val="nil"/>
                    <w:bottom w:val="single" w:sz="4" w:space="0" w:color="auto"/>
                    <w:right w:val="single" w:sz="4" w:space="0" w:color="auto"/>
                  </w:tcBorders>
                  <w:shd w:val="clear" w:color="auto" w:fill="auto"/>
                  <w:noWrap/>
                  <w:vAlign w:val="bottom"/>
                  <w:hideMark/>
                </w:tcPr>
                <w:p w14:paraId="6DD61105"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4857EC58"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7012CBC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58FE41F0"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470DC6CE"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7690A09A"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Epinephelus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marginatus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56E36FF"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w:t>
                  </w:r>
                </w:p>
              </w:tc>
              <w:tc>
                <w:tcPr>
                  <w:tcW w:w="960" w:type="dxa"/>
                  <w:tcBorders>
                    <w:top w:val="nil"/>
                    <w:left w:val="nil"/>
                    <w:bottom w:val="single" w:sz="4" w:space="0" w:color="auto"/>
                    <w:right w:val="single" w:sz="4" w:space="0" w:color="auto"/>
                  </w:tcBorders>
                  <w:shd w:val="clear" w:color="auto" w:fill="auto"/>
                  <w:noWrap/>
                  <w:vAlign w:val="bottom"/>
                  <w:hideMark/>
                </w:tcPr>
                <w:p w14:paraId="1040A2A4"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1AAC246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w:t>
                  </w:r>
                </w:p>
              </w:tc>
            </w:tr>
            <w:tr w:rsidR="001F30FB" w:rsidRPr="002256DD" w14:paraId="1F039B19"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2D3473F3"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5050E9FF"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Galeorhinus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galeus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B2DC8B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367A99C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1869699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1896A76E"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6861C321"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0987B9E9"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 xml:space="preserve">Hippocampus </w:t>
                  </w:r>
                  <w:proofErr w:type="spellStart"/>
                  <w:r w:rsidRPr="002256DD">
                    <w:rPr>
                      <w:rFonts w:ascii="Times New Roman" w:eastAsia="Calibri" w:hAnsi="Times New Roman" w:cs="Times New Roman"/>
                      <w:i/>
                      <w:iCs/>
                      <w:sz w:val="20"/>
                      <w:szCs w:val="20"/>
                      <w:lang w:eastAsia="ar-SA"/>
                    </w:rPr>
                    <w:t>guttulatus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6F3C8D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416D4FA7"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1995883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687B65D4"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66A1E274"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6B795E85"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Mustelus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mustelus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A2C011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4</w:t>
                  </w:r>
                </w:p>
              </w:tc>
              <w:tc>
                <w:tcPr>
                  <w:tcW w:w="960" w:type="dxa"/>
                  <w:tcBorders>
                    <w:top w:val="nil"/>
                    <w:left w:val="nil"/>
                    <w:bottom w:val="single" w:sz="4" w:space="0" w:color="auto"/>
                    <w:right w:val="single" w:sz="4" w:space="0" w:color="auto"/>
                  </w:tcBorders>
                  <w:shd w:val="clear" w:color="auto" w:fill="auto"/>
                  <w:noWrap/>
                  <w:vAlign w:val="bottom"/>
                  <w:hideMark/>
                </w:tcPr>
                <w:p w14:paraId="7533857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14</w:t>
                  </w:r>
                </w:p>
              </w:tc>
              <w:tc>
                <w:tcPr>
                  <w:tcW w:w="960" w:type="dxa"/>
                  <w:tcBorders>
                    <w:top w:val="nil"/>
                    <w:left w:val="nil"/>
                    <w:bottom w:val="single" w:sz="4" w:space="0" w:color="auto"/>
                    <w:right w:val="single" w:sz="4" w:space="0" w:color="auto"/>
                  </w:tcBorders>
                  <w:shd w:val="clear" w:color="auto" w:fill="auto"/>
                  <w:noWrap/>
                  <w:vAlign w:val="bottom"/>
                  <w:hideMark/>
                </w:tcPr>
                <w:p w14:paraId="5494B89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0313F2CD"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60FE6D73"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1BB9C326"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Sciaena umbra</w:t>
                  </w:r>
                </w:p>
              </w:tc>
              <w:tc>
                <w:tcPr>
                  <w:tcW w:w="960" w:type="dxa"/>
                  <w:tcBorders>
                    <w:top w:val="nil"/>
                    <w:left w:val="nil"/>
                    <w:bottom w:val="single" w:sz="4" w:space="0" w:color="auto"/>
                    <w:right w:val="single" w:sz="4" w:space="0" w:color="auto"/>
                  </w:tcBorders>
                  <w:shd w:val="clear" w:color="auto" w:fill="auto"/>
                  <w:noWrap/>
                  <w:vAlign w:val="bottom"/>
                  <w:hideMark/>
                </w:tcPr>
                <w:p w14:paraId="408051A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179</w:t>
                  </w:r>
                </w:p>
              </w:tc>
              <w:tc>
                <w:tcPr>
                  <w:tcW w:w="960" w:type="dxa"/>
                  <w:tcBorders>
                    <w:top w:val="nil"/>
                    <w:left w:val="nil"/>
                    <w:bottom w:val="single" w:sz="4" w:space="0" w:color="auto"/>
                    <w:right w:val="single" w:sz="4" w:space="0" w:color="auto"/>
                  </w:tcBorders>
                  <w:shd w:val="clear" w:color="auto" w:fill="auto"/>
                  <w:noWrap/>
                  <w:vAlign w:val="bottom"/>
                  <w:hideMark/>
                </w:tcPr>
                <w:p w14:paraId="15C8A2F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29</w:t>
                  </w:r>
                </w:p>
              </w:tc>
              <w:tc>
                <w:tcPr>
                  <w:tcW w:w="960" w:type="dxa"/>
                  <w:tcBorders>
                    <w:top w:val="nil"/>
                    <w:left w:val="nil"/>
                    <w:bottom w:val="single" w:sz="4" w:space="0" w:color="auto"/>
                    <w:right w:val="single" w:sz="4" w:space="0" w:color="auto"/>
                  </w:tcBorders>
                  <w:shd w:val="clear" w:color="auto" w:fill="auto"/>
                  <w:noWrap/>
                  <w:vAlign w:val="bottom"/>
                  <w:hideMark/>
                </w:tcPr>
                <w:p w14:paraId="4D20EC3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r>
            <w:tr w:rsidR="001F30FB" w:rsidRPr="002256DD" w14:paraId="05D555A7"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2F5641A5" w14:textId="77777777" w:rsidR="001F30FB" w:rsidRPr="00AD4297" w:rsidRDefault="001F30FB" w:rsidP="002256DD">
                  <w:pPr>
                    <w:suppressAutoHyphens/>
                    <w:spacing w:after="0"/>
                    <w:jc w:val="both"/>
                    <w:rPr>
                      <w:rFonts w:ascii="Times New Roman" w:eastAsia="Calibri" w:hAnsi="Times New Roman" w:cs="Times New Roman"/>
                      <w:b/>
                      <w:bCs/>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1B212000"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Umbrina</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cirrosa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0D56E4C"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76F552B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8</w:t>
                  </w:r>
                </w:p>
              </w:tc>
              <w:tc>
                <w:tcPr>
                  <w:tcW w:w="960" w:type="dxa"/>
                  <w:tcBorders>
                    <w:top w:val="nil"/>
                    <w:left w:val="nil"/>
                    <w:bottom w:val="single" w:sz="4" w:space="0" w:color="auto"/>
                    <w:right w:val="single" w:sz="4" w:space="0" w:color="auto"/>
                  </w:tcBorders>
                  <w:shd w:val="clear" w:color="auto" w:fill="auto"/>
                  <w:noWrap/>
                  <w:vAlign w:val="bottom"/>
                  <w:hideMark/>
                </w:tcPr>
                <w:p w14:paraId="3C723E85"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w:t>
                  </w:r>
                </w:p>
              </w:tc>
            </w:tr>
            <w:tr w:rsidR="001F30FB" w:rsidRPr="002256DD" w14:paraId="1C0B399A" w14:textId="77777777" w:rsidTr="00EA7A8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4439945"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t>LLS</w:t>
                  </w:r>
                </w:p>
              </w:tc>
              <w:tc>
                <w:tcPr>
                  <w:tcW w:w="2480" w:type="dxa"/>
                  <w:tcBorders>
                    <w:top w:val="nil"/>
                    <w:left w:val="nil"/>
                    <w:bottom w:val="single" w:sz="4" w:space="0" w:color="auto"/>
                    <w:right w:val="single" w:sz="4" w:space="0" w:color="auto"/>
                  </w:tcBorders>
                  <w:shd w:val="clear" w:color="auto" w:fill="auto"/>
                  <w:noWrap/>
                  <w:vAlign w:val="bottom"/>
                  <w:hideMark/>
                </w:tcPr>
                <w:p w14:paraId="105BCF5A"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Bolinus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brandaris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D2E56A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9</w:t>
                  </w:r>
                </w:p>
              </w:tc>
              <w:tc>
                <w:tcPr>
                  <w:tcW w:w="960" w:type="dxa"/>
                  <w:tcBorders>
                    <w:top w:val="nil"/>
                    <w:left w:val="nil"/>
                    <w:bottom w:val="single" w:sz="4" w:space="0" w:color="auto"/>
                    <w:right w:val="single" w:sz="4" w:space="0" w:color="auto"/>
                  </w:tcBorders>
                  <w:shd w:val="clear" w:color="auto" w:fill="auto"/>
                  <w:noWrap/>
                  <w:vAlign w:val="bottom"/>
                  <w:hideMark/>
                </w:tcPr>
                <w:p w14:paraId="65BF564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785CD2A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1C94806B"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75AD7B1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1B574F3D"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Centrophorus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granulosus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F8787A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0D6B661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6C37326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3472BAFC"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080F3FF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4C14EDCC"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Epinephelus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marginatus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9F37E8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23</w:t>
                  </w:r>
                </w:p>
              </w:tc>
              <w:tc>
                <w:tcPr>
                  <w:tcW w:w="960" w:type="dxa"/>
                  <w:tcBorders>
                    <w:top w:val="nil"/>
                    <w:left w:val="nil"/>
                    <w:bottom w:val="single" w:sz="4" w:space="0" w:color="auto"/>
                    <w:right w:val="single" w:sz="4" w:space="0" w:color="auto"/>
                  </w:tcBorders>
                  <w:shd w:val="clear" w:color="auto" w:fill="auto"/>
                  <w:noWrap/>
                  <w:vAlign w:val="bottom"/>
                  <w:hideMark/>
                </w:tcPr>
                <w:p w14:paraId="6D48FB1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w:t>
                  </w:r>
                </w:p>
              </w:tc>
              <w:tc>
                <w:tcPr>
                  <w:tcW w:w="960" w:type="dxa"/>
                  <w:tcBorders>
                    <w:top w:val="nil"/>
                    <w:left w:val="nil"/>
                    <w:bottom w:val="single" w:sz="4" w:space="0" w:color="auto"/>
                    <w:right w:val="single" w:sz="4" w:space="0" w:color="auto"/>
                  </w:tcBorders>
                  <w:shd w:val="clear" w:color="auto" w:fill="auto"/>
                  <w:noWrap/>
                  <w:vAlign w:val="bottom"/>
                  <w:hideMark/>
                </w:tcPr>
                <w:p w14:paraId="23D4C41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64</w:t>
                  </w:r>
                </w:p>
              </w:tc>
            </w:tr>
            <w:tr w:rsidR="001F30FB" w:rsidRPr="002256DD" w14:paraId="27E59699"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307C243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25866DE8"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Gymnura</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altavela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13336E6"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14CDD25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370A798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514EB9AF"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2DCF41E7"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031FF7FD"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Mustelus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mustelus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C7959C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56773D2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5</w:t>
                  </w:r>
                </w:p>
              </w:tc>
              <w:tc>
                <w:tcPr>
                  <w:tcW w:w="960" w:type="dxa"/>
                  <w:tcBorders>
                    <w:top w:val="nil"/>
                    <w:left w:val="nil"/>
                    <w:bottom w:val="single" w:sz="4" w:space="0" w:color="auto"/>
                    <w:right w:val="single" w:sz="4" w:space="0" w:color="auto"/>
                  </w:tcBorders>
                  <w:shd w:val="clear" w:color="auto" w:fill="auto"/>
                  <w:noWrap/>
                  <w:vAlign w:val="bottom"/>
                  <w:hideMark/>
                </w:tcPr>
                <w:p w14:paraId="3772FC88"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5076D184"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543644F7"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4100A221"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Sciaena umbra</w:t>
                  </w:r>
                </w:p>
              </w:tc>
              <w:tc>
                <w:tcPr>
                  <w:tcW w:w="960" w:type="dxa"/>
                  <w:tcBorders>
                    <w:top w:val="nil"/>
                    <w:left w:val="nil"/>
                    <w:bottom w:val="single" w:sz="4" w:space="0" w:color="auto"/>
                    <w:right w:val="single" w:sz="4" w:space="0" w:color="auto"/>
                  </w:tcBorders>
                  <w:shd w:val="clear" w:color="auto" w:fill="auto"/>
                  <w:noWrap/>
                  <w:vAlign w:val="bottom"/>
                  <w:hideMark/>
                </w:tcPr>
                <w:p w14:paraId="5058A32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73770C57"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11</w:t>
                  </w:r>
                </w:p>
              </w:tc>
              <w:tc>
                <w:tcPr>
                  <w:tcW w:w="960" w:type="dxa"/>
                  <w:tcBorders>
                    <w:top w:val="nil"/>
                    <w:left w:val="nil"/>
                    <w:bottom w:val="single" w:sz="4" w:space="0" w:color="auto"/>
                    <w:right w:val="single" w:sz="4" w:space="0" w:color="auto"/>
                  </w:tcBorders>
                  <w:shd w:val="clear" w:color="auto" w:fill="auto"/>
                  <w:noWrap/>
                  <w:vAlign w:val="bottom"/>
                  <w:hideMark/>
                </w:tcPr>
                <w:p w14:paraId="39216044"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w:t>
                  </w:r>
                </w:p>
              </w:tc>
            </w:tr>
            <w:tr w:rsidR="001F30FB" w:rsidRPr="002256DD" w14:paraId="32717C6F"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7950935C"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23322B88"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 xml:space="preserve">Squalus </w:t>
                  </w:r>
                  <w:proofErr w:type="spellStart"/>
                  <w:r w:rsidRPr="002256DD">
                    <w:rPr>
                      <w:rFonts w:ascii="Times New Roman" w:eastAsia="Calibri" w:hAnsi="Times New Roman" w:cs="Times New Roman"/>
                      <w:i/>
                      <w:iCs/>
                      <w:sz w:val="20"/>
                      <w:szCs w:val="20"/>
                      <w:lang w:eastAsia="ar-SA"/>
                    </w:rPr>
                    <w:t>acanthias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6BCC4AA"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8</w:t>
                  </w:r>
                </w:p>
              </w:tc>
              <w:tc>
                <w:tcPr>
                  <w:tcW w:w="960" w:type="dxa"/>
                  <w:tcBorders>
                    <w:top w:val="nil"/>
                    <w:left w:val="nil"/>
                    <w:bottom w:val="single" w:sz="4" w:space="0" w:color="auto"/>
                    <w:right w:val="single" w:sz="4" w:space="0" w:color="auto"/>
                  </w:tcBorders>
                  <w:shd w:val="clear" w:color="auto" w:fill="auto"/>
                  <w:noWrap/>
                  <w:vAlign w:val="bottom"/>
                  <w:hideMark/>
                </w:tcPr>
                <w:p w14:paraId="22D199C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5E064AD4"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69994484" w14:textId="77777777" w:rsidTr="00EA7A83">
              <w:trPr>
                <w:trHeight w:val="300"/>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BF8ADC" w14:textId="77777777" w:rsidR="001F30FB" w:rsidRPr="00250159" w:rsidRDefault="001F30FB" w:rsidP="002256DD">
                  <w:pPr>
                    <w:suppressAutoHyphens/>
                    <w:spacing w:after="0"/>
                    <w:jc w:val="both"/>
                    <w:rPr>
                      <w:rFonts w:ascii="Times New Roman" w:eastAsia="Calibri" w:hAnsi="Times New Roman" w:cs="Times New Roman"/>
                      <w:b/>
                      <w:bCs/>
                      <w:sz w:val="20"/>
                      <w:szCs w:val="20"/>
                      <w:lang w:eastAsia="ar-SA"/>
                    </w:rPr>
                  </w:pPr>
                  <w:r w:rsidRPr="00250159">
                    <w:rPr>
                      <w:rFonts w:ascii="Times New Roman" w:eastAsia="Calibri" w:hAnsi="Times New Roman" w:cs="Times New Roman"/>
                      <w:b/>
                      <w:bCs/>
                      <w:sz w:val="20"/>
                      <w:szCs w:val="20"/>
                      <w:lang w:eastAsia="ar-SA"/>
                    </w:rPr>
                    <w:lastRenderedPageBreak/>
                    <w:t>OTB</w:t>
                  </w:r>
                </w:p>
              </w:tc>
              <w:tc>
                <w:tcPr>
                  <w:tcW w:w="2480" w:type="dxa"/>
                  <w:tcBorders>
                    <w:top w:val="nil"/>
                    <w:left w:val="nil"/>
                    <w:bottom w:val="single" w:sz="4" w:space="0" w:color="auto"/>
                    <w:right w:val="single" w:sz="4" w:space="0" w:color="auto"/>
                  </w:tcBorders>
                  <w:shd w:val="clear" w:color="auto" w:fill="auto"/>
                  <w:noWrap/>
                  <w:vAlign w:val="bottom"/>
                  <w:hideMark/>
                </w:tcPr>
                <w:p w14:paraId="3D3F0046"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Acanthocardia</w:t>
                  </w:r>
                  <w:proofErr w:type="spellEnd"/>
                  <w:r w:rsidRPr="002256DD">
                    <w:rPr>
                      <w:rFonts w:ascii="Times New Roman" w:eastAsia="Calibri" w:hAnsi="Times New Roman" w:cs="Times New Roman"/>
                      <w:i/>
                      <w:iCs/>
                      <w:sz w:val="20"/>
                      <w:szCs w:val="20"/>
                      <w:lang w:eastAsia="ar-SA"/>
                    </w:rPr>
                    <w:t xml:space="preserve"> aculeata</w:t>
                  </w:r>
                </w:p>
              </w:tc>
              <w:tc>
                <w:tcPr>
                  <w:tcW w:w="960" w:type="dxa"/>
                  <w:tcBorders>
                    <w:top w:val="nil"/>
                    <w:left w:val="nil"/>
                    <w:bottom w:val="single" w:sz="4" w:space="0" w:color="auto"/>
                    <w:right w:val="single" w:sz="4" w:space="0" w:color="auto"/>
                  </w:tcBorders>
                  <w:shd w:val="clear" w:color="auto" w:fill="auto"/>
                  <w:noWrap/>
                  <w:vAlign w:val="bottom"/>
                  <w:hideMark/>
                </w:tcPr>
                <w:p w14:paraId="34FA5BEA"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11</w:t>
                  </w:r>
                </w:p>
              </w:tc>
              <w:tc>
                <w:tcPr>
                  <w:tcW w:w="960" w:type="dxa"/>
                  <w:tcBorders>
                    <w:top w:val="nil"/>
                    <w:left w:val="nil"/>
                    <w:bottom w:val="single" w:sz="4" w:space="0" w:color="auto"/>
                    <w:right w:val="single" w:sz="4" w:space="0" w:color="auto"/>
                  </w:tcBorders>
                  <w:shd w:val="clear" w:color="auto" w:fill="auto"/>
                  <w:noWrap/>
                  <w:vAlign w:val="bottom"/>
                  <w:hideMark/>
                </w:tcPr>
                <w:p w14:paraId="03A4FBB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6B59A845"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00EAF4A9"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37E67A0F"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1FE55FD4"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 xml:space="preserve">Acipenser </w:t>
                  </w:r>
                  <w:proofErr w:type="spellStart"/>
                  <w:r w:rsidRPr="002256DD">
                    <w:rPr>
                      <w:rFonts w:ascii="Times New Roman" w:eastAsia="Calibri" w:hAnsi="Times New Roman" w:cs="Times New Roman"/>
                      <w:i/>
                      <w:iCs/>
                      <w:sz w:val="20"/>
                      <w:szCs w:val="20"/>
                      <w:lang w:eastAsia="ar-SA"/>
                    </w:rPr>
                    <w:t>naccarii</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D99FB58"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574C22B4"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1EDC3506"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5B6F4745"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50B8A3D4"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5671CAD7"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 xml:space="preserve">Alosa </w:t>
                  </w:r>
                  <w:proofErr w:type="spellStart"/>
                  <w:r w:rsidRPr="002256DD">
                    <w:rPr>
                      <w:rFonts w:ascii="Times New Roman" w:eastAsia="Calibri" w:hAnsi="Times New Roman" w:cs="Times New Roman"/>
                      <w:i/>
                      <w:iCs/>
                      <w:sz w:val="20"/>
                      <w:szCs w:val="20"/>
                      <w:lang w:eastAsia="ar-SA"/>
                    </w:rPr>
                    <w:t>fallax</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667F82B4"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195</w:t>
                  </w:r>
                </w:p>
              </w:tc>
              <w:tc>
                <w:tcPr>
                  <w:tcW w:w="960" w:type="dxa"/>
                  <w:tcBorders>
                    <w:top w:val="nil"/>
                    <w:left w:val="nil"/>
                    <w:bottom w:val="single" w:sz="4" w:space="0" w:color="auto"/>
                    <w:right w:val="single" w:sz="4" w:space="0" w:color="auto"/>
                  </w:tcBorders>
                  <w:shd w:val="clear" w:color="auto" w:fill="auto"/>
                  <w:noWrap/>
                  <w:vAlign w:val="bottom"/>
                  <w:hideMark/>
                </w:tcPr>
                <w:p w14:paraId="44C6231C"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29</w:t>
                  </w:r>
                </w:p>
              </w:tc>
              <w:tc>
                <w:tcPr>
                  <w:tcW w:w="960" w:type="dxa"/>
                  <w:tcBorders>
                    <w:top w:val="nil"/>
                    <w:left w:val="nil"/>
                    <w:bottom w:val="single" w:sz="4" w:space="0" w:color="auto"/>
                    <w:right w:val="single" w:sz="4" w:space="0" w:color="auto"/>
                  </w:tcBorders>
                  <w:shd w:val="clear" w:color="auto" w:fill="auto"/>
                  <w:noWrap/>
                  <w:vAlign w:val="bottom"/>
                  <w:hideMark/>
                </w:tcPr>
                <w:p w14:paraId="003DBC5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4ADD8258"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570E10F6"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51AD8EFF"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Bolinus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brandaris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A53C07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35</w:t>
                  </w:r>
                </w:p>
              </w:tc>
              <w:tc>
                <w:tcPr>
                  <w:tcW w:w="960" w:type="dxa"/>
                  <w:tcBorders>
                    <w:top w:val="nil"/>
                    <w:left w:val="nil"/>
                    <w:bottom w:val="single" w:sz="4" w:space="0" w:color="auto"/>
                    <w:right w:val="single" w:sz="4" w:space="0" w:color="auto"/>
                  </w:tcBorders>
                  <w:shd w:val="clear" w:color="auto" w:fill="auto"/>
                  <w:noWrap/>
                  <w:vAlign w:val="bottom"/>
                  <w:hideMark/>
                </w:tcPr>
                <w:p w14:paraId="4A0BDB1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22</w:t>
                  </w:r>
                </w:p>
              </w:tc>
              <w:tc>
                <w:tcPr>
                  <w:tcW w:w="960" w:type="dxa"/>
                  <w:tcBorders>
                    <w:top w:val="nil"/>
                    <w:left w:val="nil"/>
                    <w:bottom w:val="single" w:sz="4" w:space="0" w:color="auto"/>
                    <w:right w:val="single" w:sz="4" w:space="0" w:color="auto"/>
                  </w:tcBorders>
                  <w:shd w:val="clear" w:color="auto" w:fill="auto"/>
                  <w:noWrap/>
                  <w:vAlign w:val="bottom"/>
                  <w:hideMark/>
                </w:tcPr>
                <w:p w14:paraId="43E1DCB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2B7B3737"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2EDE3B58"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1E975C7D"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 xml:space="preserve">Caretta </w:t>
                  </w:r>
                  <w:proofErr w:type="spellStart"/>
                  <w:r w:rsidRPr="002256DD">
                    <w:rPr>
                      <w:rFonts w:ascii="Times New Roman" w:eastAsia="Calibri" w:hAnsi="Times New Roman" w:cs="Times New Roman"/>
                      <w:i/>
                      <w:iCs/>
                      <w:sz w:val="20"/>
                      <w:szCs w:val="20"/>
                      <w:lang w:eastAsia="ar-SA"/>
                    </w:rPr>
                    <w:t>caretta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FC3DFC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086BDFBC"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2D72E30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0286E86C"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3102060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35AD4A14"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Epinephelus</w:t>
                  </w:r>
                  <w:proofErr w:type="spellEnd"/>
                  <w:r w:rsidRPr="002256DD">
                    <w:rPr>
                      <w:rFonts w:ascii="Times New Roman" w:eastAsia="Calibri" w:hAnsi="Times New Roman" w:cs="Times New Roman"/>
                      <w:i/>
                      <w:iCs/>
                      <w:sz w:val="20"/>
                      <w:szCs w:val="20"/>
                      <w:lang w:eastAsia="ar-SA"/>
                    </w:rPr>
                    <w:t xml:space="preserve"> aeneus</w:t>
                  </w:r>
                </w:p>
              </w:tc>
              <w:tc>
                <w:tcPr>
                  <w:tcW w:w="960" w:type="dxa"/>
                  <w:tcBorders>
                    <w:top w:val="nil"/>
                    <w:left w:val="nil"/>
                    <w:bottom w:val="single" w:sz="4" w:space="0" w:color="auto"/>
                    <w:right w:val="single" w:sz="4" w:space="0" w:color="auto"/>
                  </w:tcBorders>
                  <w:shd w:val="clear" w:color="auto" w:fill="auto"/>
                  <w:noWrap/>
                  <w:vAlign w:val="bottom"/>
                  <w:hideMark/>
                </w:tcPr>
                <w:p w14:paraId="53FFA274"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11081708"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7E684E0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182A6FE0"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0C8F246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6A74E4A7"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Epinephelus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marginatus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174CBF4"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18C10C6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4105D78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3B092D01"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2F129455"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76D13DF1"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Gymnura</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altavela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5442482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0DD7C97B"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w:t>
                  </w:r>
                </w:p>
              </w:tc>
              <w:tc>
                <w:tcPr>
                  <w:tcW w:w="960" w:type="dxa"/>
                  <w:tcBorders>
                    <w:top w:val="nil"/>
                    <w:left w:val="nil"/>
                    <w:bottom w:val="single" w:sz="4" w:space="0" w:color="auto"/>
                    <w:right w:val="single" w:sz="4" w:space="0" w:color="auto"/>
                  </w:tcBorders>
                  <w:shd w:val="clear" w:color="auto" w:fill="auto"/>
                  <w:noWrap/>
                  <w:vAlign w:val="bottom"/>
                  <w:hideMark/>
                </w:tcPr>
                <w:p w14:paraId="2A59331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1A927D0C"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6A1055A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0FB3D7A5"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Heptranchias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perlo</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016489D8"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0908E017"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w:t>
                  </w:r>
                </w:p>
              </w:tc>
              <w:tc>
                <w:tcPr>
                  <w:tcW w:w="960" w:type="dxa"/>
                  <w:tcBorders>
                    <w:top w:val="nil"/>
                    <w:left w:val="nil"/>
                    <w:bottom w:val="single" w:sz="4" w:space="0" w:color="auto"/>
                    <w:right w:val="single" w:sz="4" w:space="0" w:color="auto"/>
                  </w:tcBorders>
                  <w:shd w:val="clear" w:color="auto" w:fill="auto"/>
                  <w:noWrap/>
                  <w:vAlign w:val="bottom"/>
                  <w:hideMark/>
                </w:tcPr>
                <w:p w14:paraId="348983CF"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228D1BA0"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00D3F338"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5E264980"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Mustelus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mustelus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7DDEA4C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163</w:t>
                  </w:r>
                </w:p>
              </w:tc>
              <w:tc>
                <w:tcPr>
                  <w:tcW w:w="960" w:type="dxa"/>
                  <w:tcBorders>
                    <w:top w:val="nil"/>
                    <w:left w:val="nil"/>
                    <w:bottom w:val="single" w:sz="4" w:space="0" w:color="auto"/>
                    <w:right w:val="single" w:sz="4" w:space="0" w:color="auto"/>
                  </w:tcBorders>
                  <w:shd w:val="clear" w:color="auto" w:fill="auto"/>
                  <w:noWrap/>
                  <w:vAlign w:val="bottom"/>
                  <w:hideMark/>
                </w:tcPr>
                <w:p w14:paraId="6163675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24</w:t>
                  </w:r>
                </w:p>
              </w:tc>
              <w:tc>
                <w:tcPr>
                  <w:tcW w:w="960" w:type="dxa"/>
                  <w:tcBorders>
                    <w:top w:val="nil"/>
                    <w:left w:val="nil"/>
                    <w:bottom w:val="single" w:sz="4" w:space="0" w:color="auto"/>
                    <w:right w:val="single" w:sz="4" w:space="0" w:color="auto"/>
                  </w:tcBorders>
                  <w:shd w:val="clear" w:color="auto" w:fill="auto"/>
                  <w:noWrap/>
                  <w:vAlign w:val="bottom"/>
                  <w:hideMark/>
                </w:tcPr>
                <w:p w14:paraId="3D814050"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72543E88"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1A698572"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5D31225B"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Mustelus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punctulatus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40FFE2E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33AFF289"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13</w:t>
                  </w:r>
                </w:p>
              </w:tc>
              <w:tc>
                <w:tcPr>
                  <w:tcW w:w="960" w:type="dxa"/>
                  <w:tcBorders>
                    <w:top w:val="nil"/>
                    <w:left w:val="nil"/>
                    <w:bottom w:val="single" w:sz="4" w:space="0" w:color="auto"/>
                    <w:right w:val="single" w:sz="4" w:space="0" w:color="auto"/>
                  </w:tcBorders>
                  <w:shd w:val="clear" w:color="auto" w:fill="auto"/>
                  <w:noWrap/>
                  <w:vAlign w:val="bottom"/>
                  <w:hideMark/>
                </w:tcPr>
                <w:p w14:paraId="7FF843F6"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6105766A"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24EFE58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2244A10B"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Oxynotus</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centrina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3DE2DD4A"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435045DC"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4</w:t>
                  </w:r>
                </w:p>
              </w:tc>
              <w:tc>
                <w:tcPr>
                  <w:tcW w:w="960" w:type="dxa"/>
                  <w:tcBorders>
                    <w:top w:val="nil"/>
                    <w:left w:val="nil"/>
                    <w:bottom w:val="single" w:sz="4" w:space="0" w:color="auto"/>
                    <w:right w:val="single" w:sz="4" w:space="0" w:color="auto"/>
                  </w:tcBorders>
                  <w:shd w:val="clear" w:color="auto" w:fill="auto"/>
                  <w:noWrap/>
                  <w:vAlign w:val="bottom"/>
                  <w:hideMark/>
                </w:tcPr>
                <w:p w14:paraId="7994EAE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r>
            <w:tr w:rsidR="001F30FB" w:rsidRPr="002256DD" w14:paraId="0DFA41D2"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299CA52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79780761"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Sciaena umbra</w:t>
                  </w:r>
                </w:p>
              </w:tc>
              <w:tc>
                <w:tcPr>
                  <w:tcW w:w="960" w:type="dxa"/>
                  <w:tcBorders>
                    <w:top w:val="nil"/>
                    <w:left w:val="nil"/>
                    <w:bottom w:val="single" w:sz="4" w:space="0" w:color="auto"/>
                    <w:right w:val="single" w:sz="4" w:space="0" w:color="auto"/>
                  </w:tcBorders>
                  <w:shd w:val="clear" w:color="auto" w:fill="auto"/>
                  <w:noWrap/>
                  <w:vAlign w:val="bottom"/>
                  <w:hideMark/>
                </w:tcPr>
                <w:p w14:paraId="0CC00203"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w:t>
                  </w:r>
                </w:p>
              </w:tc>
              <w:tc>
                <w:tcPr>
                  <w:tcW w:w="960" w:type="dxa"/>
                  <w:tcBorders>
                    <w:top w:val="nil"/>
                    <w:left w:val="nil"/>
                    <w:bottom w:val="single" w:sz="4" w:space="0" w:color="auto"/>
                    <w:right w:val="single" w:sz="4" w:space="0" w:color="auto"/>
                  </w:tcBorders>
                  <w:shd w:val="clear" w:color="auto" w:fill="auto"/>
                  <w:noWrap/>
                  <w:vAlign w:val="bottom"/>
                  <w:hideMark/>
                </w:tcPr>
                <w:p w14:paraId="3D19E49D"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2564255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75CCD0B2"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54BBD16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445C6A01"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r w:rsidRPr="002256DD">
                    <w:rPr>
                      <w:rFonts w:ascii="Times New Roman" w:eastAsia="Calibri" w:hAnsi="Times New Roman" w:cs="Times New Roman"/>
                      <w:i/>
                      <w:iCs/>
                      <w:sz w:val="20"/>
                      <w:szCs w:val="20"/>
                      <w:lang w:eastAsia="ar-SA"/>
                    </w:rPr>
                    <w:t xml:space="preserve">Squalus </w:t>
                  </w:r>
                  <w:proofErr w:type="spellStart"/>
                  <w:r w:rsidRPr="002256DD">
                    <w:rPr>
                      <w:rFonts w:ascii="Times New Roman" w:eastAsia="Calibri" w:hAnsi="Times New Roman" w:cs="Times New Roman"/>
                      <w:i/>
                      <w:iCs/>
                      <w:sz w:val="20"/>
                      <w:szCs w:val="20"/>
                      <w:lang w:eastAsia="ar-SA"/>
                    </w:rPr>
                    <w:t>acanthias</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85B743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57854EBF"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51</w:t>
                  </w:r>
                </w:p>
              </w:tc>
              <w:tc>
                <w:tcPr>
                  <w:tcW w:w="960" w:type="dxa"/>
                  <w:tcBorders>
                    <w:top w:val="nil"/>
                    <w:left w:val="nil"/>
                    <w:bottom w:val="single" w:sz="4" w:space="0" w:color="auto"/>
                    <w:right w:val="single" w:sz="4" w:space="0" w:color="auto"/>
                  </w:tcBorders>
                  <w:shd w:val="clear" w:color="auto" w:fill="auto"/>
                  <w:noWrap/>
                  <w:vAlign w:val="bottom"/>
                  <w:hideMark/>
                </w:tcPr>
                <w:p w14:paraId="302AD226"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r w:rsidR="001F30FB" w:rsidRPr="002256DD" w14:paraId="59C96B2A" w14:textId="77777777" w:rsidTr="00EA7A83">
              <w:trPr>
                <w:trHeight w:val="300"/>
                <w:jc w:val="center"/>
              </w:trPr>
              <w:tc>
                <w:tcPr>
                  <w:tcW w:w="960" w:type="dxa"/>
                  <w:vMerge/>
                  <w:tcBorders>
                    <w:top w:val="nil"/>
                    <w:left w:val="single" w:sz="4" w:space="0" w:color="auto"/>
                    <w:bottom w:val="single" w:sz="4" w:space="0" w:color="auto"/>
                    <w:right w:val="single" w:sz="4" w:space="0" w:color="auto"/>
                  </w:tcBorders>
                  <w:vAlign w:val="center"/>
                  <w:hideMark/>
                </w:tcPr>
                <w:p w14:paraId="4D6F3526"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tc>
              <w:tc>
                <w:tcPr>
                  <w:tcW w:w="2480" w:type="dxa"/>
                  <w:tcBorders>
                    <w:top w:val="nil"/>
                    <w:left w:val="nil"/>
                    <w:bottom w:val="single" w:sz="4" w:space="0" w:color="auto"/>
                    <w:right w:val="single" w:sz="4" w:space="0" w:color="auto"/>
                  </w:tcBorders>
                  <w:shd w:val="clear" w:color="auto" w:fill="auto"/>
                  <w:noWrap/>
                  <w:vAlign w:val="bottom"/>
                  <w:hideMark/>
                </w:tcPr>
                <w:p w14:paraId="3E56CFA4" w14:textId="77777777" w:rsidR="001F30FB" w:rsidRPr="002256DD" w:rsidRDefault="001F30FB" w:rsidP="002256DD">
                  <w:pPr>
                    <w:suppressAutoHyphens/>
                    <w:spacing w:after="0"/>
                    <w:jc w:val="both"/>
                    <w:rPr>
                      <w:rFonts w:ascii="Times New Roman" w:eastAsia="Calibri" w:hAnsi="Times New Roman" w:cs="Times New Roman"/>
                      <w:i/>
                      <w:iCs/>
                      <w:sz w:val="20"/>
                      <w:szCs w:val="20"/>
                      <w:lang w:eastAsia="ar-SA"/>
                    </w:rPr>
                  </w:pPr>
                  <w:proofErr w:type="spellStart"/>
                  <w:r w:rsidRPr="002256DD">
                    <w:rPr>
                      <w:rFonts w:ascii="Times New Roman" w:eastAsia="Calibri" w:hAnsi="Times New Roman" w:cs="Times New Roman"/>
                      <w:i/>
                      <w:iCs/>
                      <w:sz w:val="20"/>
                      <w:szCs w:val="20"/>
                      <w:lang w:eastAsia="ar-SA"/>
                    </w:rPr>
                    <w:t>Umbrina</w:t>
                  </w:r>
                  <w:proofErr w:type="spellEnd"/>
                  <w:r w:rsidRPr="002256DD">
                    <w:rPr>
                      <w:rFonts w:ascii="Times New Roman" w:eastAsia="Calibri" w:hAnsi="Times New Roman" w:cs="Times New Roman"/>
                      <w:i/>
                      <w:iCs/>
                      <w:sz w:val="20"/>
                      <w:szCs w:val="20"/>
                      <w:lang w:eastAsia="ar-SA"/>
                    </w:rPr>
                    <w:t xml:space="preserve"> </w:t>
                  </w:r>
                  <w:proofErr w:type="spellStart"/>
                  <w:r w:rsidRPr="002256DD">
                    <w:rPr>
                      <w:rFonts w:ascii="Times New Roman" w:eastAsia="Calibri" w:hAnsi="Times New Roman" w:cs="Times New Roman"/>
                      <w:i/>
                      <w:iCs/>
                      <w:sz w:val="20"/>
                      <w:szCs w:val="20"/>
                      <w:lang w:eastAsia="ar-SA"/>
                    </w:rPr>
                    <w:t>cirrosa</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14:paraId="2368A271"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13</w:t>
                  </w:r>
                </w:p>
              </w:tc>
              <w:tc>
                <w:tcPr>
                  <w:tcW w:w="960" w:type="dxa"/>
                  <w:tcBorders>
                    <w:top w:val="nil"/>
                    <w:left w:val="nil"/>
                    <w:bottom w:val="single" w:sz="4" w:space="0" w:color="auto"/>
                    <w:right w:val="single" w:sz="4" w:space="0" w:color="auto"/>
                  </w:tcBorders>
                  <w:shd w:val="clear" w:color="auto" w:fill="auto"/>
                  <w:noWrap/>
                  <w:vAlign w:val="bottom"/>
                  <w:hideMark/>
                </w:tcPr>
                <w:p w14:paraId="002C970E"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c>
                <w:tcPr>
                  <w:tcW w:w="960" w:type="dxa"/>
                  <w:tcBorders>
                    <w:top w:val="nil"/>
                    <w:left w:val="nil"/>
                    <w:bottom w:val="single" w:sz="4" w:space="0" w:color="auto"/>
                    <w:right w:val="single" w:sz="4" w:space="0" w:color="auto"/>
                  </w:tcBorders>
                  <w:shd w:val="clear" w:color="auto" w:fill="auto"/>
                  <w:noWrap/>
                  <w:vAlign w:val="bottom"/>
                  <w:hideMark/>
                </w:tcPr>
                <w:p w14:paraId="49ABAAEF"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w:t>
                  </w:r>
                </w:p>
              </w:tc>
            </w:tr>
          </w:tbl>
          <w:p w14:paraId="1F211868" w14:textId="77777777" w:rsidR="001F30FB" w:rsidRPr="002256DD" w:rsidRDefault="001F30FB" w:rsidP="002256DD">
            <w:pPr>
              <w:suppressAutoHyphens/>
              <w:spacing w:after="0"/>
              <w:jc w:val="both"/>
              <w:rPr>
                <w:rFonts w:ascii="Times New Roman" w:eastAsia="Calibri" w:hAnsi="Times New Roman" w:cs="Times New Roman"/>
                <w:sz w:val="20"/>
                <w:szCs w:val="20"/>
                <w:lang w:eastAsia="ar-SA"/>
              </w:rPr>
            </w:pPr>
          </w:p>
          <w:p w14:paraId="53B201B5" w14:textId="77777777" w:rsidR="001F30FB" w:rsidRPr="002256DD" w:rsidRDefault="001F30FB" w:rsidP="002256DD">
            <w:pPr>
              <w:suppressAutoHyphens/>
              <w:kinsoku w:val="0"/>
              <w:overflowPunct w:val="0"/>
              <w:spacing w:after="0"/>
              <w:jc w:val="both"/>
              <w:rPr>
                <w:rFonts w:ascii="Times New Roman" w:eastAsia="Calibri" w:hAnsi="Times New Roman" w:cs="Times New Roman"/>
                <w:sz w:val="20"/>
                <w:szCs w:val="20"/>
                <w:u w:val="single"/>
                <w:lang w:eastAsia="ar-SA"/>
              </w:rPr>
            </w:pPr>
            <w:r w:rsidRPr="002256DD">
              <w:rPr>
                <w:rFonts w:ascii="Times New Roman" w:eastAsia="Calibri" w:hAnsi="Times New Roman" w:cs="Times New Roman"/>
                <w:sz w:val="20"/>
                <w:szCs w:val="20"/>
                <w:u w:val="single"/>
                <w:lang w:eastAsia="ar-SA"/>
              </w:rPr>
              <w:t>Data quality</w:t>
            </w:r>
          </w:p>
          <w:p w14:paraId="6EF851DF" w14:textId="5078CAB4" w:rsidR="001F30FB" w:rsidRPr="002256DD" w:rsidRDefault="001F30FB" w:rsidP="002256DD">
            <w:pPr>
              <w:suppressAutoHyphens/>
              <w:kinsoku w:val="0"/>
              <w:overflowPunct w:val="0"/>
              <w:spacing w:after="0"/>
              <w:jc w:val="both"/>
              <w:rPr>
                <w:rFonts w:ascii="Times New Roman" w:eastAsia="Calibri" w:hAnsi="Times New Roman" w:cs="Times New Roman"/>
                <w:b/>
                <w:bCs/>
                <w:sz w:val="20"/>
                <w:szCs w:val="20"/>
                <w:lang w:val="en-US" w:eastAsia="ar-SA"/>
              </w:rPr>
            </w:pPr>
            <w:r w:rsidRPr="002256DD">
              <w:rPr>
                <w:rFonts w:ascii="Times New Roman" w:eastAsia="Calibri" w:hAnsi="Times New Roman" w:cs="Times New Roman"/>
                <w:sz w:val="20"/>
                <w:szCs w:val="20"/>
                <w:lang w:eastAsia="ar-SA"/>
              </w:rPr>
              <w:t>The sampling protocols which were used were provided by FAO (2019) report and each of them refer to a specific marine species group. More specifically, Protocol 2 is dedicated to fish, sharks &amp; rays, Protocol 3 to cetaceans, Protocol 4 to sea turtles and Protocol 5 to birds</w:t>
            </w:r>
            <w:r w:rsidR="00E75E82">
              <w:rPr>
                <w:rFonts w:ascii="Times New Roman" w:eastAsia="Calibri" w:hAnsi="Times New Roman" w:cs="Times New Roman"/>
                <w:sz w:val="20"/>
                <w:szCs w:val="20"/>
                <w:lang w:eastAsia="ar-SA"/>
              </w:rPr>
              <w:t xml:space="preserve"> (</w:t>
            </w:r>
            <w:r w:rsidR="00E75E82" w:rsidRPr="002256DD">
              <w:rPr>
                <w:rFonts w:ascii="Times New Roman" w:eastAsia="Calibri" w:hAnsi="Times New Roman" w:cs="Times New Roman"/>
                <w:sz w:val="20"/>
                <w:szCs w:val="20"/>
                <w:lang w:eastAsia="ar-SA"/>
              </w:rPr>
              <w:t xml:space="preserve">detailed description </w:t>
            </w:r>
            <w:r w:rsidR="00EF26AE" w:rsidRPr="002256DD">
              <w:rPr>
                <w:rFonts w:ascii="Times New Roman" w:eastAsia="Calibri" w:hAnsi="Times New Roman" w:cs="Times New Roman"/>
                <w:sz w:val="20"/>
                <w:szCs w:val="20"/>
                <w:lang w:eastAsia="ar-SA"/>
              </w:rPr>
              <w:t>in</w:t>
            </w:r>
            <w:r w:rsidR="00EF26AE">
              <w:rPr>
                <w:rFonts w:ascii="Times New Roman" w:eastAsia="Calibri" w:hAnsi="Times New Roman" w:cs="Times New Roman"/>
                <w:sz w:val="20"/>
                <w:szCs w:val="20"/>
                <w:lang w:eastAsia="ar-SA"/>
              </w:rPr>
              <w:t xml:space="preserve"> Pilot Study 2 in Annex II of this report</w:t>
            </w:r>
            <w:r w:rsidR="00E75E82" w:rsidRPr="00CD0440">
              <w:rPr>
                <w:rFonts w:ascii="Times New Roman" w:eastAsia="Calibri" w:hAnsi="Times New Roman" w:cs="Times New Roman"/>
                <w:sz w:val="20"/>
                <w:szCs w:val="20"/>
                <w:lang w:eastAsia="ar-SA"/>
              </w:rPr>
              <w:t>)</w:t>
            </w:r>
            <w:r w:rsidRPr="002256DD">
              <w:rPr>
                <w:rFonts w:ascii="Times New Roman" w:eastAsia="Calibri" w:hAnsi="Times New Roman" w:cs="Times New Roman"/>
                <w:sz w:val="20"/>
                <w:szCs w:val="20"/>
                <w:lang w:eastAsia="ar-SA"/>
              </w:rPr>
              <w:t xml:space="preserve">. These protocols except </w:t>
            </w:r>
            <w:r w:rsidR="00E45396">
              <w:rPr>
                <w:rFonts w:ascii="Times New Roman" w:eastAsia="Calibri" w:hAnsi="Times New Roman" w:cs="Times New Roman"/>
                <w:sz w:val="20"/>
                <w:szCs w:val="20"/>
                <w:lang w:eastAsia="ar-SA"/>
              </w:rPr>
              <w:t xml:space="preserve">of </w:t>
            </w:r>
            <w:r w:rsidRPr="002256DD">
              <w:rPr>
                <w:rFonts w:ascii="Times New Roman" w:eastAsia="Calibri" w:hAnsi="Times New Roman" w:cs="Times New Roman"/>
                <w:sz w:val="20"/>
                <w:szCs w:val="20"/>
                <w:lang w:eastAsia="ar-SA"/>
              </w:rPr>
              <w:t>the recording of standard DCF measurements, require additional information such as specific body size measurements, weight, sex determination, the estimation of by-caught specimen condition etc. Sampling has been carried out by on-board observers. The applied sampling scheme for this pilot was the corresponding Sampling Plan for Biological Data, which is a spatially and temporary stratified sampling scheme which ensures that all samples and sub-samples are properly randomized and sufficiently replicated for reasonable precision levels (detailed description in Anonymous 2019).</w:t>
            </w:r>
          </w:p>
          <w:p w14:paraId="4769BF0A" w14:textId="77777777" w:rsidR="001F30FB" w:rsidRPr="002256DD" w:rsidRDefault="001F30FB" w:rsidP="002256DD">
            <w:pPr>
              <w:suppressAutoHyphens/>
              <w:kinsoku w:val="0"/>
              <w:overflowPunct w:val="0"/>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The on-board observers follow training courses by experts on rare PET species identification. To fulfil the requirements of the working plan, observers have been instructed to observe during the whole hauling process to be able to record any large incidental by-catches that never came on board. They were also instructed to observe the whole process of shorting. In circumstances where this was not feasible, observers were instructed to give an estimate of the proportion of the shorting process that they observed. Additionally, even though mitigation devices are hardly ever used by the Greek fishing fleet, observers have been instructed to report their use, whenever it is observed. Finally, an additional measure to ensure the quality of provided data was the instruction to photograph the entire haul, after the retraction of the net, and before the shorting process begins. Whenever it was possible, observers also photographed the specimens of rare species caught, and, if feasible, they retained them to record biological parameters in the laboratory. The recorded data are stored in a database, which was appropriately modified to be able to accept the corresponding data. The sampling design as well as additional issues concerning the storage, maintenance and analyses of the relevant data were based on the outcomes of the Joint WGBYC-WGCATCH Workshop on sampling of bycatch and PET species (WKPETSAMP, ICES 2019) as well as on the Working Group on Bycatch of Protected Species (WGBYC, ICES 2018)</w:t>
            </w:r>
          </w:p>
          <w:p w14:paraId="3ED2B32E" w14:textId="77777777" w:rsidR="001F30FB" w:rsidRPr="002256DD" w:rsidRDefault="001F30FB" w:rsidP="002256DD">
            <w:pPr>
              <w:suppressAutoHyphens/>
              <w:kinsoku w:val="0"/>
              <w:overflowPunct w:val="0"/>
              <w:spacing w:after="0"/>
              <w:jc w:val="both"/>
              <w:rPr>
                <w:rFonts w:ascii="Times New Roman" w:eastAsia="Calibri" w:hAnsi="Times New Roman" w:cs="Times New Roman"/>
                <w:sz w:val="20"/>
                <w:szCs w:val="20"/>
                <w:lang w:eastAsia="ar-SA"/>
              </w:rPr>
            </w:pPr>
          </w:p>
          <w:p w14:paraId="3430CFAB" w14:textId="77777777" w:rsidR="001F30FB" w:rsidRPr="002256DD" w:rsidRDefault="001F30FB" w:rsidP="002256DD">
            <w:pPr>
              <w:suppressAutoHyphens/>
              <w:kinsoku w:val="0"/>
              <w:overflowPunct w:val="0"/>
              <w:spacing w:after="0"/>
              <w:jc w:val="both"/>
              <w:rPr>
                <w:rFonts w:ascii="Times New Roman" w:eastAsia="Calibri" w:hAnsi="Times New Roman" w:cs="Times New Roman"/>
                <w:b/>
                <w:bCs/>
                <w:i/>
                <w:iCs/>
                <w:sz w:val="20"/>
                <w:szCs w:val="20"/>
                <w:lang w:eastAsia="ar-SA"/>
              </w:rPr>
            </w:pPr>
            <w:r w:rsidRPr="002256DD">
              <w:rPr>
                <w:rFonts w:ascii="Times New Roman" w:eastAsia="Calibri" w:hAnsi="Times New Roman" w:cs="Times New Roman"/>
                <w:b/>
                <w:bCs/>
                <w:i/>
                <w:iCs/>
                <w:sz w:val="20"/>
                <w:szCs w:val="20"/>
                <w:lang w:eastAsia="ar-SA"/>
              </w:rPr>
              <w:t>(b) Impact of fisheries on marine habitats</w:t>
            </w:r>
          </w:p>
          <w:p w14:paraId="4F9B926F" w14:textId="77777777" w:rsidR="001F30FB" w:rsidRPr="002256DD" w:rsidRDefault="001F30FB" w:rsidP="002256DD">
            <w:pPr>
              <w:suppressAutoHyphens/>
              <w:kinsoku w:val="0"/>
              <w:overflowPunct w:val="0"/>
              <w:spacing w:after="0"/>
              <w:jc w:val="both"/>
              <w:rPr>
                <w:rFonts w:ascii="Times New Roman" w:eastAsia="Calibri" w:hAnsi="Times New Roman" w:cs="Times New Roman"/>
                <w:b/>
                <w:bCs/>
                <w:i/>
                <w:iCs/>
                <w:sz w:val="20"/>
                <w:szCs w:val="20"/>
                <w:lang w:eastAsia="ar-SA"/>
              </w:rPr>
            </w:pPr>
          </w:p>
          <w:p w14:paraId="1E4D98D3" w14:textId="77777777" w:rsidR="001F30FB" w:rsidRPr="002256DD" w:rsidRDefault="001F30FB" w:rsidP="002256DD">
            <w:pPr>
              <w:suppressAutoHyphens/>
              <w:kinsoku w:val="0"/>
              <w:overflowPunct w:val="0"/>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xml:space="preserve">Greece has explored the effect of fisheries on marine habitats using spatially explicit indicators of the fishing effort. The impact of fisheries on marine habitats was based on the analysis of Vessel Monitoring System (VMS) data, a collection system of fishing activity data in space and time, obligatory for fishing vessels of 12 metres’ length overall or more. We focused on the impact of bottom otter trawls (OTB) on marine habitats, due to the high impact of the gear on the seabed. </w:t>
            </w:r>
          </w:p>
          <w:p w14:paraId="21EC8ABB" w14:textId="77777777" w:rsidR="001F30FB" w:rsidRPr="002256DD" w:rsidRDefault="001F30FB" w:rsidP="002256DD">
            <w:pPr>
              <w:suppressAutoHyphens/>
              <w:kinsoku w:val="0"/>
              <w:overflowPunct w:val="0"/>
              <w:spacing w:after="0"/>
              <w:jc w:val="both"/>
              <w:rPr>
                <w:rFonts w:ascii="Times New Roman" w:eastAsia="Calibri" w:hAnsi="Times New Roman" w:cs="Times New Roman"/>
                <w:sz w:val="20"/>
                <w:szCs w:val="20"/>
                <w:lang w:val="en-US" w:eastAsia="ar-SA"/>
              </w:rPr>
            </w:pPr>
            <w:r w:rsidRPr="002256DD">
              <w:rPr>
                <w:rFonts w:ascii="Times New Roman" w:eastAsia="Calibri" w:hAnsi="Times New Roman" w:cs="Times New Roman"/>
                <w:sz w:val="20"/>
                <w:szCs w:val="20"/>
                <w:lang w:eastAsia="ar-SA"/>
              </w:rPr>
              <w:t xml:space="preserve">Through the processing of VMS data and by using speed profiling techniques, we singled out the fishing VMS pings from those related to the trips of the vessel. To estimate the spatial distribution of the fishing effort, we </w:t>
            </w:r>
            <w:r w:rsidRPr="002256DD">
              <w:rPr>
                <w:rFonts w:ascii="Times New Roman" w:eastAsia="Calibri" w:hAnsi="Times New Roman" w:cs="Times New Roman"/>
                <w:sz w:val="20"/>
                <w:szCs w:val="20"/>
                <w:lang w:eastAsia="ar-SA"/>
              </w:rPr>
              <w:lastRenderedPageBreak/>
              <w:t xml:space="preserve">calculated fishing point density on a 0.05degrees x 0.05degrees grid. On the map of </w:t>
            </w:r>
            <w:r w:rsidRPr="00237B9E">
              <w:rPr>
                <w:rFonts w:ascii="Times New Roman" w:eastAsia="Calibri" w:hAnsi="Times New Roman" w:cs="Times New Roman"/>
                <w:sz w:val="20"/>
                <w:szCs w:val="20"/>
                <w:lang w:eastAsia="ar-SA"/>
              </w:rPr>
              <w:t>Figure 1F1</w:t>
            </w:r>
            <w:r w:rsidRPr="002256DD">
              <w:rPr>
                <w:rFonts w:ascii="Times New Roman" w:eastAsia="Calibri" w:hAnsi="Times New Roman" w:cs="Times New Roman"/>
                <w:sz w:val="20"/>
                <w:szCs w:val="20"/>
                <w:lang w:eastAsia="ar-SA"/>
              </w:rPr>
              <w:t xml:space="preserve"> the annual spatial distribution of Greek OTB fishing effort is depicted. To evaluate the temporal fluctuation of fishing effort,</w:t>
            </w:r>
            <w:r w:rsidRPr="002256DD">
              <w:rPr>
                <w:rFonts w:ascii="Times New Roman" w:eastAsia="Calibri" w:hAnsi="Times New Roman" w:cs="Times New Roman"/>
                <w:sz w:val="20"/>
                <w:szCs w:val="20"/>
                <w:lang w:val="en-US" w:eastAsia="ar-SA"/>
              </w:rPr>
              <w:t xml:space="preserve"> corresponding heat maps per month were produced. All the above analyses were performed in the R programming environment.</w:t>
            </w:r>
          </w:p>
          <w:p w14:paraId="4059ACE9" w14:textId="77777777" w:rsidR="001F30FB" w:rsidRPr="002256DD" w:rsidRDefault="001F30FB" w:rsidP="002256DD">
            <w:pPr>
              <w:spacing w:after="0"/>
              <w:jc w:val="center"/>
              <w:rPr>
                <w:rFonts w:ascii="Times New Roman" w:eastAsia="Calibri" w:hAnsi="Times New Roman" w:cs="Times New Roman"/>
                <w:sz w:val="20"/>
                <w:szCs w:val="20"/>
                <w:lang w:eastAsia="ar-SA"/>
              </w:rPr>
            </w:pPr>
            <w:r w:rsidRPr="002256DD">
              <w:rPr>
                <w:rFonts w:ascii="Times New Roman" w:eastAsia="Calibri" w:hAnsi="Times New Roman" w:cs="Times New Roman"/>
                <w:noProof/>
                <w:sz w:val="20"/>
                <w:szCs w:val="20"/>
                <w:lang w:eastAsia="ar-SA"/>
              </w:rPr>
              <w:drawing>
                <wp:inline distT="0" distB="0" distL="0" distR="0" wp14:anchorId="1FAB1598" wp14:editId="016828D0">
                  <wp:extent cx="4851400" cy="3638550"/>
                  <wp:effectExtent l="0" t="0" r="635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0525" cy="3645394"/>
                          </a:xfrm>
                          <a:prstGeom prst="rect">
                            <a:avLst/>
                          </a:prstGeom>
                          <a:noFill/>
                          <a:ln>
                            <a:noFill/>
                          </a:ln>
                        </pic:spPr>
                      </pic:pic>
                    </a:graphicData>
                  </a:graphic>
                </wp:inline>
              </w:drawing>
            </w:r>
          </w:p>
          <w:p w14:paraId="4B4B37DE" w14:textId="77777777" w:rsidR="001F30FB" w:rsidRPr="002256DD" w:rsidRDefault="001F30FB" w:rsidP="002256DD">
            <w:pPr>
              <w:suppressAutoHyphens/>
              <w:kinsoku w:val="0"/>
              <w:overflowPunct w:val="0"/>
              <w:spacing w:after="0"/>
              <w:jc w:val="center"/>
              <w:rPr>
                <w:rFonts w:ascii="Times New Roman" w:eastAsia="Calibri" w:hAnsi="Times New Roman" w:cs="Times New Roman"/>
                <w:sz w:val="20"/>
                <w:szCs w:val="20"/>
                <w:lang w:val="en-US" w:eastAsia="ar-SA"/>
              </w:rPr>
            </w:pPr>
            <w:r w:rsidRPr="002256DD">
              <w:rPr>
                <w:rFonts w:ascii="Times New Roman" w:eastAsia="Calibri" w:hAnsi="Times New Roman" w:cs="Times New Roman"/>
                <w:b/>
                <w:bCs/>
                <w:sz w:val="20"/>
                <w:szCs w:val="20"/>
                <w:lang w:val="en-US" w:eastAsia="ar-SA"/>
              </w:rPr>
              <w:t>Figure 1F1</w:t>
            </w:r>
            <w:r w:rsidRPr="002256DD">
              <w:rPr>
                <w:rFonts w:ascii="Times New Roman" w:eastAsia="Calibri" w:hAnsi="Times New Roman" w:cs="Times New Roman"/>
                <w:sz w:val="20"/>
                <w:szCs w:val="20"/>
                <w:lang w:val="en-US" w:eastAsia="ar-SA"/>
              </w:rPr>
              <w:t xml:space="preserve">. The </w:t>
            </w:r>
            <w:r w:rsidRPr="002256DD">
              <w:rPr>
                <w:rFonts w:ascii="Times New Roman" w:eastAsia="Calibri" w:hAnsi="Times New Roman" w:cs="Times New Roman"/>
                <w:sz w:val="20"/>
                <w:szCs w:val="20"/>
                <w:lang w:eastAsia="ar-SA"/>
              </w:rPr>
              <w:t>annual spatial distribution of Greek OTB fishing effort. Fishing effort is estimated as log fishing point density</w:t>
            </w:r>
          </w:p>
          <w:p w14:paraId="0D40D3DB" w14:textId="16BEBE58" w:rsidR="000D50ED" w:rsidRPr="002256DD" w:rsidRDefault="000D50ED" w:rsidP="002256DD">
            <w:pPr>
              <w:suppressAutoHyphens/>
              <w:kinsoku w:val="0"/>
              <w:overflowPunct w:val="0"/>
              <w:spacing w:after="0"/>
              <w:jc w:val="both"/>
              <w:rPr>
                <w:rFonts w:ascii="Times New Roman" w:eastAsia="Calibri" w:hAnsi="Times New Roman" w:cs="Times New Roman"/>
                <w:sz w:val="20"/>
                <w:szCs w:val="20"/>
                <w:lang w:val="en-US" w:eastAsia="ar-SA"/>
              </w:rPr>
            </w:pPr>
          </w:p>
          <w:p w14:paraId="2E98EC85" w14:textId="65EBDA41" w:rsidR="00952C71" w:rsidRPr="002256DD" w:rsidRDefault="00952C71" w:rsidP="002256DD">
            <w:pPr>
              <w:suppressAutoHyphens/>
              <w:kinsoku w:val="0"/>
              <w:overflowPunct w:val="0"/>
              <w:spacing w:after="0"/>
              <w:jc w:val="both"/>
              <w:rPr>
                <w:rFonts w:ascii="Times New Roman" w:eastAsia="Calibri" w:hAnsi="Times New Roman" w:cs="Times New Roman"/>
                <w:b/>
                <w:bCs/>
                <w:i/>
                <w:iCs/>
                <w:sz w:val="20"/>
                <w:szCs w:val="20"/>
                <w:lang w:eastAsia="ar-SA"/>
              </w:rPr>
            </w:pPr>
            <w:r w:rsidRPr="002256DD">
              <w:rPr>
                <w:rFonts w:ascii="Times New Roman" w:eastAsia="Calibri" w:hAnsi="Times New Roman" w:cs="Times New Roman"/>
                <w:b/>
                <w:bCs/>
                <w:i/>
                <w:iCs/>
                <w:sz w:val="20"/>
                <w:szCs w:val="20"/>
                <w:lang w:eastAsia="ar-SA"/>
              </w:rPr>
              <w:t>(c) Impact of fisheries on marine biological resources and ecosystems</w:t>
            </w:r>
          </w:p>
          <w:p w14:paraId="36474F86" w14:textId="262A0614" w:rsidR="009F1296" w:rsidRPr="002256DD" w:rsidRDefault="009F1296" w:rsidP="002256DD">
            <w:pPr>
              <w:spacing w:after="0"/>
              <w:jc w:val="both"/>
              <w:rPr>
                <w:rFonts w:ascii="Times New Roman" w:hAnsi="Times New Roman" w:cs="Times New Roman"/>
                <w:sz w:val="20"/>
                <w:szCs w:val="20"/>
                <w:lang w:val="en-US"/>
              </w:rPr>
            </w:pPr>
            <w:r w:rsidRPr="002256DD">
              <w:rPr>
                <w:rFonts w:ascii="Times New Roman" w:hAnsi="Times New Roman" w:cs="Times New Roman"/>
                <w:sz w:val="20"/>
                <w:szCs w:val="20"/>
                <w:lang w:val="en-US"/>
              </w:rPr>
              <w:t xml:space="preserve">According to the national WP, hake stomach samples were collected in 2021 by FRI from GSA 22 (North Aegean Sea) in MEDITS (Mediterranean International Bottom Trawl Survey) during June - July 2021. Hauls were carried out during daylight at the standard vessel speed of 3 knots, and a haul duration of 30 min at depths shallower than 200 m and 60 min at depths greater than 200m. The trawl that was used is a standard GOC 73 trawl net having a cod-end mesh opening of 20 mm. </w:t>
            </w:r>
          </w:p>
          <w:p w14:paraId="68C29ED2" w14:textId="1B161728" w:rsidR="009F1296" w:rsidRPr="002256DD" w:rsidRDefault="009F1296" w:rsidP="002256DD">
            <w:pPr>
              <w:spacing w:after="0"/>
              <w:jc w:val="both"/>
              <w:rPr>
                <w:rFonts w:ascii="Times New Roman" w:hAnsi="Times New Roman" w:cs="Times New Roman"/>
                <w:sz w:val="20"/>
                <w:szCs w:val="20"/>
                <w:lang w:val="en-US"/>
              </w:rPr>
            </w:pPr>
            <w:r w:rsidRPr="002256DD">
              <w:rPr>
                <w:rFonts w:ascii="Times New Roman" w:hAnsi="Times New Roman" w:cs="Times New Roman"/>
                <w:sz w:val="20"/>
                <w:szCs w:val="20"/>
                <w:lang w:val="en-US"/>
              </w:rPr>
              <w:t>Length (TL in mm) and weight (in g) of hake individuals was measured, and their sex was determined. The abdominal area of the fish was carefully opened with a knife or scissors, starting from anus, taking care to avoid damaging internal organs. The stomach was removed and preserved frozen at -20</w:t>
            </w:r>
            <w:r w:rsidRPr="002256DD">
              <w:rPr>
                <w:rFonts w:ascii="Times New Roman" w:hAnsi="Times New Roman" w:cs="Times New Roman"/>
                <w:sz w:val="20"/>
                <w:szCs w:val="20"/>
                <w:vertAlign w:val="superscript"/>
                <w:lang w:val="en-US"/>
              </w:rPr>
              <w:t>o</w:t>
            </w:r>
            <w:r w:rsidRPr="002256DD">
              <w:rPr>
                <w:rFonts w:ascii="Times New Roman" w:hAnsi="Times New Roman" w:cs="Times New Roman"/>
                <w:sz w:val="20"/>
                <w:szCs w:val="20"/>
                <w:lang w:val="en-US"/>
              </w:rPr>
              <w:t xml:space="preserve">C until its analysis in the laboratory. </w:t>
            </w:r>
          </w:p>
          <w:p w14:paraId="0D53C1A6" w14:textId="10838DC1" w:rsidR="009F1296" w:rsidRPr="002256DD" w:rsidRDefault="009F1296" w:rsidP="002256DD">
            <w:pPr>
              <w:spacing w:after="0"/>
              <w:jc w:val="both"/>
              <w:rPr>
                <w:rFonts w:ascii="Times New Roman" w:hAnsi="Times New Roman" w:cs="Times New Roman"/>
                <w:sz w:val="20"/>
                <w:szCs w:val="20"/>
                <w:lang w:val="en-US"/>
              </w:rPr>
            </w:pPr>
            <w:r w:rsidRPr="002256DD">
              <w:rPr>
                <w:rFonts w:ascii="Times New Roman" w:hAnsi="Times New Roman" w:cs="Times New Roman"/>
                <w:sz w:val="20"/>
                <w:szCs w:val="20"/>
                <w:lang w:val="en-US"/>
              </w:rPr>
              <w:t xml:space="preserve">The lab work aimed to analyze twenty individuals for each 10 cm TL size class, intending to a minimum total of 100 individuals by adjusting the number of individuals in each size class, depending on the size range. The individuals with their stomachs everted </w:t>
            </w:r>
            <w:r w:rsidR="001E43DC" w:rsidRPr="002256DD">
              <w:rPr>
                <w:rFonts w:ascii="Times New Roman" w:hAnsi="Times New Roman" w:cs="Times New Roman"/>
                <w:sz w:val="20"/>
                <w:szCs w:val="20"/>
                <w:lang w:val="en-US"/>
              </w:rPr>
              <w:t xml:space="preserve">were </w:t>
            </w:r>
            <w:r w:rsidRPr="002256DD">
              <w:rPr>
                <w:rFonts w:ascii="Times New Roman" w:hAnsi="Times New Roman" w:cs="Times New Roman"/>
                <w:sz w:val="20"/>
                <w:szCs w:val="20"/>
                <w:lang w:val="en-US"/>
              </w:rPr>
              <w:t>excluded from the analysis.</w:t>
            </w:r>
            <w:r w:rsidRPr="002256DD" w:rsidDel="005F05CB">
              <w:rPr>
                <w:rFonts w:ascii="Times New Roman" w:hAnsi="Times New Roman" w:cs="Times New Roman"/>
                <w:sz w:val="20"/>
                <w:szCs w:val="20"/>
                <w:lang w:val="en-US"/>
              </w:rPr>
              <w:t xml:space="preserve"> </w:t>
            </w:r>
            <w:r w:rsidRPr="002256DD">
              <w:rPr>
                <w:rFonts w:ascii="Times New Roman" w:hAnsi="Times New Roman" w:cs="Times New Roman"/>
                <w:sz w:val="20"/>
                <w:szCs w:val="20"/>
                <w:lang w:val="en-US"/>
              </w:rPr>
              <w:t xml:space="preserve">Stomach contents </w:t>
            </w:r>
            <w:r w:rsidR="001E43DC" w:rsidRPr="002256DD">
              <w:rPr>
                <w:rFonts w:ascii="Times New Roman" w:hAnsi="Times New Roman" w:cs="Times New Roman"/>
                <w:sz w:val="20"/>
                <w:szCs w:val="20"/>
                <w:lang w:val="en-US"/>
              </w:rPr>
              <w:t xml:space="preserve">were </w:t>
            </w:r>
            <w:r w:rsidRPr="002256DD">
              <w:rPr>
                <w:rFonts w:ascii="Times New Roman" w:hAnsi="Times New Roman" w:cs="Times New Roman"/>
                <w:sz w:val="20"/>
                <w:szCs w:val="20"/>
                <w:lang w:val="en-US"/>
              </w:rPr>
              <w:t>examined with a stereomicroscope and prey items w</w:t>
            </w:r>
            <w:r w:rsidR="001E43DC" w:rsidRPr="002256DD">
              <w:rPr>
                <w:rFonts w:ascii="Times New Roman" w:hAnsi="Times New Roman" w:cs="Times New Roman"/>
                <w:sz w:val="20"/>
                <w:szCs w:val="20"/>
                <w:lang w:val="en-US"/>
              </w:rPr>
              <w:t>ere</w:t>
            </w:r>
            <w:r w:rsidRPr="002256DD">
              <w:rPr>
                <w:rFonts w:ascii="Times New Roman" w:hAnsi="Times New Roman" w:cs="Times New Roman"/>
                <w:sz w:val="20"/>
                <w:szCs w:val="20"/>
                <w:lang w:val="en-US"/>
              </w:rPr>
              <w:t xml:space="preserve"> identified, counted, weighted and, </w:t>
            </w:r>
            <w:r w:rsidR="001E43DC" w:rsidRPr="002256DD">
              <w:rPr>
                <w:rFonts w:ascii="Times New Roman" w:hAnsi="Times New Roman" w:cs="Times New Roman"/>
                <w:sz w:val="20"/>
                <w:szCs w:val="20"/>
                <w:lang w:val="en-US"/>
              </w:rPr>
              <w:t>when</w:t>
            </w:r>
            <w:r w:rsidRPr="002256DD">
              <w:rPr>
                <w:rFonts w:ascii="Times New Roman" w:hAnsi="Times New Roman" w:cs="Times New Roman"/>
                <w:sz w:val="20"/>
                <w:szCs w:val="20"/>
                <w:lang w:val="en-US"/>
              </w:rPr>
              <w:t xml:space="preserve"> the state of digestion allow</w:t>
            </w:r>
            <w:r w:rsidR="001E43DC" w:rsidRPr="002256DD">
              <w:rPr>
                <w:rFonts w:ascii="Times New Roman" w:hAnsi="Times New Roman" w:cs="Times New Roman"/>
                <w:sz w:val="20"/>
                <w:szCs w:val="20"/>
                <w:lang w:val="en-US"/>
              </w:rPr>
              <w:t>ed</w:t>
            </w:r>
            <w:r w:rsidRPr="002256DD">
              <w:rPr>
                <w:rFonts w:ascii="Times New Roman" w:hAnsi="Times New Roman" w:cs="Times New Roman"/>
                <w:sz w:val="20"/>
                <w:szCs w:val="20"/>
                <w:lang w:val="en-US"/>
              </w:rPr>
              <w:t xml:space="preserve"> it, their size </w:t>
            </w:r>
            <w:r w:rsidR="001E43DC" w:rsidRPr="002256DD">
              <w:rPr>
                <w:rFonts w:ascii="Times New Roman" w:hAnsi="Times New Roman" w:cs="Times New Roman"/>
                <w:sz w:val="20"/>
                <w:szCs w:val="20"/>
                <w:lang w:val="en-US"/>
              </w:rPr>
              <w:t>was</w:t>
            </w:r>
            <w:r w:rsidRPr="002256DD">
              <w:rPr>
                <w:rFonts w:ascii="Times New Roman" w:hAnsi="Times New Roman" w:cs="Times New Roman"/>
                <w:sz w:val="20"/>
                <w:szCs w:val="20"/>
                <w:lang w:val="en-US"/>
              </w:rPr>
              <w:t xml:space="preserve"> measured. Prey items </w:t>
            </w:r>
            <w:r w:rsidR="001E43DC" w:rsidRPr="002256DD">
              <w:rPr>
                <w:rFonts w:ascii="Times New Roman" w:hAnsi="Times New Roman" w:cs="Times New Roman"/>
                <w:sz w:val="20"/>
                <w:szCs w:val="20"/>
                <w:lang w:val="en-US"/>
              </w:rPr>
              <w:t>were</w:t>
            </w:r>
            <w:r w:rsidRPr="002256DD">
              <w:rPr>
                <w:rFonts w:ascii="Times New Roman" w:hAnsi="Times New Roman" w:cs="Times New Roman"/>
                <w:sz w:val="20"/>
                <w:szCs w:val="20"/>
                <w:lang w:val="en-US"/>
              </w:rPr>
              <w:t xml:space="preserve"> classified to major taxonomic categories and, when possible, at species level. </w:t>
            </w:r>
          </w:p>
          <w:p w14:paraId="6138AB3C" w14:textId="617802A5" w:rsidR="009F1296" w:rsidRPr="002256DD" w:rsidRDefault="009F1296" w:rsidP="002256DD">
            <w:pPr>
              <w:spacing w:after="0"/>
              <w:jc w:val="both"/>
              <w:rPr>
                <w:rFonts w:ascii="Times New Roman" w:hAnsi="Times New Roman" w:cs="Times New Roman"/>
                <w:sz w:val="20"/>
                <w:szCs w:val="20"/>
                <w:lang w:val="en-US"/>
              </w:rPr>
            </w:pPr>
            <w:r w:rsidRPr="002256DD">
              <w:rPr>
                <w:rFonts w:ascii="Times New Roman" w:hAnsi="Times New Roman" w:cs="Times New Roman"/>
                <w:sz w:val="20"/>
                <w:szCs w:val="20"/>
                <w:lang w:val="en-US"/>
              </w:rPr>
              <w:t xml:space="preserve">Feeding intensity </w:t>
            </w:r>
            <w:r w:rsidR="001E43DC" w:rsidRPr="002256DD">
              <w:rPr>
                <w:rFonts w:ascii="Times New Roman" w:hAnsi="Times New Roman" w:cs="Times New Roman"/>
                <w:sz w:val="20"/>
                <w:szCs w:val="20"/>
                <w:lang w:val="en-US"/>
              </w:rPr>
              <w:t xml:space="preserve">was </w:t>
            </w:r>
            <w:r w:rsidRPr="002256DD">
              <w:rPr>
                <w:rFonts w:ascii="Times New Roman" w:hAnsi="Times New Roman" w:cs="Times New Roman"/>
                <w:sz w:val="20"/>
                <w:szCs w:val="20"/>
                <w:lang w:val="en-US"/>
              </w:rPr>
              <w:t>evaluated with vacuity index (VI), estimated as the ratio of empty to full stomachs, and repletion index (RI), estimated as the ratio of stomach contents weight over total fish weight (in %).</w:t>
            </w:r>
          </w:p>
          <w:p w14:paraId="64A785C2" w14:textId="5065D6CA" w:rsidR="00952C71" w:rsidRPr="002256DD" w:rsidRDefault="00952C71" w:rsidP="002256DD">
            <w:pPr>
              <w:spacing w:after="0"/>
              <w:jc w:val="both"/>
              <w:rPr>
                <w:rFonts w:ascii="Times New Roman" w:hAnsi="Times New Roman" w:cs="Times New Roman"/>
                <w:sz w:val="20"/>
                <w:szCs w:val="20"/>
                <w:lang w:val="en-US"/>
              </w:rPr>
            </w:pPr>
            <w:r w:rsidRPr="002256DD">
              <w:rPr>
                <w:rFonts w:ascii="Times New Roman" w:hAnsi="Times New Roman" w:cs="Times New Roman"/>
                <w:sz w:val="20"/>
                <w:szCs w:val="20"/>
                <w:lang w:val="en-US"/>
              </w:rPr>
              <w:t xml:space="preserve">In 2021, a total of 155 hake stomachs were collected. The size distribution of the fish collected is presented in </w:t>
            </w:r>
            <w:r w:rsidRPr="00847D7E">
              <w:rPr>
                <w:rFonts w:ascii="Times New Roman" w:hAnsi="Times New Roman" w:cs="Times New Roman"/>
                <w:sz w:val="20"/>
                <w:szCs w:val="20"/>
                <w:lang w:val="en-US"/>
              </w:rPr>
              <w:t>Table 1</w:t>
            </w:r>
            <w:r w:rsidR="00847D7E" w:rsidRPr="00847D7E">
              <w:rPr>
                <w:rFonts w:ascii="Times New Roman" w:hAnsi="Times New Roman" w:cs="Times New Roman"/>
                <w:sz w:val="20"/>
                <w:szCs w:val="20"/>
                <w:lang w:val="en-US"/>
              </w:rPr>
              <w:t>F1</w:t>
            </w:r>
            <w:r w:rsidRPr="002256DD">
              <w:rPr>
                <w:rFonts w:ascii="Times New Roman" w:hAnsi="Times New Roman" w:cs="Times New Roman"/>
                <w:sz w:val="20"/>
                <w:szCs w:val="20"/>
                <w:lang w:val="en-US"/>
              </w:rPr>
              <w:t xml:space="preserve">. There was a relative scarcity of individuals larger than 400 mm or smaller than 100 mm in the haul samples. </w:t>
            </w:r>
          </w:p>
          <w:p w14:paraId="09C349C2" w14:textId="77777777" w:rsidR="00952C71" w:rsidRPr="002256DD" w:rsidRDefault="00952C71" w:rsidP="002256DD">
            <w:pPr>
              <w:spacing w:after="0"/>
              <w:jc w:val="both"/>
              <w:rPr>
                <w:rFonts w:ascii="Times New Roman" w:hAnsi="Times New Roman" w:cs="Times New Roman"/>
                <w:sz w:val="20"/>
                <w:szCs w:val="20"/>
                <w:lang w:val="en-US"/>
              </w:rPr>
            </w:pPr>
          </w:p>
          <w:p w14:paraId="23F148A2" w14:textId="1D25F1F9" w:rsidR="00952C71" w:rsidRPr="002256DD" w:rsidRDefault="00952C71" w:rsidP="002256DD">
            <w:pPr>
              <w:spacing w:after="0"/>
              <w:jc w:val="both"/>
              <w:rPr>
                <w:rFonts w:ascii="Times New Roman" w:hAnsi="Times New Roman" w:cs="Times New Roman"/>
                <w:b/>
                <w:sz w:val="20"/>
                <w:szCs w:val="20"/>
                <w:lang w:val="en-US"/>
              </w:rPr>
            </w:pPr>
            <w:r w:rsidRPr="00847D7E">
              <w:rPr>
                <w:rFonts w:ascii="Times New Roman" w:hAnsi="Times New Roman" w:cs="Times New Roman"/>
                <w:b/>
                <w:bCs/>
                <w:sz w:val="20"/>
                <w:szCs w:val="20"/>
                <w:lang w:val="en-US"/>
              </w:rPr>
              <w:lastRenderedPageBreak/>
              <w:t>Table 1</w:t>
            </w:r>
            <w:r w:rsidR="00847D7E" w:rsidRPr="00847D7E">
              <w:rPr>
                <w:rFonts w:ascii="Times New Roman" w:hAnsi="Times New Roman" w:cs="Times New Roman"/>
                <w:b/>
                <w:bCs/>
                <w:sz w:val="20"/>
                <w:szCs w:val="20"/>
                <w:lang w:val="en-US"/>
              </w:rPr>
              <w:t>F1</w:t>
            </w:r>
            <w:r w:rsidRPr="00847D7E">
              <w:rPr>
                <w:rFonts w:ascii="Times New Roman" w:hAnsi="Times New Roman" w:cs="Times New Roman"/>
                <w:b/>
                <w:bCs/>
                <w:sz w:val="20"/>
                <w:szCs w:val="20"/>
                <w:lang w:val="en-US"/>
              </w:rPr>
              <w:t>.</w:t>
            </w:r>
            <w:r w:rsidRPr="002256DD">
              <w:rPr>
                <w:rFonts w:ascii="Times New Roman" w:hAnsi="Times New Roman" w:cs="Times New Roman"/>
                <w:sz w:val="20"/>
                <w:szCs w:val="20"/>
                <w:lang w:val="en-US"/>
              </w:rPr>
              <w:t xml:space="preserve"> Number of hake individuals collected (N), Vacuity Index (VI) estimated as the ratio of empty to full stomachs, and mean and standard deviation of the Repletion Index (RI) calculated per size (TL) class in the 2021 pilot study.</w:t>
            </w:r>
          </w:p>
          <w:tbl>
            <w:tblPr>
              <w:tblW w:w="7229" w:type="dxa"/>
              <w:tblLook w:val="04A0" w:firstRow="1" w:lastRow="0" w:firstColumn="1" w:lastColumn="0" w:noHBand="0" w:noVBand="1"/>
            </w:tblPr>
            <w:tblGrid>
              <w:gridCol w:w="2355"/>
              <w:gridCol w:w="960"/>
              <w:gridCol w:w="1000"/>
              <w:gridCol w:w="1585"/>
              <w:gridCol w:w="1329"/>
            </w:tblGrid>
            <w:tr w:rsidR="00952C71" w:rsidRPr="002256DD" w14:paraId="3B22F5C4" w14:textId="77777777" w:rsidTr="008D4798">
              <w:trPr>
                <w:trHeight w:val="300"/>
              </w:trPr>
              <w:tc>
                <w:tcPr>
                  <w:tcW w:w="2355" w:type="dxa"/>
                  <w:tcBorders>
                    <w:top w:val="single" w:sz="4" w:space="0" w:color="auto"/>
                    <w:bottom w:val="single" w:sz="4" w:space="0" w:color="auto"/>
                  </w:tcBorders>
                  <w:shd w:val="clear" w:color="auto" w:fill="auto"/>
                  <w:noWrap/>
                  <w:vAlign w:val="bottom"/>
                  <w:hideMark/>
                </w:tcPr>
                <w:p w14:paraId="7A7C2851" w14:textId="77777777" w:rsidR="00952C71" w:rsidRPr="002256DD" w:rsidRDefault="00952C71" w:rsidP="002256DD">
                  <w:pPr>
                    <w:spacing w:after="0"/>
                    <w:rPr>
                      <w:rFonts w:ascii="Times New Roman" w:eastAsia="Times New Roman" w:hAnsi="Times New Roman" w:cs="Times New Roman"/>
                      <w:b/>
                      <w:bCs/>
                      <w:color w:val="000000"/>
                      <w:sz w:val="20"/>
                      <w:szCs w:val="20"/>
                      <w:lang w:val="en-US" w:eastAsia="el-GR"/>
                    </w:rPr>
                  </w:pPr>
                  <w:r w:rsidRPr="002256DD">
                    <w:rPr>
                      <w:rFonts w:ascii="Times New Roman" w:eastAsia="Times New Roman" w:hAnsi="Times New Roman" w:cs="Times New Roman"/>
                      <w:b/>
                      <w:bCs/>
                      <w:color w:val="000000"/>
                      <w:sz w:val="20"/>
                      <w:szCs w:val="20"/>
                      <w:lang w:eastAsia="el-GR"/>
                    </w:rPr>
                    <w:t>Size class (TL in mm)</w:t>
                  </w:r>
                </w:p>
              </w:tc>
              <w:tc>
                <w:tcPr>
                  <w:tcW w:w="960" w:type="dxa"/>
                  <w:tcBorders>
                    <w:top w:val="single" w:sz="4" w:space="0" w:color="auto"/>
                    <w:bottom w:val="single" w:sz="4" w:space="0" w:color="auto"/>
                  </w:tcBorders>
                  <w:shd w:val="clear" w:color="auto" w:fill="auto"/>
                  <w:noWrap/>
                  <w:vAlign w:val="bottom"/>
                  <w:hideMark/>
                </w:tcPr>
                <w:p w14:paraId="0823B7D8" w14:textId="77777777" w:rsidR="00952C71" w:rsidRPr="002256DD" w:rsidRDefault="00952C71" w:rsidP="002256DD">
                  <w:pPr>
                    <w:spacing w:after="0"/>
                    <w:jc w:val="center"/>
                    <w:rPr>
                      <w:rFonts w:ascii="Times New Roman" w:eastAsia="Times New Roman" w:hAnsi="Times New Roman" w:cs="Times New Roman"/>
                      <w:b/>
                      <w:bCs/>
                      <w:color w:val="000000"/>
                      <w:sz w:val="20"/>
                      <w:szCs w:val="20"/>
                      <w:lang w:eastAsia="el-GR"/>
                    </w:rPr>
                  </w:pPr>
                  <w:r w:rsidRPr="002256DD">
                    <w:rPr>
                      <w:rFonts w:ascii="Times New Roman" w:eastAsia="Times New Roman" w:hAnsi="Times New Roman" w:cs="Times New Roman"/>
                      <w:b/>
                      <w:bCs/>
                      <w:color w:val="000000"/>
                      <w:sz w:val="20"/>
                      <w:szCs w:val="20"/>
                      <w:lang w:eastAsia="el-GR"/>
                    </w:rPr>
                    <w:t>N</w:t>
                  </w:r>
                </w:p>
              </w:tc>
              <w:tc>
                <w:tcPr>
                  <w:tcW w:w="1000" w:type="dxa"/>
                  <w:tcBorders>
                    <w:top w:val="single" w:sz="4" w:space="0" w:color="auto"/>
                    <w:bottom w:val="single" w:sz="4" w:space="0" w:color="auto"/>
                  </w:tcBorders>
                  <w:shd w:val="clear" w:color="auto" w:fill="auto"/>
                  <w:noWrap/>
                  <w:vAlign w:val="bottom"/>
                  <w:hideMark/>
                </w:tcPr>
                <w:p w14:paraId="5D509C3A" w14:textId="77777777" w:rsidR="00952C71" w:rsidRPr="002256DD" w:rsidRDefault="00952C71" w:rsidP="002256DD">
                  <w:pPr>
                    <w:spacing w:after="0"/>
                    <w:jc w:val="center"/>
                    <w:rPr>
                      <w:rFonts w:ascii="Times New Roman" w:eastAsia="Times New Roman" w:hAnsi="Times New Roman" w:cs="Times New Roman"/>
                      <w:b/>
                      <w:bCs/>
                      <w:color w:val="000000"/>
                      <w:sz w:val="20"/>
                      <w:szCs w:val="20"/>
                      <w:lang w:eastAsia="el-GR"/>
                    </w:rPr>
                  </w:pPr>
                  <w:r w:rsidRPr="002256DD">
                    <w:rPr>
                      <w:rFonts w:ascii="Times New Roman" w:eastAsia="Times New Roman" w:hAnsi="Times New Roman" w:cs="Times New Roman"/>
                      <w:b/>
                      <w:bCs/>
                      <w:color w:val="000000"/>
                      <w:sz w:val="20"/>
                      <w:szCs w:val="20"/>
                      <w:lang w:eastAsia="el-GR"/>
                    </w:rPr>
                    <w:t>VI</w:t>
                  </w:r>
                </w:p>
              </w:tc>
              <w:tc>
                <w:tcPr>
                  <w:tcW w:w="1585" w:type="dxa"/>
                  <w:tcBorders>
                    <w:top w:val="single" w:sz="4" w:space="0" w:color="auto"/>
                    <w:bottom w:val="single" w:sz="4" w:space="0" w:color="auto"/>
                  </w:tcBorders>
                  <w:shd w:val="clear" w:color="auto" w:fill="auto"/>
                  <w:noWrap/>
                  <w:vAlign w:val="bottom"/>
                  <w:hideMark/>
                </w:tcPr>
                <w:p w14:paraId="78865733" w14:textId="77777777" w:rsidR="00952C71" w:rsidRPr="002256DD" w:rsidRDefault="00952C71" w:rsidP="002256DD">
                  <w:pPr>
                    <w:spacing w:after="0"/>
                    <w:jc w:val="center"/>
                    <w:rPr>
                      <w:rFonts w:ascii="Times New Roman" w:eastAsia="Times New Roman" w:hAnsi="Times New Roman" w:cs="Times New Roman"/>
                      <w:b/>
                      <w:bCs/>
                      <w:color w:val="000000"/>
                      <w:sz w:val="20"/>
                      <w:szCs w:val="20"/>
                      <w:lang w:val="en-US" w:eastAsia="el-GR"/>
                    </w:rPr>
                  </w:pPr>
                  <w:r w:rsidRPr="002256DD">
                    <w:rPr>
                      <w:rFonts w:ascii="Times New Roman" w:eastAsia="Times New Roman" w:hAnsi="Times New Roman" w:cs="Times New Roman"/>
                      <w:b/>
                      <w:bCs/>
                      <w:color w:val="000000"/>
                      <w:sz w:val="20"/>
                      <w:szCs w:val="20"/>
                      <w:lang w:eastAsia="el-GR"/>
                    </w:rPr>
                    <w:t>Mean RI</w:t>
                  </w:r>
                  <w:r w:rsidRPr="002256DD">
                    <w:rPr>
                      <w:rFonts w:ascii="Times New Roman" w:eastAsia="Times New Roman" w:hAnsi="Times New Roman" w:cs="Times New Roman"/>
                      <w:b/>
                      <w:bCs/>
                      <w:color w:val="000000"/>
                      <w:sz w:val="20"/>
                      <w:szCs w:val="20"/>
                      <w:lang w:val="en-US" w:eastAsia="el-GR"/>
                    </w:rPr>
                    <w:t xml:space="preserve"> (%)</w:t>
                  </w:r>
                </w:p>
              </w:tc>
              <w:tc>
                <w:tcPr>
                  <w:tcW w:w="1329" w:type="dxa"/>
                  <w:tcBorders>
                    <w:top w:val="single" w:sz="4" w:space="0" w:color="auto"/>
                    <w:bottom w:val="single" w:sz="4" w:space="0" w:color="auto"/>
                  </w:tcBorders>
                  <w:shd w:val="clear" w:color="auto" w:fill="auto"/>
                  <w:noWrap/>
                  <w:vAlign w:val="bottom"/>
                  <w:hideMark/>
                </w:tcPr>
                <w:p w14:paraId="54CC4293" w14:textId="77777777" w:rsidR="00952C71" w:rsidRPr="002256DD" w:rsidRDefault="00952C71" w:rsidP="002256DD">
                  <w:pPr>
                    <w:spacing w:after="0"/>
                    <w:jc w:val="center"/>
                    <w:rPr>
                      <w:rFonts w:ascii="Times New Roman" w:eastAsia="Times New Roman" w:hAnsi="Times New Roman" w:cs="Times New Roman"/>
                      <w:b/>
                      <w:bCs/>
                      <w:color w:val="000000"/>
                      <w:sz w:val="20"/>
                      <w:szCs w:val="20"/>
                      <w:lang w:val="en-US" w:eastAsia="el-GR"/>
                    </w:rPr>
                  </w:pPr>
                  <w:r w:rsidRPr="002256DD">
                    <w:rPr>
                      <w:rFonts w:ascii="Times New Roman" w:eastAsia="Times New Roman" w:hAnsi="Times New Roman" w:cs="Times New Roman"/>
                      <w:b/>
                      <w:bCs/>
                      <w:color w:val="000000"/>
                      <w:sz w:val="20"/>
                      <w:szCs w:val="20"/>
                      <w:lang w:val="en-US" w:eastAsia="el-GR"/>
                    </w:rPr>
                    <w:t xml:space="preserve">RI </w:t>
                  </w:r>
                  <w:r w:rsidRPr="002256DD">
                    <w:rPr>
                      <w:rFonts w:ascii="Times New Roman" w:eastAsia="Times New Roman" w:hAnsi="Times New Roman" w:cs="Times New Roman"/>
                      <w:b/>
                      <w:bCs/>
                      <w:color w:val="000000"/>
                      <w:sz w:val="20"/>
                      <w:szCs w:val="20"/>
                      <w:lang w:eastAsia="el-GR"/>
                    </w:rPr>
                    <w:t>SD</w:t>
                  </w:r>
                  <w:r w:rsidRPr="002256DD">
                    <w:rPr>
                      <w:rFonts w:ascii="Times New Roman" w:eastAsia="Times New Roman" w:hAnsi="Times New Roman" w:cs="Times New Roman"/>
                      <w:b/>
                      <w:bCs/>
                      <w:color w:val="000000"/>
                      <w:sz w:val="20"/>
                      <w:szCs w:val="20"/>
                      <w:lang w:val="en-US" w:eastAsia="el-GR"/>
                    </w:rPr>
                    <w:t xml:space="preserve"> (%)</w:t>
                  </w:r>
                </w:p>
              </w:tc>
            </w:tr>
            <w:tr w:rsidR="00952C71" w:rsidRPr="002256DD" w14:paraId="464487FA" w14:textId="77777777" w:rsidTr="008D4798">
              <w:trPr>
                <w:trHeight w:val="300"/>
              </w:trPr>
              <w:tc>
                <w:tcPr>
                  <w:tcW w:w="2355" w:type="dxa"/>
                  <w:tcBorders>
                    <w:top w:val="single" w:sz="4" w:space="0" w:color="auto"/>
                  </w:tcBorders>
                  <w:shd w:val="clear" w:color="auto" w:fill="auto"/>
                  <w:noWrap/>
                  <w:vAlign w:val="bottom"/>
                  <w:hideMark/>
                </w:tcPr>
                <w:p w14:paraId="473B3D6A"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0-99</w:t>
                  </w:r>
                </w:p>
              </w:tc>
              <w:tc>
                <w:tcPr>
                  <w:tcW w:w="960" w:type="dxa"/>
                  <w:tcBorders>
                    <w:top w:val="single" w:sz="4" w:space="0" w:color="auto"/>
                  </w:tcBorders>
                  <w:shd w:val="clear" w:color="auto" w:fill="auto"/>
                  <w:noWrap/>
                  <w:vAlign w:val="bottom"/>
                  <w:hideMark/>
                </w:tcPr>
                <w:p w14:paraId="46AFE3D9"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8</w:t>
                  </w:r>
                </w:p>
              </w:tc>
              <w:tc>
                <w:tcPr>
                  <w:tcW w:w="1000" w:type="dxa"/>
                  <w:tcBorders>
                    <w:top w:val="single" w:sz="4" w:space="0" w:color="auto"/>
                  </w:tcBorders>
                  <w:shd w:val="clear" w:color="auto" w:fill="auto"/>
                  <w:noWrap/>
                  <w:vAlign w:val="bottom"/>
                  <w:hideMark/>
                </w:tcPr>
                <w:p w14:paraId="64C4DB97"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0,33</w:t>
                  </w:r>
                </w:p>
              </w:tc>
              <w:tc>
                <w:tcPr>
                  <w:tcW w:w="1585" w:type="dxa"/>
                  <w:tcBorders>
                    <w:top w:val="single" w:sz="4" w:space="0" w:color="auto"/>
                  </w:tcBorders>
                  <w:shd w:val="clear" w:color="auto" w:fill="auto"/>
                  <w:noWrap/>
                  <w:vAlign w:val="bottom"/>
                  <w:hideMark/>
                </w:tcPr>
                <w:p w14:paraId="6F290EF0"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2,25</w:t>
                  </w:r>
                </w:p>
              </w:tc>
              <w:tc>
                <w:tcPr>
                  <w:tcW w:w="1329" w:type="dxa"/>
                  <w:tcBorders>
                    <w:top w:val="single" w:sz="4" w:space="0" w:color="auto"/>
                  </w:tcBorders>
                  <w:shd w:val="clear" w:color="auto" w:fill="auto"/>
                  <w:noWrap/>
                  <w:vAlign w:val="bottom"/>
                  <w:hideMark/>
                </w:tcPr>
                <w:p w14:paraId="152EFA49"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1,46</w:t>
                  </w:r>
                </w:p>
              </w:tc>
            </w:tr>
            <w:tr w:rsidR="00952C71" w:rsidRPr="002256DD" w14:paraId="0D53C317" w14:textId="77777777" w:rsidTr="008D4798">
              <w:trPr>
                <w:trHeight w:val="300"/>
              </w:trPr>
              <w:tc>
                <w:tcPr>
                  <w:tcW w:w="2355" w:type="dxa"/>
                  <w:shd w:val="clear" w:color="auto" w:fill="auto"/>
                  <w:noWrap/>
                  <w:vAlign w:val="bottom"/>
                  <w:hideMark/>
                </w:tcPr>
                <w:p w14:paraId="4E216A45"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100-199</w:t>
                  </w:r>
                </w:p>
              </w:tc>
              <w:tc>
                <w:tcPr>
                  <w:tcW w:w="960" w:type="dxa"/>
                  <w:shd w:val="clear" w:color="auto" w:fill="auto"/>
                  <w:noWrap/>
                  <w:vAlign w:val="bottom"/>
                  <w:hideMark/>
                </w:tcPr>
                <w:p w14:paraId="72F6BAD8"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36</w:t>
                  </w:r>
                </w:p>
              </w:tc>
              <w:tc>
                <w:tcPr>
                  <w:tcW w:w="1000" w:type="dxa"/>
                  <w:shd w:val="clear" w:color="auto" w:fill="auto"/>
                  <w:noWrap/>
                  <w:vAlign w:val="bottom"/>
                  <w:hideMark/>
                </w:tcPr>
                <w:p w14:paraId="7E6AF23E"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0,80</w:t>
                  </w:r>
                </w:p>
              </w:tc>
              <w:tc>
                <w:tcPr>
                  <w:tcW w:w="1585" w:type="dxa"/>
                  <w:shd w:val="clear" w:color="auto" w:fill="auto"/>
                  <w:noWrap/>
                  <w:vAlign w:val="bottom"/>
                  <w:hideMark/>
                </w:tcPr>
                <w:p w14:paraId="67DC2570"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2,71</w:t>
                  </w:r>
                </w:p>
              </w:tc>
              <w:tc>
                <w:tcPr>
                  <w:tcW w:w="1329" w:type="dxa"/>
                  <w:shd w:val="clear" w:color="auto" w:fill="auto"/>
                  <w:noWrap/>
                  <w:vAlign w:val="bottom"/>
                  <w:hideMark/>
                </w:tcPr>
                <w:p w14:paraId="03952FB4"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2,25</w:t>
                  </w:r>
                </w:p>
              </w:tc>
            </w:tr>
            <w:tr w:rsidR="00952C71" w:rsidRPr="002256DD" w14:paraId="47B76B91" w14:textId="77777777" w:rsidTr="008D4798">
              <w:trPr>
                <w:trHeight w:val="300"/>
              </w:trPr>
              <w:tc>
                <w:tcPr>
                  <w:tcW w:w="2355" w:type="dxa"/>
                  <w:shd w:val="clear" w:color="auto" w:fill="auto"/>
                  <w:noWrap/>
                  <w:vAlign w:val="bottom"/>
                  <w:hideMark/>
                </w:tcPr>
                <w:p w14:paraId="617013C2"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200-299</w:t>
                  </w:r>
                </w:p>
              </w:tc>
              <w:tc>
                <w:tcPr>
                  <w:tcW w:w="960" w:type="dxa"/>
                  <w:shd w:val="clear" w:color="auto" w:fill="auto"/>
                  <w:noWrap/>
                  <w:vAlign w:val="bottom"/>
                  <w:hideMark/>
                </w:tcPr>
                <w:p w14:paraId="23B2E17B"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45</w:t>
                  </w:r>
                </w:p>
              </w:tc>
              <w:tc>
                <w:tcPr>
                  <w:tcW w:w="1000" w:type="dxa"/>
                  <w:shd w:val="clear" w:color="auto" w:fill="auto"/>
                  <w:noWrap/>
                  <w:vAlign w:val="bottom"/>
                  <w:hideMark/>
                </w:tcPr>
                <w:p w14:paraId="2080E3A8"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0,73</w:t>
                  </w:r>
                </w:p>
              </w:tc>
              <w:tc>
                <w:tcPr>
                  <w:tcW w:w="1585" w:type="dxa"/>
                  <w:shd w:val="clear" w:color="auto" w:fill="auto"/>
                  <w:noWrap/>
                  <w:vAlign w:val="bottom"/>
                  <w:hideMark/>
                </w:tcPr>
                <w:p w14:paraId="0BAA71CF"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3,35</w:t>
                  </w:r>
                </w:p>
              </w:tc>
              <w:tc>
                <w:tcPr>
                  <w:tcW w:w="1329" w:type="dxa"/>
                  <w:shd w:val="clear" w:color="auto" w:fill="auto"/>
                  <w:noWrap/>
                  <w:vAlign w:val="bottom"/>
                  <w:hideMark/>
                </w:tcPr>
                <w:p w14:paraId="24DCDA82"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3,35</w:t>
                  </w:r>
                </w:p>
              </w:tc>
            </w:tr>
            <w:tr w:rsidR="00952C71" w:rsidRPr="002256DD" w14:paraId="0F92A738" w14:textId="77777777" w:rsidTr="008D4798">
              <w:trPr>
                <w:trHeight w:val="300"/>
              </w:trPr>
              <w:tc>
                <w:tcPr>
                  <w:tcW w:w="2355" w:type="dxa"/>
                  <w:shd w:val="clear" w:color="auto" w:fill="auto"/>
                  <w:noWrap/>
                  <w:vAlign w:val="bottom"/>
                  <w:hideMark/>
                </w:tcPr>
                <w:p w14:paraId="62A6784F"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300-399</w:t>
                  </w:r>
                </w:p>
              </w:tc>
              <w:tc>
                <w:tcPr>
                  <w:tcW w:w="960" w:type="dxa"/>
                  <w:shd w:val="clear" w:color="auto" w:fill="auto"/>
                  <w:noWrap/>
                  <w:vAlign w:val="bottom"/>
                  <w:hideMark/>
                </w:tcPr>
                <w:p w14:paraId="2762585A"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51</w:t>
                  </w:r>
                </w:p>
              </w:tc>
              <w:tc>
                <w:tcPr>
                  <w:tcW w:w="1000" w:type="dxa"/>
                  <w:shd w:val="clear" w:color="auto" w:fill="auto"/>
                  <w:noWrap/>
                  <w:vAlign w:val="bottom"/>
                  <w:hideMark/>
                </w:tcPr>
                <w:p w14:paraId="02E42C85"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0,32</w:t>
                  </w:r>
                </w:p>
              </w:tc>
              <w:tc>
                <w:tcPr>
                  <w:tcW w:w="1585" w:type="dxa"/>
                  <w:shd w:val="clear" w:color="auto" w:fill="auto"/>
                  <w:noWrap/>
                  <w:vAlign w:val="bottom"/>
                  <w:hideMark/>
                </w:tcPr>
                <w:p w14:paraId="068CAA29"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3,63</w:t>
                  </w:r>
                </w:p>
              </w:tc>
              <w:tc>
                <w:tcPr>
                  <w:tcW w:w="1329" w:type="dxa"/>
                  <w:shd w:val="clear" w:color="auto" w:fill="auto"/>
                  <w:noWrap/>
                  <w:vAlign w:val="bottom"/>
                  <w:hideMark/>
                </w:tcPr>
                <w:p w14:paraId="5D689114"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3,63</w:t>
                  </w:r>
                </w:p>
              </w:tc>
            </w:tr>
            <w:tr w:rsidR="00952C71" w:rsidRPr="002256DD" w14:paraId="2569E40C" w14:textId="77777777" w:rsidTr="008D4798">
              <w:trPr>
                <w:trHeight w:val="300"/>
              </w:trPr>
              <w:tc>
                <w:tcPr>
                  <w:tcW w:w="2355" w:type="dxa"/>
                  <w:shd w:val="clear" w:color="auto" w:fill="auto"/>
                  <w:noWrap/>
                  <w:vAlign w:val="bottom"/>
                  <w:hideMark/>
                </w:tcPr>
                <w:p w14:paraId="0825B64F"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400-499</w:t>
                  </w:r>
                </w:p>
              </w:tc>
              <w:tc>
                <w:tcPr>
                  <w:tcW w:w="960" w:type="dxa"/>
                  <w:shd w:val="clear" w:color="auto" w:fill="auto"/>
                  <w:noWrap/>
                  <w:vAlign w:val="bottom"/>
                  <w:hideMark/>
                </w:tcPr>
                <w:p w14:paraId="29CFB98F"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10</w:t>
                  </w:r>
                </w:p>
              </w:tc>
              <w:tc>
                <w:tcPr>
                  <w:tcW w:w="1000" w:type="dxa"/>
                  <w:shd w:val="clear" w:color="auto" w:fill="auto"/>
                  <w:noWrap/>
                  <w:vAlign w:val="bottom"/>
                  <w:hideMark/>
                </w:tcPr>
                <w:p w14:paraId="210E7A05"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0,30</w:t>
                  </w:r>
                </w:p>
              </w:tc>
              <w:tc>
                <w:tcPr>
                  <w:tcW w:w="1585" w:type="dxa"/>
                  <w:shd w:val="clear" w:color="auto" w:fill="auto"/>
                  <w:noWrap/>
                  <w:vAlign w:val="bottom"/>
                  <w:hideMark/>
                </w:tcPr>
                <w:p w14:paraId="436BC7D7"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3,99</w:t>
                  </w:r>
                </w:p>
              </w:tc>
              <w:tc>
                <w:tcPr>
                  <w:tcW w:w="1329" w:type="dxa"/>
                  <w:shd w:val="clear" w:color="auto" w:fill="auto"/>
                  <w:noWrap/>
                  <w:vAlign w:val="bottom"/>
                  <w:hideMark/>
                </w:tcPr>
                <w:p w14:paraId="18DE5B86"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3,99</w:t>
                  </w:r>
                </w:p>
              </w:tc>
            </w:tr>
            <w:tr w:rsidR="00952C71" w:rsidRPr="002256DD" w14:paraId="2BB2A5DF" w14:textId="77777777" w:rsidTr="008D4798">
              <w:trPr>
                <w:trHeight w:val="300"/>
              </w:trPr>
              <w:tc>
                <w:tcPr>
                  <w:tcW w:w="2355" w:type="dxa"/>
                  <w:shd w:val="clear" w:color="auto" w:fill="auto"/>
                  <w:noWrap/>
                  <w:vAlign w:val="bottom"/>
                  <w:hideMark/>
                </w:tcPr>
                <w:p w14:paraId="6A5E54F5"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500-599</w:t>
                  </w:r>
                </w:p>
              </w:tc>
              <w:tc>
                <w:tcPr>
                  <w:tcW w:w="960" w:type="dxa"/>
                  <w:shd w:val="clear" w:color="auto" w:fill="auto"/>
                  <w:noWrap/>
                  <w:vAlign w:val="bottom"/>
                  <w:hideMark/>
                </w:tcPr>
                <w:p w14:paraId="3FEE2879"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4</w:t>
                  </w:r>
                </w:p>
              </w:tc>
              <w:tc>
                <w:tcPr>
                  <w:tcW w:w="1000" w:type="dxa"/>
                  <w:shd w:val="clear" w:color="auto" w:fill="auto"/>
                  <w:noWrap/>
                  <w:vAlign w:val="bottom"/>
                  <w:hideMark/>
                </w:tcPr>
                <w:p w14:paraId="2E939242"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1,00</w:t>
                  </w:r>
                </w:p>
              </w:tc>
              <w:tc>
                <w:tcPr>
                  <w:tcW w:w="1585" w:type="dxa"/>
                  <w:shd w:val="clear" w:color="auto" w:fill="auto"/>
                  <w:noWrap/>
                  <w:vAlign w:val="bottom"/>
                  <w:hideMark/>
                </w:tcPr>
                <w:p w14:paraId="6E5EC1D2"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7,56</w:t>
                  </w:r>
                </w:p>
              </w:tc>
              <w:tc>
                <w:tcPr>
                  <w:tcW w:w="1329" w:type="dxa"/>
                  <w:shd w:val="clear" w:color="auto" w:fill="auto"/>
                  <w:noWrap/>
                  <w:vAlign w:val="bottom"/>
                  <w:hideMark/>
                </w:tcPr>
                <w:p w14:paraId="443E78F2"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7,56</w:t>
                  </w:r>
                </w:p>
              </w:tc>
            </w:tr>
            <w:tr w:rsidR="00952C71" w:rsidRPr="002256DD" w14:paraId="7355C78C" w14:textId="77777777" w:rsidTr="008D4798">
              <w:trPr>
                <w:trHeight w:val="300"/>
              </w:trPr>
              <w:tc>
                <w:tcPr>
                  <w:tcW w:w="2355" w:type="dxa"/>
                  <w:shd w:val="clear" w:color="auto" w:fill="auto"/>
                  <w:noWrap/>
                  <w:vAlign w:val="bottom"/>
                  <w:hideMark/>
                </w:tcPr>
                <w:p w14:paraId="7F921A33"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600-699</w:t>
                  </w:r>
                </w:p>
              </w:tc>
              <w:tc>
                <w:tcPr>
                  <w:tcW w:w="960" w:type="dxa"/>
                  <w:shd w:val="clear" w:color="auto" w:fill="auto"/>
                  <w:noWrap/>
                  <w:vAlign w:val="bottom"/>
                  <w:hideMark/>
                </w:tcPr>
                <w:p w14:paraId="23040D97"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0</w:t>
                  </w:r>
                </w:p>
              </w:tc>
              <w:tc>
                <w:tcPr>
                  <w:tcW w:w="1000" w:type="dxa"/>
                  <w:shd w:val="clear" w:color="auto" w:fill="auto"/>
                  <w:noWrap/>
                  <w:vAlign w:val="bottom"/>
                  <w:hideMark/>
                </w:tcPr>
                <w:p w14:paraId="6D8A2575"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0,00</w:t>
                  </w:r>
                </w:p>
              </w:tc>
              <w:tc>
                <w:tcPr>
                  <w:tcW w:w="1585" w:type="dxa"/>
                  <w:shd w:val="clear" w:color="auto" w:fill="auto"/>
                  <w:noWrap/>
                  <w:vAlign w:val="bottom"/>
                  <w:hideMark/>
                </w:tcPr>
                <w:p w14:paraId="67CBDDE8" w14:textId="77777777" w:rsidR="00952C71" w:rsidRPr="002256DD" w:rsidRDefault="00952C71" w:rsidP="002256DD">
                  <w:pPr>
                    <w:spacing w:after="0"/>
                    <w:jc w:val="center"/>
                    <w:rPr>
                      <w:rFonts w:ascii="Times New Roman" w:eastAsia="Times New Roman" w:hAnsi="Times New Roman" w:cs="Times New Roman"/>
                      <w:color w:val="000000"/>
                      <w:sz w:val="20"/>
                      <w:szCs w:val="20"/>
                      <w:lang w:val="en-US" w:eastAsia="el-GR"/>
                    </w:rPr>
                  </w:pPr>
                  <w:r w:rsidRPr="002256DD">
                    <w:rPr>
                      <w:rFonts w:ascii="Times New Roman" w:eastAsia="Times New Roman" w:hAnsi="Times New Roman" w:cs="Times New Roman"/>
                      <w:color w:val="000000"/>
                      <w:sz w:val="20"/>
                      <w:szCs w:val="20"/>
                      <w:lang w:val="en-US" w:eastAsia="el-GR"/>
                    </w:rPr>
                    <w:t>-</w:t>
                  </w:r>
                </w:p>
              </w:tc>
              <w:tc>
                <w:tcPr>
                  <w:tcW w:w="1329" w:type="dxa"/>
                  <w:shd w:val="clear" w:color="auto" w:fill="auto"/>
                  <w:noWrap/>
                  <w:vAlign w:val="bottom"/>
                  <w:hideMark/>
                </w:tcPr>
                <w:p w14:paraId="130CF669" w14:textId="77777777" w:rsidR="00952C71" w:rsidRPr="002256DD" w:rsidRDefault="00952C71" w:rsidP="002256DD">
                  <w:pPr>
                    <w:spacing w:after="0"/>
                    <w:jc w:val="center"/>
                    <w:rPr>
                      <w:rFonts w:ascii="Times New Roman" w:eastAsia="Times New Roman" w:hAnsi="Times New Roman" w:cs="Times New Roman"/>
                      <w:sz w:val="20"/>
                      <w:szCs w:val="20"/>
                      <w:lang w:val="en-US" w:eastAsia="el-GR"/>
                    </w:rPr>
                  </w:pPr>
                  <w:r w:rsidRPr="002256DD">
                    <w:rPr>
                      <w:rFonts w:ascii="Times New Roman" w:eastAsia="Times New Roman" w:hAnsi="Times New Roman" w:cs="Times New Roman"/>
                      <w:sz w:val="20"/>
                      <w:szCs w:val="20"/>
                      <w:lang w:val="en-US" w:eastAsia="el-GR"/>
                    </w:rPr>
                    <w:t>-</w:t>
                  </w:r>
                </w:p>
              </w:tc>
            </w:tr>
            <w:tr w:rsidR="00952C71" w:rsidRPr="002256DD" w14:paraId="42F06EA2" w14:textId="77777777" w:rsidTr="008D4798">
              <w:trPr>
                <w:trHeight w:val="300"/>
              </w:trPr>
              <w:tc>
                <w:tcPr>
                  <w:tcW w:w="2355" w:type="dxa"/>
                  <w:tcBorders>
                    <w:bottom w:val="single" w:sz="4" w:space="0" w:color="auto"/>
                  </w:tcBorders>
                  <w:shd w:val="clear" w:color="auto" w:fill="auto"/>
                  <w:noWrap/>
                  <w:vAlign w:val="bottom"/>
                  <w:hideMark/>
                </w:tcPr>
                <w:p w14:paraId="3CD548E9"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&gt;700</w:t>
                  </w:r>
                </w:p>
              </w:tc>
              <w:tc>
                <w:tcPr>
                  <w:tcW w:w="960" w:type="dxa"/>
                  <w:tcBorders>
                    <w:bottom w:val="single" w:sz="4" w:space="0" w:color="auto"/>
                  </w:tcBorders>
                  <w:shd w:val="clear" w:color="auto" w:fill="auto"/>
                  <w:noWrap/>
                  <w:vAlign w:val="bottom"/>
                  <w:hideMark/>
                </w:tcPr>
                <w:p w14:paraId="5D5AE0A5"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1</w:t>
                  </w:r>
                </w:p>
              </w:tc>
              <w:tc>
                <w:tcPr>
                  <w:tcW w:w="1000" w:type="dxa"/>
                  <w:tcBorders>
                    <w:bottom w:val="single" w:sz="4" w:space="0" w:color="auto"/>
                  </w:tcBorders>
                  <w:shd w:val="clear" w:color="auto" w:fill="auto"/>
                  <w:noWrap/>
                  <w:vAlign w:val="bottom"/>
                  <w:hideMark/>
                </w:tcPr>
                <w:p w14:paraId="0268F728"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0,00</w:t>
                  </w:r>
                </w:p>
              </w:tc>
              <w:tc>
                <w:tcPr>
                  <w:tcW w:w="1585" w:type="dxa"/>
                  <w:tcBorders>
                    <w:bottom w:val="single" w:sz="4" w:space="0" w:color="auto"/>
                  </w:tcBorders>
                  <w:shd w:val="clear" w:color="auto" w:fill="auto"/>
                  <w:noWrap/>
                  <w:vAlign w:val="bottom"/>
                  <w:hideMark/>
                </w:tcPr>
                <w:p w14:paraId="0FDE6B83"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2,98</w:t>
                  </w:r>
                </w:p>
              </w:tc>
              <w:tc>
                <w:tcPr>
                  <w:tcW w:w="1329" w:type="dxa"/>
                  <w:tcBorders>
                    <w:bottom w:val="single" w:sz="4" w:space="0" w:color="auto"/>
                  </w:tcBorders>
                  <w:shd w:val="clear" w:color="auto" w:fill="auto"/>
                  <w:noWrap/>
                  <w:vAlign w:val="bottom"/>
                  <w:hideMark/>
                </w:tcPr>
                <w:p w14:paraId="62CF39FC" w14:textId="77777777" w:rsidR="00952C71" w:rsidRPr="002256DD" w:rsidRDefault="00952C71" w:rsidP="002256DD">
                  <w:pPr>
                    <w:spacing w:after="0"/>
                    <w:jc w:val="center"/>
                    <w:rPr>
                      <w:rFonts w:ascii="Times New Roman" w:eastAsia="Times New Roman" w:hAnsi="Times New Roman" w:cs="Times New Roman"/>
                      <w:color w:val="000000"/>
                      <w:sz w:val="20"/>
                      <w:szCs w:val="20"/>
                      <w:lang w:eastAsia="el-GR"/>
                    </w:rPr>
                  </w:pPr>
                  <w:r w:rsidRPr="002256DD">
                    <w:rPr>
                      <w:rFonts w:ascii="Times New Roman" w:eastAsia="Times New Roman" w:hAnsi="Times New Roman" w:cs="Times New Roman"/>
                      <w:color w:val="000000"/>
                      <w:sz w:val="20"/>
                      <w:szCs w:val="20"/>
                      <w:lang w:eastAsia="el-GR"/>
                    </w:rPr>
                    <w:t>0,00</w:t>
                  </w:r>
                </w:p>
              </w:tc>
            </w:tr>
            <w:tr w:rsidR="00952C71" w:rsidRPr="002256DD" w14:paraId="6B397E25" w14:textId="77777777" w:rsidTr="008D4798">
              <w:trPr>
                <w:trHeight w:val="300"/>
              </w:trPr>
              <w:tc>
                <w:tcPr>
                  <w:tcW w:w="2355" w:type="dxa"/>
                  <w:tcBorders>
                    <w:top w:val="single" w:sz="4" w:space="0" w:color="auto"/>
                    <w:bottom w:val="single" w:sz="4" w:space="0" w:color="auto"/>
                  </w:tcBorders>
                  <w:shd w:val="clear" w:color="auto" w:fill="auto"/>
                  <w:noWrap/>
                  <w:vAlign w:val="bottom"/>
                  <w:hideMark/>
                </w:tcPr>
                <w:p w14:paraId="1CD120E2" w14:textId="77777777" w:rsidR="00952C71" w:rsidRPr="002256DD" w:rsidRDefault="00952C71" w:rsidP="002256DD">
                  <w:pPr>
                    <w:spacing w:after="0"/>
                    <w:jc w:val="center"/>
                    <w:rPr>
                      <w:rFonts w:ascii="Times New Roman" w:eastAsia="Times New Roman" w:hAnsi="Times New Roman" w:cs="Times New Roman"/>
                      <w:b/>
                      <w:bCs/>
                      <w:color w:val="000000"/>
                      <w:sz w:val="20"/>
                      <w:szCs w:val="20"/>
                      <w:lang w:val="en-US" w:eastAsia="el-GR"/>
                    </w:rPr>
                  </w:pPr>
                  <w:r w:rsidRPr="002256DD">
                    <w:rPr>
                      <w:rFonts w:ascii="Times New Roman" w:eastAsia="Times New Roman" w:hAnsi="Times New Roman" w:cs="Times New Roman"/>
                      <w:b/>
                      <w:bCs/>
                      <w:color w:val="000000"/>
                      <w:sz w:val="20"/>
                      <w:szCs w:val="20"/>
                      <w:lang w:eastAsia="el-GR"/>
                    </w:rPr>
                    <w:t>T</w:t>
                  </w:r>
                  <w:proofErr w:type="spellStart"/>
                  <w:r w:rsidRPr="002256DD">
                    <w:rPr>
                      <w:rFonts w:ascii="Times New Roman" w:eastAsia="Times New Roman" w:hAnsi="Times New Roman" w:cs="Times New Roman"/>
                      <w:b/>
                      <w:bCs/>
                      <w:color w:val="000000"/>
                      <w:sz w:val="20"/>
                      <w:szCs w:val="20"/>
                      <w:lang w:val="en-US" w:eastAsia="el-GR"/>
                    </w:rPr>
                    <w:t>otal</w:t>
                  </w:r>
                  <w:proofErr w:type="spellEnd"/>
                </w:p>
              </w:tc>
              <w:tc>
                <w:tcPr>
                  <w:tcW w:w="960" w:type="dxa"/>
                  <w:tcBorders>
                    <w:top w:val="single" w:sz="4" w:space="0" w:color="auto"/>
                    <w:bottom w:val="single" w:sz="4" w:space="0" w:color="auto"/>
                  </w:tcBorders>
                  <w:shd w:val="clear" w:color="auto" w:fill="auto"/>
                  <w:noWrap/>
                  <w:vAlign w:val="bottom"/>
                  <w:hideMark/>
                </w:tcPr>
                <w:p w14:paraId="1DE74463" w14:textId="77777777" w:rsidR="00952C71" w:rsidRPr="002256DD" w:rsidRDefault="00952C71" w:rsidP="002256DD">
                  <w:pPr>
                    <w:spacing w:after="0"/>
                    <w:jc w:val="center"/>
                    <w:rPr>
                      <w:rFonts w:ascii="Times New Roman" w:eastAsia="Times New Roman" w:hAnsi="Times New Roman" w:cs="Times New Roman"/>
                      <w:b/>
                      <w:bCs/>
                      <w:color w:val="000000"/>
                      <w:sz w:val="20"/>
                      <w:szCs w:val="20"/>
                      <w:lang w:eastAsia="el-GR"/>
                    </w:rPr>
                  </w:pPr>
                  <w:r w:rsidRPr="002256DD">
                    <w:rPr>
                      <w:rFonts w:ascii="Times New Roman" w:eastAsia="Times New Roman" w:hAnsi="Times New Roman" w:cs="Times New Roman"/>
                      <w:b/>
                      <w:bCs/>
                      <w:color w:val="000000"/>
                      <w:sz w:val="20"/>
                      <w:szCs w:val="20"/>
                      <w:lang w:eastAsia="el-GR"/>
                    </w:rPr>
                    <w:t>155</w:t>
                  </w:r>
                </w:p>
              </w:tc>
              <w:tc>
                <w:tcPr>
                  <w:tcW w:w="1000" w:type="dxa"/>
                  <w:tcBorders>
                    <w:top w:val="single" w:sz="4" w:space="0" w:color="auto"/>
                    <w:bottom w:val="single" w:sz="4" w:space="0" w:color="auto"/>
                  </w:tcBorders>
                  <w:shd w:val="clear" w:color="auto" w:fill="auto"/>
                  <w:noWrap/>
                  <w:vAlign w:val="bottom"/>
                  <w:hideMark/>
                </w:tcPr>
                <w:p w14:paraId="4C374BFA" w14:textId="77777777" w:rsidR="00952C71" w:rsidRPr="002256DD" w:rsidRDefault="00952C71" w:rsidP="002256DD">
                  <w:pPr>
                    <w:spacing w:after="0"/>
                    <w:jc w:val="center"/>
                    <w:rPr>
                      <w:rFonts w:ascii="Times New Roman" w:eastAsia="Times New Roman" w:hAnsi="Times New Roman" w:cs="Times New Roman"/>
                      <w:b/>
                      <w:bCs/>
                      <w:color w:val="000000"/>
                      <w:sz w:val="20"/>
                      <w:szCs w:val="20"/>
                      <w:highlight w:val="yellow"/>
                      <w:lang w:eastAsia="el-GR"/>
                    </w:rPr>
                  </w:pPr>
                </w:p>
              </w:tc>
              <w:tc>
                <w:tcPr>
                  <w:tcW w:w="1585" w:type="dxa"/>
                  <w:tcBorders>
                    <w:top w:val="single" w:sz="4" w:space="0" w:color="auto"/>
                    <w:bottom w:val="single" w:sz="4" w:space="0" w:color="auto"/>
                  </w:tcBorders>
                  <w:shd w:val="clear" w:color="auto" w:fill="auto"/>
                  <w:noWrap/>
                  <w:vAlign w:val="bottom"/>
                  <w:hideMark/>
                </w:tcPr>
                <w:p w14:paraId="006A90A3" w14:textId="77777777" w:rsidR="00952C71" w:rsidRPr="002256DD" w:rsidRDefault="00952C71" w:rsidP="002256DD">
                  <w:pPr>
                    <w:spacing w:after="0"/>
                    <w:jc w:val="center"/>
                    <w:rPr>
                      <w:rFonts w:ascii="Times New Roman" w:eastAsia="Times New Roman" w:hAnsi="Times New Roman" w:cs="Times New Roman"/>
                      <w:b/>
                      <w:bCs/>
                      <w:color w:val="000000"/>
                      <w:sz w:val="20"/>
                      <w:szCs w:val="20"/>
                      <w:lang w:val="en-US" w:eastAsia="el-GR"/>
                    </w:rPr>
                  </w:pPr>
                  <w:r w:rsidRPr="002256DD">
                    <w:rPr>
                      <w:rFonts w:ascii="Times New Roman" w:eastAsia="Times New Roman" w:hAnsi="Times New Roman" w:cs="Times New Roman"/>
                      <w:b/>
                      <w:bCs/>
                      <w:color w:val="000000"/>
                      <w:sz w:val="20"/>
                      <w:szCs w:val="20"/>
                      <w:lang w:val="en-US" w:eastAsia="el-GR"/>
                    </w:rPr>
                    <w:t>-</w:t>
                  </w:r>
                </w:p>
              </w:tc>
              <w:tc>
                <w:tcPr>
                  <w:tcW w:w="1329" w:type="dxa"/>
                  <w:tcBorders>
                    <w:top w:val="single" w:sz="4" w:space="0" w:color="auto"/>
                    <w:bottom w:val="single" w:sz="4" w:space="0" w:color="auto"/>
                  </w:tcBorders>
                  <w:shd w:val="clear" w:color="auto" w:fill="auto"/>
                  <w:noWrap/>
                  <w:vAlign w:val="bottom"/>
                  <w:hideMark/>
                </w:tcPr>
                <w:p w14:paraId="133B7663" w14:textId="77777777" w:rsidR="00952C71" w:rsidRPr="002256DD" w:rsidRDefault="00952C71" w:rsidP="002256DD">
                  <w:pPr>
                    <w:spacing w:after="0"/>
                    <w:jc w:val="center"/>
                    <w:rPr>
                      <w:rFonts w:ascii="Times New Roman" w:eastAsia="Times New Roman" w:hAnsi="Times New Roman" w:cs="Times New Roman"/>
                      <w:sz w:val="20"/>
                      <w:szCs w:val="20"/>
                      <w:lang w:val="en-US" w:eastAsia="el-GR"/>
                    </w:rPr>
                  </w:pPr>
                  <w:r w:rsidRPr="002256DD">
                    <w:rPr>
                      <w:rFonts w:ascii="Times New Roman" w:eastAsia="Times New Roman" w:hAnsi="Times New Roman" w:cs="Times New Roman"/>
                      <w:sz w:val="20"/>
                      <w:szCs w:val="20"/>
                      <w:lang w:val="en-US" w:eastAsia="el-GR"/>
                    </w:rPr>
                    <w:t>-</w:t>
                  </w:r>
                </w:p>
              </w:tc>
            </w:tr>
          </w:tbl>
          <w:p w14:paraId="17A9300B" w14:textId="77777777" w:rsidR="00952C71" w:rsidRPr="002256DD" w:rsidRDefault="00952C71" w:rsidP="002256DD">
            <w:pPr>
              <w:spacing w:after="0"/>
              <w:jc w:val="both"/>
              <w:rPr>
                <w:rFonts w:ascii="Times New Roman" w:hAnsi="Times New Roman" w:cs="Times New Roman"/>
                <w:sz w:val="20"/>
                <w:szCs w:val="20"/>
              </w:rPr>
            </w:pPr>
          </w:p>
          <w:p w14:paraId="50A4C2BA" w14:textId="77777777" w:rsidR="00952C71" w:rsidRPr="002256DD" w:rsidRDefault="00952C71" w:rsidP="002256DD">
            <w:pPr>
              <w:spacing w:after="0"/>
              <w:jc w:val="both"/>
              <w:rPr>
                <w:rFonts w:ascii="Times New Roman" w:hAnsi="Times New Roman" w:cs="Times New Roman"/>
                <w:sz w:val="20"/>
                <w:szCs w:val="20"/>
                <w:lang w:val="en-US"/>
              </w:rPr>
            </w:pPr>
            <w:r w:rsidRPr="002256DD">
              <w:rPr>
                <w:rFonts w:ascii="Times New Roman" w:hAnsi="Times New Roman" w:cs="Times New Roman"/>
                <w:sz w:val="20"/>
                <w:szCs w:val="20"/>
                <w:lang w:val="en-US"/>
              </w:rPr>
              <w:t xml:space="preserve">The composition of the prey items comprised mainly of Osteichthyes (86%W), followed by Decapoda (7%W), and Cephalopoda (6.5%W). The significant contribution of </w:t>
            </w:r>
            <w:proofErr w:type="spellStart"/>
            <w:r w:rsidRPr="002256DD">
              <w:rPr>
                <w:rFonts w:ascii="Times New Roman" w:hAnsi="Times New Roman" w:cs="Times New Roman"/>
                <w:sz w:val="20"/>
                <w:szCs w:val="20"/>
                <w:lang w:val="en-US"/>
              </w:rPr>
              <w:t>picarel</w:t>
            </w:r>
            <w:proofErr w:type="spellEnd"/>
            <w:r w:rsidRPr="002256DD">
              <w:rPr>
                <w:rFonts w:ascii="Times New Roman" w:hAnsi="Times New Roman" w:cs="Times New Roman"/>
                <w:sz w:val="20"/>
                <w:szCs w:val="20"/>
                <w:lang w:val="en-US"/>
              </w:rPr>
              <w:t xml:space="preserve"> </w:t>
            </w:r>
            <w:proofErr w:type="spellStart"/>
            <w:r w:rsidRPr="002256DD">
              <w:rPr>
                <w:rFonts w:ascii="Times New Roman" w:hAnsi="Times New Roman" w:cs="Times New Roman"/>
                <w:i/>
                <w:sz w:val="20"/>
                <w:szCs w:val="20"/>
                <w:lang w:val="en-US"/>
              </w:rPr>
              <w:t>Spicara</w:t>
            </w:r>
            <w:proofErr w:type="spellEnd"/>
            <w:r w:rsidRPr="002256DD">
              <w:rPr>
                <w:rFonts w:ascii="Times New Roman" w:hAnsi="Times New Roman" w:cs="Times New Roman"/>
                <w:i/>
                <w:sz w:val="20"/>
                <w:szCs w:val="20"/>
                <w:lang w:val="en-US"/>
              </w:rPr>
              <w:t xml:space="preserve"> </w:t>
            </w:r>
            <w:proofErr w:type="spellStart"/>
            <w:r w:rsidRPr="002256DD">
              <w:rPr>
                <w:rFonts w:ascii="Times New Roman" w:hAnsi="Times New Roman" w:cs="Times New Roman"/>
                <w:i/>
                <w:sz w:val="20"/>
                <w:szCs w:val="20"/>
                <w:lang w:val="en-US"/>
              </w:rPr>
              <w:t>flexuosa</w:t>
            </w:r>
            <w:proofErr w:type="spellEnd"/>
            <w:r w:rsidRPr="002256DD">
              <w:rPr>
                <w:rFonts w:ascii="Times New Roman" w:hAnsi="Times New Roman" w:cs="Times New Roman"/>
                <w:sz w:val="20"/>
                <w:szCs w:val="20"/>
                <w:lang w:val="en-US"/>
              </w:rPr>
              <w:t xml:space="preserve"> (4.3%W) to the diet of European hake in GSA 22 in 2021 was notable. The most important decapod prey was </w:t>
            </w:r>
            <w:proofErr w:type="spellStart"/>
            <w:r w:rsidRPr="002256DD">
              <w:rPr>
                <w:rFonts w:ascii="Times New Roman" w:hAnsi="Times New Roman" w:cs="Times New Roman"/>
                <w:i/>
                <w:sz w:val="20"/>
                <w:szCs w:val="20"/>
                <w:lang w:val="en-US"/>
              </w:rPr>
              <w:t>Parapenaeus</w:t>
            </w:r>
            <w:proofErr w:type="spellEnd"/>
            <w:r w:rsidRPr="002256DD">
              <w:rPr>
                <w:rFonts w:ascii="Times New Roman" w:hAnsi="Times New Roman" w:cs="Times New Roman"/>
                <w:i/>
                <w:sz w:val="20"/>
                <w:szCs w:val="20"/>
                <w:lang w:val="en-US"/>
              </w:rPr>
              <w:t xml:space="preserve"> </w:t>
            </w:r>
            <w:proofErr w:type="spellStart"/>
            <w:r w:rsidRPr="002256DD">
              <w:rPr>
                <w:rFonts w:ascii="Times New Roman" w:hAnsi="Times New Roman" w:cs="Times New Roman"/>
                <w:i/>
                <w:sz w:val="20"/>
                <w:szCs w:val="20"/>
                <w:lang w:val="en-US"/>
              </w:rPr>
              <w:t>longirostris</w:t>
            </w:r>
            <w:proofErr w:type="spellEnd"/>
            <w:r w:rsidRPr="002256DD">
              <w:rPr>
                <w:rFonts w:ascii="Times New Roman" w:hAnsi="Times New Roman" w:cs="Times New Roman"/>
                <w:sz w:val="20"/>
                <w:szCs w:val="20"/>
                <w:lang w:val="en-US"/>
              </w:rPr>
              <w:t xml:space="preserve"> (3%W). </w:t>
            </w:r>
          </w:p>
          <w:p w14:paraId="0B0C437E" w14:textId="77777777" w:rsidR="00FD5C66" w:rsidRPr="002256DD" w:rsidRDefault="00FD5C66" w:rsidP="002256DD">
            <w:pPr>
              <w:suppressAutoHyphens/>
              <w:kinsoku w:val="0"/>
              <w:overflowPunct w:val="0"/>
              <w:spacing w:after="0"/>
              <w:jc w:val="both"/>
              <w:rPr>
                <w:rFonts w:ascii="Times New Roman" w:eastAsia="Calibri" w:hAnsi="Times New Roman" w:cs="Times New Roman"/>
                <w:sz w:val="20"/>
                <w:szCs w:val="20"/>
                <w:lang w:val="en-US" w:eastAsia="ar-SA"/>
              </w:rPr>
            </w:pPr>
          </w:p>
          <w:p w14:paraId="7085DE76" w14:textId="77777777" w:rsidR="00FD5C66" w:rsidRPr="002256DD" w:rsidRDefault="00FD5C66" w:rsidP="002256DD">
            <w:pPr>
              <w:suppressAutoHyphens/>
              <w:kinsoku w:val="0"/>
              <w:overflowPunct w:val="0"/>
              <w:spacing w:after="0"/>
              <w:jc w:val="both"/>
              <w:rPr>
                <w:rFonts w:ascii="Times New Roman" w:eastAsia="Calibri" w:hAnsi="Times New Roman" w:cs="Times New Roman"/>
                <w:b/>
                <w:bCs/>
                <w:sz w:val="20"/>
                <w:szCs w:val="20"/>
                <w:lang w:eastAsia="ar-SA"/>
              </w:rPr>
            </w:pPr>
            <w:r w:rsidRPr="002256DD">
              <w:rPr>
                <w:rFonts w:ascii="Times New Roman" w:eastAsia="Calibri" w:hAnsi="Times New Roman" w:cs="Times New Roman"/>
                <w:b/>
                <w:bCs/>
                <w:sz w:val="20"/>
                <w:szCs w:val="20"/>
                <w:lang w:eastAsia="ar-SA"/>
              </w:rPr>
              <w:t>4. Achievement of the original expected outcomes of pilot study and justification if this was not the case</w:t>
            </w:r>
          </w:p>
          <w:p w14:paraId="3B3ACDC8" w14:textId="72869E7E" w:rsidR="0082088B" w:rsidRPr="002256DD" w:rsidRDefault="001F30FB" w:rsidP="002256DD">
            <w:pPr>
              <w:spacing w:after="0"/>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The original expected outcomes of this pilot study have been achieved for incidental by-catch of PET species</w:t>
            </w:r>
            <w:r w:rsidRPr="002256DD">
              <w:rPr>
                <w:rFonts w:ascii="Times New Roman" w:hAnsi="Times New Roman" w:cs="Times New Roman"/>
                <w:sz w:val="20"/>
                <w:szCs w:val="20"/>
              </w:rPr>
              <w:t xml:space="preserve"> </w:t>
            </w:r>
            <w:r w:rsidRPr="002256DD">
              <w:rPr>
                <w:rFonts w:ascii="Times New Roman" w:eastAsia="Calibri" w:hAnsi="Times New Roman" w:cs="Times New Roman"/>
                <w:sz w:val="20"/>
                <w:szCs w:val="20"/>
                <w:lang w:eastAsia="ar-SA"/>
              </w:rPr>
              <w:t>as well as for the stomach content analysis.</w:t>
            </w:r>
            <w:r w:rsidR="006D68D4">
              <w:rPr>
                <w:rFonts w:ascii="Times New Roman" w:eastAsia="Calibri" w:hAnsi="Times New Roman" w:cs="Times New Roman"/>
                <w:sz w:val="20"/>
                <w:szCs w:val="20"/>
                <w:lang w:eastAsia="ar-SA"/>
              </w:rPr>
              <w:t xml:space="preserve"> </w:t>
            </w:r>
          </w:p>
          <w:p w14:paraId="4F8A2F64" w14:textId="66DF84CA" w:rsidR="00FD5C66" w:rsidRPr="002256DD" w:rsidRDefault="001F30FB" w:rsidP="002256DD">
            <w:pPr>
              <w:spacing w:after="0"/>
              <w:rPr>
                <w:rFonts w:ascii="Times New Roman" w:hAnsi="Times New Roman" w:cs="Times New Roman"/>
                <w:sz w:val="20"/>
                <w:szCs w:val="20"/>
                <w:lang w:val="en-US"/>
              </w:rPr>
            </w:pPr>
            <w:r w:rsidRPr="002256DD">
              <w:rPr>
                <w:rFonts w:ascii="Times New Roman" w:eastAsia="Calibri" w:hAnsi="Times New Roman" w:cs="Times New Roman"/>
                <w:sz w:val="20"/>
                <w:szCs w:val="20"/>
                <w:lang w:eastAsia="ar-SA"/>
              </w:rPr>
              <w:t xml:space="preserve">Regarding </w:t>
            </w:r>
            <w:r w:rsidRPr="002256DD">
              <w:rPr>
                <w:rFonts w:ascii="Times New Roman" w:hAnsi="Times New Roman" w:cs="Times New Roman"/>
                <w:sz w:val="20"/>
                <w:szCs w:val="20"/>
                <w:lang w:val="en-US"/>
              </w:rPr>
              <w:t>stomach contents</w:t>
            </w:r>
            <w:r w:rsidR="0082088B" w:rsidRPr="002256DD">
              <w:rPr>
                <w:rFonts w:ascii="Times New Roman" w:hAnsi="Times New Roman" w:cs="Times New Roman"/>
                <w:sz w:val="20"/>
                <w:szCs w:val="20"/>
                <w:lang w:val="en-US"/>
              </w:rPr>
              <w:t xml:space="preserve">, during 2021 </w:t>
            </w:r>
            <w:r w:rsidR="00952C71" w:rsidRPr="002256DD">
              <w:rPr>
                <w:rFonts w:ascii="Times New Roman" w:hAnsi="Times New Roman" w:cs="Times New Roman"/>
                <w:sz w:val="20"/>
                <w:szCs w:val="20"/>
                <w:lang w:val="en-US"/>
              </w:rPr>
              <w:t xml:space="preserve">155 individuals were </w:t>
            </w:r>
            <w:r w:rsidR="0082088B" w:rsidRPr="002256DD">
              <w:rPr>
                <w:rFonts w:ascii="Times New Roman" w:hAnsi="Times New Roman" w:cs="Times New Roman"/>
                <w:sz w:val="20"/>
                <w:szCs w:val="20"/>
                <w:lang w:val="en-US"/>
              </w:rPr>
              <w:t>analyzed.</w:t>
            </w:r>
            <w:r w:rsidR="00952C71" w:rsidRPr="002256DD">
              <w:rPr>
                <w:rFonts w:ascii="Times New Roman" w:hAnsi="Times New Roman" w:cs="Times New Roman"/>
                <w:sz w:val="20"/>
                <w:szCs w:val="20"/>
                <w:lang w:val="en-US"/>
              </w:rPr>
              <w:t xml:space="preserve"> However, as individuals larger than 400 mm or smaller than 100 mm were scarce or even absent in the haul samples, the number of individuals analyzed for the size classes 0 – 99, 400 – 499, 500 – 599, 600 – 699, and &gt;700 mm was below 20 individuals. It was not possible to compensate for the low number of individuals in the smaller and larger classes with additional sampling effort because stomach sampling was done </w:t>
            </w:r>
            <w:r w:rsidR="001E43DC" w:rsidRPr="002256DD">
              <w:rPr>
                <w:rFonts w:ascii="Times New Roman" w:hAnsi="Times New Roman" w:cs="Times New Roman"/>
                <w:sz w:val="20"/>
                <w:szCs w:val="20"/>
                <w:lang w:val="en-US"/>
              </w:rPr>
              <w:t>during</w:t>
            </w:r>
            <w:r w:rsidR="00952C71" w:rsidRPr="002256DD">
              <w:rPr>
                <w:rFonts w:ascii="Times New Roman" w:hAnsi="Times New Roman" w:cs="Times New Roman"/>
                <w:sz w:val="20"/>
                <w:szCs w:val="20"/>
                <w:lang w:val="en-US"/>
              </w:rPr>
              <w:t xml:space="preserve"> MEDITS</w:t>
            </w:r>
            <w:r w:rsidR="001E43DC" w:rsidRPr="002256DD">
              <w:rPr>
                <w:rFonts w:ascii="Times New Roman" w:hAnsi="Times New Roman" w:cs="Times New Roman"/>
                <w:sz w:val="20"/>
                <w:szCs w:val="20"/>
                <w:lang w:val="en-US"/>
              </w:rPr>
              <w:t xml:space="preserve"> survey</w:t>
            </w:r>
            <w:r w:rsidR="00952C71" w:rsidRPr="002256DD">
              <w:rPr>
                <w:rFonts w:ascii="Times New Roman" w:hAnsi="Times New Roman" w:cs="Times New Roman"/>
                <w:sz w:val="20"/>
                <w:szCs w:val="20"/>
                <w:lang w:val="en-US"/>
              </w:rPr>
              <w:t>, which is carried out once a year.</w:t>
            </w:r>
          </w:p>
          <w:p w14:paraId="0207C386" w14:textId="7C048E37" w:rsidR="006D68D4" w:rsidRDefault="006D68D4" w:rsidP="002256DD">
            <w:pPr>
              <w:suppressAutoHyphens/>
              <w:kinsoku w:val="0"/>
              <w:overflowPunct w:val="0"/>
              <w:spacing w:after="0"/>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T</w:t>
            </w:r>
            <w:r w:rsidRPr="006D68D4">
              <w:rPr>
                <w:rFonts w:ascii="Times New Roman" w:eastAsia="Calibri" w:hAnsi="Times New Roman" w:cs="Times New Roman"/>
                <w:sz w:val="20"/>
                <w:szCs w:val="20"/>
                <w:lang w:eastAsia="ar-SA"/>
              </w:rPr>
              <w:t xml:space="preserve">he final version of Pilot study </w:t>
            </w:r>
            <w:r>
              <w:rPr>
                <w:rFonts w:ascii="Times New Roman" w:eastAsia="Calibri" w:hAnsi="Times New Roman" w:cs="Times New Roman"/>
                <w:sz w:val="20"/>
                <w:szCs w:val="20"/>
                <w:lang w:eastAsia="ar-SA"/>
              </w:rPr>
              <w:t>2</w:t>
            </w:r>
            <w:r w:rsidRPr="006D68D4">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 xml:space="preserve">is in </w:t>
            </w:r>
            <w:r w:rsidRPr="006D68D4">
              <w:rPr>
                <w:rFonts w:ascii="Times New Roman" w:eastAsia="Calibri" w:hAnsi="Times New Roman" w:cs="Times New Roman"/>
                <w:sz w:val="20"/>
                <w:szCs w:val="20"/>
                <w:lang w:eastAsia="ar-SA"/>
              </w:rPr>
              <w:t>Annex I</w:t>
            </w:r>
            <w:r>
              <w:rPr>
                <w:rFonts w:ascii="Times New Roman" w:eastAsia="Calibri" w:hAnsi="Times New Roman" w:cs="Times New Roman"/>
                <w:sz w:val="20"/>
                <w:szCs w:val="20"/>
                <w:lang w:eastAsia="ar-SA"/>
              </w:rPr>
              <w:t>I</w:t>
            </w:r>
            <w:r w:rsidRPr="006D68D4">
              <w:rPr>
                <w:rFonts w:ascii="Times New Roman" w:eastAsia="Calibri" w:hAnsi="Times New Roman" w:cs="Times New Roman"/>
                <w:sz w:val="20"/>
                <w:szCs w:val="20"/>
                <w:lang w:eastAsia="ar-SA"/>
              </w:rPr>
              <w:t xml:space="preserve"> of </w:t>
            </w:r>
            <w:r>
              <w:rPr>
                <w:rFonts w:ascii="Times New Roman" w:eastAsia="Calibri" w:hAnsi="Times New Roman" w:cs="Times New Roman"/>
                <w:sz w:val="20"/>
                <w:szCs w:val="20"/>
                <w:lang w:eastAsia="ar-SA"/>
              </w:rPr>
              <w:t xml:space="preserve">this </w:t>
            </w:r>
            <w:r w:rsidRPr="006D68D4">
              <w:rPr>
                <w:rFonts w:ascii="Times New Roman" w:eastAsia="Calibri" w:hAnsi="Times New Roman" w:cs="Times New Roman"/>
                <w:sz w:val="20"/>
                <w:szCs w:val="20"/>
                <w:lang w:eastAsia="ar-SA"/>
              </w:rPr>
              <w:t>AR</w:t>
            </w:r>
            <w:r>
              <w:rPr>
                <w:rFonts w:ascii="Times New Roman" w:eastAsia="Calibri" w:hAnsi="Times New Roman" w:cs="Times New Roman"/>
                <w:sz w:val="20"/>
                <w:szCs w:val="20"/>
                <w:lang w:eastAsia="ar-SA"/>
              </w:rPr>
              <w:t>.</w:t>
            </w:r>
          </w:p>
          <w:p w14:paraId="55D0C93E" w14:textId="77777777" w:rsidR="00CD0440" w:rsidRPr="002256DD" w:rsidRDefault="00CD0440" w:rsidP="002256DD">
            <w:pPr>
              <w:suppressAutoHyphens/>
              <w:kinsoku w:val="0"/>
              <w:overflowPunct w:val="0"/>
              <w:spacing w:after="0"/>
              <w:jc w:val="both"/>
              <w:rPr>
                <w:rFonts w:ascii="Times New Roman" w:eastAsia="Calibri" w:hAnsi="Times New Roman" w:cs="Times New Roman"/>
                <w:sz w:val="20"/>
                <w:szCs w:val="20"/>
                <w:lang w:eastAsia="ar-SA"/>
              </w:rPr>
            </w:pPr>
          </w:p>
          <w:p w14:paraId="20A9F6D6" w14:textId="77777777" w:rsidR="00FD5C66" w:rsidRPr="002256DD" w:rsidRDefault="00FD5C66" w:rsidP="002256DD">
            <w:pPr>
              <w:suppressAutoHyphens/>
              <w:kinsoku w:val="0"/>
              <w:overflowPunct w:val="0"/>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b/>
                <w:bCs/>
                <w:sz w:val="20"/>
                <w:szCs w:val="20"/>
                <w:lang w:eastAsia="ar-SA"/>
              </w:rPr>
              <w:t>5. Incorporation of results from pilot study into regular sampling by the</w:t>
            </w:r>
            <w:r w:rsidRPr="002256DD">
              <w:rPr>
                <w:rFonts w:ascii="Times New Roman" w:eastAsia="Calibri" w:hAnsi="Times New Roman" w:cs="Times New Roman"/>
                <w:sz w:val="20"/>
                <w:szCs w:val="20"/>
                <w:lang w:eastAsia="ar-SA"/>
              </w:rPr>
              <w:t xml:space="preserve"> </w:t>
            </w:r>
            <w:r w:rsidRPr="00936E1A">
              <w:rPr>
                <w:rFonts w:ascii="Times New Roman" w:eastAsia="Calibri" w:hAnsi="Times New Roman" w:cs="Times New Roman"/>
                <w:b/>
                <w:bCs/>
                <w:sz w:val="20"/>
                <w:szCs w:val="20"/>
                <w:lang w:eastAsia="ar-SA"/>
              </w:rPr>
              <w:t>MS</w:t>
            </w:r>
            <w:r w:rsidRPr="002256DD">
              <w:rPr>
                <w:rFonts w:ascii="Times New Roman" w:eastAsia="Calibri" w:hAnsi="Times New Roman" w:cs="Times New Roman"/>
                <w:sz w:val="20"/>
                <w:szCs w:val="20"/>
                <w:lang w:eastAsia="ar-SA"/>
              </w:rPr>
              <w:t xml:space="preserve">   </w:t>
            </w:r>
          </w:p>
          <w:p w14:paraId="4274B13D" w14:textId="77777777" w:rsidR="0082088B" w:rsidRPr="002256DD" w:rsidRDefault="0082088B" w:rsidP="002256DD">
            <w:pPr>
              <w:suppressAutoHyphens/>
              <w:spacing w:after="0"/>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xml:space="preserve">For PET sampling, taking into consideration the results of the pilot study, Greece </w:t>
            </w:r>
            <w:r w:rsidRPr="002256DD">
              <w:rPr>
                <w:rFonts w:ascii="Times New Roman" w:eastAsia="Calibri" w:hAnsi="Times New Roman" w:cs="Times New Roman"/>
                <w:sz w:val="20"/>
                <w:szCs w:val="20"/>
                <w:lang w:val="en-US" w:eastAsia="ar-SA"/>
              </w:rPr>
              <w:t>stated in the 2022-2024 Working Plan</w:t>
            </w:r>
            <w:r w:rsidRPr="002256DD">
              <w:rPr>
                <w:rFonts w:ascii="Times New Roman" w:eastAsia="Calibri" w:hAnsi="Times New Roman" w:cs="Times New Roman"/>
                <w:sz w:val="20"/>
                <w:szCs w:val="20"/>
                <w:lang w:eastAsia="ar-SA"/>
              </w:rPr>
              <w:t xml:space="preserve"> the inclusion of the bycatch monitoring on bottom trawls, longlines and gillnets-trammel nets, in GSAs 20, 22 and 23into the regular sampling. Greece is in coordination at a regional level with other Mediterranean MS as far as the metiers as well as the list of species included in the monitoring program, under the RCG-Med and BS. </w:t>
            </w:r>
          </w:p>
          <w:p w14:paraId="336F35E1" w14:textId="3F76C50E" w:rsidR="00FD5C66" w:rsidRPr="002256DD" w:rsidRDefault="00FD5C66" w:rsidP="002256DD">
            <w:pPr>
              <w:suppressAutoHyphens/>
              <w:spacing w:after="0"/>
              <w:jc w:val="both"/>
              <w:rPr>
                <w:rFonts w:ascii="Times New Roman" w:eastAsia="Calibri" w:hAnsi="Times New Roman" w:cs="Times New Roman"/>
                <w:noProof/>
                <w:sz w:val="20"/>
                <w:szCs w:val="20"/>
                <w:shd w:val="clear" w:color="auto" w:fill="FFFFFF"/>
                <w:lang w:eastAsia="en-GB"/>
              </w:rPr>
            </w:pPr>
          </w:p>
          <w:p w14:paraId="2A58FDC5" w14:textId="77777777" w:rsidR="00952C71" w:rsidRPr="002256DD" w:rsidRDefault="00952C71" w:rsidP="002256DD">
            <w:pPr>
              <w:spacing w:after="0"/>
              <w:jc w:val="both"/>
              <w:rPr>
                <w:rFonts w:ascii="Times New Roman" w:hAnsi="Times New Roman" w:cs="Times New Roman"/>
                <w:sz w:val="20"/>
                <w:szCs w:val="20"/>
                <w:lang w:val="en-US"/>
              </w:rPr>
            </w:pPr>
            <w:r w:rsidRPr="002256DD">
              <w:rPr>
                <w:rFonts w:ascii="Times New Roman" w:hAnsi="Times New Roman" w:cs="Times New Roman"/>
                <w:sz w:val="20"/>
                <w:szCs w:val="20"/>
                <w:lang w:val="en-US"/>
              </w:rPr>
              <w:t xml:space="preserve">The results of the pilot study regarding the hake stomach contents analysis in GSA 22 during 2018 – 2021 are considered satisfactory, as the aim of collecting trophic preferences information for at least 100 individuals of European hake per year was achieved. The feasibility of incorporating the collection and preservation by freezing of at least 100 stomach samples of the particular species in the fieldwork of the MEDITS surveys was confirmed. </w:t>
            </w:r>
          </w:p>
          <w:p w14:paraId="330C3779" w14:textId="2005AB37" w:rsidR="00952C71" w:rsidRPr="002256DD" w:rsidRDefault="00952C71" w:rsidP="002256DD">
            <w:pPr>
              <w:autoSpaceDE w:val="0"/>
              <w:autoSpaceDN w:val="0"/>
              <w:adjustRightInd w:val="0"/>
              <w:spacing w:after="0"/>
              <w:jc w:val="both"/>
              <w:rPr>
                <w:rFonts w:ascii="Times New Roman" w:hAnsi="Times New Roman" w:cs="Times New Roman"/>
                <w:color w:val="000000"/>
                <w:sz w:val="20"/>
                <w:szCs w:val="20"/>
                <w:lang w:val="en-US"/>
              </w:rPr>
            </w:pPr>
            <w:r w:rsidRPr="002256DD">
              <w:rPr>
                <w:rFonts w:ascii="Times New Roman" w:hAnsi="Times New Roman" w:cs="Times New Roman"/>
                <w:color w:val="000000"/>
                <w:sz w:val="20"/>
                <w:szCs w:val="20"/>
                <w:lang w:val="en-US"/>
              </w:rPr>
              <w:t xml:space="preserve">In line with Recommendation #13 of the RCG </w:t>
            </w:r>
            <w:proofErr w:type="spellStart"/>
            <w:r w:rsidRPr="002256DD">
              <w:rPr>
                <w:rFonts w:ascii="Times New Roman" w:hAnsi="Times New Roman" w:cs="Times New Roman"/>
                <w:color w:val="000000"/>
                <w:sz w:val="20"/>
                <w:szCs w:val="20"/>
                <w:lang w:val="en-US"/>
              </w:rPr>
              <w:t>Med&amp;BS</w:t>
            </w:r>
            <w:proofErr w:type="spellEnd"/>
            <w:r w:rsidRPr="002256DD">
              <w:rPr>
                <w:rFonts w:ascii="Times New Roman" w:hAnsi="Times New Roman" w:cs="Times New Roman"/>
                <w:color w:val="000000"/>
                <w:sz w:val="20"/>
                <w:szCs w:val="20"/>
                <w:lang w:val="en-US"/>
              </w:rPr>
              <w:t xml:space="preserve"> Annual Meeting in 2021, </w:t>
            </w:r>
            <w:r w:rsidR="000C6CE2" w:rsidRPr="002256DD">
              <w:rPr>
                <w:rFonts w:ascii="Times New Roman" w:hAnsi="Times New Roman" w:cs="Times New Roman"/>
                <w:color w:val="000000"/>
                <w:sz w:val="20"/>
                <w:szCs w:val="20"/>
                <w:lang w:val="en-US"/>
              </w:rPr>
              <w:t>Greece</w:t>
            </w:r>
            <w:r w:rsidRPr="002256DD">
              <w:rPr>
                <w:rFonts w:ascii="Times New Roman" w:hAnsi="Times New Roman" w:cs="Times New Roman"/>
                <w:color w:val="000000"/>
                <w:sz w:val="20"/>
                <w:szCs w:val="20"/>
                <w:lang w:val="en-US"/>
              </w:rPr>
              <w:t xml:space="preserve"> will align the sampling methodology for the </w:t>
            </w:r>
            <w:r w:rsidRPr="002256DD">
              <w:rPr>
                <w:rFonts w:ascii="Times New Roman" w:hAnsi="Times New Roman" w:cs="Times New Roman"/>
                <w:i/>
                <w:iCs/>
                <w:color w:val="000000"/>
                <w:sz w:val="20"/>
                <w:szCs w:val="20"/>
                <w:lang w:val="en-US"/>
              </w:rPr>
              <w:t xml:space="preserve">Merluccius </w:t>
            </w:r>
            <w:proofErr w:type="spellStart"/>
            <w:r w:rsidRPr="002256DD">
              <w:rPr>
                <w:rFonts w:ascii="Times New Roman" w:hAnsi="Times New Roman" w:cs="Times New Roman"/>
                <w:i/>
                <w:iCs/>
                <w:color w:val="000000"/>
                <w:sz w:val="20"/>
                <w:szCs w:val="20"/>
                <w:lang w:val="en-US"/>
              </w:rPr>
              <w:t>merluccius</w:t>
            </w:r>
            <w:proofErr w:type="spellEnd"/>
            <w:r w:rsidRPr="002256DD">
              <w:rPr>
                <w:rFonts w:ascii="Times New Roman" w:hAnsi="Times New Roman" w:cs="Times New Roman"/>
                <w:i/>
                <w:iCs/>
                <w:color w:val="000000"/>
                <w:sz w:val="20"/>
                <w:szCs w:val="20"/>
                <w:lang w:val="en-US"/>
              </w:rPr>
              <w:t xml:space="preserve"> </w:t>
            </w:r>
            <w:r w:rsidRPr="002256DD">
              <w:rPr>
                <w:rFonts w:ascii="Times New Roman" w:hAnsi="Times New Roman" w:cs="Times New Roman"/>
                <w:color w:val="000000"/>
                <w:sz w:val="20"/>
                <w:szCs w:val="20"/>
                <w:lang w:val="en-US"/>
              </w:rPr>
              <w:t>stomach contents analysis according to the recommendations of the MARE/2016/22 STREAM project</w:t>
            </w:r>
            <w:r w:rsidR="000C6CE2" w:rsidRPr="002256DD">
              <w:rPr>
                <w:rFonts w:ascii="Times New Roman" w:hAnsi="Times New Roman" w:cs="Times New Roman"/>
                <w:color w:val="000000"/>
                <w:sz w:val="20"/>
                <w:szCs w:val="20"/>
                <w:lang w:val="en-US"/>
              </w:rPr>
              <w:t>.</w:t>
            </w:r>
            <w:r w:rsidRPr="002256DD">
              <w:rPr>
                <w:rFonts w:ascii="Times New Roman" w:hAnsi="Times New Roman" w:cs="Times New Roman"/>
                <w:color w:val="000000"/>
                <w:sz w:val="20"/>
                <w:szCs w:val="20"/>
                <w:lang w:val="en-US"/>
              </w:rPr>
              <w:t xml:space="preserve"> The samples will be collected once a year during only the annual MEDITS bottom trawl scientific survey (NOT during biological sampling of commercial fisheries). 20 to 40 full stomachs will be sampled for every life stage, i.e., i) juveniles (&lt;20 cm TL); ii) sub-adults (20-35 cm TL) and iii) adults (&gt;35 cm TL). The areas covered during 2022 – 2024 by </w:t>
            </w:r>
            <w:r w:rsidR="00B25AA3" w:rsidRPr="002256DD">
              <w:rPr>
                <w:rFonts w:ascii="Times New Roman" w:hAnsi="Times New Roman" w:cs="Times New Roman"/>
                <w:color w:val="000000"/>
                <w:sz w:val="20"/>
                <w:szCs w:val="20"/>
                <w:lang w:val="en-US"/>
              </w:rPr>
              <w:t xml:space="preserve">Greece </w:t>
            </w:r>
            <w:r w:rsidRPr="002256DD">
              <w:rPr>
                <w:rFonts w:ascii="Times New Roman" w:hAnsi="Times New Roman" w:cs="Times New Roman"/>
                <w:color w:val="000000"/>
                <w:sz w:val="20"/>
                <w:szCs w:val="20"/>
                <w:lang w:val="en-US"/>
              </w:rPr>
              <w:t xml:space="preserve">will be GSA 20 (Eastern Ionian Sea) &amp; GSA 22 (Aegean Sea). GSA 22 will be sampled by FRI, and GSA 20 by HCMR. </w:t>
            </w:r>
          </w:p>
          <w:p w14:paraId="231EC26B" w14:textId="77777777" w:rsidR="000C6CE2" w:rsidRPr="002256DD" w:rsidRDefault="000C6CE2" w:rsidP="002256DD">
            <w:pPr>
              <w:spacing w:after="0"/>
              <w:jc w:val="both"/>
              <w:rPr>
                <w:rFonts w:ascii="Times New Roman" w:hAnsi="Times New Roman" w:cs="Times New Roman"/>
                <w:b/>
                <w:sz w:val="20"/>
                <w:szCs w:val="20"/>
                <w:lang w:val="en-US" w:eastAsia="en-GB"/>
              </w:rPr>
            </w:pPr>
          </w:p>
          <w:p w14:paraId="76B8ECAD" w14:textId="6B0E6AA9" w:rsidR="00952C71" w:rsidRPr="002256DD" w:rsidRDefault="00701CC8" w:rsidP="002256DD">
            <w:pPr>
              <w:spacing w:after="0"/>
              <w:jc w:val="both"/>
              <w:rPr>
                <w:rFonts w:ascii="Times New Roman" w:hAnsi="Times New Roman" w:cs="Times New Roman"/>
                <w:b/>
                <w:sz w:val="20"/>
                <w:szCs w:val="20"/>
                <w:lang w:val="en-US" w:eastAsia="en-GB"/>
              </w:rPr>
            </w:pPr>
            <w:proofErr w:type="spellStart"/>
            <w:r w:rsidRPr="002256DD">
              <w:rPr>
                <w:rFonts w:ascii="Times New Roman" w:hAnsi="Times New Roman" w:cs="Times New Roman"/>
                <w:b/>
                <w:sz w:val="20"/>
                <w:szCs w:val="20"/>
                <w:lang w:val="en-US" w:eastAsia="en-GB"/>
              </w:rPr>
              <w:t>Rreferences</w:t>
            </w:r>
            <w:proofErr w:type="spellEnd"/>
          </w:p>
          <w:p w14:paraId="1E773A87" w14:textId="0135E251" w:rsidR="0082088B" w:rsidRPr="002256DD" w:rsidRDefault="0082088B" w:rsidP="002256DD">
            <w:pPr>
              <w:spacing w:after="0"/>
              <w:ind w:left="318" w:hanging="318"/>
              <w:jc w:val="both"/>
              <w:rPr>
                <w:rFonts w:ascii="Times New Roman" w:hAnsi="Times New Roman" w:cs="Times New Roman"/>
                <w:sz w:val="20"/>
                <w:szCs w:val="20"/>
              </w:rPr>
            </w:pPr>
            <w:r w:rsidRPr="002256DD">
              <w:rPr>
                <w:rFonts w:ascii="Times New Roman" w:hAnsi="Times New Roman" w:cs="Times New Roman"/>
                <w:sz w:val="20"/>
                <w:szCs w:val="20"/>
              </w:rPr>
              <w:t xml:space="preserve">Anonymous, 2018. Greece Work Plan for data collection in the fisheries and aquaculture sectors 2017-2019 Version 2 – 2019. </w:t>
            </w:r>
          </w:p>
          <w:p w14:paraId="5F0D1041" w14:textId="1FAA350A" w:rsidR="0082088B" w:rsidRDefault="0082088B" w:rsidP="002256DD">
            <w:pPr>
              <w:suppressAutoHyphens/>
              <w:kinsoku w:val="0"/>
              <w:overflowPunct w:val="0"/>
              <w:spacing w:after="0"/>
              <w:ind w:left="318" w:hanging="318"/>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lastRenderedPageBreak/>
              <w:t xml:space="preserve">Anonymous, 2019. GREECE - Sampling scheme and Data Quality Assurance Framework. National Data Collection Programme 2019. 13 pp. Available at: </w:t>
            </w:r>
            <w:hyperlink r:id="rId19">
              <w:r w:rsidRPr="002256DD">
                <w:rPr>
                  <w:rFonts w:ascii="Times New Roman" w:eastAsia="Calibri" w:hAnsi="Times New Roman" w:cs="Times New Roman"/>
                  <w:sz w:val="20"/>
                  <w:szCs w:val="20"/>
                  <w:lang w:eastAsia="ar-SA"/>
                </w:rPr>
                <w:t>https://inale.gr/wp-content/uploads/2019/10/Sampling_scheme_data_quality.pdf</w:t>
              </w:r>
            </w:hyperlink>
          </w:p>
          <w:p w14:paraId="3DC3C5B0" w14:textId="77777777" w:rsidR="00E366A6" w:rsidRPr="005765F9" w:rsidRDefault="00E366A6" w:rsidP="00E366A6">
            <w:pPr>
              <w:tabs>
                <w:tab w:val="left" w:pos="2758"/>
              </w:tabs>
              <w:autoSpaceDE w:val="0"/>
              <w:autoSpaceDN w:val="0"/>
              <w:adjustRightInd w:val="0"/>
              <w:spacing w:after="120"/>
              <w:jc w:val="both"/>
              <w:rPr>
                <w:rFonts w:ascii="Times New Roman" w:hAnsi="Times New Roman" w:cs="Times New Roman"/>
                <w:sz w:val="18"/>
                <w:szCs w:val="20"/>
              </w:rPr>
            </w:pPr>
            <w:r w:rsidRPr="005765F9">
              <w:rPr>
                <w:rFonts w:ascii="Times New Roman" w:hAnsi="Times New Roman" w:cs="Times New Roman"/>
                <w:sz w:val="18"/>
                <w:szCs w:val="20"/>
                <w:lang w:val="en-US"/>
              </w:rPr>
              <w:t>FAO. 2019. Monitoring the incidental catch of vulnerable species in Mediterranean and Black Sea fisheries: Methodology for data collection. FAO Fisheries and Aquaculture Technical Paper No. 640. Rome, FAO.</w:t>
            </w:r>
          </w:p>
          <w:p w14:paraId="133564D5" w14:textId="77777777" w:rsidR="0082088B" w:rsidRPr="002256DD" w:rsidRDefault="0082088B" w:rsidP="002256DD">
            <w:pPr>
              <w:suppressAutoHyphens/>
              <w:kinsoku w:val="0"/>
              <w:overflowPunct w:val="0"/>
              <w:spacing w:after="0"/>
              <w:ind w:left="318" w:hanging="318"/>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ICES. 2018. Report from the Working Group on Bycatch of Protected Species (WGBYC), 1–4 May 2018, Reykjavik, Iceland. ICES CM 2018/ACOM:25. 128 pp</w:t>
            </w:r>
          </w:p>
          <w:p w14:paraId="026A0358" w14:textId="77777777" w:rsidR="0082088B" w:rsidRPr="002256DD" w:rsidRDefault="0082088B" w:rsidP="002256DD">
            <w:pPr>
              <w:suppressAutoHyphens/>
              <w:kinsoku w:val="0"/>
              <w:overflowPunct w:val="0"/>
              <w:spacing w:after="0"/>
              <w:ind w:left="318" w:hanging="318"/>
              <w:jc w:val="both"/>
              <w:rPr>
                <w:rFonts w:ascii="Times New Roman" w:eastAsia="Calibri" w:hAnsi="Times New Roman" w:cs="Times New Roman"/>
                <w:sz w:val="20"/>
                <w:szCs w:val="20"/>
                <w:lang w:eastAsia="ar-SA"/>
              </w:rPr>
            </w:pPr>
            <w:r w:rsidRPr="002256DD">
              <w:rPr>
                <w:rFonts w:ascii="Times New Roman" w:eastAsia="Calibri" w:hAnsi="Times New Roman" w:cs="Times New Roman"/>
                <w:sz w:val="20"/>
                <w:szCs w:val="20"/>
                <w:lang w:eastAsia="ar-SA"/>
              </w:rPr>
              <w:t xml:space="preserve">ICES. 2019. Joint WGBYC-WGCATCH Workshop on sampling of bycatch and PET species (WKPETSAMP), 24–26 April 2018, SLU Aqua, </w:t>
            </w:r>
            <w:proofErr w:type="spellStart"/>
            <w:r w:rsidRPr="002256DD">
              <w:rPr>
                <w:rFonts w:ascii="Times New Roman" w:eastAsia="Calibri" w:hAnsi="Times New Roman" w:cs="Times New Roman"/>
                <w:sz w:val="20"/>
                <w:szCs w:val="20"/>
                <w:lang w:eastAsia="ar-SA"/>
              </w:rPr>
              <w:t>Lysekil</w:t>
            </w:r>
            <w:proofErr w:type="spellEnd"/>
            <w:r w:rsidRPr="002256DD">
              <w:rPr>
                <w:rFonts w:ascii="Times New Roman" w:eastAsia="Calibri" w:hAnsi="Times New Roman" w:cs="Times New Roman"/>
                <w:sz w:val="20"/>
                <w:szCs w:val="20"/>
                <w:lang w:eastAsia="ar-SA"/>
              </w:rPr>
              <w:t>, Sweden, ICES CM 2018/EOSG:35. 76 pp.</w:t>
            </w:r>
          </w:p>
          <w:p w14:paraId="380EF0C8" w14:textId="77777777" w:rsidR="0082088B" w:rsidRPr="002256DD" w:rsidRDefault="0082088B" w:rsidP="002256DD">
            <w:pPr>
              <w:spacing w:after="0"/>
              <w:ind w:left="318" w:hanging="318"/>
              <w:jc w:val="both"/>
              <w:rPr>
                <w:rFonts w:ascii="Times New Roman" w:hAnsi="Times New Roman" w:cs="Times New Roman"/>
                <w:sz w:val="20"/>
                <w:szCs w:val="20"/>
              </w:rPr>
            </w:pPr>
            <w:r w:rsidRPr="002256DD">
              <w:rPr>
                <w:rFonts w:ascii="Times New Roman" w:hAnsi="Times New Roman" w:cs="Times New Roman"/>
                <w:sz w:val="20"/>
                <w:szCs w:val="20"/>
              </w:rPr>
              <w:t xml:space="preserve">WKSTCON, 2018. Report Workshop on sampling, processing and </w:t>
            </w:r>
            <w:proofErr w:type="spellStart"/>
            <w:r w:rsidRPr="002256DD">
              <w:rPr>
                <w:rFonts w:ascii="Times New Roman" w:hAnsi="Times New Roman" w:cs="Times New Roman"/>
                <w:sz w:val="20"/>
                <w:szCs w:val="20"/>
              </w:rPr>
              <w:t>analyzing</w:t>
            </w:r>
            <w:proofErr w:type="spellEnd"/>
            <w:r w:rsidRPr="002256DD">
              <w:rPr>
                <w:rFonts w:ascii="Times New Roman" w:hAnsi="Times New Roman" w:cs="Times New Roman"/>
                <w:sz w:val="20"/>
                <w:szCs w:val="20"/>
              </w:rPr>
              <w:t xml:space="preserve"> the stomach contents (WKSTCON) 24-27 April 2018 Palma de Mallorca, Spain ma de Mallorca, Spain.</w:t>
            </w:r>
          </w:p>
          <w:p w14:paraId="3037E9C6" w14:textId="77777777" w:rsidR="0082088B" w:rsidRPr="002256DD" w:rsidRDefault="0082088B" w:rsidP="002256DD">
            <w:pPr>
              <w:spacing w:after="0"/>
              <w:ind w:left="318" w:hanging="318"/>
              <w:jc w:val="both"/>
              <w:rPr>
                <w:rFonts w:ascii="Times New Roman" w:hAnsi="Times New Roman" w:cs="Times New Roman"/>
                <w:sz w:val="20"/>
                <w:szCs w:val="20"/>
              </w:rPr>
            </w:pPr>
            <w:r w:rsidRPr="002256DD">
              <w:rPr>
                <w:rFonts w:ascii="Times New Roman" w:hAnsi="Times New Roman" w:cs="Times New Roman"/>
                <w:sz w:val="20"/>
                <w:szCs w:val="20"/>
              </w:rPr>
              <w:t xml:space="preserve">MARE, 2014. Strengthening regional cooperation in the area of fisheries data collection (MARE/2014/19). </w:t>
            </w:r>
          </w:p>
          <w:p w14:paraId="6C10157D" w14:textId="77777777" w:rsidR="0082088B" w:rsidRPr="002256DD" w:rsidRDefault="0082088B" w:rsidP="002256DD">
            <w:pPr>
              <w:spacing w:after="0"/>
              <w:ind w:left="318" w:hanging="318"/>
              <w:jc w:val="both"/>
              <w:rPr>
                <w:rFonts w:ascii="Times New Roman" w:hAnsi="Times New Roman" w:cs="Times New Roman"/>
                <w:sz w:val="20"/>
                <w:szCs w:val="20"/>
              </w:rPr>
            </w:pPr>
            <w:r w:rsidRPr="002256DD">
              <w:rPr>
                <w:rFonts w:ascii="Times New Roman" w:hAnsi="Times New Roman" w:cs="Times New Roman"/>
                <w:sz w:val="20"/>
                <w:szCs w:val="20"/>
              </w:rPr>
              <w:t>MARE, 2016. Strengthening regional cooperation in the area of fisheries data collection (MARE/2016/22).</w:t>
            </w:r>
          </w:p>
          <w:p w14:paraId="0F4FA0B3" w14:textId="77777777" w:rsidR="0082088B" w:rsidRPr="002256DD" w:rsidRDefault="0082088B" w:rsidP="002256DD">
            <w:pPr>
              <w:spacing w:after="0"/>
              <w:jc w:val="both"/>
              <w:rPr>
                <w:rFonts w:ascii="Times New Roman" w:hAnsi="Times New Roman" w:cs="Times New Roman"/>
                <w:bCs/>
                <w:sz w:val="20"/>
                <w:szCs w:val="20"/>
              </w:rPr>
            </w:pPr>
          </w:p>
          <w:p w14:paraId="1F8609D6" w14:textId="77777777" w:rsidR="00FD5C66" w:rsidRPr="002256DD" w:rsidRDefault="00FD5C66" w:rsidP="002256DD">
            <w:pPr>
              <w:suppressAutoHyphens/>
              <w:spacing w:after="0"/>
              <w:jc w:val="both"/>
              <w:rPr>
                <w:rFonts w:ascii="Times New Roman" w:eastAsia="Calibri" w:hAnsi="Times New Roman" w:cs="Times New Roman"/>
                <w:noProof/>
                <w:sz w:val="20"/>
                <w:szCs w:val="20"/>
                <w:lang w:eastAsia="en-GB"/>
              </w:rPr>
            </w:pPr>
          </w:p>
          <w:p w14:paraId="74341B99" w14:textId="77777777" w:rsidR="00FD5C66" w:rsidRPr="002256DD" w:rsidRDefault="00FD5C66" w:rsidP="002256DD">
            <w:pPr>
              <w:suppressAutoHyphens/>
              <w:spacing w:after="0"/>
              <w:jc w:val="both"/>
              <w:rPr>
                <w:rFonts w:ascii="Times New Roman" w:eastAsia="Calibri" w:hAnsi="Times New Roman" w:cs="Times New Roman"/>
                <w:noProof/>
                <w:sz w:val="20"/>
                <w:szCs w:val="20"/>
                <w:lang w:eastAsia="en-GB"/>
              </w:rPr>
            </w:pPr>
            <w:r w:rsidRPr="002256DD">
              <w:rPr>
                <w:rFonts w:ascii="Times New Roman" w:eastAsia="Calibri" w:hAnsi="Times New Roman" w:cs="Times New Roman"/>
                <w:noProof/>
                <w:sz w:val="20"/>
                <w:szCs w:val="20"/>
                <w:lang w:eastAsia="en-GB"/>
              </w:rPr>
              <w:t>(max 900 words)</w:t>
            </w:r>
          </w:p>
        </w:tc>
      </w:tr>
    </w:tbl>
    <w:p w14:paraId="25D3E1A1"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p>
    <w:p w14:paraId="4C839D7A"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b/>
          <w:smallCaps/>
          <w:noProof/>
          <w:lang w:eastAsia="en-GB"/>
        </w:rPr>
      </w:pPr>
      <w:r w:rsidRPr="004A2E2D">
        <w:rPr>
          <w:rFonts w:ascii="Times New Roman" w:hAnsi="Times New Roman" w:cs="Times New Roman"/>
          <w:noProof/>
          <w:lang w:eastAsia="en-GB"/>
        </w:rPr>
        <w:br w:type="page"/>
      </w:r>
      <w:bookmarkStart w:id="26" w:name="_Toc456791738"/>
      <w:bookmarkStart w:id="27" w:name="_Toc456792467"/>
      <w:bookmarkStart w:id="28" w:name="_Toc509235007"/>
      <w:r w:rsidRPr="004A2E2D">
        <w:rPr>
          <w:rFonts w:ascii="Times New Roman" w:hAnsi="Times New Roman" w:cs="Times New Roman"/>
          <w:smallCaps/>
          <w:noProof/>
          <w:lang w:eastAsia="en-GB"/>
        </w:rPr>
        <w:lastRenderedPageBreak/>
        <w:t>Section 1: Biological Data</w:t>
      </w:r>
      <w:bookmarkEnd w:id="26"/>
      <w:bookmarkEnd w:id="27"/>
      <w:bookmarkEnd w:id="28"/>
      <w:r w:rsidRPr="004A2E2D">
        <w:rPr>
          <w:rFonts w:ascii="Times New Roman" w:hAnsi="Times New Roman" w:cs="Times New Roman"/>
          <w:b/>
          <w:smallCaps/>
          <w:noProof/>
          <w:lang w:eastAsia="en-GB"/>
        </w:rPr>
        <w:t xml:space="preserve"> </w:t>
      </w:r>
    </w:p>
    <w:p w14:paraId="703D2FCD" w14:textId="77777777" w:rsidR="004A2E2D" w:rsidRPr="00CE480C" w:rsidRDefault="004A2E2D" w:rsidP="000B5B4E">
      <w:pPr>
        <w:pStyle w:val="StyleTitre2Gras"/>
        <w:spacing w:line="360" w:lineRule="auto"/>
        <w:rPr>
          <w:rFonts w:cs="Times New Roman"/>
          <w:noProof/>
          <w:lang w:val="en-GB" w:eastAsia="en-GB"/>
        </w:rPr>
      </w:pPr>
      <w:bookmarkStart w:id="29" w:name="_Toc509235008"/>
      <w:r w:rsidRPr="00CE480C">
        <w:rPr>
          <w:rFonts w:cs="Times New Roman"/>
          <w:noProof/>
          <w:lang w:val="en-GB" w:eastAsia="en-GB"/>
        </w:rPr>
        <w:t>Text Box 1G: List of research surveys at sea</w:t>
      </w:r>
      <w:bookmarkEnd w:id="29"/>
    </w:p>
    <w:p w14:paraId="765FCD8C" w14:textId="1F295BE8" w:rsidR="004A2E2D" w:rsidRPr="001D36D0" w:rsidRDefault="001D36D0" w:rsidP="001D36D0">
      <w:pPr>
        <w:spacing w:line="360" w:lineRule="auto"/>
        <w:jc w:val="center"/>
        <w:rPr>
          <w:rFonts w:ascii="Times New Roman" w:hAnsi="Times New Roman" w:cs="Times New Roman"/>
          <w:b/>
          <w:bCs/>
          <w:noProof/>
          <w:lang w:eastAsia="en-GB"/>
        </w:rPr>
      </w:pPr>
      <w:r w:rsidRPr="00CE480C">
        <w:rPr>
          <w:rFonts w:ascii="Times New Roman" w:hAnsi="Times New Roman" w:cs="Times New Roman"/>
          <w:b/>
          <w:bCs/>
          <w:noProof/>
          <w:lang w:eastAsia="en-GB"/>
        </w:rPr>
        <w:t>MEDIAS</w:t>
      </w:r>
    </w:p>
    <w:tbl>
      <w:tblPr>
        <w:tblStyle w:val="a6"/>
        <w:tblW w:w="9067" w:type="dxa"/>
        <w:tblLook w:val="04A0" w:firstRow="1" w:lastRow="0" w:firstColumn="1" w:lastColumn="0" w:noHBand="0" w:noVBand="1"/>
      </w:tblPr>
      <w:tblGrid>
        <w:gridCol w:w="9067"/>
      </w:tblGrid>
      <w:tr w:rsidR="00FD5C66" w:rsidRPr="00FD5C66" w14:paraId="1C5D880D" w14:textId="77777777" w:rsidTr="00FD5C66">
        <w:trPr>
          <w:trHeight w:val="698"/>
        </w:trPr>
        <w:tc>
          <w:tcPr>
            <w:tcW w:w="9067" w:type="dxa"/>
            <w:shd w:val="clear" w:color="auto" w:fill="auto"/>
            <w:noWrap/>
            <w:hideMark/>
          </w:tcPr>
          <w:p w14:paraId="545D5A49" w14:textId="4B300644" w:rsidR="00FD5C66" w:rsidRPr="00271863" w:rsidRDefault="00FD5C66" w:rsidP="002A7019">
            <w:pPr>
              <w:suppressAutoHyphens/>
              <w:spacing w:after="120"/>
              <w:jc w:val="both"/>
              <w:rPr>
                <w:rFonts w:eastAsia="Calibri"/>
                <w:lang w:val="en-GB" w:eastAsia="en-GB"/>
              </w:rPr>
            </w:pPr>
            <w:r w:rsidRPr="002A7019">
              <w:rPr>
                <w:rFonts w:eastAsia="Calibri"/>
                <w:noProof/>
                <w:lang w:val="en-GB" w:eastAsia="en-GB"/>
              </w:rPr>
              <w:t xml:space="preserve">General comment: </w:t>
            </w:r>
            <w:r w:rsidRPr="002A7019">
              <w:rPr>
                <w:rFonts w:eastAsia="Calibri"/>
                <w:noProof/>
                <w:lang w:eastAsia="en-GB"/>
              </w:rPr>
              <w:t>This box fulfills Chapter I</w:t>
            </w:r>
            <w:r w:rsidR="00AB7FAB" w:rsidRPr="002A7019">
              <w:rPr>
                <w:rFonts w:eastAsia="Calibri"/>
                <w:noProof/>
                <w:lang w:eastAsia="en-GB"/>
              </w:rPr>
              <w:t xml:space="preserve"> of the Annex of the Implementing Decision (EU) 2019/909, on the list of mandatory surveys and thresholds,</w:t>
            </w:r>
            <w:r w:rsidRPr="002A7019">
              <w:rPr>
                <w:rFonts w:eastAsia="Calibri"/>
                <w:noProof/>
                <w:lang w:eastAsia="en-GB"/>
              </w:rPr>
              <w:t xml:space="preserve"> of the multiannual Union programme</w:t>
            </w:r>
            <w:r w:rsidR="002A7019" w:rsidRPr="002A7019">
              <w:rPr>
                <w:rFonts w:eastAsia="Calibri"/>
                <w:noProof/>
                <w:lang w:eastAsia="en-GB"/>
              </w:rPr>
              <w:t>;</w:t>
            </w:r>
            <w:r w:rsidRPr="002A7019">
              <w:rPr>
                <w:rFonts w:eastAsia="Calibri"/>
                <w:noProof/>
                <w:lang w:eastAsia="en-GB"/>
              </w:rPr>
              <w:t xml:space="preserve"> and Article 2 and Article 7 paragraph (3) of the Decision (EU) </w:t>
            </w:r>
            <w:r w:rsidR="00BA63E9" w:rsidRPr="002A7019">
              <w:rPr>
                <w:rFonts w:eastAsia="Calibri"/>
                <w:noProof/>
                <w:lang w:eastAsia="en-GB"/>
              </w:rPr>
              <w:t xml:space="preserve">2016/1701 on the format of </w:t>
            </w:r>
            <w:r w:rsidR="00AB7FAB" w:rsidRPr="002A7019">
              <w:rPr>
                <w:rFonts w:eastAsia="Calibri"/>
                <w:noProof/>
                <w:lang w:eastAsia="en-GB"/>
              </w:rPr>
              <w:t xml:space="preserve">the </w:t>
            </w:r>
            <w:r w:rsidR="00BA63E9" w:rsidRPr="002A7019">
              <w:rPr>
                <w:rFonts w:eastAsia="Calibri"/>
                <w:noProof/>
                <w:lang w:eastAsia="en-GB"/>
              </w:rPr>
              <w:t>WP</w:t>
            </w:r>
            <w:r w:rsidR="00AB7FAB" w:rsidRPr="002A7019">
              <w:rPr>
                <w:rFonts w:eastAsia="Calibri"/>
                <w:noProof/>
                <w:lang w:eastAsia="en-GB"/>
              </w:rPr>
              <w:t>.</w:t>
            </w:r>
            <w:r w:rsidRPr="002A7019">
              <w:rPr>
                <w:rFonts w:eastAsia="Calibri"/>
                <w:noProof/>
                <w:lang w:eastAsia="en-GB"/>
              </w:rPr>
              <w:t xml:space="preserve">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00AB7FAB" w:rsidRPr="00072B4F">
              <w:rPr>
                <w:rFonts w:eastAsia="Calibri"/>
                <w:noProof/>
                <w:lang w:eastAsia="en-GB"/>
              </w:rPr>
              <w:t xml:space="preserve">Chapter I </w:t>
            </w:r>
            <w:r w:rsidR="002A7019" w:rsidRPr="002A7019">
              <w:rPr>
                <w:rFonts w:eastAsia="Calibri"/>
                <w:noProof/>
                <w:lang w:eastAsia="en-GB"/>
              </w:rPr>
              <w:t>of</w:t>
            </w:r>
            <w:r w:rsidR="00AB7FAB" w:rsidRPr="002A7019">
              <w:rPr>
                <w:rFonts w:eastAsia="Calibri"/>
                <w:noProof/>
                <w:lang w:eastAsia="en-GB"/>
              </w:rPr>
              <w:t xml:space="preserve"> the Annex of the </w:t>
            </w:r>
            <w:r w:rsidR="00C1555E" w:rsidRPr="002A7019">
              <w:rPr>
                <w:rFonts w:eastAsia="Calibri"/>
                <w:noProof/>
                <w:lang w:eastAsia="en-GB"/>
              </w:rPr>
              <w:t>i</w:t>
            </w:r>
            <w:r w:rsidR="00AB7FAB" w:rsidRPr="005E5D68">
              <w:rPr>
                <w:rFonts w:eastAsia="Calibri"/>
                <w:noProof/>
                <w:lang w:eastAsia="en-GB"/>
              </w:rPr>
              <w:t xml:space="preserve">mplementing </w:t>
            </w:r>
            <w:r w:rsidR="00C1555E" w:rsidRPr="005E5D68">
              <w:rPr>
                <w:rFonts w:eastAsia="Calibri"/>
                <w:noProof/>
                <w:lang w:eastAsia="en-GB"/>
              </w:rPr>
              <w:t>d</w:t>
            </w:r>
            <w:r w:rsidR="00AB7FAB" w:rsidRPr="005E5D68">
              <w:rPr>
                <w:rFonts w:eastAsia="Calibri"/>
                <w:noProof/>
                <w:lang w:eastAsia="en-GB"/>
              </w:rPr>
              <w:t xml:space="preserve">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FD5C66" w:rsidRPr="00FD5C66" w14:paraId="6797A40D" w14:textId="77777777" w:rsidTr="00FD5C66">
        <w:trPr>
          <w:trHeight w:val="698"/>
        </w:trPr>
        <w:tc>
          <w:tcPr>
            <w:tcW w:w="9067" w:type="dxa"/>
            <w:tcBorders>
              <w:bottom w:val="single" w:sz="4" w:space="0" w:color="auto"/>
            </w:tcBorders>
            <w:shd w:val="clear" w:color="auto" w:fill="A6A6A6" w:themeFill="background1" w:themeFillShade="A6"/>
            <w:noWrap/>
          </w:tcPr>
          <w:p w14:paraId="4B3912EB" w14:textId="77777777" w:rsidR="00FD5C66" w:rsidRPr="00FD5C66" w:rsidRDefault="00FD5C66" w:rsidP="00FD5C66">
            <w:pPr>
              <w:suppressAutoHyphens/>
              <w:spacing w:after="120"/>
              <w:jc w:val="both"/>
              <w:rPr>
                <w:rFonts w:eastAsia="Calibri"/>
                <w:noProof/>
                <w:lang w:val="en-GB" w:eastAsia="en-GB"/>
              </w:rPr>
            </w:pPr>
            <w:r w:rsidRPr="00FD5C66">
              <w:rPr>
                <w:rFonts w:eastAsia="Calibri"/>
                <w:noProof/>
                <w:lang w:val="en-GB" w:eastAsia="en-GB"/>
              </w:rPr>
              <w:t>General comment: This box is applicable to the Annual Report.</w:t>
            </w:r>
            <w:r w:rsidRPr="00FD5C66">
              <w:rPr>
                <w:rFonts w:eastAsia="Calibri"/>
                <w:lang w:val="en-GB" w:eastAsia="ar-SA"/>
              </w:rPr>
              <w:t xml:space="preserve"> This box should provide complementary information on the performance of the surveys, the results and their main use. </w:t>
            </w:r>
          </w:p>
        </w:tc>
      </w:tr>
      <w:tr w:rsidR="00FD5C66" w:rsidRPr="00FD5C66" w14:paraId="613ADE38" w14:textId="77777777" w:rsidTr="00FD5C66">
        <w:trPr>
          <w:trHeight w:val="4507"/>
        </w:trPr>
        <w:tc>
          <w:tcPr>
            <w:tcW w:w="9067" w:type="dxa"/>
            <w:shd w:val="clear" w:color="auto" w:fill="auto"/>
          </w:tcPr>
          <w:p w14:paraId="2E1E9094" w14:textId="77777777" w:rsidR="00FD5C66" w:rsidRPr="004D3327" w:rsidRDefault="00FD5C66" w:rsidP="00FD5C66">
            <w:pPr>
              <w:suppressAutoHyphens/>
              <w:jc w:val="both"/>
              <w:rPr>
                <w:rFonts w:eastAsia="Calibri"/>
                <w:b/>
                <w:lang w:val="en-US" w:eastAsia="en-GB"/>
              </w:rPr>
            </w:pPr>
          </w:p>
          <w:p w14:paraId="5BD4D62E" w14:textId="77777777" w:rsidR="001D36D0" w:rsidRPr="0092140F" w:rsidRDefault="001D36D0" w:rsidP="001D36D0">
            <w:pPr>
              <w:spacing w:after="120"/>
              <w:jc w:val="both"/>
              <w:rPr>
                <w:b/>
                <w:lang w:eastAsia="en-GB"/>
              </w:rPr>
            </w:pPr>
            <w:r w:rsidRPr="0092140F">
              <w:rPr>
                <w:b/>
                <w:lang w:eastAsia="en-GB"/>
              </w:rPr>
              <w:t>1. Objectives of the survey</w:t>
            </w:r>
          </w:p>
          <w:p w14:paraId="0F2995F4" w14:textId="77777777" w:rsidR="001D36D0" w:rsidRPr="0092140F" w:rsidRDefault="001D36D0" w:rsidP="001D36D0">
            <w:pPr>
              <w:spacing w:after="120"/>
              <w:jc w:val="both"/>
              <w:rPr>
                <w:lang w:eastAsia="en-GB"/>
              </w:rPr>
            </w:pPr>
            <w:r w:rsidRPr="0092140F">
              <w:rPr>
                <w:lang w:eastAsia="en-GB"/>
              </w:rPr>
              <w:t>The objectives of the MEDIAS carried out in the Hellenic part of GSAs 22 and 20 are:</w:t>
            </w:r>
          </w:p>
          <w:p w14:paraId="496A730E" w14:textId="77777777" w:rsidR="001D36D0" w:rsidRPr="0092140F" w:rsidRDefault="001D36D0" w:rsidP="001D36D0">
            <w:pPr>
              <w:numPr>
                <w:ilvl w:val="0"/>
                <w:numId w:val="8"/>
              </w:numPr>
              <w:spacing w:after="120"/>
              <w:jc w:val="both"/>
              <w:rPr>
                <w:lang w:eastAsia="en-GB"/>
              </w:rPr>
            </w:pPr>
            <w:r w:rsidRPr="0092140F">
              <w:rPr>
                <w:lang w:eastAsia="en-GB"/>
              </w:rPr>
              <w:t>Assess total pelagic fish echo abundance per EDSU.</w:t>
            </w:r>
          </w:p>
          <w:p w14:paraId="13CCA985" w14:textId="77777777" w:rsidR="001D36D0" w:rsidRPr="0092140F" w:rsidRDefault="001D36D0" w:rsidP="001D36D0">
            <w:pPr>
              <w:numPr>
                <w:ilvl w:val="0"/>
                <w:numId w:val="8"/>
              </w:numPr>
              <w:spacing w:after="120"/>
              <w:jc w:val="both"/>
              <w:rPr>
                <w:lang w:eastAsia="en-GB"/>
              </w:rPr>
            </w:pPr>
            <w:r w:rsidRPr="0092140F">
              <w:rPr>
                <w:lang w:eastAsia="en-GB"/>
              </w:rPr>
              <w:t>Assess Abundance and Biomass indices estimation of the target species</w:t>
            </w:r>
            <w:r>
              <w:rPr>
                <w:lang w:eastAsia="en-GB"/>
              </w:rPr>
              <w:t>,</w:t>
            </w:r>
            <w:r w:rsidRPr="0092140F">
              <w:rPr>
                <w:lang w:eastAsia="en-GB"/>
              </w:rPr>
              <w:t xml:space="preserve"> anchovy (</w:t>
            </w:r>
            <w:r w:rsidRPr="0092140F">
              <w:rPr>
                <w:i/>
                <w:lang w:eastAsia="en-GB"/>
              </w:rPr>
              <w:t>Engraulis</w:t>
            </w:r>
            <w:r>
              <w:rPr>
                <w:i/>
                <w:lang w:eastAsia="en-GB"/>
              </w:rPr>
              <w:t xml:space="preserve"> </w:t>
            </w:r>
            <w:r w:rsidRPr="0092140F">
              <w:rPr>
                <w:i/>
                <w:lang w:eastAsia="en-GB"/>
              </w:rPr>
              <w:t>encrasicolus</w:t>
            </w:r>
            <w:r w:rsidRPr="0092140F">
              <w:rPr>
                <w:lang w:eastAsia="en-GB"/>
              </w:rPr>
              <w:t>) and sardine (</w:t>
            </w:r>
            <w:r w:rsidRPr="0092140F">
              <w:rPr>
                <w:i/>
                <w:lang w:eastAsia="en-GB"/>
              </w:rPr>
              <w:t>Sardina</w:t>
            </w:r>
            <w:r>
              <w:rPr>
                <w:i/>
                <w:lang w:eastAsia="en-GB"/>
              </w:rPr>
              <w:t xml:space="preserve"> </w:t>
            </w:r>
            <w:r w:rsidRPr="0092140F">
              <w:rPr>
                <w:i/>
                <w:lang w:eastAsia="en-GB"/>
              </w:rPr>
              <w:t>pilchardus</w:t>
            </w:r>
            <w:r w:rsidRPr="0092140F">
              <w:rPr>
                <w:lang w:eastAsia="en-GB"/>
              </w:rPr>
              <w:t>) in the surveyed area by means of acoustics.</w:t>
            </w:r>
          </w:p>
          <w:p w14:paraId="2D900718" w14:textId="77777777" w:rsidR="001D36D0" w:rsidRPr="0092140F" w:rsidRDefault="001D36D0" w:rsidP="001D36D0">
            <w:pPr>
              <w:numPr>
                <w:ilvl w:val="0"/>
                <w:numId w:val="8"/>
              </w:numPr>
              <w:spacing w:after="120"/>
              <w:jc w:val="both"/>
              <w:rPr>
                <w:lang w:eastAsia="en-GB"/>
              </w:rPr>
            </w:pPr>
            <w:r w:rsidRPr="0092140F">
              <w:rPr>
                <w:lang w:eastAsia="en-GB"/>
              </w:rPr>
              <w:t>Collect biological information for the population of the target species in the surveyed area by means of midwater trawl hauls.</w:t>
            </w:r>
          </w:p>
          <w:p w14:paraId="096CEAE7" w14:textId="77777777" w:rsidR="001D36D0" w:rsidRPr="0092140F" w:rsidRDefault="001D36D0" w:rsidP="001D36D0">
            <w:pPr>
              <w:numPr>
                <w:ilvl w:val="0"/>
                <w:numId w:val="8"/>
              </w:numPr>
              <w:spacing w:after="120"/>
              <w:jc w:val="both"/>
              <w:rPr>
                <w:lang w:eastAsia="en-GB"/>
              </w:rPr>
            </w:pPr>
            <w:r w:rsidRPr="0092140F">
              <w:rPr>
                <w:lang w:eastAsia="en-GB"/>
              </w:rPr>
              <w:t>Estimate Age and length structure of the population of the target species.</w:t>
            </w:r>
          </w:p>
          <w:p w14:paraId="327C68D3" w14:textId="77777777" w:rsidR="001D36D0" w:rsidRPr="0092140F" w:rsidRDefault="001D36D0" w:rsidP="001D36D0">
            <w:pPr>
              <w:numPr>
                <w:ilvl w:val="0"/>
                <w:numId w:val="8"/>
              </w:numPr>
              <w:spacing w:after="120"/>
              <w:jc w:val="both"/>
              <w:rPr>
                <w:lang w:eastAsia="en-GB"/>
              </w:rPr>
            </w:pPr>
            <w:r w:rsidRPr="0092140F">
              <w:rPr>
                <w:lang w:eastAsia="en-GB"/>
              </w:rPr>
              <w:t>Collect biological information for all pelagic species represented in the catch composition of the midwater trawl hauls (i.e. Length frequency distribution and Length – Weight relationships).</w:t>
            </w:r>
          </w:p>
          <w:p w14:paraId="69CE3660" w14:textId="77777777" w:rsidR="001D36D0" w:rsidRPr="0092140F" w:rsidRDefault="001D36D0" w:rsidP="001D36D0">
            <w:pPr>
              <w:numPr>
                <w:ilvl w:val="0"/>
                <w:numId w:val="8"/>
              </w:numPr>
              <w:spacing w:after="120"/>
              <w:jc w:val="both"/>
              <w:rPr>
                <w:lang w:eastAsia="en-GB"/>
              </w:rPr>
            </w:pPr>
            <w:r w:rsidRPr="0092140F">
              <w:rPr>
                <w:lang w:eastAsia="en-GB"/>
              </w:rPr>
              <w:t>Collect environmental information based on CTD sampling in predefined sampling stations</w:t>
            </w:r>
          </w:p>
          <w:p w14:paraId="2708E4E8" w14:textId="77777777" w:rsidR="001D36D0" w:rsidRPr="00A9290F" w:rsidRDefault="001D36D0" w:rsidP="001D36D0">
            <w:pPr>
              <w:numPr>
                <w:ilvl w:val="0"/>
                <w:numId w:val="8"/>
              </w:numPr>
              <w:spacing w:after="120"/>
              <w:jc w:val="both"/>
              <w:rPr>
                <w:lang w:eastAsia="en-GB"/>
              </w:rPr>
            </w:pPr>
            <w:r w:rsidRPr="0092140F">
              <w:rPr>
                <w:lang w:eastAsia="en-GB"/>
              </w:rPr>
              <w:t xml:space="preserve">Assess ecosystem indicators derived from acoustic surveys as described in the MEDIAS handbook </w:t>
            </w:r>
            <w:r w:rsidRPr="00A9290F">
              <w:rPr>
                <w:lang w:eastAsia="en-GB"/>
              </w:rPr>
              <w:t>(2017) upon request.</w:t>
            </w:r>
          </w:p>
          <w:p w14:paraId="1B425E91" w14:textId="77777777" w:rsidR="001D36D0" w:rsidRPr="00A9290F" w:rsidRDefault="001D36D0" w:rsidP="001D36D0">
            <w:pPr>
              <w:spacing w:after="120"/>
              <w:ind w:left="176" w:hanging="176"/>
              <w:jc w:val="both"/>
              <w:rPr>
                <w:b/>
                <w:lang w:eastAsia="en-GB"/>
              </w:rPr>
            </w:pPr>
          </w:p>
          <w:p w14:paraId="5C32A2B0" w14:textId="77777777" w:rsidR="001D36D0" w:rsidRPr="00A9290F" w:rsidRDefault="001D36D0" w:rsidP="001D36D0">
            <w:pPr>
              <w:spacing w:after="120"/>
              <w:ind w:left="176" w:hanging="176"/>
              <w:jc w:val="both"/>
              <w:rPr>
                <w:b/>
                <w:lang w:eastAsia="en-GB"/>
              </w:rPr>
            </w:pPr>
            <w:r w:rsidRPr="00A9290F">
              <w:rPr>
                <w:b/>
                <w:lang w:eastAsia="en-GB"/>
              </w:rPr>
              <w:t>2. Description of the methods used in the survey. For mandatory surveys, link to the manuals. Include a graphical representation (map)</w:t>
            </w:r>
          </w:p>
          <w:p w14:paraId="1D9814C1" w14:textId="77777777" w:rsidR="001D36D0" w:rsidRPr="0092140F" w:rsidRDefault="001D36D0" w:rsidP="001D36D0">
            <w:pPr>
              <w:spacing w:after="120"/>
              <w:jc w:val="both"/>
              <w:rPr>
                <w:lang w:eastAsia="en-GB"/>
              </w:rPr>
            </w:pPr>
            <w:r w:rsidRPr="00A9290F">
              <w:rPr>
                <w:lang w:eastAsia="en-GB"/>
              </w:rPr>
              <w:t>The methodology applied in the Pan-Mediterranean International Acoustic Survey (MEDIAS) carried out in the Hellenic part of GSAs 22 and 20 is the one described in the MEDIAS manual (see MEDIAS Handbook 2017).</w:t>
            </w:r>
          </w:p>
          <w:p w14:paraId="6E60E948" w14:textId="77777777" w:rsidR="001D36D0" w:rsidRPr="00A06C56" w:rsidRDefault="001D36D0" w:rsidP="001D36D0">
            <w:pPr>
              <w:spacing w:after="120"/>
              <w:jc w:val="both"/>
              <w:rPr>
                <w:lang w:eastAsia="en-GB"/>
              </w:rPr>
            </w:pPr>
            <w:r w:rsidRPr="00453BB0">
              <w:rPr>
                <w:noProof/>
                <w:lang w:val="el-GR" w:eastAsia="el-GR"/>
              </w:rPr>
              <w:lastRenderedPageBreak/>
              <w:drawing>
                <wp:inline distT="0" distB="0" distL="0" distR="0" wp14:anchorId="58A33A50" wp14:editId="0900EE3A">
                  <wp:extent cx="4725035" cy="3926205"/>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25035" cy="3926205"/>
                          </a:xfrm>
                          <a:prstGeom prst="rect">
                            <a:avLst/>
                          </a:prstGeom>
                          <a:noFill/>
                        </pic:spPr>
                      </pic:pic>
                    </a:graphicData>
                  </a:graphic>
                </wp:inline>
              </w:drawing>
            </w:r>
          </w:p>
          <w:p w14:paraId="16E25FB4" w14:textId="77777777" w:rsidR="001D36D0" w:rsidRPr="00A06C56" w:rsidRDefault="001D36D0" w:rsidP="001D36D0">
            <w:pPr>
              <w:spacing w:after="120"/>
              <w:jc w:val="both"/>
              <w:rPr>
                <w:lang w:eastAsia="en-GB"/>
              </w:rPr>
            </w:pPr>
            <w:r w:rsidRPr="00453BB0">
              <w:rPr>
                <w:b/>
                <w:lang w:eastAsia="en-GB"/>
              </w:rPr>
              <w:t>Fig. 1G.1.</w:t>
            </w:r>
            <w:r w:rsidRPr="00A06C56">
              <w:rPr>
                <w:lang w:eastAsia="en-GB"/>
              </w:rPr>
              <w:t xml:space="preserve"> Pre-defined MEDIAS acoustic transects in Aegean Sea (GSA 22) and Ionian Sea (GSA 20).</w:t>
            </w:r>
          </w:p>
          <w:p w14:paraId="057E2947" w14:textId="77777777" w:rsidR="001D36D0" w:rsidRPr="00D520B4" w:rsidRDefault="001D36D0" w:rsidP="001D36D0">
            <w:pPr>
              <w:spacing w:after="120"/>
              <w:jc w:val="both"/>
              <w:rPr>
                <w:lang w:eastAsia="en-GB"/>
              </w:rPr>
            </w:pPr>
          </w:p>
          <w:p w14:paraId="540234B3" w14:textId="77777777" w:rsidR="001D36D0" w:rsidRPr="00D520B4" w:rsidRDefault="001D36D0" w:rsidP="001D36D0">
            <w:pPr>
              <w:spacing w:after="120"/>
              <w:jc w:val="both"/>
              <w:rPr>
                <w:b/>
                <w:lang w:eastAsia="en-GB"/>
              </w:rPr>
            </w:pPr>
            <w:r w:rsidRPr="00D520B4">
              <w:rPr>
                <w:b/>
                <w:lang w:eastAsia="en-GB"/>
              </w:rPr>
              <w:t>3. For internationally coordinated surveys, describe the participating Member States/vessels and the relevant international group in charge of planning the survey</w:t>
            </w:r>
          </w:p>
          <w:p w14:paraId="73ACA1CC" w14:textId="77777777" w:rsidR="001D36D0" w:rsidRPr="00C635AD" w:rsidRDefault="001D36D0" w:rsidP="001D36D0">
            <w:pPr>
              <w:spacing w:after="120"/>
              <w:jc w:val="both"/>
              <w:rPr>
                <w:noProof/>
                <w:lang w:eastAsia="en-GB"/>
              </w:rPr>
            </w:pPr>
            <w:r w:rsidRPr="00557411">
              <w:rPr>
                <w:noProof/>
                <w:lang w:eastAsia="en-GB"/>
              </w:rPr>
              <w:t xml:space="preserve">The Mediterranean International Acoustic Survey (MEDIAS) in </w:t>
            </w:r>
            <w:r w:rsidRPr="000C3C21">
              <w:rPr>
                <w:noProof/>
                <w:lang w:eastAsia="en-GB"/>
              </w:rPr>
              <w:t>Hellenic waters (GSAs 22 and 20) is carried out with the R/V PHILIA owened by the Hellenic Centre for Marine Research. The Institute of Marine Resources and Inland Waters of the Hellenic Centre for Marine Research is the body that carries out MEDIAS in Hellenic</w:t>
            </w:r>
            <w:r w:rsidRPr="00C635AD">
              <w:rPr>
                <w:noProof/>
                <w:lang w:eastAsia="en-GB"/>
              </w:rPr>
              <w:t xml:space="preserve"> waters. The MEDIAS steering committee is the relevant international group in charge of planning the survey.</w:t>
            </w:r>
          </w:p>
          <w:p w14:paraId="40C80918" w14:textId="77777777" w:rsidR="001D36D0" w:rsidRPr="00FD0A22" w:rsidRDefault="001D36D0" w:rsidP="001D36D0">
            <w:pPr>
              <w:spacing w:after="120"/>
              <w:jc w:val="both"/>
              <w:rPr>
                <w:lang w:eastAsia="en-GB"/>
              </w:rPr>
            </w:pPr>
          </w:p>
          <w:p w14:paraId="5511AC78" w14:textId="77777777" w:rsidR="001D36D0" w:rsidRPr="00FD0A22" w:rsidRDefault="001D36D0" w:rsidP="001D36D0">
            <w:pPr>
              <w:spacing w:after="120"/>
              <w:jc w:val="both"/>
              <w:rPr>
                <w:b/>
                <w:lang w:eastAsia="en-GB"/>
              </w:rPr>
            </w:pPr>
            <w:r w:rsidRPr="00FD0A22">
              <w:rPr>
                <w:b/>
                <w:lang w:eastAsia="en-GB"/>
              </w:rPr>
              <w:t>4. Where applicable, describe the international task sharing (physical and/or financial) and the cost sharing agreement used</w:t>
            </w:r>
          </w:p>
          <w:p w14:paraId="22124DC3" w14:textId="77777777" w:rsidR="001D36D0" w:rsidRDefault="001D36D0" w:rsidP="001D36D0">
            <w:pPr>
              <w:autoSpaceDE w:val="0"/>
              <w:autoSpaceDN w:val="0"/>
              <w:adjustRightInd w:val="0"/>
              <w:spacing w:after="120"/>
              <w:jc w:val="both"/>
              <w:rPr>
                <w:lang w:eastAsia="en-GB"/>
              </w:rPr>
            </w:pPr>
            <w:r w:rsidRPr="007A06DE">
              <w:rPr>
                <w:lang w:eastAsia="en-GB"/>
              </w:rPr>
              <w:t>Not applicable</w:t>
            </w:r>
          </w:p>
          <w:p w14:paraId="333E0756" w14:textId="77777777" w:rsidR="001D36D0" w:rsidRPr="007A06DE" w:rsidRDefault="001D36D0" w:rsidP="001D36D0">
            <w:pPr>
              <w:autoSpaceDE w:val="0"/>
              <w:autoSpaceDN w:val="0"/>
              <w:adjustRightInd w:val="0"/>
              <w:spacing w:after="120"/>
              <w:jc w:val="both"/>
              <w:rPr>
                <w:lang w:eastAsia="en-GB"/>
              </w:rPr>
            </w:pPr>
          </w:p>
          <w:p w14:paraId="6DAC2B62" w14:textId="77777777" w:rsidR="001D36D0" w:rsidRPr="007A06DE" w:rsidRDefault="001D36D0" w:rsidP="001D36D0">
            <w:pPr>
              <w:spacing w:after="120"/>
              <w:jc w:val="both"/>
              <w:rPr>
                <w:b/>
                <w:lang w:eastAsia="en-GB"/>
              </w:rPr>
            </w:pPr>
            <w:r w:rsidRPr="007A06DE">
              <w:rPr>
                <w:b/>
                <w:lang w:eastAsia="en-GB"/>
              </w:rPr>
              <w:t>5. Explain where thresholds apply</w:t>
            </w:r>
          </w:p>
          <w:p w14:paraId="010930D6" w14:textId="77777777" w:rsidR="001D36D0" w:rsidRPr="007A06DE" w:rsidRDefault="001D36D0" w:rsidP="001D36D0">
            <w:pPr>
              <w:autoSpaceDE w:val="0"/>
              <w:autoSpaceDN w:val="0"/>
              <w:adjustRightInd w:val="0"/>
              <w:spacing w:after="120"/>
              <w:jc w:val="both"/>
              <w:rPr>
                <w:lang w:eastAsia="en-GB"/>
              </w:rPr>
            </w:pPr>
            <w:r w:rsidRPr="007A06DE">
              <w:rPr>
                <w:lang w:eastAsia="en-GB"/>
              </w:rPr>
              <w:t>Not applicable</w:t>
            </w:r>
          </w:p>
          <w:p w14:paraId="659D48C4" w14:textId="77777777" w:rsidR="00FD5C66" w:rsidRPr="001D36D0" w:rsidRDefault="00FD5C66" w:rsidP="00FD5C66">
            <w:pPr>
              <w:suppressAutoHyphens/>
              <w:jc w:val="both"/>
              <w:rPr>
                <w:rFonts w:eastAsia="Calibri"/>
                <w:b/>
                <w:lang w:val="en-US" w:eastAsia="en-GB"/>
              </w:rPr>
            </w:pPr>
          </w:p>
          <w:p w14:paraId="5DFD8096" w14:textId="77777777" w:rsidR="00FD5C66" w:rsidRPr="00FD5C66" w:rsidRDefault="00FD5C66" w:rsidP="00FD5C66">
            <w:pPr>
              <w:suppressAutoHyphens/>
              <w:jc w:val="both"/>
              <w:rPr>
                <w:rFonts w:eastAsia="Calibri"/>
                <w:lang w:val="en-US" w:eastAsia="en-GB"/>
              </w:rPr>
            </w:pPr>
            <w:r w:rsidRPr="00FD5C66">
              <w:rPr>
                <w:rFonts w:eastAsia="Calibri"/>
                <w:lang w:val="en-US" w:eastAsia="en-GB"/>
              </w:rPr>
              <w:t xml:space="preserve">(max. 450 words per survey) </w:t>
            </w:r>
          </w:p>
        </w:tc>
      </w:tr>
      <w:tr w:rsidR="00FD5C66" w:rsidRPr="000E0149" w14:paraId="16250C6B" w14:textId="77777777" w:rsidTr="00FD5C66">
        <w:trPr>
          <w:trHeight w:val="553"/>
        </w:trPr>
        <w:tc>
          <w:tcPr>
            <w:tcW w:w="9067" w:type="dxa"/>
            <w:shd w:val="clear" w:color="auto" w:fill="A6A6A6" w:themeFill="background1" w:themeFillShade="A6"/>
            <w:hideMark/>
          </w:tcPr>
          <w:p w14:paraId="2A6C017B" w14:textId="48504056" w:rsidR="00FD5C66" w:rsidRPr="000E0149" w:rsidRDefault="001E0D40" w:rsidP="001E0D40">
            <w:pPr>
              <w:suppressAutoHyphens/>
              <w:contextualSpacing/>
              <w:jc w:val="both"/>
              <w:rPr>
                <w:lang w:val="en-US" w:eastAsia="en-GB"/>
              </w:rPr>
            </w:pPr>
            <w:r w:rsidRPr="000E0149">
              <w:rPr>
                <w:b/>
                <w:bCs/>
                <w:lang w:val="en-US" w:eastAsia="en-GB"/>
              </w:rPr>
              <w:lastRenderedPageBreak/>
              <w:t xml:space="preserve">6. </w:t>
            </w:r>
            <w:r w:rsidR="00FD5C66" w:rsidRPr="000E0149">
              <w:rPr>
                <w:b/>
                <w:bCs/>
                <w:lang w:val="en-US" w:eastAsia="en-GB"/>
              </w:rPr>
              <w:t>Graphical representation (map) showing the positions (locations) of the realized samples</w:t>
            </w:r>
            <w:r w:rsidR="00FD5C66" w:rsidRPr="000E0149">
              <w:rPr>
                <w:lang w:val="en-US" w:eastAsia="en-GB"/>
              </w:rPr>
              <w:t>.</w:t>
            </w:r>
          </w:p>
          <w:p w14:paraId="0C819E2F" w14:textId="77777777" w:rsidR="00FD5C66" w:rsidRPr="000E0149" w:rsidRDefault="00FD5C66" w:rsidP="00FD5C66">
            <w:pPr>
              <w:suppressAutoHyphens/>
              <w:jc w:val="both"/>
              <w:rPr>
                <w:rFonts w:eastAsia="Calibri"/>
                <w:lang w:val="en-US" w:eastAsia="en-GB"/>
              </w:rPr>
            </w:pPr>
            <w:r w:rsidRPr="000E0149">
              <w:rPr>
                <w:rFonts w:eastAsia="Calibri"/>
                <w:i/>
                <w:iCs/>
                <w:lang w:val="en-US" w:eastAsia="en-GB"/>
              </w:rPr>
              <w:t>Member State shall provide maps presenting the spatial distribution of the main sampling types obtained during the survey</w:t>
            </w:r>
            <w:r w:rsidRPr="000E0149">
              <w:rPr>
                <w:rFonts w:eastAsia="Calibri"/>
                <w:lang w:val="en-US" w:eastAsia="en-GB"/>
              </w:rPr>
              <w:t>.</w:t>
            </w:r>
          </w:p>
          <w:p w14:paraId="639E2406" w14:textId="3F498D3F" w:rsidR="00FD5C66" w:rsidRPr="000E0149" w:rsidRDefault="00FD5C66" w:rsidP="00FD5C66">
            <w:pPr>
              <w:suppressAutoHyphens/>
              <w:jc w:val="both"/>
              <w:rPr>
                <w:rFonts w:eastAsia="Calibri"/>
                <w:lang w:val="en-US" w:eastAsia="en-GB"/>
              </w:rPr>
            </w:pPr>
          </w:p>
          <w:p w14:paraId="79889468" w14:textId="77777777" w:rsidR="0079619C" w:rsidRPr="000E0149" w:rsidRDefault="0079619C" w:rsidP="0079619C">
            <w:pPr>
              <w:spacing w:after="120"/>
              <w:jc w:val="both"/>
              <w:rPr>
                <w:lang w:eastAsia="en-GB"/>
              </w:rPr>
            </w:pPr>
            <w:r w:rsidRPr="000E0149">
              <w:rPr>
                <w:lang w:eastAsia="en-GB"/>
              </w:rPr>
              <w:t>During the implementation of the DCF in Greece in 2021 no MEDIAS research survey was carried out due to the non availability of the RV PHILIA (from September 2020- December 2021) due to its reconstruction and non availability of a suitable commercial fishing vessel, both in terms of acoustic equipment eg echosounders and facilities that confront with COVID-19 measures.</w:t>
            </w:r>
          </w:p>
          <w:p w14:paraId="07B25A49" w14:textId="77777777" w:rsidR="0079619C" w:rsidRPr="000E0149" w:rsidRDefault="0079619C" w:rsidP="0079619C">
            <w:pPr>
              <w:jc w:val="both"/>
            </w:pPr>
            <w:r w:rsidRPr="000E0149">
              <w:rPr>
                <w:lang w:eastAsia="en-GB"/>
              </w:rPr>
              <w:lastRenderedPageBreak/>
              <w:t xml:space="preserve">However, during 2021 an extended re-evaluation of the acoustic estimates for anchovy abundance in GSA22 for 2019 and 2020 took place. The re-evaluation was </w:t>
            </w:r>
            <w:r w:rsidRPr="000E0149">
              <w:t xml:space="preserve">considered necessary following a) the results of a simultaneous ichthyoplankton survey that took place in 2019, at the same time with acoustics on board the RV PHILIA in North Aegean Sea and b) the </w:t>
            </w:r>
            <w:r w:rsidRPr="000E0149">
              <w:rPr>
                <w:lang w:val="en-US"/>
              </w:rPr>
              <w:t xml:space="preserve">estimates of the </w:t>
            </w:r>
            <w:r w:rsidRPr="000E0149">
              <w:t xml:space="preserve">Daily Egg Production Method applied outside of the DCF. </w:t>
            </w:r>
          </w:p>
          <w:p w14:paraId="556CC72A" w14:textId="77777777" w:rsidR="0079619C" w:rsidRPr="000E0149" w:rsidRDefault="0079619C" w:rsidP="0079619C">
            <w:pPr>
              <w:jc w:val="both"/>
            </w:pPr>
            <w:r w:rsidRPr="000E0149">
              <w:t xml:space="preserve">Specifically, the ichthyoplankton survey outcome clearly demonstrated the presence of high abundance of day-0 anchovy eggs within the gulfs of North Aegean Sea evidencing the presence of dense aggregations of anchovy schools. Based on this, the Daily Egg Production Method was applied, although outside the DCF. The “Stock Spawning Biomass” estimates were twice the values of the “Total Biomass” acoustics estimates. </w:t>
            </w:r>
          </w:p>
          <w:p w14:paraId="03BC6F0D" w14:textId="42379A93" w:rsidR="0079619C" w:rsidRPr="000E0149" w:rsidRDefault="0079619C" w:rsidP="0079619C">
            <w:pPr>
              <w:suppressAutoHyphens/>
              <w:jc w:val="both"/>
            </w:pPr>
            <w:r w:rsidRPr="000E0149">
              <w:t>As this was considered scientifically inconsistent, it was deemed necessary to proceed on the re-analysis of the acoustic data. This re-analysis took place during the second half of 2021. In detail, the echograms and the re-allocation of fish schools echotypes took place taking into account the knowledge of the spatial distribution of anchovy day-0 eggs. The revised estimates evidenced higher biomass and abundance estimates for anchovy in 2019 and 2020. Small changes for sardine stock, due to the re-allocation of schools initially assigned to sardine, also occurred. Based on these updated biomass estimates, a re-estimation of the length and the age structure of the stocks was also held and presented below. The updated population structure was used in the stock assessment working group of the GFCM for small pelagics (WGSASP) in January 2022</w:t>
            </w:r>
            <w:r w:rsidR="00BA003E" w:rsidRPr="000E0149">
              <w:t>.</w:t>
            </w:r>
          </w:p>
          <w:p w14:paraId="6A31D69C" w14:textId="77777777" w:rsidR="00BA003E" w:rsidRPr="000E0149" w:rsidRDefault="00BA003E" w:rsidP="0079619C">
            <w:pPr>
              <w:suppressAutoHyphens/>
              <w:jc w:val="both"/>
            </w:pPr>
          </w:p>
          <w:p w14:paraId="7704C864" w14:textId="77777777" w:rsidR="00BA003E" w:rsidRPr="000E0149" w:rsidRDefault="00BA003E" w:rsidP="00BA003E">
            <w:pPr>
              <w:suppressAutoHyphens/>
              <w:jc w:val="center"/>
              <w:rPr>
                <w:rFonts w:eastAsia="Calibri"/>
                <w:b/>
                <w:lang w:val="en-US" w:eastAsia="en-GB"/>
              </w:rPr>
            </w:pPr>
            <w:r w:rsidRPr="000E0149">
              <w:rPr>
                <w:rFonts w:eastAsia="Calibri"/>
                <w:b/>
                <w:lang w:val="en-US" w:eastAsia="en-GB"/>
              </w:rPr>
              <w:t>Aegean Sea (GSA 22) MEDIAS survey in 2019 (updated estimates)</w:t>
            </w:r>
          </w:p>
          <w:p w14:paraId="0D888F41" w14:textId="77777777" w:rsidR="00BA003E" w:rsidRPr="000E0149" w:rsidRDefault="00BA003E" w:rsidP="00BA003E">
            <w:pPr>
              <w:suppressAutoHyphens/>
              <w:jc w:val="both"/>
              <w:rPr>
                <w:rFonts w:eastAsia="Calibri"/>
                <w:b/>
                <w:lang w:val="en-US" w:eastAsia="en-GB"/>
              </w:rPr>
            </w:pPr>
          </w:p>
          <w:p w14:paraId="4AEC6BE2" w14:textId="77777777" w:rsidR="00BA003E" w:rsidRPr="000E0149" w:rsidRDefault="00BA003E" w:rsidP="00BA003E">
            <w:pPr>
              <w:suppressAutoHyphens/>
              <w:jc w:val="both"/>
              <w:rPr>
                <w:rFonts w:eastAsia="Calibri"/>
                <w:lang w:val="en-US" w:eastAsia="en-GB"/>
              </w:rPr>
            </w:pPr>
            <w:r w:rsidRPr="000E0149">
              <w:rPr>
                <w:rFonts w:eastAsia="Calibri"/>
                <w:lang w:val="en-US" w:eastAsia="en-GB"/>
              </w:rPr>
              <w:t>The size and the geographic distribution of anchovy (</w:t>
            </w:r>
            <w:proofErr w:type="spellStart"/>
            <w:r w:rsidRPr="000E0149">
              <w:rPr>
                <w:rFonts w:eastAsia="Calibri"/>
                <w:i/>
                <w:lang w:val="en-US" w:eastAsia="en-GB"/>
              </w:rPr>
              <w:t>Engraulis</w:t>
            </w:r>
            <w:proofErr w:type="spellEnd"/>
            <w:r w:rsidRPr="000E0149">
              <w:rPr>
                <w:rFonts w:eastAsia="Calibri"/>
                <w:i/>
                <w:lang w:val="en-US" w:eastAsia="en-GB"/>
              </w:rPr>
              <w:t xml:space="preserve"> </w:t>
            </w:r>
            <w:proofErr w:type="spellStart"/>
            <w:r w:rsidRPr="000E0149">
              <w:rPr>
                <w:rFonts w:eastAsia="Calibri"/>
                <w:i/>
                <w:lang w:val="en-US" w:eastAsia="en-GB"/>
              </w:rPr>
              <w:t>encrasicolus</w:t>
            </w:r>
            <w:proofErr w:type="spellEnd"/>
            <w:r w:rsidRPr="000E0149">
              <w:rPr>
                <w:rFonts w:eastAsia="Calibri"/>
                <w:lang w:val="en-US" w:eastAsia="en-GB"/>
              </w:rPr>
              <w:t>) and sardine (</w:t>
            </w:r>
            <w:proofErr w:type="spellStart"/>
            <w:r w:rsidRPr="000E0149">
              <w:rPr>
                <w:rFonts w:eastAsia="Calibri"/>
                <w:i/>
                <w:lang w:val="en-US" w:eastAsia="en-GB"/>
              </w:rPr>
              <w:t>Sardina</w:t>
            </w:r>
            <w:proofErr w:type="spellEnd"/>
            <w:r w:rsidRPr="000E0149">
              <w:rPr>
                <w:rFonts w:eastAsia="Calibri"/>
                <w:i/>
                <w:lang w:val="en-US" w:eastAsia="en-GB"/>
              </w:rPr>
              <w:t xml:space="preserve"> pilchardus</w:t>
            </w:r>
            <w:r w:rsidRPr="000E0149">
              <w:rPr>
                <w:rFonts w:eastAsia="Calibri"/>
                <w:lang w:val="en-US" w:eastAsia="en-GB"/>
              </w:rPr>
              <w:t>) stocks in northern Aegean Sea (GSA 22) were estimated with the acoustic methodology. The methodology of the acoustic survey follows the protocol of MEDIAS so that results are harmonized and comparable to the other Mediterranean areas.</w:t>
            </w:r>
          </w:p>
          <w:p w14:paraId="6AF38A93" w14:textId="77777777" w:rsidR="00BA003E" w:rsidRPr="000E0149" w:rsidRDefault="00BA003E" w:rsidP="00BA003E">
            <w:pPr>
              <w:suppressAutoHyphens/>
              <w:jc w:val="both"/>
              <w:rPr>
                <w:rFonts w:eastAsia="Calibri"/>
                <w:lang w:val="en-US" w:eastAsia="en-GB"/>
              </w:rPr>
            </w:pPr>
          </w:p>
          <w:p w14:paraId="1C182290" w14:textId="77777777" w:rsidR="00BA003E" w:rsidRPr="000E0149" w:rsidRDefault="00BA003E" w:rsidP="00BA003E">
            <w:pPr>
              <w:suppressAutoHyphens/>
              <w:jc w:val="both"/>
              <w:rPr>
                <w:rFonts w:eastAsia="Calibri"/>
                <w:lang w:val="en-US" w:eastAsia="en-GB"/>
              </w:rPr>
            </w:pPr>
            <w:r w:rsidRPr="000E0149">
              <w:rPr>
                <w:rFonts w:eastAsia="Calibri"/>
                <w:lang w:val="en-US" w:eastAsia="en-GB"/>
              </w:rPr>
              <w:t xml:space="preserve">Acoustic echoes were registered continuously along 70 pre-defined transects in the northern Aegean Sea during June-July 2019 (Fig. 1) with a </w:t>
            </w:r>
            <w:proofErr w:type="spellStart"/>
            <w:r w:rsidRPr="000E0149">
              <w:rPr>
                <w:rFonts w:eastAsia="Calibri"/>
                <w:lang w:val="en-US" w:eastAsia="en-GB"/>
              </w:rPr>
              <w:t>Simrad</w:t>
            </w:r>
            <w:proofErr w:type="spellEnd"/>
            <w:r w:rsidRPr="000E0149">
              <w:rPr>
                <w:rFonts w:eastAsia="Calibri"/>
                <w:lang w:val="en-US" w:eastAsia="en-GB"/>
              </w:rPr>
              <w:t xml:space="preserve"> ES38-7, 38 kHz split-beam echo sounder transducer. The size of the Elementary Distance Sampling Unit (EDSU) was one nautical mile. The partitioning of integrated deflection was done by comparing the echogram at corresponding times. Echograms were examined in order to identify school marks that characterize anchovy and sardine in conjunction with the target strength of each species. Acoustic survey covered a total area of 30979 Km</w:t>
            </w:r>
            <w:r w:rsidRPr="000E0149">
              <w:rPr>
                <w:rFonts w:eastAsia="Calibri"/>
                <w:vertAlign w:val="superscript"/>
                <w:lang w:val="en-US" w:eastAsia="en-GB"/>
              </w:rPr>
              <w:t>2</w:t>
            </w:r>
            <w:r w:rsidRPr="000E0149">
              <w:rPr>
                <w:rFonts w:eastAsia="Calibri"/>
                <w:lang w:val="en-US" w:eastAsia="en-GB"/>
              </w:rPr>
              <w:t xml:space="preserve"> in the northern Aegean Sea. In order to estimate anchovy’s and sardine’s biomass, the weight-length relationship is required as well as species length frequency distribution per area. Therefore, 17 pelagic trawls were held along transects in the positions of high fish concentrations.</w:t>
            </w:r>
          </w:p>
          <w:p w14:paraId="64F2BD36" w14:textId="77777777" w:rsidR="00BA003E" w:rsidRPr="000E0149" w:rsidRDefault="00BA003E" w:rsidP="00BA003E">
            <w:pPr>
              <w:suppressAutoHyphens/>
              <w:jc w:val="both"/>
              <w:rPr>
                <w:rFonts w:eastAsia="Calibri"/>
                <w:lang w:val="en-US" w:eastAsia="en-GB"/>
              </w:rPr>
            </w:pPr>
          </w:p>
          <w:p w14:paraId="4F51A4B9" w14:textId="77777777" w:rsidR="00BA003E" w:rsidRPr="000E0149" w:rsidRDefault="00BA003E" w:rsidP="00BA003E">
            <w:pPr>
              <w:suppressAutoHyphens/>
              <w:jc w:val="both"/>
              <w:rPr>
                <w:rFonts w:eastAsia="Calibri"/>
                <w:lang w:val="en-US" w:eastAsia="en-GB"/>
              </w:rPr>
            </w:pPr>
            <w:r w:rsidRPr="000E0149">
              <w:rPr>
                <w:rFonts w:eastAsia="Calibri"/>
                <w:lang w:val="en-US" w:eastAsia="en-GB"/>
              </w:rPr>
              <w:t>The size and the geographic distribution of anchovy (</w:t>
            </w:r>
            <w:proofErr w:type="spellStart"/>
            <w:r w:rsidRPr="000E0149">
              <w:rPr>
                <w:rFonts w:eastAsia="Calibri"/>
                <w:i/>
                <w:lang w:val="en-US" w:eastAsia="en-GB"/>
              </w:rPr>
              <w:t>Engraulis</w:t>
            </w:r>
            <w:proofErr w:type="spellEnd"/>
            <w:r w:rsidRPr="000E0149">
              <w:rPr>
                <w:rFonts w:eastAsia="Calibri"/>
                <w:i/>
                <w:lang w:val="en-US" w:eastAsia="en-GB"/>
              </w:rPr>
              <w:t xml:space="preserve"> </w:t>
            </w:r>
            <w:proofErr w:type="spellStart"/>
            <w:r w:rsidRPr="000E0149">
              <w:rPr>
                <w:rFonts w:eastAsia="Calibri"/>
                <w:i/>
                <w:lang w:val="en-US" w:eastAsia="en-GB"/>
              </w:rPr>
              <w:t>encrasicolus</w:t>
            </w:r>
            <w:proofErr w:type="spellEnd"/>
            <w:r w:rsidRPr="000E0149">
              <w:rPr>
                <w:rFonts w:eastAsia="Calibri"/>
                <w:lang w:val="en-US" w:eastAsia="en-GB"/>
              </w:rPr>
              <w:t>) and sardine (</w:t>
            </w:r>
            <w:proofErr w:type="spellStart"/>
            <w:r w:rsidRPr="000E0149">
              <w:rPr>
                <w:rFonts w:eastAsia="Calibri"/>
                <w:i/>
                <w:lang w:val="en-US" w:eastAsia="en-GB"/>
              </w:rPr>
              <w:t>Sardina</w:t>
            </w:r>
            <w:proofErr w:type="spellEnd"/>
            <w:r w:rsidRPr="000E0149">
              <w:rPr>
                <w:rFonts w:eastAsia="Calibri"/>
                <w:i/>
                <w:lang w:val="en-US" w:eastAsia="en-GB"/>
              </w:rPr>
              <w:t xml:space="preserve"> pilchardus</w:t>
            </w:r>
            <w:r w:rsidRPr="000E0149">
              <w:rPr>
                <w:rFonts w:eastAsia="Calibri"/>
                <w:lang w:val="en-US" w:eastAsia="en-GB"/>
              </w:rPr>
              <w:t>) stocks in northern Aegean Sea (GSA 22) were estimated with the acoustic methodology. The methodology of the acoustic survey follows the protocol of MEDIAS so that results are harmonized and comparable to the other Mediterranean areas.</w:t>
            </w:r>
          </w:p>
          <w:p w14:paraId="0A291A76" w14:textId="77777777" w:rsidR="00BA003E" w:rsidRPr="000E0149" w:rsidRDefault="00BA003E" w:rsidP="00BA003E">
            <w:pPr>
              <w:suppressAutoHyphens/>
              <w:jc w:val="both"/>
              <w:rPr>
                <w:rFonts w:eastAsia="Calibri"/>
                <w:lang w:val="en-US" w:eastAsia="en-GB"/>
              </w:rPr>
            </w:pPr>
          </w:p>
          <w:p w14:paraId="65E8DEC2" w14:textId="77777777" w:rsidR="00BA003E" w:rsidRPr="000E0149" w:rsidRDefault="00BA003E" w:rsidP="00BA003E">
            <w:pPr>
              <w:suppressAutoHyphens/>
              <w:jc w:val="both"/>
              <w:rPr>
                <w:rFonts w:eastAsia="Calibri"/>
                <w:lang w:val="en-US" w:eastAsia="en-GB"/>
              </w:rPr>
            </w:pPr>
            <w:r w:rsidRPr="000E0149">
              <w:rPr>
                <w:rFonts w:eastAsia="Calibri"/>
                <w:lang w:val="en-US" w:eastAsia="en-GB"/>
              </w:rPr>
              <w:t xml:space="preserve">Acoustic echoes were registered continuously along 70 pre-defined transects in the northern Aegean Sea during June-July 2019 (Fig. 1) with a </w:t>
            </w:r>
            <w:proofErr w:type="spellStart"/>
            <w:r w:rsidRPr="000E0149">
              <w:rPr>
                <w:rFonts w:eastAsia="Calibri"/>
                <w:lang w:val="en-US" w:eastAsia="en-GB"/>
              </w:rPr>
              <w:t>Simrad</w:t>
            </w:r>
            <w:proofErr w:type="spellEnd"/>
            <w:r w:rsidRPr="000E0149">
              <w:rPr>
                <w:rFonts w:eastAsia="Calibri"/>
                <w:lang w:val="en-US" w:eastAsia="en-GB"/>
              </w:rPr>
              <w:t xml:space="preserve"> ES38-7, 38 kHz split-beam echo sounder transducer. The size of the Elementary Distance Sampling Unit (EDSU) was one nautical mile. The partitioning of integrated deflection was done by comparing the echogram at corresponding times. Echograms were examined in order to identify school marks that characterize anchovy and sardine in conjunction with the target strength of each species. Acoustic survey covered a total area of 30979 Km</w:t>
            </w:r>
            <w:r w:rsidRPr="000E0149">
              <w:rPr>
                <w:rFonts w:eastAsia="Calibri"/>
                <w:vertAlign w:val="superscript"/>
                <w:lang w:val="en-US" w:eastAsia="en-GB"/>
              </w:rPr>
              <w:t>2</w:t>
            </w:r>
            <w:r w:rsidRPr="000E0149">
              <w:rPr>
                <w:rFonts w:eastAsia="Calibri"/>
                <w:lang w:val="en-US" w:eastAsia="en-GB"/>
              </w:rPr>
              <w:t xml:space="preserve"> in the northern Aegean Sea. In order to estimate anchovy’s and sardine’s biomass, the weight-length relationship is required as well as species length frequency distribution per area. Therefore, 17 pelagic trawls were held along transects in the positions of high fish concentrations. The updated acoustic estimates for anchovy and sardine based on the re-evaluation of recorded </w:t>
            </w:r>
            <w:proofErr w:type="spellStart"/>
            <w:r w:rsidRPr="000E0149">
              <w:rPr>
                <w:rFonts w:eastAsia="Calibri"/>
                <w:lang w:val="en-US" w:eastAsia="en-GB"/>
              </w:rPr>
              <w:t>echotypes</w:t>
            </w:r>
            <w:proofErr w:type="spellEnd"/>
            <w:r w:rsidRPr="000E0149">
              <w:rPr>
                <w:rFonts w:eastAsia="Calibri"/>
                <w:lang w:val="en-US" w:eastAsia="en-GB"/>
              </w:rPr>
              <w:t xml:space="preserve"> are presented below.</w:t>
            </w:r>
          </w:p>
          <w:p w14:paraId="31B693AA" w14:textId="77777777" w:rsidR="00BA003E" w:rsidRPr="000E0149" w:rsidRDefault="00BA003E" w:rsidP="00BA003E">
            <w:pPr>
              <w:suppressAutoHyphens/>
              <w:jc w:val="both"/>
              <w:rPr>
                <w:rFonts w:eastAsia="Calibri"/>
                <w:lang w:val="en-US" w:eastAsia="en-GB"/>
              </w:rPr>
            </w:pPr>
          </w:p>
          <w:p w14:paraId="444BBCC5" w14:textId="77777777" w:rsidR="00BA003E" w:rsidRPr="000E0149" w:rsidRDefault="00BA003E" w:rsidP="00BA003E">
            <w:pPr>
              <w:suppressAutoHyphens/>
              <w:jc w:val="both"/>
              <w:rPr>
                <w:rFonts w:eastAsia="Calibri"/>
                <w:lang w:val="en-US" w:eastAsia="en-GB"/>
              </w:rPr>
            </w:pPr>
            <w:r w:rsidRPr="000E0149">
              <w:rPr>
                <w:rFonts w:eastAsia="Calibri"/>
                <w:b/>
                <w:noProof/>
                <w:lang w:val="en-US"/>
              </w:rPr>
              <w:lastRenderedPageBreak/>
              <w:drawing>
                <wp:inline distT="0" distB="0" distL="0" distR="0" wp14:anchorId="6954472C" wp14:editId="613B3FE5">
                  <wp:extent cx="2682240" cy="2634899"/>
                  <wp:effectExtent l="0" t="0" r="3810" b="0"/>
                  <wp:docPr id="10" name="Picture 10" descr="C:\marianna data\national 2019\report\TIFF_MEDIAS2019 Aeg_EN\TIFF_MEDIAS2019 Aeg_EN\MEDIAS_Survey design_Aegean2019_E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arianna data\national 2019\report\TIFF_MEDIAS2019 Aeg_EN\TIFF_MEDIAS2019 Aeg_EN\MEDIAS_Survey design_Aegean2019_EN.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83778" cy="2636410"/>
                          </a:xfrm>
                          <a:prstGeom prst="rect">
                            <a:avLst/>
                          </a:prstGeom>
                          <a:noFill/>
                          <a:ln>
                            <a:noFill/>
                          </a:ln>
                        </pic:spPr>
                      </pic:pic>
                    </a:graphicData>
                  </a:graphic>
                </wp:inline>
              </w:drawing>
            </w:r>
          </w:p>
          <w:p w14:paraId="2895AD81" w14:textId="77777777" w:rsidR="00BA003E" w:rsidRPr="000E0149" w:rsidRDefault="00BA003E" w:rsidP="00BA003E">
            <w:pPr>
              <w:suppressAutoHyphens/>
              <w:jc w:val="both"/>
              <w:rPr>
                <w:rFonts w:eastAsia="Calibri"/>
                <w:lang w:val="en-US" w:eastAsia="en-GB"/>
              </w:rPr>
            </w:pPr>
          </w:p>
          <w:p w14:paraId="112E02D6" w14:textId="77777777" w:rsidR="00BA003E" w:rsidRPr="000E0149" w:rsidRDefault="00BA003E" w:rsidP="00BA003E">
            <w:pPr>
              <w:rPr>
                <w:rFonts w:eastAsia="Calibri"/>
                <w:b/>
                <w:lang w:val="en-US" w:eastAsia="en-GB"/>
              </w:rPr>
            </w:pPr>
            <w:r w:rsidRPr="000E0149">
              <w:rPr>
                <w:rFonts w:eastAsia="Calibri"/>
                <w:b/>
                <w:lang w:val="en-US" w:eastAsia="en-GB"/>
              </w:rPr>
              <w:t>Fig 1. Acoustic transects sampled in the MEDIAS survey of the Hellenic part of northern Aegean Sea (GSA 22) in June-July 2019.</w:t>
            </w:r>
          </w:p>
          <w:p w14:paraId="2D2F7E78" w14:textId="77777777" w:rsidR="00BA003E" w:rsidRPr="000E0149" w:rsidRDefault="00BA003E" w:rsidP="00BA003E">
            <w:pPr>
              <w:suppressAutoHyphens/>
              <w:jc w:val="both"/>
              <w:rPr>
                <w:rFonts w:eastAsia="Calibri"/>
                <w:lang w:val="en-US" w:eastAsia="en-GB"/>
              </w:rPr>
            </w:pPr>
          </w:p>
          <w:p w14:paraId="12139A50" w14:textId="77777777" w:rsidR="00BA003E" w:rsidRPr="000E0149" w:rsidRDefault="00BA003E" w:rsidP="00BA003E">
            <w:pPr>
              <w:suppressAutoHyphens/>
              <w:jc w:val="both"/>
              <w:rPr>
                <w:rFonts w:eastAsia="Calibri"/>
                <w:lang w:val="en-US" w:eastAsia="en-GB"/>
              </w:rPr>
            </w:pPr>
            <w:r w:rsidRPr="000E0149">
              <w:rPr>
                <w:rFonts w:eastAsia="Calibri"/>
                <w:lang w:val="en-US" w:eastAsia="en-GB"/>
              </w:rPr>
              <w:t>Updated maps related to the re-evaluation of acoustic estimates of the MEDIAS survey in Hellenic part of northern Aegean Sea (GSA 22) are presented below:</w:t>
            </w:r>
          </w:p>
          <w:p w14:paraId="1513A4F0" w14:textId="77777777" w:rsidR="00BA003E" w:rsidRPr="000E0149" w:rsidRDefault="00BA003E" w:rsidP="00BA003E">
            <w:pPr>
              <w:suppressAutoHyphens/>
              <w:jc w:val="both"/>
              <w:rPr>
                <w:rFonts w:eastAsia="Calibri"/>
                <w:lang w:val="en-US" w:eastAsia="en-GB"/>
              </w:rPr>
            </w:pPr>
          </w:p>
          <w:p w14:paraId="2DAB55AB" w14:textId="77777777" w:rsidR="00BA003E" w:rsidRPr="000E0149" w:rsidRDefault="00BA003E" w:rsidP="00BA003E">
            <w:pPr>
              <w:suppressAutoHyphens/>
              <w:jc w:val="center"/>
              <w:rPr>
                <w:rFonts w:eastAsia="Calibri"/>
                <w:b/>
                <w:lang w:val="en-US" w:eastAsia="en-GB"/>
              </w:rPr>
            </w:pPr>
          </w:p>
          <w:p w14:paraId="210249BB" w14:textId="77777777" w:rsidR="00BA003E" w:rsidRPr="000E0149" w:rsidRDefault="00BA003E" w:rsidP="00BA003E">
            <w:pPr>
              <w:suppressAutoHyphens/>
              <w:rPr>
                <w:rFonts w:eastAsia="Calibri"/>
                <w:b/>
                <w:lang w:val="en-US" w:eastAsia="en-GB"/>
              </w:rPr>
            </w:pPr>
            <w:r w:rsidRPr="000E0149">
              <w:rPr>
                <w:rFonts w:eastAsia="Calibri"/>
                <w:b/>
                <w:noProof/>
                <w:lang w:val="en-US"/>
              </w:rPr>
              <w:drawing>
                <wp:inline distT="0" distB="0" distL="0" distR="0" wp14:anchorId="390F1706" wp14:editId="12F30B10">
                  <wp:extent cx="3325090" cy="3010017"/>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27295" cy="3012013"/>
                          </a:xfrm>
                          <a:prstGeom prst="rect">
                            <a:avLst/>
                          </a:prstGeom>
                          <a:noFill/>
                        </pic:spPr>
                      </pic:pic>
                    </a:graphicData>
                  </a:graphic>
                </wp:inline>
              </w:drawing>
            </w:r>
          </w:p>
          <w:p w14:paraId="6FD33EC8" w14:textId="77777777" w:rsidR="00BA003E" w:rsidRPr="000E0149" w:rsidRDefault="00BA003E" w:rsidP="00BA003E">
            <w:pPr>
              <w:suppressAutoHyphens/>
              <w:jc w:val="center"/>
              <w:rPr>
                <w:rFonts w:eastAsia="Calibri"/>
                <w:b/>
                <w:lang w:val="en-US" w:eastAsia="en-GB"/>
              </w:rPr>
            </w:pPr>
          </w:p>
          <w:p w14:paraId="161C732C" w14:textId="77777777" w:rsidR="00BA003E" w:rsidRPr="000E0149" w:rsidRDefault="00BA003E" w:rsidP="00BA003E">
            <w:pPr>
              <w:suppressAutoHyphens/>
              <w:rPr>
                <w:rFonts w:eastAsia="Calibri"/>
                <w:b/>
                <w:lang w:val="en-US" w:eastAsia="en-GB"/>
              </w:rPr>
            </w:pPr>
            <w:r w:rsidRPr="000E0149">
              <w:rPr>
                <w:rFonts w:eastAsia="Calibri"/>
                <w:b/>
                <w:lang w:val="en-US" w:eastAsia="en-GB"/>
              </w:rPr>
              <w:t>Fig 2. The updated distribution of the anchovy biomass (t) per EDSU in northern Aegean Sea (GSA 22) during June-July 2019.</w:t>
            </w:r>
          </w:p>
          <w:p w14:paraId="5C7B23D8" w14:textId="77777777" w:rsidR="00BA003E" w:rsidRPr="000E0149" w:rsidRDefault="00BA003E" w:rsidP="00BA003E">
            <w:pPr>
              <w:suppressAutoHyphens/>
              <w:rPr>
                <w:rFonts w:eastAsia="Calibri"/>
                <w:b/>
                <w:lang w:val="en-US" w:eastAsia="en-GB"/>
              </w:rPr>
            </w:pPr>
          </w:p>
          <w:p w14:paraId="7B1AEC88" w14:textId="77777777" w:rsidR="00BA003E" w:rsidRPr="000E0149" w:rsidRDefault="00BA003E" w:rsidP="00BA003E">
            <w:pPr>
              <w:suppressAutoHyphens/>
              <w:rPr>
                <w:rFonts w:eastAsia="Calibri"/>
                <w:b/>
                <w:lang w:val="en-US" w:eastAsia="en-GB"/>
              </w:rPr>
            </w:pPr>
            <w:r w:rsidRPr="000E0149">
              <w:rPr>
                <w:rFonts w:eastAsia="Calibri"/>
                <w:b/>
                <w:noProof/>
                <w:lang w:val="en-US"/>
              </w:rPr>
              <w:lastRenderedPageBreak/>
              <w:drawing>
                <wp:inline distT="0" distB="0" distL="0" distR="0" wp14:anchorId="10FC1C0A" wp14:editId="32CC5A17">
                  <wp:extent cx="3342639" cy="32807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42048" cy="3280177"/>
                          </a:xfrm>
                          <a:prstGeom prst="rect">
                            <a:avLst/>
                          </a:prstGeom>
                          <a:noFill/>
                        </pic:spPr>
                      </pic:pic>
                    </a:graphicData>
                  </a:graphic>
                </wp:inline>
              </w:drawing>
            </w:r>
          </w:p>
          <w:p w14:paraId="52F12028" w14:textId="77777777" w:rsidR="00BA003E" w:rsidRPr="000E0149" w:rsidRDefault="00BA003E" w:rsidP="00BA003E">
            <w:pPr>
              <w:suppressAutoHyphens/>
              <w:rPr>
                <w:rFonts w:eastAsia="Calibri"/>
                <w:b/>
                <w:lang w:val="en-US" w:eastAsia="en-GB"/>
              </w:rPr>
            </w:pPr>
          </w:p>
          <w:p w14:paraId="076B7706" w14:textId="77777777" w:rsidR="00BA003E" w:rsidRPr="000E0149" w:rsidRDefault="00BA003E" w:rsidP="00BA003E">
            <w:pPr>
              <w:suppressAutoHyphens/>
              <w:rPr>
                <w:rFonts w:eastAsia="Calibri"/>
                <w:b/>
                <w:lang w:val="en-US" w:eastAsia="en-GB"/>
              </w:rPr>
            </w:pPr>
            <w:r w:rsidRPr="000E0149">
              <w:rPr>
                <w:rFonts w:eastAsia="Calibri"/>
                <w:b/>
                <w:lang w:val="en-US" w:eastAsia="en-GB"/>
              </w:rPr>
              <w:t>Fig 3. The updated distribution of the sardine biomass (t) per EDSU Hellenic part in northern Aegean Sea (GSA 22) during June-July 2019.</w:t>
            </w:r>
          </w:p>
          <w:p w14:paraId="40C1E883" w14:textId="77777777" w:rsidR="00BA003E" w:rsidRPr="000E0149" w:rsidRDefault="00BA003E" w:rsidP="00BA003E">
            <w:pPr>
              <w:suppressAutoHyphens/>
              <w:jc w:val="both"/>
              <w:rPr>
                <w:rFonts w:eastAsia="Calibri"/>
                <w:lang w:val="en-US" w:eastAsia="en-GB"/>
              </w:rPr>
            </w:pPr>
          </w:p>
          <w:p w14:paraId="6A01C06E" w14:textId="77777777" w:rsidR="00BA003E" w:rsidRPr="000E0149" w:rsidRDefault="00BA003E" w:rsidP="00BA003E">
            <w:pPr>
              <w:suppressAutoHyphens/>
              <w:jc w:val="center"/>
              <w:rPr>
                <w:rFonts w:eastAsia="Calibri"/>
                <w:b/>
                <w:lang w:val="en-US" w:eastAsia="en-GB"/>
              </w:rPr>
            </w:pPr>
            <w:r w:rsidRPr="000E0149">
              <w:rPr>
                <w:rFonts w:eastAsia="Calibri"/>
                <w:b/>
                <w:lang w:val="en-US" w:eastAsia="en-GB"/>
              </w:rPr>
              <w:t>Aegean Sea (GSA 22) MEDIAS survey in 2020 (updated estimates)</w:t>
            </w:r>
          </w:p>
          <w:p w14:paraId="604029CE" w14:textId="77777777" w:rsidR="00BA003E" w:rsidRPr="000E0149" w:rsidRDefault="00BA003E" w:rsidP="00BA003E">
            <w:pPr>
              <w:suppressAutoHyphens/>
              <w:jc w:val="both"/>
              <w:rPr>
                <w:rFonts w:eastAsia="Calibri"/>
                <w:lang w:val="en-US" w:eastAsia="en-GB"/>
              </w:rPr>
            </w:pPr>
          </w:p>
          <w:p w14:paraId="1890A89E" w14:textId="77777777" w:rsidR="00BA003E" w:rsidRPr="000E0149" w:rsidRDefault="00BA003E" w:rsidP="00BA003E">
            <w:pPr>
              <w:suppressAutoHyphens/>
              <w:jc w:val="both"/>
              <w:rPr>
                <w:rFonts w:eastAsia="Calibri"/>
                <w:lang w:val="en-US" w:eastAsia="en-GB"/>
              </w:rPr>
            </w:pPr>
            <w:r w:rsidRPr="000E0149">
              <w:rPr>
                <w:rFonts w:eastAsia="Calibri"/>
                <w:lang w:val="en-US" w:eastAsia="en-GB"/>
              </w:rPr>
              <w:t>The size and the geographic distribution of anchovy (</w:t>
            </w:r>
            <w:proofErr w:type="spellStart"/>
            <w:r w:rsidRPr="000E0149">
              <w:rPr>
                <w:rFonts w:eastAsia="Calibri"/>
                <w:i/>
                <w:iCs/>
                <w:lang w:val="en-US" w:eastAsia="en-GB"/>
              </w:rPr>
              <w:t>Engraulis</w:t>
            </w:r>
            <w:proofErr w:type="spellEnd"/>
            <w:r w:rsidRPr="000E0149">
              <w:rPr>
                <w:rFonts w:eastAsia="Calibri"/>
                <w:i/>
                <w:iCs/>
                <w:lang w:val="en-US" w:eastAsia="en-GB"/>
              </w:rPr>
              <w:t xml:space="preserve"> </w:t>
            </w:r>
            <w:proofErr w:type="spellStart"/>
            <w:r w:rsidRPr="000E0149">
              <w:rPr>
                <w:rFonts w:eastAsia="Calibri"/>
                <w:i/>
                <w:iCs/>
                <w:lang w:val="en-US" w:eastAsia="en-GB"/>
              </w:rPr>
              <w:t>encrasicolus</w:t>
            </w:r>
            <w:proofErr w:type="spellEnd"/>
            <w:r w:rsidRPr="000E0149">
              <w:rPr>
                <w:rFonts w:eastAsia="Calibri"/>
                <w:lang w:val="en-US" w:eastAsia="en-GB"/>
              </w:rPr>
              <w:t>) and sardine (</w:t>
            </w:r>
            <w:proofErr w:type="spellStart"/>
            <w:r w:rsidRPr="000E0149">
              <w:rPr>
                <w:rFonts w:eastAsia="Calibri"/>
                <w:i/>
                <w:iCs/>
                <w:lang w:val="en-US" w:eastAsia="en-GB"/>
              </w:rPr>
              <w:t>Sardina</w:t>
            </w:r>
            <w:proofErr w:type="spellEnd"/>
            <w:r w:rsidRPr="000E0149">
              <w:rPr>
                <w:rFonts w:eastAsia="Calibri"/>
                <w:i/>
                <w:iCs/>
                <w:lang w:val="en-US" w:eastAsia="en-GB"/>
              </w:rPr>
              <w:t xml:space="preserve"> pilchardus</w:t>
            </w:r>
            <w:r w:rsidRPr="000E0149">
              <w:rPr>
                <w:rFonts w:eastAsia="Calibri"/>
                <w:lang w:val="en-US" w:eastAsia="en-GB"/>
              </w:rPr>
              <w:t>) stocks in northern Aegean Sea (GSA 22) were estimated with the acoustic methodology. The methodology of the acoustic survey follows the protocol of MEDIAS so that results are harmonized and comparable to the other Mediterranean areas.</w:t>
            </w:r>
          </w:p>
          <w:p w14:paraId="4D0476BE" w14:textId="77777777" w:rsidR="00BA003E" w:rsidRPr="000E0149" w:rsidRDefault="00BA003E" w:rsidP="00BA003E">
            <w:pPr>
              <w:suppressAutoHyphens/>
              <w:jc w:val="both"/>
              <w:rPr>
                <w:rFonts w:eastAsia="Calibri"/>
                <w:lang w:val="en-US" w:eastAsia="en-GB"/>
              </w:rPr>
            </w:pPr>
            <w:r w:rsidRPr="000E0149">
              <w:rPr>
                <w:rFonts w:eastAsia="Calibri"/>
                <w:lang w:val="en-US" w:eastAsia="en-GB"/>
              </w:rPr>
              <w:t xml:space="preserve">Acoustic echoes were registered continuously along 39 pre-defined transects in the northern Aegean Sea during June-July 2020 (Fig. x) with a </w:t>
            </w:r>
            <w:proofErr w:type="spellStart"/>
            <w:r w:rsidRPr="000E0149">
              <w:rPr>
                <w:rFonts w:eastAsia="Calibri"/>
                <w:lang w:val="en-US" w:eastAsia="en-GB"/>
              </w:rPr>
              <w:t>Simrad</w:t>
            </w:r>
            <w:proofErr w:type="spellEnd"/>
            <w:r w:rsidRPr="000E0149">
              <w:rPr>
                <w:rFonts w:eastAsia="Calibri"/>
                <w:lang w:val="en-US" w:eastAsia="en-GB"/>
              </w:rPr>
              <w:t xml:space="preserve"> ES38-7, 38 kHz split-beam echo sounder transducer. The size of the Elementary Distance Sampling Unit (EDSU) was one nautical mile. The partitioning of integrated deflection was done by comparing the echogram at corresponding times. Echograms were examined in order to identify school marks that characterize anchovy and sardine in conjunction with the target strength of each species. Acoustic survey covered a total area of 29161 Km2 in the northern Aegean Sea. In order to estimate anchovy’s and sardine’s biomass, the weight-length relationship is required as well as species length frequency distribution per area. Therefore, 15 pelagic trawls were held along transects in the positions of high fish concentrations. The updated acoustic estimates based on the re-evaluation of recorded </w:t>
            </w:r>
            <w:proofErr w:type="spellStart"/>
            <w:r w:rsidRPr="000E0149">
              <w:rPr>
                <w:rFonts w:eastAsia="Calibri"/>
                <w:lang w:val="en-US" w:eastAsia="en-GB"/>
              </w:rPr>
              <w:t>echotypes</w:t>
            </w:r>
            <w:proofErr w:type="spellEnd"/>
            <w:r w:rsidRPr="000E0149">
              <w:rPr>
                <w:rFonts w:eastAsia="Calibri"/>
                <w:lang w:val="en-US" w:eastAsia="en-GB"/>
              </w:rPr>
              <w:t xml:space="preserve"> are presented below.</w:t>
            </w:r>
          </w:p>
          <w:p w14:paraId="3F4C3596" w14:textId="77777777" w:rsidR="00BA003E" w:rsidRPr="000E0149" w:rsidRDefault="00BA003E" w:rsidP="00BA003E">
            <w:pPr>
              <w:suppressAutoHyphens/>
              <w:jc w:val="both"/>
              <w:rPr>
                <w:rFonts w:eastAsia="Calibri"/>
                <w:lang w:val="en-US" w:eastAsia="en-GB"/>
              </w:rPr>
            </w:pPr>
          </w:p>
          <w:p w14:paraId="69B08345" w14:textId="77777777" w:rsidR="00BA003E" w:rsidRPr="000E0149" w:rsidRDefault="00BA003E" w:rsidP="00BA003E">
            <w:pPr>
              <w:suppressAutoHyphens/>
              <w:jc w:val="both"/>
              <w:rPr>
                <w:rFonts w:eastAsia="Calibri"/>
                <w:lang w:val="en-US" w:eastAsia="en-GB"/>
              </w:rPr>
            </w:pPr>
            <w:r w:rsidRPr="000E0149">
              <w:rPr>
                <w:rFonts w:eastAsia="Calibri"/>
                <w:b/>
                <w:noProof/>
                <w:lang w:val="en-US"/>
              </w:rPr>
              <w:lastRenderedPageBreak/>
              <w:drawing>
                <wp:inline distT="0" distB="0" distL="0" distR="0" wp14:anchorId="64A8EF82" wp14:editId="3FF92F2F">
                  <wp:extent cx="3474720" cy="3410392"/>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9254" cy="3414842"/>
                          </a:xfrm>
                          <a:prstGeom prst="rect">
                            <a:avLst/>
                          </a:prstGeom>
                          <a:noFill/>
                        </pic:spPr>
                      </pic:pic>
                    </a:graphicData>
                  </a:graphic>
                </wp:inline>
              </w:drawing>
            </w:r>
          </w:p>
          <w:p w14:paraId="33A8EEB8" w14:textId="77777777" w:rsidR="00BA003E" w:rsidRPr="000E0149" w:rsidRDefault="00BA003E" w:rsidP="00BA003E">
            <w:pPr>
              <w:suppressAutoHyphens/>
              <w:jc w:val="both"/>
              <w:rPr>
                <w:rFonts w:eastAsia="Calibri"/>
                <w:lang w:val="en-US" w:eastAsia="en-GB"/>
              </w:rPr>
            </w:pPr>
          </w:p>
          <w:p w14:paraId="72DADDF6" w14:textId="77777777" w:rsidR="00BA003E" w:rsidRPr="000E0149" w:rsidRDefault="00BA003E" w:rsidP="00BA003E">
            <w:pPr>
              <w:suppressAutoHyphens/>
              <w:rPr>
                <w:rFonts w:eastAsia="Calibri"/>
                <w:b/>
                <w:lang w:val="en-US" w:eastAsia="en-GB"/>
              </w:rPr>
            </w:pPr>
            <w:r w:rsidRPr="000E0149">
              <w:rPr>
                <w:rFonts w:eastAsia="Calibri"/>
                <w:b/>
                <w:lang w:val="en-US" w:eastAsia="en-GB"/>
              </w:rPr>
              <w:t>Fig 4. The distribution of the total fish NASC (m2/nm2) per EDSU of northern Aegean Sea (GSA 22) in June-July 2020.</w:t>
            </w:r>
          </w:p>
          <w:p w14:paraId="51820D65" w14:textId="77777777" w:rsidR="00BA003E" w:rsidRPr="000E0149" w:rsidRDefault="00BA003E" w:rsidP="00BA003E">
            <w:pPr>
              <w:suppressAutoHyphens/>
              <w:rPr>
                <w:rFonts w:eastAsia="Calibri"/>
                <w:b/>
                <w:lang w:val="en-US" w:eastAsia="en-GB"/>
              </w:rPr>
            </w:pPr>
          </w:p>
          <w:p w14:paraId="0548AC3E" w14:textId="77777777" w:rsidR="00BA003E" w:rsidRPr="000E0149" w:rsidRDefault="00BA003E" w:rsidP="00BA003E">
            <w:pPr>
              <w:suppressAutoHyphens/>
              <w:jc w:val="center"/>
              <w:rPr>
                <w:rFonts w:eastAsia="Calibri"/>
                <w:b/>
                <w:lang w:val="en-US" w:eastAsia="en-GB"/>
              </w:rPr>
            </w:pPr>
          </w:p>
          <w:p w14:paraId="5004841D" w14:textId="77777777" w:rsidR="00BA003E" w:rsidRPr="000E0149" w:rsidRDefault="00BA003E" w:rsidP="00BA003E">
            <w:pPr>
              <w:suppressAutoHyphens/>
              <w:rPr>
                <w:rFonts w:eastAsia="Calibri"/>
                <w:b/>
                <w:lang w:val="en-US" w:eastAsia="en-GB"/>
              </w:rPr>
            </w:pPr>
            <w:r w:rsidRPr="000E0149">
              <w:rPr>
                <w:rFonts w:eastAsia="Calibri"/>
                <w:b/>
                <w:noProof/>
                <w:lang w:val="en-US"/>
              </w:rPr>
              <w:drawing>
                <wp:inline distT="0" distB="0" distL="0" distR="0" wp14:anchorId="5593F990" wp14:editId="28D9DAD6">
                  <wp:extent cx="3225338" cy="31641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5764" cy="3164523"/>
                          </a:xfrm>
                          <a:prstGeom prst="rect">
                            <a:avLst/>
                          </a:prstGeom>
                          <a:noFill/>
                        </pic:spPr>
                      </pic:pic>
                    </a:graphicData>
                  </a:graphic>
                </wp:inline>
              </w:drawing>
            </w:r>
          </w:p>
          <w:p w14:paraId="584D3236" w14:textId="77777777" w:rsidR="00BA003E" w:rsidRPr="000E0149" w:rsidRDefault="00BA003E" w:rsidP="00BA003E">
            <w:pPr>
              <w:suppressAutoHyphens/>
              <w:jc w:val="center"/>
              <w:rPr>
                <w:rFonts w:eastAsia="Calibri"/>
                <w:b/>
                <w:lang w:val="en-US" w:eastAsia="en-GB"/>
              </w:rPr>
            </w:pPr>
          </w:p>
          <w:p w14:paraId="248C2E1E" w14:textId="77777777" w:rsidR="00BA003E" w:rsidRPr="000E0149" w:rsidRDefault="00BA003E" w:rsidP="00BA003E">
            <w:pPr>
              <w:suppressAutoHyphens/>
              <w:rPr>
                <w:rFonts w:eastAsia="Calibri"/>
                <w:b/>
                <w:lang w:val="en-US" w:eastAsia="en-GB"/>
              </w:rPr>
            </w:pPr>
            <w:r w:rsidRPr="000E0149">
              <w:rPr>
                <w:rFonts w:eastAsia="Calibri"/>
                <w:b/>
                <w:lang w:val="en-US" w:eastAsia="en-GB"/>
              </w:rPr>
              <w:t>Fig 5. The updated distribution of the anchovy biomass (t) per EDSU in northern Aegean Sea (GSA 22) during June-July 2020.</w:t>
            </w:r>
          </w:p>
          <w:p w14:paraId="30D1E8FA" w14:textId="77777777" w:rsidR="00BA003E" w:rsidRPr="000E0149" w:rsidRDefault="00BA003E" w:rsidP="00BA003E">
            <w:pPr>
              <w:suppressAutoHyphens/>
              <w:rPr>
                <w:rFonts w:eastAsia="Calibri"/>
                <w:b/>
                <w:lang w:val="en-US" w:eastAsia="en-GB"/>
              </w:rPr>
            </w:pPr>
          </w:p>
          <w:p w14:paraId="7FE37B82" w14:textId="77777777" w:rsidR="00BA003E" w:rsidRPr="000E0149" w:rsidRDefault="00BA003E" w:rsidP="00BA003E">
            <w:pPr>
              <w:suppressAutoHyphens/>
              <w:rPr>
                <w:rFonts w:eastAsia="Calibri"/>
                <w:b/>
                <w:lang w:val="en-US" w:eastAsia="en-GB"/>
              </w:rPr>
            </w:pPr>
            <w:r w:rsidRPr="000E0149">
              <w:rPr>
                <w:rFonts w:eastAsia="Calibri"/>
                <w:b/>
                <w:noProof/>
                <w:lang w:val="en-US"/>
              </w:rPr>
              <w:lastRenderedPageBreak/>
              <w:drawing>
                <wp:inline distT="0" distB="0" distL="0" distR="0" wp14:anchorId="48AD0F32" wp14:editId="322CC7A2">
                  <wp:extent cx="3042458" cy="2986132"/>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41684" cy="2985372"/>
                          </a:xfrm>
                          <a:prstGeom prst="rect">
                            <a:avLst/>
                          </a:prstGeom>
                          <a:noFill/>
                        </pic:spPr>
                      </pic:pic>
                    </a:graphicData>
                  </a:graphic>
                </wp:inline>
              </w:drawing>
            </w:r>
          </w:p>
          <w:p w14:paraId="55062F60" w14:textId="77777777" w:rsidR="00BA003E" w:rsidRPr="000E0149" w:rsidRDefault="00BA003E" w:rsidP="00BA003E">
            <w:pPr>
              <w:suppressAutoHyphens/>
              <w:rPr>
                <w:rFonts w:eastAsia="Calibri"/>
                <w:b/>
                <w:lang w:val="en-US" w:eastAsia="en-GB"/>
              </w:rPr>
            </w:pPr>
            <w:r w:rsidRPr="000E0149">
              <w:rPr>
                <w:rFonts w:eastAsia="Calibri"/>
                <w:b/>
                <w:lang w:val="en-US" w:eastAsia="en-GB"/>
              </w:rPr>
              <w:t>Fig 6. The updated distribution of the sardine biomass (t) per EDSU Hellenic part in northern Aegean Sea (GSA 22) during June-July 2020.</w:t>
            </w:r>
          </w:p>
          <w:p w14:paraId="7BAD2021" w14:textId="77777777" w:rsidR="0079619C" w:rsidRPr="000E0149" w:rsidRDefault="0079619C" w:rsidP="0079619C">
            <w:pPr>
              <w:suppressAutoHyphens/>
              <w:jc w:val="both"/>
              <w:rPr>
                <w:rFonts w:eastAsia="Calibri"/>
                <w:lang w:val="en-US" w:eastAsia="en-GB"/>
              </w:rPr>
            </w:pPr>
          </w:p>
          <w:p w14:paraId="44D8E7CD" w14:textId="733E999F" w:rsidR="00FD5C66" w:rsidRPr="000E0149" w:rsidRDefault="001E0D40" w:rsidP="001E0D40">
            <w:pPr>
              <w:suppressAutoHyphens/>
              <w:contextualSpacing/>
              <w:jc w:val="both"/>
              <w:rPr>
                <w:lang w:val="en-US" w:eastAsia="en-GB"/>
              </w:rPr>
            </w:pPr>
            <w:r w:rsidRPr="000E0149">
              <w:rPr>
                <w:b/>
                <w:bCs/>
                <w:lang w:val="en-US" w:eastAsia="en-GB"/>
              </w:rPr>
              <w:t xml:space="preserve">7. </w:t>
            </w:r>
            <w:r w:rsidR="00FD5C66" w:rsidRPr="000E0149">
              <w:rPr>
                <w:b/>
                <w:bCs/>
                <w:lang w:val="en-US" w:eastAsia="en-GB"/>
              </w:rPr>
              <w:t>For internationally coordinated surveys, provide a link to the latest meeting report of the coordination group</w:t>
            </w:r>
            <w:r w:rsidR="00FD5C66" w:rsidRPr="000E0149">
              <w:rPr>
                <w:lang w:val="en-US" w:eastAsia="en-GB"/>
              </w:rPr>
              <w:t xml:space="preserve">. </w:t>
            </w:r>
          </w:p>
          <w:p w14:paraId="50417358" w14:textId="77777777" w:rsidR="00FD5C66" w:rsidRPr="000E0149" w:rsidRDefault="00FD5C66" w:rsidP="00FD5C66">
            <w:pPr>
              <w:suppressAutoHyphens/>
              <w:spacing w:after="120"/>
              <w:jc w:val="both"/>
              <w:rPr>
                <w:rFonts w:eastAsia="Calibri"/>
                <w:i/>
                <w:iCs/>
                <w:lang w:val="en-US" w:eastAsia="en-GB"/>
              </w:rPr>
            </w:pPr>
            <w:r w:rsidRPr="000E0149">
              <w:rPr>
                <w:rFonts w:eastAsia="Calibri"/>
                <w:i/>
                <w:iCs/>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w:t>
            </w:r>
            <w:proofErr w:type="gramStart"/>
            <w:r w:rsidRPr="000E0149">
              <w:rPr>
                <w:rFonts w:eastAsia="Calibri"/>
                <w:i/>
                <w:iCs/>
                <w:lang w:val="en-US" w:eastAsia="en-GB"/>
              </w:rPr>
              <w:t>e.g.</w:t>
            </w:r>
            <w:proofErr w:type="gramEnd"/>
            <w:r w:rsidRPr="000E0149">
              <w:rPr>
                <w:rFonts w:eastAsia="Calibri"/>
                <w:i/>
                <w:iCs/>
                <w:lang w:val="en-US" w:eastAsia="en-GB"/>
              </w:rPr>
              <w:t xml:space="preserve"> Cruise report).</w:t>
            </w:r>
          </w:p>
          <w:p w14:paraId="79F2E8EE" w14:textId="57E845FE" w:rsidR="00FD5C66" w:rsidRPr="000E0149" w:rsidRDefault="00FD5C66" w:rsidP="00FD5C66">
            <w:pPr>
              <w:suppressAutoHyphens/>
              <w:spacing w:after="120"/>
              <w:jc w:val="both"/>
              <w:rPr>
                <w:rFonts w:eastAsia="Calibri"/>
                <w:lang w:val="en-US" w:eastAsia="en-GB"/>
              </w:rPr>
            </w:pPr>
          </w:p>
          <w:p w14:paraId="76AD0109" w14:textId="77777777" w:rsidR="001E0D40" w:rsidRPr="000E0149" w:rsidRDefault="001E0D40" w:rsidP="001E0D40">
            <w:pPr>
              <w:suppressAutoHyphens/>
              <w:spacing w:after="120"/>
              <w:jc w:val="both"/>
              <w:rPr>
                <w:rFonts w:eastAsia="Calibri"/>
                <w:lang w:val="en-US" w:eastAsia="en-GB"/>
              </w:rPr>
            </w:pPr>
            <w:r w:rsidRPr="000E0149">
              <w:rPr>
                <w:rFonts w:eastAsia="Calibri"/>
                <w:lang w:val="en-US" w:eastAsia="en-GB"/>
              </w:rPr>
              <w:t xml:space="preserve">The report for the updated estimates of the MEDIAS survey for 2019 and 2020 will be found at </w:t>
            </w:r>
            <w:hyperlink r:id="rId27" w:history="1">
              <w:r w:rsidRPr="000E0149">
                <w:rPr>
                  <w:rStyle w:val="-"/>
                  <w:rFonts w:eastAsia="Calibri"/>
                  <w:lang w:val="en-US" w:eastAsia="en-GB"/>
                </w:rPr>
                <w:t>http://www.medias-project.eu/medias/website/</w:t>
              </w:r>
            </w:hyperlink>
            <w:r w:rsidRPr="000E0149">
              <w:rPr>
                <w:rStyle w:val="-"/>
                <w:rFonts w:eastAsia="Calibri"/>
                <w:lang w:val="en-US" w:eastAsia="en-GB"/>
              </w:rPr>
              <w:t xml:space="preserve"> </w:t>
            </w:r>
            <w:r w:rsidRPr="000E0149">
              <w:rPr>
                <w:rFonts w:eastAsia="Calibri"/>
                <w:lang w:val="en-US" w:eastAsia="en-GB"/>
              </w:rPr>
              <w:t xml:space="preserve">of the MEDIAS coordination group. </w:t>
            </w:r>
          </w:p>
          <w:p w14:paraId="42D1A38A" w14:textId="77777777" w:rsidR="0079619C" w:rsidRPr="000E0149" w:rsidRDefault="0079619C" w:rsidP="00FD5C66">
            <w:pPr>
              <w:suppressAutoHyphens/>
              <w:spacing w:after="120"/>
              <w:jc w:val="both"/>
              <w:rPr>
                <w:rFonts w:eastAsia="Calibri"/>
                <w:lang w:val="en-US" w:eastAsia="en-GB"/>
              </w:rPr>
            </w:pPr>
          </w:p>
          <w:p w14:paraId="76DEFD3A" w14:textId="7F17AD72" w:rsidR="00FD5C66" w:rsidRPr="000E0149" w:rsidRDefault="001E0D40" w:rsidP="001E0D40">
            <w:pPr>
              <w:suppressAutoHyphens/>
              <w:contextualSpacing/>
              <w:jc w:val="both"/>
              <w:rPr>
                <w:lang w:val="en-US" w:eastAsia="en-GB"/>
              </w:rPr>
            </w:pPr>
            <w:r w:rsidRPr="000E0149">
              <w:rPr>
                <w:b/>
                <w:bCs/>
                <w:lang w:val="en-US" w:eastAsia="en-GB"/>
              </w:rPr>
              <w:t>8.</w:t>
            </w:r>
            <w:r w:rsidR="00FD5C66" w:rsidRPr="000E0149">
              <w:rPr>
                <w:b/>
                <w:bCs/>
                <w:lang w:val="en-US" w:eastAsia="en-GB"/>
              </w:rPr>
              <w:t>List the main use of the results of the survey (</w:t>
            </w:r>
            <w:proofErr w:type="gramStart"/>
            <w:r w:rsidR="00FD5C66" w:rsidRPr="000E0149">
              <w:rPr>
                <w:b/>
                <w:bCs/>
                <w:lang w:val="en-US" w:eastAsia="en-GB"/>
              </w:rPr>
              <w:t>e.g.</w:t>
            </w:r>
            <w:proofErr w:type="gramEnd"/>
            <w:r w:rsidR="00FD5C66" w:rsidRPr="000E0149">
              <w:rPr>
                <w:b/>
                <w:bCs/>
                <w:lang w:val="en-US" w:eastAsia="en-GB"/>
              </w:rPr>
              <w:t xml:space="preserve"> indices, abundance estimates, environmental indicators</w:t>
            </w:r>
            <w:r w:rsidR="00FD5C66" w:rsidRPr="000E0149">
              <w:rPr>
                <w:lang w:val="en-US" w:eastAsia="en-GB"/>
              </w:rPr>
              <w:t>).</w:t>
            </w:r>
          </w:p>
          <w:p w14:paraId="63A58331" w14:textId="77777777" w:rsidR="00FD5C66" w:rsidRPr="000E0149" w:rsidRDefault="00FD5C66" w:rsidP="00FD5C66">
            <w:pPr>
              <w:suppressAutoHyphens/>
              <w:ind w:left="29"/>
              <w:jc w:val="both"/>
              <w:rPr>
                <w:rFonts w:eastAsia="Calibri"/>
                <w:i/>
                <w:iCs/>
                <w:lang w:val="en-US" w:eastAsia="en-GB"/>
              </w:rPr>
            </w:pPr>
            <w:r w:rsidRPr="000E0149">
              <w:rPr>
                <w:rFonts w:eastAsia="Calibri"/>
                <w:i/>
                <w:iCs/>
                <w:lang w:val="en-US" w:eastAsia="en-GB"/>
              </w:rPr>
              <w:t>Member State shall specify in which context the results are used (on routine basis), both on an international as well as on a national context.</w:t>
            </w:r>
          </w:p>
          <w:p w14:paraId="5FA6E902" w14:textId="617E9161" w:rsidR="00FD5C66" w:rsidRPr="000E0149" w:rsidRDefault="00FD5C66" w:rsidP="00FD5C66">
            <w:pPr>
              <w:suppressAutoHyphens/>
              <w:ind w:left="29"/>
              <w:jc w:val="both"/>
              <w:rPr>
                <w:rFonts w:eastAsia="Calibri"/>
                <w:lang w:val="en-US" w:eastAsia="en-GB"/>
              </w:rPr>
            </w:pPr>
            <w:r w:rsidRPr="000E0149">
              <w:rPr>
                <w:rFonts w:eastAsia="Calibri"/>
                <w:lang w:val="en-US" w:eastAsia="en-GB"/>
              </w:rPr>
              <w:t xml:space="preserve"> </w:t>
            </w:r>
          </w:p>
          <w:p w14:paraId="1E1F3522" w14:textId="77777777" w:rsidR="001E0D40" w:rsidRPr="000E0149" w:rsidRDefault="001E0D40" w:rsidP="001E0D40">
            <w:pPr>
              <w:suppressAutoHyphens/>
              <w:ind w:left="29"/>
              <w:jc w:val="both"/>
              <w:rPr>
                <w:rFonts w:eastAsia="Calibri"/>
                <w:lang w:val="en-US" w:eastAsia="en-GB"/>
              </w:rPr>
            </w:pPr>
            <w:r w:rsidRPr="000E0149">
              <w:rPr>
                <w:rFonts w:eastAsia="Calibri"/>
                <w:lang w:val="en-US" w:eastAsia="en-GB"/>
              </w:rPr>
              <w:t>Abundance indices for anchovy and sardine and any biological information derived from the MEDIAS survey in the Hellenic Seas are used for the stock assessment of anchovy and sardine stocks in Greek waters on routine basis both on an international (GFCM assessment groups) as well as on a national context.</w:t>
            </w:r>
          </w:p>
          <w:p w14:paraId="2E462E79" w14:textId="77777777" w:rsidR="001E0D40" w:rsidRPr="000E0149" w:rsidRDefault="001E0D40" w:rsidP="001E0D40">
            <w:pPr>
              <w:suppressAutoHyphens/>
              <w:ind w:left="29"/>
              <w:jc w:val="both"/>
              <w:rPr>
                <w:rFonts w:eastAsia="Calibri"/>
                <w:lang w:val="en-US" w:eastAsia="en-GB"/>
              </w:rPr>
            </w:pPr>
          </w:p>
          <w:p w14:paraId="5571989F" w14:textId="29A12504" w:rsidR="001E0D40" w:rsidRPr="000E0149" w:rsidRDefault="001E0D40" w:rsidP="001E0D40">
            <w:pPr>
              <w:suppressAutoHyphens/>
              <w:ind w:left="29"/>
              <w:jc w:val="both"/>
              <w:rPr>
                <w:rFonts w:eastAsia="Calibri"/>
                <w:lang w:val="en-US" w:eastAsia="en-GB"/>
              </w:rPr>
            </w:pPr>
            <w:r w:rsidRPr="000E0149">
              <w:rPr>
                <w:rFonts w:eastAsia="Calibri"/>
                <w:lang w:val="en-US" w:eastAsia="en-GB"/>
              </w:rPr>
              <w:t xml:space="preserve">Additional biological data are collected for the non-target species, depending on the catch of mesopelagic hauls as well as temperature and salinity profiles in predetermined CTD stations, plankton sampling in predetermined stations and marine </w:t>
            </w:r>
            <w:r w:rsidR="000E0149" w:rsidRPr="000E0149">
              <w:rPr>
                <w:rFonts w:eastAsia="Calibri"/>
                <w:lang w:val="en-US" w:eastAsia="en-GB"/>
              </w:rPr>
              <w:t>mammals’</w:t>
            </w:r>
            <w:r w:rsidRPr="000E0149">
              <w:rPr>
                <w:rFonts w:eastAsia="Calibri"/>
                <w:lang w:val="en-US" w:eastAsia="en-GB"/>
              </w:rPr>
              <w:t xml:space="preserve"> observations. However, this information is not used for advice on international or national context.</w:t>
            </w:r>
          </w:p>
          <w:p w14:paraId="4F9C153F" w14:textId="77777777" w:rsidR="001E0D40" w:rsidRPr="000E0149" w:rsidRDefault="001E0D40" w:rsidP="00FD5C66">
            <w:pPr>
              <w:suppressAutoHyphens/>
              <w:ind w:left="29"/>
              <w:jc w:val="both"/>
              <w:rPr>
                <w:rFonts w:eastAsia="Calibri"/>
                <w:lang w:val="en-US" w:eastAsia="en-GB"/>
              </w:rPr>
            </w:pPr>
          </w:p>
          <w:p w14:paraId="2145D562" w14:textId="77777777" w:rsidR="00FD5C66" w:rsidRPr="000E0149" w:rsidRDefault="00FD5C66" w:rsidP="00FD5C66">
            <w:pPr>
              <w:suppressAutoHyphens/>
              <w:ind w:left="29"/>
              <w:jc w:val="both"/>
              <w:rPr>
                <w:rFonts w:eastAsia="Calibri"/>
                <w:lang w:val="en-US" w:eastAsia="en-GB"/>
              </w:rPr>
            </w:pPr>
            <w:r w:rsidRPr="000E0149">
              <w:rPr>
                <w:rFonts w:eastAsia="Calibri"/>
                <w:b/>
                <w:bCs/>
                <w:lang w:val="en-US" w:eastAsia="en-GB"/>
              </w:rPr>
              <w:t>9.  Extended comments (Tables 1G and 1H</w:t>
            </w:r>
            <w:r w:rsidRPr="000E0149">
              <w:rPr>
                <w:rFonts w:eastAsia="Calibri"/>
                <w:lang w:val="en-US" w:eastAsia="en-GB"/>
              </w:rPr>
              <w:t>)</w:t>
            </w:r>
          </w:p>
          <w:p w14:paraId="0F17DA69" w14:textId="77777777" w:rsidR="00FD5C66" w:rsidRPr="000E0149" w:rsidRDefault="00FD5C66" w:rsidP="00FD5C66">
            <w:pPr>
              <w:suppressAutoHyphens/>
              <w:ind w:left="29"/>
              <w:jc w:val="both"/>
              <w:rPr>
                <w:lang w:val="en-US" w:eastAsia="en-GB"/>
              </w:rPr>
            </w:pPr>
            <w:r w:rsidRPr="000E0149">
              <w:rPr>
                <w:rFonts w:eastAsia="Calibri"/>
                <w:i/>
                <w:iCs/>
                <w:lang w:val="en-US" w:eastAsia="en-GB"/>
              </w:rPr>
              <w:t>If the Member State has extended AR Comments, these can be placed under this section. If this is the case, a reference to this text box should be provided in the corresponding tables</w:t>
            </w:r>
            <w:r w:rsidRPr="000E0149">
              <w:rPr>
                <w:rFonts w:eastAsia="Calibri"/>
                <w:lang w:val="en-US" w:eastAsia="en-GB"/>
              </w:rPr>
              <w:t xml:space="preserve">. </w:t>
            </w:r>
            <w:r w:rsidRPr="000E0149">
              <w:rPr>
                <w:lang w:val="en-US" w:eastAsia="en-GB"/>
              </w:rPr>
              <w:t xml:space="preserve"> </w:t>
            </w:r>
          </w:p>
          <w:p w14:paraId="21229E67" w14:textId="1201A08D" w:rsidR="00FD5C66" w:rsidRPr="000E0149" w:rsidRDefault="00FD5C66" w:rsidP="00FD5C66">
            <w:pPr>
              <w:suppressAutoHyphens/>
              <w:spacing w:after="120"/>
              <w:jc w:val="both"/>
              <w:rPr>
                <w:lang w:val="en-US" w:eastAsia="en-GB"/>
              </w:rPr>
            </w:pPr>
          </w:p>
          <w:p w14:paraId="607D6E0A" w14:textId="7C7A3AD5" w:rsidR="00BA003E" w:rsidRPr="000E0149" w:rsidRDefault="00BA003E" w:rsidP="00BA003E">
            <w:pPr>
              <w:suppressAutoHyphens/>
              <w:ind w:left="29"/>
              <w:jc w:val="both"/>
              <w:rPr>
                <w:lang w:val="en-US" w:eastAsia="en-GB"/>
              </w:rPr>
            </w:pPr>
            <w:r w:rsidRPr="000E0149">
              <w:rPr>
                <w:lang w:val="en-US" w:eastAsia="en-GB"/>
              </w:rPr>
              <w:t>During the implementation of the DCF in Greece in 2021 no MEDIAS research survey was carried out due to the non-availability of the RV PHILIA (from September 2020- December 2021) due to its reconstruction and non-availability of a suitable commercial fishing vessel, both in terms of acoustic equipment e.g., echosounders and facilities that confront with COVID-19 measures.</w:t>
            </w:r>
          </w:p>
          <w:p w14:paraId="46F3704A" w14:textId="77777777" w:rsidR="00BA003E" w:rsidRPr="000E0149" w:rsidRDefault="00BA003E" w:rsidP="00BA003E">
            <w:pPr>
              <w:suppressAutoHyphens/>
              <w:ind w:left="29"/>
              <w:jc w:val="both"/>
              <w:rPr>
                <w:lang w:val="en-US" w:eastAsia="en-GB"/>
              </w:rPr>
            </w:pPr>
            <w:r w:rsidRPr="000E0149">
              <w:rPr>
                <w:lang w:val="en-US" w:eastAsia="en-GB"/>
              </w:rPr>
              <w:t xml:space="preserve">However, during 2021 an extended re-evaluation of the acoustic estimates for anchovy abundance in GSA22 for 2019 and 2020 took place. The re-evaluation was considered necessary following a) the results of a simultaneous ichthyoplankton survey that took place in 2019, at the same time with acoustics on board the RV </w:t>
            </w:r>
            <w:r w:rsidRPr="000E0149">
              <w:rPr>
                <w:lang w:val="en-US" w:eastAsia="en-GB"/>
              </w:rPr>
              <w:lastRenderedPageBreak/>
              <w:t xml:space="preserve">PHILIA in North Aegean Sea and b) the estimates of the Daily Egg Production Method applied outside of the DCF. </w:t>
            </w:r>
          </w:p>
          <w:p w14:paraId="014A73FE" w14:textId="77777777" w:rsidR="00BA003E" w:rsidRPr="000E0149" w:rsidRDefault="00BA003E" w:rsidP="00BA003E">
            <w:pPr>
              <w:suppressAutoHyphens/>
              <w:ind w:left="29"/>
              <w:jc w:val="both"/>
              <w:rPr>
                <w:lang w:val="en-US" w:eastAsia="en-GB"/>
              </w:rPr>
            </w:pPr>
            <w:r w:rsidRPr="000E0149">
              <w:rPr>
                <w:lang w:val="en-US" w:eastAsia="en-GB"/>
              </w:rPr>
              <w:t xml:space="preserve">Specifically, the ichthyoplankton survey outcome clearly demonstrated the presence of high abundance of day-0 anchovy eggs within the gulfs of North Aegean Sea evidencing the presence of dense aggregations of anchovy schools. Based on this, the Daily Egg Production Method was applied, although outside the DCF. The “Stock Spawning Biomass” estimates were twice the values of the “Total Biomass” acoustics estimates. </w:t>
            </w:r>
          </w:p>
          <w:p w14:paraId="205089C7" w14:textId="77777777" w:rsidR="00BA003E" w:rsidRPr="000E0149" w:rsidRDefault="00BA003E" w:rsidP="00BA003E">
            <w:pPr>
              <w:suppressAutoHyphens/>
              <w:ind w:left="29"/>
              <w:jc w:val="both"/>
              <w:rPr>
                <w:lang w:val="en-US" w:eastAsia="en-GB"/>
              </w:rPr>
            </w:pPr>
            <w:r w:rsidRPr="000E0149">
              <w:rPr>
                <w:lang w:val="en-US" w:eastAsia="en-GB"/>
              </w:rPr>
              <w:t xml:space="preserve">As this was considered scientifically inconsistent, it was deemed necessary to proceed on the re-analysis of the acoustic data. This re-analysis took place during the second half of 2021. In detail, the echograms and the re-allocation of fish schools </w:t>
            </w:r>
            <w:proofErr w:type="spellStart"/>
            <w:r w:rsidRPr="000E0149">
              <w:rPr>
                <w:lang w:val="en-US" w:eastAsia="en-GB"/>
              </w:rPr>
              <w:t>echotypes</w:t>
            </w:r>
            <w:proofErr w:type="spellEnd"/>
            <w:r w:rsidRPr="000E0149">
              <w:rPr>
                <w:lang w:val="en-US" w:eastAsia="en-GB"/>
              </w:rPr>
              <w:t xml:space="preserve"> took place taking into account the knowledge of the spatial distribution of anchovy day-0 eggs. The revised estimates evidenced higher biomass and abundance estimates for anchovy in 2019 and 2020. Small changes for sardine stock, due to the re-allocation of schools initially assigned to sardine, also occurred. Based on these updated biomass estimates, a re-estimation of the length and the age structure of the stocks was also held and presented below. The updated population structure was used in the stock assessment working group of the GFCM for small </w:t>
            </w:r>
            <w:proofErr w:type="spellStart"/>
            <w:r w:rsidRPr="000E0149">
              <w:rPr>
                <w:lang w:val="en-US" w:eastAsia="en-GB"/>
              </w:rPr>
              <w:t>pelagics</w:t>
            </w:r>
            <w:proofErr w:type="spellEnd"/>
            <w:r w:rsidRPr="000E0149">
              <w:rPr>
                <w:lang w:val="en-US" w:eastAsia="en-GB"/>
              </w:rPr>
              <w:t xml:space="preserve"> (WGSASP) in January 2022.</w:t>
            </w:r>
          </w:p>
          <w:p w14:paraId="4CC25B1B" w14:textId="77777777" w:rsidR="00BA003E" w:rsidRPr="000E0149" w:rsidRDefault="00BA003E" w:rsidP="00BA003E">
            <w:pPr>
              <w:suppressAutoHyphens/>
              <w:ind w:left="29"/>
              <w:jc w:val="both"/>
              <w:rPr>
                <w:lang w:val="en-US" w:eastAsia="en-GB"/>
              </w:rPr>
            </w:pPr>
          </w:p>
          <w:p w14:paraId="572DE88C" w14:textId="77777777" w:rsidR="00BA003E" w:rsidRPr="000E0149" w:rsidRDefault="00BA003E" w:rsidP="00BA003E">
            <w:pPr>
              <w:jc w:val="center"/>
              <w:rPr>
                <w:rFonts w:eastAsia="Calibri"/>
                <w:b/>
                <w:lang w:val="en-US" w:eastAsia="en-GB"/>
              </w:rPr>
            </w:pPr>
            <w:r w:rsidRPr="000E0149">
              <w:rPr>
                <w:rFonts w:eastAsia="Calibri"/>
                <w:b/>
                <w:lang w:val="en-US" w:eastAsia="en-GB"/>
              </w:rPr>
              <w:t>Aegean Sea (GSA 22) MEDIAS survey</w:t>
            </w:r>
          </w:p>
          <w:p w14:paraId="173F1AD4" w14:textId="77777777" w:rsidR="00BA003E" w:rsidRPr="000E0149" w:rsidRDefault="00BA003E" w:rsidP="00BA003E">
            <w:pPr>
              <w:suppressAutoHyphens/>
              <w:ind w:left="29"/>
              <w:jc w:val="both"/>
              <w:rPr>
                <w:rFonts w:eastAsia="Calibri"/>
                <w:lang w:val="en-US" w:eastAsia="en-GB"/>
              </w:rPr>
            </w:pPr>
            <w:r w:rsidRPr="000E0149">
              <w:rPr>
                <w:rFonts w:eastAsia="Calibri"/>
                <w:lang w:val="en-US" w:eastAsia="en-GB"/>
              </w:rPr>
              <w:t>The following updated abundance estimates and indices for GSA 22 in 2019 and 2020 are presented below and will be provided to the DCF for GSA 22 in 2022:</w:t>
            </w:r>
          </w:p>
          <w:p w14:paraId="6AF4F3EE" w14:textId="77777777" w:rsidR="00BA003E" w:rsidRPr="000E0149" w:rsidRDefault="00BA003E" w:rsidP="00BA003E">
            <w:pPr>
              <w:suppressAutoHyphens/>
              <w:ind w:left="29"/>
              <w:jc w:val="both"/>
              <w:rPr>
                <w:rFonts w:eastAsia="Calibri"/>
                <w:lang w:val="en-US" w:eastAsia="en-GB"/>
              </w:rPr>
            </w:pPr>
          </w:p>
          <w:p w14:paraId="523EE526" w14:textId="77777777" w:rsidR="00BA003E" w:rsidRPr="000E0149" w:rsidRDefault="00BA003E" w:rsidP="00BA003E">
            <w:pPr>
              <w:suppressAutoHyphens/>
              <w:ind w:left="29"/>
              <w:jc w:val="both"/>
              <w:rPr>
                <w:rFonts w:eastAsia="Calibri"/>
                <w:lang w:val="en-US" w:eastAsia="en-GB"/>
              </w:rPr>
            </w:pPr>
            <w:r w:rsidRPr="000E0149">
              <w:rPr>
                <w:rFonts w:eastAsia="Calibri"/>
                <w:lang w:val="en-US" w:eastAsia="en-GB"/>
              </w:rPr>
              <w:t>For anchovy and sardine:</w:t>
            </w:r>
          </w:p>
          <w:p w14:paraId="51E9CE07" w14:textId="77777777" w:rsidR="00BA003E" w:rsidRPr="000E0149" w:rsidRDefault="00BA003E" w:rsidP="00BA003E">
            <w:pPr>
              <w:suppressAutoHyphens/>
              <w:ind w:left="29"/>
              <w:jc w:val="both"/>
              <w:rPr>
                <w:rFonts w:eastAsia="Calibri"/>
                <w:lang w:val="en-US" w:eastAsia="en-GB"/>
              </w:rPr>
            </w:pPr>
            <w:r w:rsidRPr="000E0149">
              <w:rPr>
                <w:rFonts w:eastAsia="Calibri"/>
                <w:lang w:val="en-US" w:eastAsia="en-GB"/>
              </w:rPr>
              <w:t>•</w:t>
            </w:r>
            <w:r w:rsidRPr="000E0149">
              <w:rPr>
                <w:rFonts w:eastAsia="Calibri"/>
                <w:lang w:val="en-US" w:eastAsia="en-GB"/>
              </w:rPr>
              <w:tab/>
              <w:t>Number of individuals/age</w:t>
            </w:r>
          </w:p>
          <w:p w14:paraId="1191B99D" w14:textId="77777777" w:rsidR="00BA003E" w:rsidRPr="000E0149" w:rsidRDefault="00BA003E" w:rsidP="00BA003E">
            <w:pPr>
              <w:suppressAutoHyphens/>
              <w:ind w:left="29"/>
              <w:jc w:val="both"/>
              <w:rPr>
                <w:rFonts w:eastAsia="Calibri"/>
                <w:lang w:val="en-US" w:eastAsia="en-GB"/>
              </w:rPr>
            </w:pPr>
            <w:r w:rsidRPr="000E0149">
              <w:rPr>
                <w:rFonts w:eastAsia="Calibri"/>
                <w:lang w:val="en-US" w:eastAsia="en-GB"/>
              </w:rPr>
              <w:t>•</w:t>
            </w:r>
            <w:r w:rsidRPr="000E0149">
              <w:rPr>
                <w:rFonts w:eastAsia="Calibri"/>
                <w:lang w:val="en-US" w:eastAsia="en-GB"/>
              </w:rPr>
              <w:tab/>
              <w:t>Biomass/age/Target species</w:t>
            </w:r>
          </w:p>
          <w:p w14:paraId="1E8A7210" w14:textId="77777777" w:rsidR="00BA003E" w:rsidRPr="000E0149" w:rsidRDefault="00BA003E" w:rsidP="00BA003E">
            <w:pPr>
              <w:suppressAutoHyphens/>
              <w:ind w:left="29"/>
              <w:jc w:val="both"/>
              <w:rPr>
                <w:rFonts w:eastAsia="Calibri"/>
                <w:lang w:val="en-US" w:eastAsia="en-GB"/>
              </w:rPr>
            </w:pPr>
            <w:r w:rsidRPr="000E0149">
              <w:rPr>
                <w:rFonts w:eastAsia="Calibri"/>
                <w:lang w:val="en-US" w:eastAsia="en-GB"/>
              </w:rPr>
              <w:t>•</w:t>
            </w:r>
            <w:r w:rsidRPr="000E0149">
              <w:rPr>
                <w:rFonts w:eastAsia="Calibri"/>
                <w:lang w:val="en-US" w:eastAsia="en-GB"/>
              </w:rPr>
              <w:tab/>
              <w:t>Number of individuals/length class</w:t>
            </w:r>
          </w:p>
          <w:p w14:paraId="404681DD" w14:textId="77777777" w:rsidR="00BA003E" w:rsidRPr="000E0149" w:rsidRDefault="00BA003E" w:rsidP="00BA003E">
            <w:pPr>
              <w:suppressAutoHyphens/>
              <w:ind w:left="29"/>
              <w:jc w:val="both"/>
              <w:rPr>
                <w:rFonts w:eastAsia="Calibri"/>
                <w:lang w:val="en-US" w:eastAsia="en-GB"/>
              </w:rPr>
            </w:pPr>
            <w:r w:rsidRPr="000E0149">
              <w:rPr>
                <w:rFonts w:eastAsia="Calibri"/>
                <w:lang w:val="en-US" w:eastAsia="en-GB"/>
              </w:rPr>
              <w:t>•</w:t>
            </w:r>
            <w:r w:rsidRPr="000E0149">
              <w:rPr>
                <w:rFonts w:eastAsia="Calibri"/>
                <w:lang w:val="en-US" w:eastAsia="en-GB"/>
              </w:rPr>
              <w:tab/>
              <w:t>Biomass/length class/Target species</w:t>
            </w:r>
          </w:p>
          <w:p w14:paraId="7757F084" w14:textId="77777777" w:rsidR="00BA003E" w:rsidRPr="000E0149" w:rsidRDefault="00BA003E" w:rsidP="00BA003E">
            <w:pPr>
              <w:rPr>
                <w:b/>
                <w:bCs/>
                <w:lang w:val="en-US"/>
              </w:rPr>
            </w:pPr>
          </w:p>
          <w:p w14:paraId="03B2FCA8" w14:textId="77777777" w:rsidR="00BA003E" w:rsidRPr="000E0149" w:rsidRDefault="00BA003E" w:rsidP="00BA003E">
            <w:pPr>
              <w:rPr>
                <w:lang w:val="en-US"/>
              </w:rPr>
            </w:pPr>
            <w:r w:rsidRPr="000E0149">
              <w:rPr>
                <w:b/>
                <w:bCs/>
                <w:lang w:val="en-US"/>
              </w:rPr>
              <w:t>Table 1.</w:t>
            </w:r>
            <w:r w:rsidRPr="000E0149">
              <w:rPr>
                <w:lang w:val="en-US"/>
              </w:rPr>
              <w:t xml:space="preserve"> Re-evaluated biomass estimation of </w:t>
            </w:r>
            <w:r w:rsidRPr="000E0149">
              <w:rPr>
                <w:b/>
                <w:lang w:val="en-US"/>
              </w:rPr>
              <w:t>anchovy</w:t>
            </w:r>
            <w:r w:rsidRPr="000E0149">
              <w:rPr>
                <w:lang w:val="en-US"/>
              </w:rPr>
              <w:t xml:space="preserve"> in </w:t>
            </w:r>
            <w:r w:rsidRPr="000E0149">
              <w:rPr>
                <w:b/>
                <w:lang w:val="en-US"/>
              </w:rPr>
              <w:t>Aegean Sea</w:t>
            </w:r>
            <w:r w:rsidRPr="000E0149">
              <w:rPr>
                <w:lang w:val="en-US"/>
              </w:rPr>
              <w:t xml:space="preserve"> per length class based on the results of the acoustic survey in </w:t>
            </w:r>
            <w:r w:rsidRPr="000E0149">
              <w:rPr>
                <w:b/>
                <w:lang w:val="en-US"/>
              </w:rPr>
              <w:t>2019</w:t>
            </w:r>
            <w:r w:rsidRPr="000E0149">
              <w:rPr>
                <w:lang w:val="en-US"/>
              </w:rPr>
              <w:t>.</w:t>
            </w:r>
          </w:p>
          <w:tbl>
            <w:tblPr>
              <w:tblW w:w="5237" w:type="dxa"/>
              <w:jc w:val="center"/>
              <w:tblLook w:val="0000" w:firstRow="0" w:lastRow="0" w:firstColumn="0" w:lastColumn="0" w:noHBand="0" w:noVBand="0"/>
            </w:tblPr>
            <w:tblGrid>
              <w:gridCol w:w="1531"/>
              <w:gridCol w:w="2175"/>
              <w:gridCol w:w="1531"/>
            </w:tblGrid>
            <w:tr w:rsidR="00BA003E" w:rsidRPr="000E0149" w14:paraId="1147C9B3" w14:textId="77777777" w:rsidTr="00C5423A">
              <w:trPr>
                <w:trHeight w:val="247"/>
                <w:tblHeader/>
                <w:jc w:val="center"/>
              </w:trPr>
              <w:tc>
                <w:tcPr>
                  <w:tcW w:w="1531" w:type="dxa"/>
                  <w:tcBorders>
                    <w:top w:val="single" w:sz="4" w:space="0" w:color="auto"/>
                    <w:left w:val="nil"/>
                    <w:bottom w:val="single" w:sz="4" w:space="0" w:color="auto"/>
                    <w:right w:val="nil"/>
                  </w:tcBorders>
                  <w:vAlign w:val="center"/>
                </w:tcPr>
                <w:p w14:paraId="04936086"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color w:val="000000"/>
                      <w:sz w:val="20"/>
                      <w:szCs w:val="20"/>
                      <w:highlight w:val="yellow"/>
                      <w:lang w:val="en-US" w:eastAsia="el-GR"/>
                    </w:rPr>
                  </w:pPr>
                </w:p>
              </w:tc>
              <w:tc>
                <w:tcPr>
                  <w:tcW w:w="2175" w:type="dxa"/>
                  <w:tcBorders>
                    <w:top w:val="single" w:sz="4" w:space="0" w:color="auto"/>
                    <w:left w:val="nil"/>
                    <w:bottom w:val="single" w:sz="4" w:space="0" w:color="auto"/>
                    <w:right w:val="nil"/>
                  </w:tcBorders>
                  <w:vAlign w:val="center"/>
                </w:tcPr>
                <w:p w14:paraId="24EA9D98"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b/>
                      <w:bCs/>
                      <w:color w:val="000000"/>
                      <w:sz w:val="20"/>
                      <w:szCs w:val="20"/>
                      <w:lang w:val="en-US" w:eastAsia="el-GR"/>
                    </w:rPr>
                  </w:pPr>
                  <w:r w:rsidRPr="000E0149">
                    <w:rPr>
                      <w:rFonts w:ascii="Times New Roman" w:eastAsia="Times New Roman" w:hAnsi="Times New Roman" w:cs="Times New Roman"/>
                      <w:b/>
                      <w:bCs/>
                      <w:color w:val="000000"/>
                      <w:sz w:val="20"/>
                      <w:szCs w:val="20"/>
                      <w:lang w:val="en-US" w:eastAsia="el-GR"/>
                    </w:rPr>
                    <w:t>Aegean Sea (GSA 22)</w:t>
                  </w:r>
                </w:p>
              </w:tc>
              <w:tc>
                <w:tcPr>
                  <w:tcW w:w="1531" w:type="dxa"/>
                  <w:tcBorders>
                    <w:top w:val="single" w:sz="4" w:space="0" w:color="auto"/>
                    <w:left w:val="nil"/>
                    <w:bottom w:val="single" w:sz="4" w:space="0" w:color="auto"/>
                    <w:right w:val="nil"/>
                  </w:tcBorders>
                  <w:vAlign w:val="center"/>
                </w:tcPr>
                <w:p w14:paraId="57AC8A70"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l-GR"/>
                    </w:rPr>
                  </w:pPr>
                </w:p>
              </w:tc>
            </w:tr>
            <w:tr w:rsidR="00BA003E" w:rsidRPr="000E0149" w14:paraId="5FF91053" w14:textId="77777777" w:rsidTr="00C5423A">
              <w:trPr>
                <w:trHeight w:val="247"/>
                <w:tblHeader/>
                <w:jc w:val="center"/>
              </w:trPr>
              <w:tc>
                <w:tcPr>
                  <w:tcW w:w="5237" w:type="dxa"/>
                  <w:gridSpan w:val="3"/>
                  <w:tcBorders>
                    <w:top w:val="single" w:sz="4" w:space="0" w:color="auto"/>
                    <w:bottom w:val="single" w:sz="4" w:space="0" w:color="auto"/>
                    <w:right w:val="nil"/>
                  </w:tcBorders>
                  <w:vAlign w:val="center"/>
                </w:tcPr>
                <w:p w14:paraId="0A1197CC"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Total biomass (t): 63377.880</w:t>
                  </w:r>
                </w:p>
              </w:tc>
            </w:tr>
            <w:tr w:rsidR="00BA003E" w:rsidRPr="000E0149" w14:paraId="063DB417" w14:textId="77777777" w:rsidTr="00C5423A">
              <w:trPr>
                <w:trHeight w:val="247"/>
                <w:tblHeader/>
                <w:jc w:val="center"/>
              </w:trPr>
              <w:tc>
                <w:tcPr>
                  <w:tcW w:w="1531" w:type="dxa"/>
                  <w:tcBorders>
                    <w:top w:val="single" w:sz="4" w:space="0" w:color="auto"/>
                    <w:bottom w:val="single" w:sz="4" w:space="0" w:color="auto"/>
                    <w:right w:val="nil"/>
                  </w:tcBorders>
                  <w:vAlign w:val="center"/>
                </w:tcPr>
                <w:p w14:paraId="70F4283A"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Length class</w:t>
                  </w:r>
                </w:p>
              </w:tc>
              <w:tc>
                <w:tcPr>
                  <w:tcW w:w="2175" w:type="dxa"/>
                  <w:tcBorders>
                    <w:top w:val="single" w:sz="4" w:space="0" w:color="auto"/>
                    <w:left w:val="nil"/>
                    <w:bottom w:val="single" w:sz="4" w:space="0" w:color="auto"/>
                    <w:right w:val="nil"/>
                  </w:tcBorders>
                  <w:vAlign w:val="center"/>
                </w:tcPr>
                <w:p w14:paraId="61B81E5F"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No. of individuals</w:t>
                  </w:r>
                </w:p>
              </w:tc>
              <w:tc>
                <w:tcPr>
                  <w:tcW w:w="1531" w:type="dxa"/>
                  <w:tcBorders>
                    <w:top w:val="single" w:sz="4" w:space="0" w:color="auto"/>
                    <w:left w:val="nil"/>
                    <w:bottom w:val="single" w:sz="4" w:space="0" w:color="auto"/>
                    <w:right w:val="nil"/>
                  </w:tcBorders>
                  <w:vAlign w:val="center"/>
                </w:tcPr>
                <w:p w14:paraId="6F721287"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Biomass (t)</w:t>
                  </w:r>
                </w:p>
              </w:tc>
            </w:tr>
            <w:tr w:rsidR="00BA003E" w:rsidRPr="000E0149" w14:paraId="5B36A909" w14:textId="77777777" w:rsidTr="00C5423A">
              <w:trPr>
                <w:trHeight w:val="247"/>
                <w:jc w:val="center"/>
              </w:trPr>
              <w:tc>
                <w:tcPr>
                  <w:tcW w:w="1531" w:type="dxa"/>
                  <w:tcBorders>
                    <w:top w:val="nil"/>
                    <w:bottom w:val="nil"/>
                    <w:right w:val="nil"/>
                  </w:tcBorders>
                  <w:vAlign w:val="center"/>
                </w:tcPr>
                <w:p w14:paraId="08329154"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lang w:val="en-US"/>
                    </w:rPr>
                    <w:t>45</w:t>
                  </w:r>
                </w:p>
              </w:tc>
              <w:tc>
                <w:tcPr>
                  <w:tcW w:w="2175" w:type="dxa"/>
                  <w:tcBorders>
                    <w:top w:val="nil"/>
                    <w:left w:val="nil"/>
                    <w:bottom w:val="nil"/>
                    <w:right w:val="nil"/>
                  </w:tcBorders>
                </w:tcPr>
                <w:p w14:paraId="16FDF51F"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791,101</w:t>
                  </w:r>
                </w:p>
              </w:tc>
              <w:tc>
                <w:tcPr>
                  <w:tcW w:w="1531" w:type="dxa"/>
                  <w:tcBorders>
                    <w:top w:val="nil"/>
                    <w:left w:val="nil"/>
                    <w:bottom w:val="nil"/>
                    <w:right w:val="nil"/>
                  </w:tcBorders>
                </w:tcPr>
                <w:p w14:paraId="27B1632E"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0.32</w:t>
                  </w:r>
                </w:p>
              </w:tc>
            </w:tr>
            <w:tr w:rsidR="00BA003E" w:rsidRPr="000E0149" w14:paraId="783DC330" w14:textId="77777777" w:rsidTr="00C5423A">
              <w:trPr>
                <w:trHeight w:val="247"/>
                <w:jc w:val="center"/>
              </w:trPr>
              <w:tc>
                <w:tcPr>
                  <w:tcW w:w="1531" w:type="dxa"/>
                  <w:tcBorders>
                    <w:top w:val="nil"/>
                    <w:bottom w:val="nil"/>
                    <w:right w:val="nil"/>
                  </w:tcBorders>
                  <w:vAlign w:val="center"/>
                </w:tcPr>
                <w:p w14:paraId="5AFFA97E"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lang w:val="en-US"/>
                    </w:rPr>
                    <w:t>5</w:t>
                  </w:r>
                  <w:r w:rsidRPr="000E0149">
                    <w:rPr>
                      <w:rFonts w:ascii="Times New Roman" w:hAnsi="Times New Roman" w:cs="Times New Roman"/>
                      <w:sz w:val="20"/>
                      <w:szCs w:val="20"/>
                    </w:rPr>
                    <w:t>5</w:t>
                  </w:r>
                </w:p>
              </w:tc>
              <w:tc>
                <w:tcPr>
                  <w:tcW w:w="2175" w:type="dxa"/>
                  <w:tcBorders>
                    <w:top w:val="nil"/>
                    <w:left w:val="nil"/>
                    <w:bottom w:val="nil"/>
                    <w:right w:val="nil"/>
                  </w:tcBorders>
                </w:tcPr>
                <w:p w14:paraId="1D161DD8"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395,188</w:t>
                  </w:r>
                </w:p>
              </w:tc>
              <w:tc>
                <w:tcPr>
                  <w:tcW w:w="1531" w:type="dxa"/>
                  <w:tcBorders>
                    <w:top w:val="nil"/>
                    <w:left w:val="nil"/>
                    <w:bottom w:val="nil"/>
                    <w:right w:val="nil"/>
                  </w:tcBorders>
                </w:tcPr>
                <w:p w14:paraId="74839D7D"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0.30</w:t>
                  </w:r>
                </w:p>
              </w:tc>
            </w:tr>
            <w:tr w:rsidR="00BA003E" w:rsidRPr="000E0149" w14:paraId="2F564BB3" w14:textId="77777777" w:rsidTr="00C5423A">
              <w:trPr>
                <w:trHeight w:val="247"/>
                <w:jc w:val="center"/>
              </w:trPr>
              <w:tc>
                <w:tcPr>
                  <w:tcW w:w="1531" w:type="dxa"/>
                  <w:tcBorders>
                    <w:top w:val="nil"/>
                    <w:bottom w:val="nil"/>
                    <w:right w:val="nil"/>
                  </w:tcBorders>
                  <w:vAlign w:val="center"/>
                </w:tcPr>
                <w:p w14:paraId="7475EF29"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lang w:val="en-US"/>
                    </w:rPr>
                    <w:t>6</w:t>
                  </w:r>
                  <w:r w:rsidRPr="000E0149">
                    <w:rPr>
                      <w:rFonts w:ascii="Times New Roman" w:hAnsi="Times New Roman" w:cs="Times New Roman"/>
                      <w:sz w:val="20"/>
                      <w:szCs w:val="20"/>
                    </w:rPr>
                    <w:t>5</w:t>
                  </w:r>
                </w:p>
              </w:tc>
              <w:tc>
                <w:tcPr>
                  <w:tcW w:w="2175" w:type="dxa"/>
                  <w:tcBorders>
                    <w:top w:val="nil"/>
                    <w:left w:val="nil"/>
                    <w:bottom w:val="nil"/>
                    <w:right w:val="nil"/>
                  </w:tcBorders>
                </w:tcPr>
                <w:p w14:paraId="6B64F94B"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395,188</w:t>
                  </w:r>
                </w:p>
              </w:tc>
              <w:tc>
                <w:tcPr>
                  <w:tcW w:w="1531" w:type="dxa"/>
                  <w:tcBorders>
                    <w:top w:val="nil"/>
                    <w:left w:val="nil"/>
                    <w:bottom w:val="nil"/>
                    <w:right w:val="nil"/>
                  </w:tcBorders>
                </w:tcPr>
                <w:p w14:paraId="1BBCA6C3"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0.51</w:t>
                  </w:r>
                </w:p>
              </w:tc>
            </w:tr>
            <w:tr w:rsidR="00BA003E" w:rsidRPr="000E0149" w14:paraId="0393AF70" w14:textId="77777777" w:rsidTr="00C5423A">
              <w:trPr>
                <w:trHeight w:val="247"/>
                <w:jc w:val="center"/>
              </w:trPr>
              <w:tc>
                <w:tcPr>
                  <w:tcW w:w="1531" w:type="dxa"/>
                  <w:tcBorders>
                    <w:top w:val="nil"/>
                    <w:bottom w:val="nil"/>
                    <w:right w:val="nil"/>
                  </w:tcBorders>
                  <w:vAlign w:val="center"/>
                </w:tcPr>
                <w:p w14:paraId="1CA2E919"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lang w:val="en-US"/>
                    </w:rPr>
                    <w:t>75</w:t>
                  </w:r>
                </w:p>
              </w:tc>
              <w:tc>
                <w:tcPr>
                  <w:tcW w:w="2175" w:type="dxa"/>
                  <w:tcBorders>
                    <w:top w:val="nil"/>
                    <w:left w:val="nil"/>
                    <w:bottom w:val="nil"/>
                    <w:right w:val="nil"/>
                  </w:tcBorders>
                </w:tcPr>
                <w:p w14:paraId="30D51A1B"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0</w:t>
                  </w:r>
                </w:p>
              </w:tc>
              <w:tc>
                <w:tcPr>
                  <w:tcW w:w="1531" w:type="dxa"/>
                  <w:tcBorders>
                    <w:top w:val="nil"/>
                    <w:left w:val="nil"/>
                    <w:bottom w:val="nil"/>
                    <w:right w:val="nil"/>
                  </w:tcBorders>
                </w:tcPr>
                <w:p w14:paraId="7A575639"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0.00</w:t>
                  </w:r>
                </w:p>
              </w:tc>
            </w:tr>
            <w:tr w:rsidR="00BA003E" w:rsidRPr="000E0149" w14:paraId="211F5AAB" w14:textId="77777777" w:rsidTr="00C5423A">
              <w:trPr>
                <w:trHeight w:val="247"/>
                <w:jc w:val="center"/>
              </w:trPr>
              <w:tc>
                <w:tcPr>
                  <w:tcW w:w="1531" w:type="dxa"/>
                  <w:tcBorders>
                    <w:top w:val="nil"/>
                    <w:bottom w:val="nil"/>
                    <w:right w:val="nil"/>
                  </w:tcBorders>
                  <w:vAlign w:val="center"/>
                </w:tcPr>
                <w:p w14:paraId="53BE105C"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lang w:val="en-US"/>
                    </w:rPr>
                    <w:t>85</w:t>
                  </w:r>
                </w:p>
              </w:tc>
              <w:tc>
                <w:tcPr>
                  <w:tcW w:w="2175" w:type="dxa"/>
                  <w:tcBorders>
                    <w:top w:val="nil"/>
                    <w:left w:val="nil"/>
                    <w:bottom w:val="nil"/>
                    <w:right w:val="nil"/>
                  </w:tcBorders>
                </w:tcPr>
                <w:p w14:paraId="3D868DDC"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16,473,177</w:t>
                  </w:r>
                </w:p>
              </w:tc>
              <w:tc>
                <w:tcPr>
                  <w:tcW w:w="1531" w:type="dxa"/>
                  <w:tcBorders>
                    <w:top w:val="nil"/>
                    <w:left w:val="nil"/>
                    <w:bottom w:val="nil"/>
                    <w:right w:val="nil"/>
                  </w:tcBorders>
                </w:tcPr>
                <w:p w14:paraId="6DFD1519"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50.71</w:t>
                  </w:r>
                </w:p>
              </w:tc>
            </w:tr>
            <w:tr w:rsidR="00BA003E" w:rsidRPr="000E0149" w14:paraId="5F3030B2" w14:textId="77777777" w:rsidTr="00C5423A">
              <w:trPr>
                <w:trHeight w:val="247"/>
                <w:jc w:val="center"/>
              </w:trPr>
              <w:tc>
                <w:tcPr>
                  <w:tcW w:w="1531" w:type="dxa"/>
                  <w:tcBorders>
                    <w:top w:val="nil"/>
                    <w:bottom w:val="nil"/>
                    <w:right w:val="nil"/>
                  </w:tcBorders>
                  <w:vAlign w:val="center"/>
                </w:tcPr>
                <w:p w14:paraId="4AE60BE4"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lang w:val="en-US"/>
                    </w:rPr>
                    <w:t>95</w:t>
                  </w:r>
                </w:p>
              </w:tc>
              <w:tc>
                <w:tcPr>
                  <w:tcW w:w="2175" w:type="dxa"/>
                  <w:tcBorders>
                    <w:top w:val="nil"/>
                    <w:left w:val="nil"/>
                    <w:bottom w:val="nil"/>
                    <w:right w:val="nil"/>
                  </w:tcBorders>
                </w:tcPr>
                <w:p w14:paraId="76630563"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829,747,621</w:t>
                  </w:r>
                </w:p>
              </w:tc>
              <w:tc>
                <w:tcPr>
                  <w:tcW w:w="1531" w:type="dxa"/>
                  <w:tcBorders>
                    <w:top w:val="nil"/>
                    <w:left w:val="nil"/>
                    <w:bottom w:val="nil"/>
                    <w:right w:val="nil"/>
                  </w:tcBorders>
                </w:tcPr>
                <w:p w14:paraId="4FD2A5D1"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3,648.72</w:t>
                  </w:r>
                </w:p>
              </w:tc>
            </w:tr>
            <w:tr w:rsidR="00BA003E" w:rsidRPr="000E0149" w14:paraId="6FCE6F03" w14:textId="77777777" w:rsidTr="00C5423A">
              <w:trPr>
                <w:trHeight w:val="247"/>
                <w:jc w:val="center"/>
              </w:trPr>
              <w:tc>
                <w:tcPr>
                  <w:tcW w:w="1531" w:type="dxa"/>
                  <w:tcBorders>
                    <w:top w:val="nil"/>
                    <w:bottom w:val="nil"/>
                    <w:right w:val="nil"/>
                  </w:tcBorders>
                  <w:vAlign w:val="center"/>
                </w:tcPr>
                <w:p w14:paraId="56C8FA79"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w:t>
                  </w:r>
                  <w:r w:rsidRPr="000E0149">
                    <w:rPr>
                      <w:rFonts w:ascii="Times New Roman" w:hAnsi="Times New Roman" w:cs="Times New Roman"/>
                      <w:sz w:val="20"/>
                      <w:szCs w:val="20"/>
                      <w:lang w:val="en-US"/>
                    </w:rPr>
                    <w:t>0</w:t>
                  </w:r>
                  <w:r w:rsidRPr="000E0149">
                    <w:rPr>
                      <w:rFonts w:ascii="Times New Roman" w:hAnsi="Times New Roman" w:cs="Times New Roman"/>
                      <w:sz w:val="20"/>
                      <w:szCs w:val="20"/>
                    </w:rPr>
                    <w:t>5</w:t>
                  </w:r>
                </w:p>
              </w:tc>
              <w:tc>
                <w:tcPr>
                  <w:tcW w:w="2175" w:type="dxa"/>
                  <w:tcBorders>
                    <w:top w:val="nil"/>
                    <w:left w:val="nil"/>
                    <w:bottom w:val="nil"/>
                    <w:right w:val="nil"/>
                  </w:tcBorders>
                </w:tcPr>
                <w:p w14:paraId="773DDDAE"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2,820,371,985</w:t>
                  </w:r>
                </w:p>
              </w:tc>
              <w:tc>
                <w:tcPr>
                  <w:tcW w:w="1531" w:type="dxa"/>
                  <w:tcBorders>
                    <w:top w:val="nil"/>
                    <w:left w:val="nil"/>
                    <w:bottom w:val="nil"/>
                    <w:right w:val="nil"/>
                  </w:tcBorders>
                </w:tcPr>
                <w:p w14:paraId="1B6E415E"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17,095.67</w:t>
                  </w:r>
                </w:p>
              </w:tc>
            </w:tr>
            <w:tr w:rsidR="00BA003E" w:rsidRPr="000E0149" w14:paraId="5A0B8495" w14:textId="77777777" w:rsidTr="00C5423A">
              <w:trPr>
                <w:trHeight w:val="247"/>
                <w:jc w:val="center"/>
              </w:trPr>
              <w:tc>
                <w:tcPr>
                  <w:tcW w:w="1531" w:type="dxa"/>
                  <w:tcBorders>
                    <w:top w:val="nil"/>
                    <w:bottom w:val="nil"/>
                    <w:right w:val="nil"/>
                  </w:tcBorders>
                  <w:vAlign w:val="center"/>
                </w:tcPr>
                <w:p w14:paraId="5D85CB50"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w:t>
                  </w:r>
                  <w:r w:rsidRPr="000E0149">
                    <w:rPr>
                      <w:rFonts w:ascii="Times New Roman" w:hAnsi="Times New Roman" w:cs="Times New Roman"/>
                      <w:sz w:val="20"/>
                      <w:szCs w:val="20"/>
                      <w:lang w:val="en-US"/>
                    </w:rPr>
                    <w:t>1</w:t>
                  </w:r>
                  <w:r w:rsidRPr="000E0149">
                    <w:rPr>
                      <w:rFonts w:ascii="Times New Roman" w:hAnsi="Times New Roman" w:cs="Times New Roman"/>
                      <w:sz w:val="20"/>
                      <w:szCs w:val="20"/>
                    </w:rPr>
                    <w:t>5</w:t>
                  </w:r>
                </w:p>
              </w:tc>
              <w:tc>
                <w:tcPr>
                  <w:tcW w:w="2175" w:type="dxa"/>
                  <w:tcBorders>
                    <w:top w:val="nil"/>
                    <w:left w:val="nil"/>
                    <w:bottom w:val="nil"/>
                    <w:right w:val="nil"/>
                  </w:tcBorders>
                </w:tcPr>
                <w:p w14:paraId="70D59466"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3,102,535,499</w:t>
                  </w:r>
                </w:p>
              </w:tc>
              <w:tc>
                <w:tcPr>
                  <w:tcW w:w="1531" w:type="dxa"/>
                  <w:tcBorders>
                    <w:top w:val="nil"/>
                    <w:left w:val="nil"/>
                    <w:bottom w:val="nil"/>
                    <w:right w:val="nil"/>
                  </w:tcBorders>
                </w:tcPr>
                <w:p w14:paraId="4CAB132D"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25,176.34</w:t>
                  </w:r>
                </w:p>
              </w:tc>
            </w:tr>
            <w:tr w:rsidR="00BA003E" w:rsidRPr="000E0149" w14:paraId="1F200775" w14:textId="77777777" w:rsidTr="00C5423A">
              <w:trPr>
                <w:trHeight w:val="247"/>
                <w:jc w:val="center"/>
              </w:trPr>
              <w:tc>
                <w:tcPr>
                  <w:tcW w:w="1531" w:type="dxa"/>
                  <w:tcBorders>
                    <w:top w:val="nil"/>
                    <w:bottom w:val="nil"/>
                    <w:right w:val="nil"/>
                  </w:tcBorders>
                  <w:vAlign w:val="center"/>
                </w:tcPr>
                <w:p w14:paraId="06EA1CCD"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w:t>
                  </w:r>
                  <w:r w:rsidRPr="000E0149">
                    <w:rPr>
                      <w:rFonts w:ascii="Times New Roman" w:hAnsi="Times New Roman" w:cs="Times New Roman"/>
                      <w:sz w:val="20"/>
                      <w:szCs w:val="20"/>
                      <w:lang w:val="en-US"/>
                    </w:rPr>
                    <w:t>2</w:t>
                  </w:r>
                  <w:r w:rsidRPr="000E0149">
                    <w:rPr>
                      <w:rFonts w:ascii="Times New Roman" w:hAnsi="Times New Roman" w:cs="Times New Roman"/>
                      <w:sz w:val="20"/>
                      <w:szCs w:val="20"/>
                    </w:rPr>
                    <w:t>5</w:t>
                  </w:r>
                </w:p>
              </w:tc>
              <w:tc>
                <w:tcPr>
                  <w:tcW w:w="2175" w:type="dxa"/>
                  <w:tcBorders>
                    <w:top w:val="nil"/>
                    <w:left w:val="nil"/>
                    <w:bottom w:val="nil"/>
                    <w:right w:val="nil"/>
                  </w:tcBorders>
                </w:tcPr>
                <w:p w14:paraId="5E5FA1B0" w14:textId="77777777" w:rsidR="00BA003E" w:rsidRPr="000E0149" w:rsidRDefault="00BA003E" w:rsidP="00BA003E">
                  <w:pPr>
                    <w:jc w:val="right"/>
                    <w:rPr>
                      <w:rFonts w:ascii="Times New Roman" w:hAnsi="Times New Roman" w:cs="Times New Roman"/>
                      <w:sz w:val="20"/>
                      <w:szCs w:val="20"/>
                      <w:highlight w:val="yellow"/>
                    </w:rPr>
                  </w:pPr>
                  <w:r w:rsidRPr="000E0149">
                    <w:rPr>
                      <w:rFonts w:ascii="Times New Roman" w:hAnsi="Times New Roman" w:cs="Times New Roman"/>
                      <w:sz w:val="20"/>
                      <w:szCs w:val="20"/>
                    </w:rPr>
                    <w:t>755,948,255</w:t>
                  </w:r>
                </w:p>
              </w:tc>
              <w:tc>
                <w:tcPr>
                  <w:tcW w:w="1531" w:type="dxa"/>
                  <w:tcBorders>
                    <w:top w:val="nil"/>
                    <w:left w:val="nil"/>
                    <w:bottom w:val="nil"/>
                    <w:right w:val="nil"/>
                  </w:tcBorders>
                </w:tcPr>
                <w:p w14:paraId="15CAC624" w14:textId="77777777" w:rsidR="00BA003E" w:rsidRPr="000E0149" w:rsidRDefault="00BA003E" w:rsidP="00BA003E">
                  <w:pPr>
                    <w:jc w:val="right"/>
                    <w:rPr>
                      <w:rFonts w:ascii="Times New Roman" w:hAnsi="Times New Roman" w:cs="Times New Roman"/>
                      <w:sz w:val="20"/>
                      <w:szCs w:val="20"/>
                      <w:highlight w:val="yellow"/>
                    </w:rPr>
                  </w:pPr>
                  <w:r w:rsidRPr="000E0149">
                    <w:rPr>
                      <w:rFonts w:ascii="Times New Roman" w:hAnsi="Times New Roman" w:cs="Times New Roman"/>
                      <w:sz w:val="20"/>
                      <w:szCs w:val="20"/>
                    </w:rPr>
                    <w:t>8,014.81</w:t>
                  </w:r>
                </w:p>
              </w:tc>
            </w:tr>
            <w:tr w:rsidR="00BA003E" w:rsidRPr="000E0149" w14:paraId="2466E30F" w14:textId="77777777" w:rsidTr="00C5423A">
              <w:trPr>
                <w:trHeight w:val="247"/>
                <w:jc w:val="center"/>
              </w:trPr>
              <w:tc>
                <w:tcPr>
                  <w:tcW w:w="1531" w:type="dxa"/>
                  <w:tcBorders>
                    <w:top w:val="nil"/>
                    <w:bottom w:val="nil"/>
                    <w:right w:val="nil"/>
                  </w:tcBorders>
                  <w:vAlign w:val="center"/>
                </w:tcPr>
                <w:p w14:paraId="2ACAC5B5" w14:textId="77777777" w:rsidR="00BA003E" w:rsidRPr="000E0149" w:rsidRDefault="00BA003E" w:rsidP="00BA003E">
                  <w:pPr>
                    <w:jc w:val="right"/>
                    <w:rPr>
                      <w:rFonts w:ascii="Times New Roman" w:hAnsi="Times New Roman" w:cs="Times New Roman"/>
                      <w:sz w:val="20"/>
                      <w:szCs w:val="20"/>
                      <w:lang w:val="en-US"/>
                    </w:rPr>
                  </w:pPr>
                  <w:r w:rsidRPr="000E0149">
                    <w:rPr>
                      <w:rFonts w:ascii="Times New Roman" w:hAnsi="Times New Roman" w:cs="Times New Roman"/>
                      <w:sz w:val="20"/>
                      <w:szCs w:val="20"/>
                      <w:lang w:val="en-US"/>
                    </w:rPr>
                    <w:t>135</w:t>
                  </w:r>
                </w:p>
              </w:tc>
              <w:tc>
                <w:tcPr>
                  <w:tcW w:w="2175" w:type="dxa"/>
                  <w:tcBorders>
                    <w:top w:val="nil"/>
                    <w:left w:val="nil"/>
                    <w:bottom w:val="nil"/>
                    <w:right w:val="nil"/>
                  </w:tcBorders>
                </w:tcPr>
                <w:p w14:paraId="400F7F0E"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444,393,630</w:t>
                  </w:r>
                </w:p>
              </w:tc>
              <w:tc>
                <w:tcPr>
                  <w:tcW w:w="1531" w:type="dxa"/>
                  <w:tcBorders>
                    <w:top w:val="nil"/>
                    <w:left w:val="nil"/>
                    <w:bottom w:val="nil"/>
                    <w:right w:val="nil"/>
                  </w:tcBorders>
                </w:tcPr>
                <w:p w14:paraId="2D8A0ECF"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6,030.48</w:t>
                  </w:r>
                </w:p>
              </w:tc>
            </w:tr>
            <w:tr w:rsidR="00BA003E" w:rsidRPr="000E0149" w14:paraId="246F794E" w14:textId="77777777" w:rsidTr="00C5423A">
              <w:trPr>
                <w:trHeight w:val="247"/>
                <w:jc w:val="center"/>
              </w:trPr>
              <w:tc>
                <w:tcPr>
                  <w:tcW w:w="1531" w:type="dxa"/>
                  <w:tcBorders>
                    <w:top w:val="nil"/>
                    <w:bottom w:val="nil"/>
                    <w:right w:val="nil"/>
                  </w:tcBorders>
                  <w:vAlign w:val="center"/>
                </w:tcPr>
                <w:p w14:paraId="1A217158" w14:textId="77777777" w:rsidR="00BA003E" w:rsidRPr="000E0149" w:rsidRDefault="00BA003E" w:rsidP="00BA003E">
                  <w:pPr>
                    <w:jc w:val="right"/>
                    <w:rPr>
                      <w:rFonts w:ascii="Times New Roman" w:hAnsi="Times New Roman" w:cs="Times New Roman"/>
                      <w:sz w:val="20"/>
                      <w:szCs w:val="20"/>
                      <w:lang w:val="en-US"/>
                    </w:rPr>
                  </w:pPr>
                  <w:r w:rsidRPr="000E0149">
                    <w:rPr>
                      <w:rFonts w:ascii="Times New Roman" w:hAnsi="Times New Roman" w:cs="Times New Roman"/>
                      <w:sz w:val="20"/>
                      <w:szCs w:val="20"/>
                      <w:lang w:val="en-US"/>
                    </w:rPr>
                    <w:t>145</w:t>
                  </w:r>
                </w:p>
              </w:tc>
              <w:tc>
                <w:tcPr>
                  <w:tcW w:w="2175" w:type="dxa"/>
                  <w:tcBorders>
                    <w:top w:val="nil"/>
                    <w:left w:val="nil"/>
                    <w:bottom w:val="nil"/>
                    <w:right w:val="nil"/>
                  </w:tcBorders>
                </w:tcPr>
                <w:p w14:paraId="10060DF8"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180,471,125</w:t>
                  </w:r>
                </w:p>
              </w:tc>
              <w:tc>
                <w:tcPr>
                  <w:tcW w:w="1531" w:type="dxa"/>
                  <w:tcBorders>
                    <w:top w:val="nil"/>
                    <w:left w:val="nil"/>
                    <w:bottom w:val="nil"/>
                    <w:right w:val="nil"/>
                  </w:tcBorders>
                </w:tcPr>
                <w:p w14:paraId="5352A421"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3,079.73</w:t>
                  </w:r>
                </w:p>
              </w:tc>
            </w:tr>
            <w:tr w:rsidR="00BA003E" w:rsidRPr="000E0149" w14:paraId="40EDE03C" w14:textId="77777777" w:rsidTr="00C5423A">
              <w:trPr>
                <w:trHeight w:val="247"/>
                <w:jc w:val="center"/>
              </w:trPr>
              <w:tc>
                <w:tcPr>
                  <w:tcW w:w="1531" w:type="dxa"/>
                  <w:tcBorders>
                    <w:top w:val="nil"/>
                    <w:bottom w:val="nil"/>
                    <w:right w:val="nil"/>
                  </w:tcBorders>
                  <w:vAlign w:val="center"/>
                </w:tcPr>
                <w:p w14:paraId="638D6DB7" w14:textId="77777777" w:rsidR="00BA003E" w:rsidRPr="000E0149" w:rsidRDefault="00BA003E" w:rsidP="00BA003E">
                  <w:pPr>
                    <w:jc w:val="right"/>
                    <w:rPr>
                      <w:rFonts w:ascii="Times New Roman" w:hAnsi="Times New Roman" w:cs="Times New Roman"/>
                      <w:sz w:val="20"/>
                      <w:szCs w:val="20"/>
                      <w:lang w:val="en-US"/>
                    </w:rPr>
                  </w:pPr>
                  <w:r w:rsidRPr="000E0149">
                    <w:rPr>
                      <w:rFonts w:ascii="Times New Roman" w:hAnsi="Times New Roman" w:cs="Times New Roman"/>
                      <w:sz w:val="20"/>
                      <w:szCs w:val="20"/>
                      <w:lang w:val="en-US"/>
                    </w:rPr>
                    <w:t>155</w:t>
                  </w:r>
                </w:p>
              </w:tc>
              <w:tc>
                <w:tcPr>
                  <w:tcW w:w="2175" w:type="dxa"/>
                  <w:tcBorders>
                    <w:top w:val="nil"/>
                    <w:left w:val="nil"/>
                    <w:bottom w:val="nil"/>
                    <w:right w:val="nil"/>
                  </w:tcBorders>
                </w:tcPr>
                <w:p w14:paraId="43B6F127"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13,262,365</w:t>
                  </w:r>
                </w:p>
              </w:tc>
              <w:tc>
                <w:tcPr>
                  <w:tcW w:w="1531" w:type="dxa"/>
                  <w:tcBorders>
                    <w:top w:val="nil"/>
                    <w:left w:val="nil"/>
                    <w:bottom w:val="nil"/>
                    <w:right w:val="nil"/>
                  </w:tcBorders>
                </w:tcPr>
                <w:p w14:paraId="5C4E3FAE"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280.29</w:t>
                  </w:r>
                </w:p>
              </w:tc>
            </w:tr>
            <w:tr w:rsidR="00BA003E" w:rsidRPr="000E0149" w14:paraId="2906277B" w14:textId="77777777" w:rsidTr="00C5423A">
              <w:trPr>
                <w:trHeight w:val="247"/>
                <w:jc w:val="center"/>
              </w:trPr>
              <w:tc>
                <w:tcPr>
                  <w:tcW w:w="1531" w:type="dxa"/>
                  <w:tcBorders>
                    <w:top w:val="single" w:sz="4" w:space="0" w:color="auto"/>
                    <w:bottom w:val="single" w:sz="4" w:space="0" w:color="auto"/>
                    <w:right w:val="nil"/>
                  </w:tcBorders>
                  <w:vAlign w:val="center"/>
                </w:tcPr>
                <w:p w14:paraId="00C03877"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Sum</w:t>
                  </w:r>
                </w:p>
              </w:tc>
              <w:tc>
                <w:tcPr>
                  <w:tcW w:w="2175" w:type="dxa"/>
                  <w:tcBorders>
                    <w:top w:val="single" w:sz="4" w:space="0" w:color="auto"/>
                    <w:left w:val="nil"/>
                    <w:bottom w:val="single" w:sz="4" w:space="0" w:color="auto"/>
                    <w:right w:val="nil"/>
                  </w:tcBorders>
                  <w:vAlign w:val="center"/>
                </w:tcPr>
                <w:p w14:paraId="6942D876" w14:textId="77777777" w:rsidR="00BA003E" w:rsidRPr="000E0149" w:rsidRDefault="00BA003E" w:rsidP="00BA003E">
                  <w:pPr>
                    <w:spacing w:after="0" w:line="240" w:lineRule="auto"/>
                    <w:jc w:val="right"/>
                    <w:rPr>
                      <w:rFonts w:ascii="Times New Roman" w:eastAsia="Times New Roman" w:hAnsi="Times New Roman" w:cs="Times New Roman"/>
                      <w:b/>
                      <w:sz w:val="20"/>
                      <w:szCs w:val="20"/>
                      <w:highlight w:val="yellow"/>
                      <w:lang w:val="en-US"/>
                    </w:rPr>
                  </w:pPr>
                  <w:r w:rsidRPr="000E0149">
                    <w:rPr>
                      <w:rFonts w:ascii="Times New Roman" w:eastAsia="Times New Roman" w:hAnsi="Times New Roman" w:cs="Times New Roman"/>
                      <w:b/>
                      <w:sz w:val="20"/>
                      <w:szCs w:val="20"/>
                      <w:lang w:val="en-US"/>
                    </w:rPr>
                    <w:t>8,164,785,133</w:t>
                  </w:r>
                </w:p>
              </w:tc>
              <w:tc>
                <w:tcPr>
                  <w:tcW w:w="1531" w:type="dxa"/>
                  <w:tcBorders>
                    <w:top w:val="single" w:sz="4" w:space="0" w:color="auto"/>
                    <w:left w:val="nil"/>
                    <w:bottom w:val="single" w:sz="4" w:space="0" w:color="auto"/>
                    <w:right w:val="nil"/>
                  </w:tcBorders>
                  <w:vAlign w:val="center"/>
                </w:tcPr>
                <w:p w14:paraId="44771FA7" w14:textId="77777777" w:rsidR="00BA003E" w:rsidRPr="000E0149" w:rsidRDefault="00BA003E" w:rsidP="00BA003E">
                  <w:pPr>
                    <w:spacing w:after="0" w:line="240" w:lineRule="auto"/>
                    <w:jc w:val="right"/>
                    <w:rPr>
                      <w:rFonts w:ascii="Times New Roman" w:eastAsia="Times New Roman" w:hAnsi="Times New Roman" w:cs="Times New Roman"/>
                      <w:b/>
                      <w:sz w:val="20"/>
                      <w:szCs w:val="20"/>
                      <w:highlight w:val="yellow"/>
                      <w:lang w:val="en-US"/>
                    </w:rPr>
                  </w:pPr>
                  <w:r w:rsidRPr="000E0149">
                    <w:rPr>
                      <w:rFonts w:ascii="Times New Roman" w:eastAsia="Times New Roman" w:hAnsi="Times New Roman" w:cs="Times New Roman"/>
                      <w:b/>
                      <w:sz w:val="20"/>
                      <w:szCs w:val="20"/>
                      <w:lang w:val="en-US"/>
                    </w:rPr>
                    <w:t>63,378</w:t>
                  </w:r>
                </w:p>
              </w:tc>
            </w:tr>
          </w:tbl>
          <w:p w14:paraId="6C255D0B" w14:textId="77777777" w:rsidR="00BA003E" w:rsidRPr="000E0149" w:rsidRDefault="00BA003E" w:rsidP="00BA003E">
            <w:pPr>
              <w:suppressAutoHyphens/>
              <w:ind w:left="29"/>
              <w:jc w:val="both"/>
              <w:rPr>
                <w:rFonts w:eastAsia="Calibri"/>
                <w:highlight w:val="yellow"/>
                <w:lang w:val="en-US" w:eastAsia="en-GB"/>
              </w:rPr>
            </w:pPr>
          </w:p>
          <w:p w14:paraId="2E24D326" w14:textId="77777777" w:rsidR="004636F6" w:rsidRDefault="004636F6" w:rsidP="00BA003E">
            <w:pPr>
              <w:rPr>
                <w:b/>
                <w:bCs/>
                <w:lang w:val="en-US"/>
              </w:rPr>
            </w:pPr>
          </w:p>
          <w:p w14:paraId="4FEEA435" w14:textId="77777777" w:rsidR="004636F6" w:rsidRDefault="004636F6" w:rsidP="00BA003E">
            <w:pPr>
              <w:rPr>
                <w:b/>
                <w:bCs/>
                <w:lang w:val="en-US"/>
              </w:rPr>
            </w:pPr>
          </w:p>
          <w:p w14:paraId="12DF219A" w14:textId="77777777" w:rsidR="004636F6" w:rsidRDefault="004636F6" w:rsidP="00BA003E">
            <w:pPr>
              <w:rPr>
                <w:b/>
                <w:bCs/>
                <w:lang w:val="en-US"/>
              </w:rPr>
            </w:pPr>
          </w:p>
          <w:p w14:paraId="706F5426" w14:textId="24A61778" w:rsidR="00BA003E" w:rsidRPr="000E0149" w:rsidRDefault="00BA003E" w:rsidP="00BA003E">
            <w:pPr>
              <w:rPr>
                <w:lang w:val="en-US"/>
              </w:rPr>
            </w:pPr>
            <w:r w:rsidRPr="000E0149">
              <w:rPr>
                <w:b/>
                <w:bCs/>
                <w:lang w:val="en-US"/>
              </w:rPr>
              <w:lastRenderedPageBreak/>
              <w:t>Table 2.</w:t>
            </w:r>
            <w:r w:rsidRPr="000E0149">
              <w:rPr>
                <w:lang w:val="en-US"/>
              </w:rPr>
              <w:t xml:space="preserve"> Re-evaluated biomass estimation of </w:t>
            </w:r>
            <w:r w:rsidRPr="000E0149">
              <w:rPr>
                <w:b/>
                <w:lang w:val="en-US"/>
              </w:rPr>
              <w:t>anchovy</w:t>
            </w:r>
            <w:r w:rsidRPr="000E0149">
              <w:rPr>
                <w:lang w:val="en-US"/>
              </w:rPr>
              <w:t xml:space="preserve"> in </w:t>
            </w:r>
            <w:r w:rsidRPr="000E0149">
              <w:rPr>
                <w:b/>
                <w:lang w:val="en-US"/>
              </w:rPr>
              <w:t>Aegean Sea</w:t>
            </w:r>
            <w:r w:rsidRPr="000E0149">
              <w:rPr>
                <w:lang w:val="en-US"/>
              </w:rPr>
              <w:t xml:space="preserve"> per length class based on the results of the acoustic survey in </w:t>
            </w:r>
            <w:r w:rsidRPr="000E0149">
              <w:rPr>
                <w:b/>
                <w:lang w:val="en-US"/>
              </w:rPr>
              <w:t>2020</w:t>
            </w:r>
            <w:r w:rsidRPr="000E0149">
              <w:rPr>
                <w:lang w:val="en-US"/>
              </w:rPr>
              <w:t>.</w:t>
            </w:r>
          </w:p>
          <w:tbl>
            <w:tblPr>
              <w:tblW w:w="5237" w:type="dxa"/>
              <w:jc w:val="center"/>
              <w:tblLook w:val="0000" w:firstRow="0" w:lastRow="0" w:firstColumn="0" w:lastColumn="0" w:noHBand="0" w:noVBand="0"/>
            </w:tblPr>
            <w:tblGrid>
              <w:gridCol w:w="1531"/>
              <w:gridCol w:w="2175"/>
              <w:gridCol w:w="1531"/>
            </w:tblGrid>
            <w:tr w:rsidR="00BA003E" w:rsidRPr="000E0149" w14:paraId="24FDD24C" w14:textId="77777777" w:rsidTr="00C5423A">
              <w:trPr>
                <w:trHeight w:val="247"/>
                <w:tblHeader/>
                <w:jc w:val="center"/>
              </w:trPr>
              <w:tc>
                <w:tcPr>
                  <w:tcW w:w="1531" w:type="dxa"/>
                  <w:tcBorders>
                    <w:top w:val="single" w:sz="4" w:space="0" w:color="auto"/>
                    <w:left w:val="nil"/>
                    <w:bottom w:val="single" w:sz="4" w:space="0" w:color="auto"/>
                    <w:right w:val="nil"/>
                  </w:tcBorders>
                  <w:vAlign w:val="center"/>
                </w:tcPr>
                <w:p w14:paraId="79FC1808"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color w:val="000000"/>
                      <w:sz w:val="20"/>
                      <w:szCs w:val="20"/>
                      <w:highlight w:val="yellow"/>
                      <w:lang w:val="en-US" w:eastAsia="el-GR"/>
                    </w:rPr>
                  </w:pPr>
                </w:p>
              </w:tc>
              <w:tc>
                <w:tcPr>
                  <w:tcW w:w="2175" w:type="dxa"/>
                  <w:tcBorders>
                    <w:top w:val="single" w:sz="4" w:space="0" w:color="auto"/>
                    <w:left w:val="nil"/>
                    <w:bottom w:val="single" w:sz="4" w:space="0" w:color="auto"/>
                    <w:right w:val="nil"/>
                  </w:tcBorders>
                  <w:vAlign w:val="center"/>
                </w:tcPr>
                <w:p w14:paraId="5732F034"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b/>
                      <w:bCs/>
                      <w:color w:val="000000"/>
                      <w:sz w:val="20"/>
                      <w:szCs w:val="20"/>
                      <w:lang w:val="en-US" w:eastAsia="el-GR"/>
                    </w:rPr>
                  </w:pPr>
                  <w:r w:rsidRPr="000E0149">
                    <w:rPr>
                      <w:rFonts w:ascii="Times New Roman" w:eastAsia="Times New Roman" w:hAnsi="Times New Roman" w:cs="Times New Roman"/>
                      <w:b/>
                      <w:bCs/>
                      <w:color w:val="000000"/>
                      <w:sz w:val="20"/>
                      <w:szCs w:val="20"/>
                      <w:lang w:val="en-US" w:eastAsia="el-GR"/>
                    </w:rPr>
                    <w:t>Aegean Sea (GSA 22)</w:t>
                  </w:r>
                </w:p>
              </w:tc>
              <w:tc>
                <w:tcPr>
                  <w:tcW w:w="1531" w:type="dxa"/>
                  <w:tcBorders>
                    <w:top w:val="single" w:sz="4" w:space="0" w:color="auto"/>
                    <w:left w:val="nil"/>
                    <w:bottom w:val="single" w:sz="4" w:space="0" w:color="auto"/>
                    <w:right w:val="nil"/>
                  </w:tcBorders>
                  <w:vAlign w:val="center"/>
                </w:tcPr>
                <w:p w14:paraId="5835DA20"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l-GR"/>
                    </w:rPr>
                  </w:pPr>
                </w:p>
              </w:tc>
            </w:tr>
            <w:tr w:rsidR="00BA003E" w:rsidRPr="000E0149" w14:paraId="250409DB" w14:textId="77777777" w:rsidTr="00C5423A">
              <w:trPr>
                <w:trHeight w:val="247"/>
                <w:tblHeader/>
                <w:jc w:val="center"/>
              </w:trPr>
              <w:tc>
                <w:tcPr>
                  <w:tcW w:w="5237" w:type="dxa"/>
                  <w:gridSpan w:val="3"/>
                  <w:tcBorders>
                    <w:top w:val="single" w:sz="4" w:space="0" w:color="auto"/>
                    <w:bottom w:val="single" w:sz="4" w:space="0" w:color="auto"/>
                    <w:right w:val="nil"/>
                  </w:tcBorders>
                  <w:vAlign w:val="center"/>
                </w:tcPr>
                <w:p w14:paraId="38796AD4"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Total biomass (t): 52219.29</w:t>
                  </w:r>
                </w:p>
              </w:tc>
            </w:tr>
            <w:tr w:rsidR="00BA003E" w:rsidRPr="000E0149" w14:paraId="1FE8F849" w14:textId="77777777" w:rsidTr="00C5423A">
              <w:trPr>
                <w:trHeight w:val="247"/>
                <w:tblHeader/>
                <w:jc w:val="center"/>
              </w:trPr>
              <w:tc>
                <w:tcPr>
                  <w:tcW w:w="1531" w:type="dxa"/>
                  <w:tcBorders>
                    <w:top w:val="single" w:sz="4" w:space="0" w:color="auto"/>
                    <w:bottom w:val="single" w:sz="4" w:space="0" w:color="auto"/>
                    <w:right w:val="nil"/>
                  </w:tcBorders>
                  <w:vAlign w:val="center"/>
                </w:tcPr>
                <w:p w14:paraId="26FACAEF"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Length class</w:t>
                  </w:r>
                </w:p>
              </w:tc>
              <w:tc>
                <w:tcPr>
                  <w:tcW w:w="2175" w:type="dxa"/>
                  <w:tcBorders>
                    <w:top w:val="single" w:sz="4" w:space="0" w:color="auto"/>
                    <w:left w:val="nil"/>
                    <w:bottom w:val="single" w:sz="4" w:space="0" w:color="auto"/>
                    <w:right w:val="nil"/>
                  </w:tcBorders>
                  <w:vAlign w:val="center"/>
                </w:tcPr>
                <w:p w14:paraId="7E480B63"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No. of individuals</w:t>
                  </w:r>
                </w:p>
              </w:tc>
              <w:tc>
                <w:tcPr>
                  <w:tcW w:w="1531" w:type="dxa"/>
                  <w:tcBorders>
                    <w:top w:val="single" w:sz="4" w:space="0" w:color="auto"/>
                    <w:left w:val="nil"/>
                    <w:bottom w:val="single" w:sz="4" w:space="0" w:color="auto"/>
                    <w:right w:val="nil"/>
                  </w:tcBorders>
                  <w:vAlign w:val="center"/>
                </w:tcPr>
                <w:p w14:paraId="2CE9C9A1"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Biomass (t)</w:t>
                  </w:r>
                </w:p>
              </w:tc>
            </w:tr>
            <w:tr w:rsidR="00BA003E" w:rsidRPr="000E0149" w14:paraId="71B87996" w14:textId="77777777" w:rsidTr="00C5423A">
              <w:trPr>
                <w:trHeight w:val="247"/>
                <w:jc w:val="center"/>
              </w:trPr>
              <w:tc>
                <w:tcPr>
                  <w:tcW w:w="1531" w:type="dxa"/>
                  <w:tcBorders>
                    <w:top w:val="nil"/>
                    <w:bottom w:val="nil"/>
                    <w:right w:val="nil"/>
                  </w:tcBorders>
                  <w:vAlign w:val="center"/>
                </w:tcPr>
                <w:p w14:paraId="4789D758"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lang w:val="en-US"/>
                    </w:rPr>
                    <w:t>75</w:t>
                  </w:r>
                </w:p>
              </w:tc>
              <w:tc>
                <w:tcPr>
                  <w:tcW w:w="2175" w:type="dxa"/>
                  <w:tcBorders>
                    <w:top w:val="nil"/>
                    <w:left w:val="nil"/>
                    <w:bottom w:val="nil"/>
                    <w:right w:val="nil"/>
                  </w:tcBorders>
                </w:tcPr>
                <w:p w14:paraId="0E17281C"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795,677</w:t>
                  </w:r>
                </w:p>
              </w:tc>
              <w:tc>
                <w:tcPr>
                  <w:tcW w:w="1531" w:type="dxa"/>
                  <w:tcBorders>
                    <w:top w:val="nil"/>
                    <w:left w:val="nil"/>
                    <w:bottom w:val="nil"/>
                    <w:right w:val="nil"/>
                  </w:tcBorders>
                </w:tcPr>
                <w:p w14:paraId="296A652F"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2</w:t>
                  </w:r>
                </w:p>
              </w:tc>
            </w:tr>
            <w:tr w:rsidR="00BA003E" w:rsidRPr="000E0149" w14:paraId="1519D769" w14:textId="77777777" w:rsidTr="00C5423A">
              <w:trPr>
                <w:trHeight w:val="247"/>
                <w:jc w:val="center"/>
              </w:trPr>
              <w:tc>
                <w:tcPr>
                  <w:tcW w:w="1531" w:type="dxa"/>
                  <w:tcBorders>
                    <w:top w:val="nil"/>
                    <w:bottom w:val="nil"/>
                    <w:right w:val="nil"/>
                  </w:tcBorders>
                  <w:vAlign w:val="center"/>
                </w:tcPr>
                <w:p w14:paraId="4D1D7490"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lang w:val="en-US"/>
                    </w:rPr>
                    <w:t>85</w:t>
                  </w:r>
                </w:p>
              </w:tc>
              <w:tc>
                <w:tcPr>
                  <w:tcW w:w="2175" w:type="dxa"/>
                  <w:tcBorders>
                    <w:top w:val="nil"/>
                    <w:left w:val="nil"/>
                    <w:bottom w:val="nil"/>
                    <w:right w:val="nil"/>
                  </w:tcBorders>
                </w:tcPr>
                <w:p w14:paraId="7E0DA8ED"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2,099,947</w:t>
                  </w:r>
                </w:p>
              </w:tc>
              <w:tc>
                <w:tcPr>
                  <w:tcW w:w="1531" w:type="dxa"/>
                  <w:tcBorders>
                    <w:top w:val="nil"/>
                    <w:left w:val="nil"/>
                    <w:bottom w:val="nil"/>
                    <w:right w:val="nil"/>
                  </w:tcBorders>
                </w:tcPr>
                <w:p w14:paraId="6D168C86"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8</w:t>
                  </w:r>
                </w:p>
              </w:tc>
            </w:tr>
            <w:tr w:rsidR="00BA003E" w:rsidRPr="000E0149" w14:paraId="3D5B2BF3" w14:textId="77777777" w:rsidTr="00C5423A">
              <w:trPr>
                <w:trHeight w:val="247"/>
                <w:jc w:val="center"/>
              </w:trPr>
              <w:tc>
                <w:tcPr>
                  <w:tcW w:w="1531" w:type="dxa"/>
                  <w:tcBorders>
                    <w:top w:val="nil"/>
                    <w:bottom w:val="nil"/>
                    <w:right w:val="nil"/>
                  </w:tcBorders>
                  <w:vAlign w:val="center"/>
                </w:tcPr>
                <w:p w14:paraId="1B698BD2"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lang w:val="en-US"/>
                    </w:rPr>
                    <w:t>95</w:t>
                  </w:r>
                </w:p>
              </w:tc>
              <w:tc>
                <w:tcPr>
                  <w:tcW w:w="2175" w:type="dxa"/>
                  <w:tcBorders>
                    <w:top w:val="nil"/>
                    <w:left w:val="nil"/>
                    <w:bottom w:val="nil"/>
                    <w:right w:val="nil"/>
                  </w:tcBorders>
                </w:tcPr>
                <w:p w14:paraId="3B25C55D"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34,890,635</w:t>
                  </w:r>
                </w:p>
              </w:tc>
              <w:tc>
                <w:tcPr>
                  <w:tcW w:w="1531" w:type="dxa"/>
                  <w:tcBorders>
                    <w:top w:val="nil"/>
                    <w:left w:val="nil"/>
                    <w:bottom w:val="nil"/>
                    <w:right w:val="nil"/>
                  </w:tcBorders>
                </w:tcPr>
                <w:p w14:paraId="331164F7"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192</w:t>
                  </w:r>
                </w:p>
              </w:tc>
            </w:tr>
            <w:tr w:rsidR="00BA003E" w:rsidRPr="000E0149" w14:paraId="22E02BF6" w14:textId="77777777" w:rsidTr="00C5423A">
              <w:trPr>
                <w:trHeight w:val="247"/>
                <w:jc w:val="center"/>
              </w:trPr>
              <w:tc>
                <w:tcPr>
                  <w:tcW w:w="1531" w:type="dxa"/>
                  <w:tcBorders>
                    <w:top w:val="nil"/>
                    <w:bottom w:val="nil"/>
                    <w:right w:val="nil"/>
                  </w:tcBorders>
                  <w:vAlign w:val="center"/>
                </w:tcPr>
                <w:p w14:paraId="6DB1E968"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w:t>
                  </w:r>
                  <w:r w:rsidRPr="000E0149">
                    <w:rPr>
                      <w:rFonts w:ascii="Times New Roman" w:hAnsi="Times New Roman" w:cs="Times New Roman"/>
                      <w:sz w:val="20"/>
                      <w:szCs w:val="20"/>
                      <w:lang w:val="en-US"/>
                    </w:rPr>
                    <w:t>0</w:t>
                  </w:r>
                  <w:r w:rsidRPr="000E0149">
                    <w:rPr>
                      <w:rFonts w:ascii="Times New Roman" w:hAnsi="Times New Roman" w:cs="Times New Roman"/>
                      <w:sz w:val="20"/>
                      <w:szCs w:val="20"/>
                    </w:rPr>
                    <w:t>5</w:t>
                  </w:r>
                </w:p>
              </w:tc>
              <w:tc>
                <w:tcPr>
                  <w:tcW w:w="2175" w:type="dxa"/>
                  <w:tcBorders>
                    <w:top w:val="nil"/>
                    <w:left w:val="nil"/>
                    <w:bottom w:val="nil"/>
                    <w:right w:val="nil"/>
                  </w:tcBorders>
                </w:tcPr>
                <w:p w14:paraId="5D543CB5"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883,245,418</w:t>
                  </w:r>
                </w:p>
              </w:tc>
              <w:tc>
                <w:tcPr>
                  <w:tcW w:w="1531" w:type="dxa"/>
                  <w:tcBorders>
                    <w:top w:val="nil"/>
                    <w:left w:val="nil"/>
                    <w:bottom w:val="nil"/>
                    <w:right w:val="nil"/>
                  </w:tcBorders>
                </w:tcPr>
                <w:p w14:paraId="03A9C466"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6,855</w:t>
                  </w:r>
                </w:p>
              </w:tc>
            </w:tr>
            <w:tr w:rsidR="00BA003E" w:rsidRPr="000E0149" w14:paraId="4D8F5438" w14:textId="77777777" w:rsidTr="00C5423A">
              <w:trPr>
                <w:trHeight w:val="247"/>
                <w:jc w:val="center"/>
              </w:trPr>
              <w:tc>
                <w:tcPr>
                  <w:tcW w:w="1531" w:type="dxa"/>
                  <w:tcBorders>
                    <w:top w:val="nil"/>
                    <w:bottom w:val="nil"/>
                    <w:right w:val="nil"/>
                  </w:tcBorders>
                  <w:vAlign w:val="center"/>
                </w:tcPr>
                <w:p w14:paraId="0D034AF8"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w:t>
                  </w:r>
                  <w:r w:rsidRPr="000E0149">
                    <w:rPr>
                      <w:rFonts w:ascii="Times New Roman" w:hAnsi="Times New Roman" w:cs="Times New Roman"/>
                      <w:sz w:val="20"/>
                      <w:szCs w:val="20"/>
                      <w:lang w:val="en-US"/>
                    </w:rPr>
                    <w:t>1</w:t>
                  </w:r>
                  <w:r w:rsidRPr="000E0149">
                    <w:rPr>
                      <w:rFonts w:ascii="Times New Roman" w:hAnsi="Times New Roman" w:cs="Times New Roman"/>
                      <w:sz w:val="20"/>
                      <w:szCs w:val="20"/>
                    </w:rPr>
                    <w:t>5</w:t>
                  </w:r>
                </w:p>
              </w:tc>
              <w:tc>
                <w:tcPr>
                  <w:tcW w:w="2175" w:type="dxa"/>
                  <w:tcBorders>
                    <w:top w:val="nil"/>
                    <w:left w:val="nil"/>
                    <w:bottom w:val="nil"/>
                    <w:right w:val="nil"/>
                  </w:tcBorders>
                </w:tcPr>
                <w:p w14:paraId="525FD453"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1,391,088,042</w:t>
                  </w:r>
                </w:p>
              </w:tc>
              <w:tc>
                <w:tcPr>
                  <w:tcW w:w="1531" w:type="dxa"/>
                  <w:tcBorders>
                    <w:top w:val="nil"/>
                    <w:left w:val="nil"/>
                    <w:bottom w:val="nil"/>
                    <w:right w:val="nil"/>
                  </w:tcBorders>
                </w:tcPr>
                <w:p w14:paraId="416151E3"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14,753</w:t>
                  </w:r>
                </w:p>
              </w:tc>
            </w:tr>
            <w:tr w:rsidR="00BA003E" w:rsidRPr="000E0149" w14:paraId="0F21485E" w14:textId="77777777" w:rsidTr="00C5423A">
              <w:trPr>
                <w:trHeight w:val="247"/>
                <w:jc w:val="center"/>
              </w:trPr>
              <w:tc>
                <w:tcPr>
                  <w:tcW w:w="1531" w:type="dxa"/>
                  <w:tcBorders>
                    <w:top w:val="nil"/>
                    <w:bottom w:val="nil"/>
                    <w:right w:val="nil"/>
                  </w:tcBorders>
                  <w:vAlign w:val="center"/>
                </w:tcPr>
                <w:p w14:paraId="0E9ED19F"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w:t>
                  </w:r>
                  <w:r w:rsidRPr="000E0149">
                    <w:rPr>
                      <w:rFonts w:ascii="Times New Roman" w:hAnsi="Times New Roman" w:cs="Times New Roman"/>
                      <w:sz w:val="20"/>
                      <w:szCs w:val="20"/>
                      <w:lang w:val="en-US"/>
                    </w:rPr>
                    <w:t>2</w:t>
                  </w:r>
                  <w:r w:rsidRPr="000E0149">
                    <w:rPr>
                      <w:rFonts w:ascii="Times New Roman" w:hAnsi="Times New Roman" w:cs="Times New Roman"/>
                      <w:sz w:val="20"/>
                      <w:szCs w:val="20"/>
                    </w:rPr>
                    <w:t>5</w:t>
                  </w:r>
                </w:p>
              </w:tc>
              <w:tc>
                <w:tcPr>
                  <w:tcW w:w="2175" w:type="dxa"/>
                  <w:tcBorders>
                    <w:top w:val="nil"/>
                    <w:left w:val="nil"/>
                    <w:bottom w:val="nil"/>
                    <w:right w:val="nil"/>
                  </w:tcBorders>
                </w:tcPr>
                <w:p w14:paraId="7DDC7C1A" w14:textId="77777777" w:rsidR="00BA003E" w:rsidRPr="000E0149" w:rsidRDefault="00BA003E" w:rsidP="00BA003E">
                  <w:pPr>
                    <w:jc w:val="right"/>
                    <w:rPr>
                      <w:rFonts w:ascii="Times New Roman" w:hAnsi="Times New Roman" w:cs="Times New Roman"/>
                      <w:sz w:val="20"/>
                      <w:szCs w:val="20"/>
                      <w:highlight w:val="yellow"/>
                    </w:rPr>
                  </w:pPr>
                  <w:r w:rsidRPr="000E0149">
                    <w:rPr>
                      <w:rFonts w:ascii="Times New Roman" w:hAnsi="Times New Roman" w:cs="Times New Roman"/>
                      <w:sz w:val="20"/>
                      <w:szCs w:val="20"/>
                    </w:rPr>
                    <w:t>1,281,733,238</w:t>
                  </w:r>
                </w:p>
              </w:tc>
              <w:tc>
                <w:tcPr>
                  <w:tcW w:w="1531" w:type="dxa"/>
                  <w:tcBorders>
                    <w:top w:val="nil"/>
                    <w:left w:val="nil"/>
                    <w:bottom w:val="nil"/>
                    <w:right w:val="nil"/>
                  </w:tcBorders>
                </w:tcPr>
                <w:p w14:paraId="0E91EC42" w14:textId="77777777" w:rsidR="00BA003E" w:rsidRPr="000E0149" w:rsidRDefault="00BA003E" w:rsidP="00BA003E">
                  <w:pPr>
                    <w:jc w:val="right"/>
                    <w:rPr>
                      <w:rFonts w:ascii="Times New Roman" w:hAnsi="Times New Roman" w:cs="Times New Roman"/>
                      <w:sz w:val="20"/>
                      <w:szCs w:val="20"/>
                      <w:highlight w:val="yellow"/>
                    </w:rPr>
                  </w:pPr>
                  <w:r w:rsidRPr="000E0149">
                    <w:rPr>
                      <w:rFonts w:ascii="Times New Roman" w:hAnsi="Times New Roman" w:cs="Times New Roman"/>
                      <w:sz w:val="20"/>
                      <w:szCs w:val="20"/>
                    </w:rPr>
                    <w:t>18,096</w:t>
                  </w:r>
                </w:p>
              </w:tc>
            </w:tr>
            <w:tr w:rsidR="00BA003E" w:rsidRPr="000E0149" w14:paraId="16A099CB" w14:textId="77777777" w:rsidTr="00C5423A">
              <w:trPr>
                <w:trHeight w:val="247"/>
                <w:jc w:val="center"/>
              </w:trPr>
              <w:tc>
                <w:tcPr>
                  <w:tcW w:w="1531" w:type="dxa"/>
                  <w:tcBorders>
                    <w:top w:val="nil"/>
                    <w:bottom w:val="nil"/>
                    <w:right w:val="nil"/>
                  </w:tcBorders>
                  <w:vAlign w:val="center"/>
                </w:tcPr>
                <w:p w14:paraId="0AE1EDF5" w14:textId="77777777" w:rsidR="00BA003E" w:rsidRPr="000E0149" w:rsidRDefault="00BA003E" w:rsidP="00BA003E">
                  <w:pPr>
                    <w:jc w:val="right"/>
                    <w:rPr>
                      <w:rFonts w:ascii="Times New Roman" w:hAnsi="Times New Roman" w:cs="Times New Roman"/>
                      <w:sz w:val="20"/>
                      <w:szCs w:val="20"/>
                      <w:lang w:val="en-US"/>
                    </w:rPr>
                  </w:pPr>
                  <w:r w:rsidRPr="000E0149">
                    <w:rPr>
                      <w:rFonts w:ascii="Times New Roman" w:hAnsi="Times New Roman" w:cs="Times New Roman"/>
                      <w:sz w:val="20"/>
                      <w:szCs w:val="20"/>
                      <w:lang w:val="en-US"/>
                    </w:rPr>
                    <w:t>135</w:t>
                  </w:r>
                </w:p>
              </w:tc>
              <w:tc>
                <w:tcPr>
                  <w:tcW w:w="2175" w:type="dxa"/>
                  <w:tcBorders>
                    <w:top w:val="nil"/>
                    <w:left w:val="nil"/>
                    <w:bottom w:val="nil"/>
                    <w:right w:val="nil"/>
                  </w:tcBorders>
                </w:tcPr>
                <w:p w14:paraId="18727F23"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508,208,876</w:t>
                  </w:r>
                </w:p>
              </w:tc>
              <w:tc>
                <w:tcPr>
                  <w:tcW w:w="1531" w:type="dxa"/>
                  <w:tcBorders>
                    <w:top w:val="nil"/>
                    <w:left w:val="nil"/>
                    <w:bottom w:val="nil"/>
                    <w:right w:val="nil"/>
                  </w:tcBorders>
                </w:tcPr>
                <w:p w14:paraId="7B841EDA"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9,344</w:t>
                  </w:r>
                </w:p>
              </w:tc>
            </w:tr>
            <w:tr w:rsidR="00BA003E" w:rsidRPr="000E0149" w14:paraId="0D559681" w14:textId="77777777" w:rsidTr="00C5423A">
              <w:trPr>
                <w:trHeight w:val="247"/>
                <w:jc w:val="center"/>
              </w:trPr>
              <w:tc>
                <w:tcPr>
                  <w:tcW w:w="1531" w:type="dxa"/>
                  <w:tcBorders>
                    <w:top w:val="nil"/>
                    <w:bottom w:val="nil"/>
                    <w:right w:val="nil"/>
                  </w:tcBorders>
                  <w:vAlign w:val="center"/>
                </w:tcPr>
                <w:p w14:paraId="2A38B952" w14:textId="77777777" w:rsidR="00BA003E" w:rsidRPr="000E0149" w:rsidRDefault="00BA003E" w:rsidP="00BA003E">
                  <w:pPr>
                    <w:jc w:val="right"/>
                    <w:rPr>
                      <w:rFonts w:ascii="Times New Roman" w:hAnsi="Times New Roman" w:cs="Times New Roman"/>
                      <w:sz w:val="20"/>
                      <w:szCs w:val="20"/>
                      <w:lang w:val="en-US"/>
                    </w:rPr>
                  </w:pPr>
                  <w:r w:rsidRPr="000E0149">
                    <w:rPr>
                      <w:rFonts w:ascii="Times New Roman" w:hAnsi="Times New Roman" w:cs="Times New Roman"/>
                      <w:sz w:val="20"/>
                      <w:szCs w:val="20"/>
                      <w:lang w:val="en-US"/>
                    </w:rPr>
                    <w:t>145</w:t>
                  </w:r>
                </w:p>
              </w:tc>
              <w:tc>
                <w:tcPr>
                  <w:tcW w:w="2175" w:type="dxa"/>
                  <w:tcBorders>
                    <w:top w:val="nil"/>
                    <w:left w:val="nil"/>
                    <w:bottom w:val="nil"/>
                    <w:right w:val="nil"/>
                  </w:tcBorders>
                </w:tcPr>
                <w:p w14:paraId="5D2A3795"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116,804,579</w:t>
                  </w:r>
                </w:p>
              </w:tc>
              <w:tc>
                <w:tcPr>
                  <w:tcW w:w="1531" w:type="dxa"/>
                  <w:tcBorders>
                    <w:top w:val="nil"/>
                    <w:left w:val="nil"/>
                    <w:bottom w:val="nil"/>
                    <w:right w:val="nil"/>
                  </w:tcBorders>
                </w:tcPr>
                <w:p w14:paraId="37A34332"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2,744</w:t>
                  </w:r>
                </w:p>
              </w:tc>
            </w:tr>
            <w:tr w:rsidR="00BA003E" w:rsidRPr="000E0149" w14:paraId="7DDE7BD9" w14:textId="77777777" w:rsidTr="00C5423A">
              <w:trPr>
                <w:trHeight w:val="247"/>
                <w:jc w:val="center"/>
              </w:trPr>
              <w:tc>
                <w:tcPr>
                  <w:tcW w:w="1531" w:type="dxa"/>
                  <w:tcBorders>
                    <w:top w:val="nil"/>
                    <w:bottom w:val="nil"/>
                    <w:right w:val="nil"/>
                  </w:tcBorders>
                  <w:vAlign w:val="center"/>
                </w:tcPr>
                <w:p w14:paraId="277B9554" w14:textId="77777777" w:rsidR="00BA003E" w:rsidRPr="000E0149" w:rsidRDefault="00BA003E" w:rsidP="00BA003E">
                  <w:pPr>
                    <w:jc w:val="right"/>
                    <w:rPr>
                      <w:rFonts w:ascii="Times New Roman" w:hAnsi="Times New Roman" w:cs="Times New Roman"/>
                      <w:sz w:val="20"/>
                      <w:szCs w:val="20"/>
                      <w:lang w:val="en-US"/>
                    </w:rPr>
                  </w:pPr>
                  <w:r w:rsidRPr="000E0149">
                    <w:rPr>
                      <w:rFonts w:ascii="Times New Roman" w:hAnsi="Times New Roman" w:cs="Times New Roman"/>
                      <w:sz w:val="20"/>
                      <w:szCs w:val="20"/>
                      <w:lang w:val="en-US"/>
                    </w:rPr>
                    <w:t>155</w:t>
                  </w:r>
                </w:p>
              </w:tc>
              <w:tc>
                <w:tcPr>
                  <w:tcW w:w="2175" w:type="dxa"/>
                  <w:tcBorders>
                    <w:top w:val="nil"/>
                    <w:left w:val="nil"/>
                    <w:bottom w:val="nil"/>
                    <w:right w:val="nil"/>
                  </w:tcBorders>
                </w:tcPr>
                <w:p w14:paraId="4B1C6F69"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7,601,714</w:t>
                  </w:r>
                </w:p>
              </w:tc>
              <w:tc>
                <w:tcPr>
                  <w:tcW w:w="1531" w:type="dxa"/>
                  <w:tcBorders>
                    <w:top w:val="nil"/>
                    <w:left w:val="nil"/>
                    <w:bottom w:val="nil"/>
                    <w:right w:val="nil"/>
                  </w:tcBorders>
                </w:tcPr>
                <w:p w14:paraId="1CEAFC51"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225</w:t>
                  </w:r>
                </w:p>
              </w:tc>
            </w:tr>
            <w:tr w:rsidR="00BA003E" w:rsidRPr="000E0149" w14:paraId="628C8E0D" w14:textId="77777777" w:rsidTr="00C5423A">
              <w:trPr>
                <w:trHeight w:val="247"/>
                <w:jc w:val="center"/>
              </w:trPr>
              <w:tc>
                <w:tcPr>
                  <w:tcW w:w="1531" w:type="dxa"/>
                  <w:tcBorders>
                    <w:top w:val="single" w:sz="4" w:space="0" w:color="auto"/>
                    <w:bottom w:val="single" w:sz="4" w:space="0" w:color="auto"/>
                    <w:right w:val="nil"/>
                  </w:tcBorders>
                  <w:vAlign w:val="center"/>
                </w:tcPr>
                <w:p w14:paraId="5B423E86" w14:textId="77777777" w:rsidR="00BA003E" w:rsidRPr="000E0149" w:rsidRDefault="00BA003E" w:rsidP="00BA003E">
                  <w:pPr>
                    <w:autoSpaceDE w:val="0"/>
                    <w:autoSpaceDN w:val="0"/>
                    <w:adjustRightInd w:val="0"/>
                    <w:spacing w:after="0" w:line="240" w:lineRule="auto"/>
                    <w:jc w:val="right"/>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Sum</w:t>
                  </w:r>
                </w:p>
              </w:tc>
              <w:tc>
                <w:tcPr>
                  <w:tcW w:w="2175" w:type="dxa"/>
                  <w:tcBorders>
                    <w:top w:val="single" w:sz="4" w:space="0" w:color="auto"/>
                    <w:left w:val="nil"/>
                    <w:bottom w:val="single" w:sz="4" w:space="0" w:color="auto"/>
                    <w:right w:val="nil"/>
                  </w:tcBorders>
                  <w:vAlign w:val="center"/>
                </w:tcPr>
                <w:p w14:paraId="17657CEA" w14:textId="77777777" w:rsidR="00BA003E" w:rsidRPr="000E0149" w:rsidRDefault="00BA003E" w:rsidP="00BA003E">
                  <w:pPr>
                    <w:spacing w:after="0" w:line="240" w:lineRule="auto"/>
                    <w:jc w:val="right"/>
                    <w:rPr>
                      <w:rFonts w:ascii="Times New Roman" w:eastAsia="Times New Roman" w:hAnsi="Times New Roman" w:cs="Times New Roman"/>
                      <w:b/>
                      <w:sz w:val="20"/>
                      <w:szCs w:val="20"/>
                      <w:highlight w:val="yellow"/>
                      <w:lang w:val="en-US"/>
                    </w:rPr>
                  </w:pPr>
                  <w:r w:rsidRPr="000E0149">
                    <w:rPr>
                      <w:rFonts w:ascii="Times New Roman" w:eastAsia="Times New Roman" w:hAnsi="Times New Roman" w:cs="Times New Roman"/>
                      <w:b/>
                      <w:sz w:val="20"/>
                      <w:szCs w:val="20"/>
                      <w:lang w:val="en-US"/>
                    </w:rPr>
                    <w:t>4,226,468,127</w:t>
                  </w:r>
                </w:p>
              </w:tc>
              <w:tc>
                <w:tcPr>
                  <w:tcW w:w="1531" w:type="dxa"/>
                  <w:tcBorders>
                    <w:top w:val="single" w:sz="4" w:space="0" w:color="auto"/>
                    <w:left w:val="nil"/>
                    <w:bottom w:val="single" w:sz="4" w:space="0" w:color="auto"/>
                    <w:right w:val="nil"/>
                  </w:tcBorders>
                  <w:vAlign w:val="center"/>
                </w:tcPr>
                <w:p w14:paraId="2B75D581" w14:textId="77777777" w:rsidR="00BA003E" w:rsidRPr="000E0149" w:rsidRDefault="00BA003E" w:rsidP="00BA003E">
                  <w:pPr>
                    <w:spacing w:after="0" w:line="240" w:lineRule="auto"/>
                    <w:jc w:val="right"/>
                    <w:rPr>
                      <w:rFonts w:ascii="Times New Roman" w:eastAsia="Times New Roman" w:hAnsi="Times New Roman" w:cs="Times New Roman"/>
                      <w:b/>
                      <w:sz w:val="20"/>
                      <w:szCs w:val="20"/>
                      <w:highlight w:val="yellow"/>
                      <w:lang w:val="en-US"/>
                    </w:rPr>
                  </w:pPr>
                  <w:r w:rsidRPr="000E0149">
                    <w:rPr>
                      <w:rFonts w:ascii="Times New Roman" w:eastAsia="Times New Roman" w:hAnsi="Times New Roman" w:cs="Times New Roman"/>
                      <w:b/>
                      <w:sz w:val="20"/>
                      <w:szCs w:val="20"/>
                      <w:lang w:val="en-US"/>
                    </w:rPr>
                    <w:t>52219.29</w:t>
                  </w:r>
                </w:p>
              </w:tc>
            </w:tr>
          </w:tbl>
          <w:p w14:paraId="453280E8" w14:textId="77777777" w:rsidR="00BA003E" w:rsidRPr="000E0149" w:rsidRDefault="00BA003E" w:rsidP="00BA003E">
            <w:pPr>
              <w:rPr>
                <w:lang w:val="en-US"/>
              </w:rPr>
            </w:pPr>
          </w:p>
          <w:p w14:paraId="3D882B9C" w14:textId="77777777" w:rsidR="00BA003E" w:rsidRPr="000E0149" w:rsidRDefault="00BA003E" w:rsidP="00BA003E">
            <w:pPr>
              <w:rPr>
                <w:lang w:val="en-US"/>
              </w:rPr>
            </w:pPr>
            <w:r w:rsidRPr="000E0149">
              <w:rPr>
                <w:b/>
                <w:bCs/>
                <w:lang w:val="en-US"/>
              </w:rPr>
              <w:t>Table 3.</w:t>
            </w:r>
            <w:r w:rsidRPr="000E0149">
              <w:rPr>
                <w:lang w:val="en-US"/>
              </w:rPr>
              <w:t xml:space="preserve"> Re-evaluated biomass estimation of </w:t>
            </w:r>
            <w:r w:rsidRPr="000E0149">
              <w:rPr>
                <w:b/>
                <w:lang w:val="en-US"/>
              </w:rPr>
              <w:t>anchovy</w:t>
            </w:r>
            <w:r w:rsidRPr="000E0149">
              <w:rPr>
                <w:lang w:val="en-US"/>
              </w:rPr>
              <w:t xml:space="preserve"> in </w:t>
            </w:r>
            <w:r w:rsidRPr="000E0149">
              <w:rPr>
                <w:b/>
                <w:lang w:val="en-US"/>
              </w:rPr>
              <w:t>Aegean Sea</w:t>
            </w:r>
            <w:r w:rsidRPr="000E0149">
              <w:rPr>
                <w:lang w:val="en-US"/>
              </w:rPr>
              <w:t xml:space="preserve"> per age class based on the results of the acoustic surveys in </w:t>
            </w:r>
            <w:r w:rsidRPr="000E0149">
              <w:rPr>
                <w:b/>
                <w:lang w:val="en-US"/>
              </w:rPr>
              <w:t>2019</w:t>
            </w:r>
            <w:r w:rsidRPr="000E0149">
              <w:rPr>
                <w:lang w:val="en-US"/>
              </w:rPr>
              <w:t>.</w:t>
            </w:r>
          </w:p>
          <w:tbl>
            <w:tblPr>
              <w:tblW w:w="4723" w:type="dxa"/>
              <w:jc w:val="center"/>
              <w:tblLook w:val="0000" w:firstRow="0" w:lastRow="0" w:firstColumn="0" w:lastColumn="0" w:noHBand="0" w:noVBand="0"/>
            </w:tblPr>
            <w:tblGrid>
              <w:gridCol w:w="1668"/>
              <w:gridCol w:w="1698"/>
              <w:gridCol w:w="1357"/>
            </w:tblGrid>
            <w:tr w:rsidR="00BA003E" w:rsidRPr="000E0149" w14:paraId="050ACD6E" w14:textId="77777777" w:rsidTr="00C5423A">
              <w:trPr>
                <w:trHeight w:val="247"/>
                <w:jc w:val="center"/>
              </w:trPr>
              <w:tc>
                <w:tcPr>
                  <w:tcW w:w="1668" w:type="dxa"/>
                  <w:tcBorders>
                    <w:top w:val="single" w:sz="4" w:space="0" w:color="auto"/>
                    <w:bottom w:val="single" w:sz="4" w:space="0" w:color="auto"/>
                    <w:right w:val="nil"/>
                  </w:tcBorders>
                </w:tcPr>
                <w:p w14:paraId="2BFDC5A8"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p>
              </w:tc>
              <w:tc>
                <w:tcPr>
                  <w:tcW w:w="1698" w:type="dxa"/>
                  <w:tcBorders>
                    <w:top w:val="single" w:sz="4" w:space="0" w:color="auto"/>
                    <w:left w:val="nil"/>
                    <w:bottom w:val="single" w:sz="4" w:space="0" w:color="auto"/>
                    <w:right w:val="nil"/>
                  </w:tcBorders>
                </w:tcPr>
                <w:p w14:paraId="41948A89"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val="en-US" w:eastAsia="el-GR"/>
                    </w:rPr>
                  </w:pPr>
                  <w:r w:rsidRPr="000E0149">
                    <w:rPr>
                      <w:rFonts w:ascii="Times New Roman" w:eastAsia="Times New Roman" w:hAnsi="Times New Roman" w:cs="Times New Roman"/>
                      <w:b/>
                      <w:bCs/>
                      <w:color w:val="000000"/>
                      <w:sz w:val="20"/>
                      <w:szCs w:val="20"/>
                      <w:lang w:val="en-US" w:eastAsia="el-GR"/>
                    </w:rPr>
                    <w:t>Aegean Sea</w:t>
                  </w:r>
                </w:p>
              </w:tc>
              <w:tc>
                <w:tcPr>
                  <w:tcW w:w="1357" w:type="dxa"/>
                  <w:tcBorders>
                    <w:top w:val="single" w:sz="4" w:space="0" w:color="auto"/>
                    <w:left w:val="nil"/>
                    <w:bottom w:val="single" w:sz="4" w:space="0" w:color="auto"/>
                    <w:right w:val="nil"/>
                  </w:tcBorders>
                  <w:vAlign w:val="center"/>
                </w:tcPr>
                <w:p w14:paraId="7A936EB3"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b/>
                      <w:color w:val="000000"/>
                      <w:sz w:val="20"/>
                      <w:szCs w:val="20"/>
                      <w:lang w:val="en-US" w:eastAsia="el-GR"/>
                    </w:rPr>
                  </w:pPr>
                </w:p>
              </w:tc>
            </w:tr>
            <w:tr w:rsidR="00BA003E" w:rsidRPr="000E0149" w14:paraId="5874C1BB" w14:textId="77777777" w:rsidTr="00C5423A">
              <w:trPr>
                <w:trHeight w:val="247"/>
                <w:jc w:val="center"/>
              </w:trPr>
              <w:tc>
                <w:tcPr>
                  <w:tcW w:w="1668" w:type="dxa"/>
                  <w:tcBorders>
                    <w:top w:val="single" w:sz="4" w:space="0" w:color="auto"/>
                    <w:bottom w:val="single" w:sz="4" w:space="0" w:color="auto"/>
                    <w:right w:val="nil"/>
                  </w:tcBorders>
                  <w:vAlign w:val="center"/>
                </w:tcPr>
                <w:p w14:paraId="0A77A6F1"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Age</w:t>
                  </w:r>
                </w:p>
              </w:tc>
              <w:tc>
                <w:tcPr>
                  <w:tcW w:w="1698" w:type="dxa"/>
                  <w:tcBorders>
                    <w:top w:val="single" w:sz="4" w:space="0" w:color="auto"/>
                    <w:left w:val="nil"/>
                    <w:bottom w:val="single" w:sz="4" w:space="0" w:color="auto"/>
                    <w:right w:val="nil"/>
                  </w:tcBorders>
                  <w:vAlign w:val="center"/>
                </w:tcPr>
                <w:p w14:paraId="2B4C24F3"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No. of individuals</w:t>
                  </w:r>
                </w:p>
              </w:tc>
              <w:tc>
                <w:tcPr>
                  <w:tcW w:w="1357" w:type="dxa"/>
                  <w:tcBorders>
                    <w:top w:val="single" w:sz="4" w:space="0" w:color="auto"/>
                    <w:left w:val="nil"/>
                    <w:bottom w:val="single" w:sz="4" w:space="0" w:color="auto"/>
                    <w:right w:val="nil"/>
                  </w:tcBorders>
                  <w:vAlign w:val="center"/>
                </w:tcPr>
                <w:p w14:paraId="23323700"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Biomass (t)</w:t>
                  </w:r>
                </w:p>
              </w:tc>
            </w:tr>
            <w:tr w:rsidR="00BA003E" w:rsidRPr="000E0149" w14:paraId="6D820C21" w14:textId="77777777" w:rsidTr="00C5423A">
              <w:trPr>
                <w:trHeight w:val="247"/>
                <w:jc w:val="center"/>
              </w:trPr>
              <w:tc>
                <w:tcPr>
                  <w:tcW w:w="1668" w:type="dxa"/>
                  <w:tcBorders>
                    <w:top w:val="single" w:sz="4" w:space="0" w:color="auto"/>
                    <w:bottom w:val="nil"/>
                    <w:right w:val="nil"/>
                  </w:tcBorders>
                  <w:vAlign w:val="center"/>
                </w:tcPr>
                <w:p w14:paraId="12390EC2"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0</w:t>
                  </w:r>
                </w:p>
              </w:tc>
              <w:tc>
                <w:tcPr>
                  <w:tcW w:w="1698" w:type="dxa"/>
                  <w:tcBorders>
                    <w:top w:val="single" w:sz="4" w:space="0" w:color="auto"/>
                    <w:left w:val="nil"/>
                    <w:bottom w:val="nil"/>
                    <w:right w:val="nil"/>
                  </w:tcBorders>
                </w:tcPr>
                <w:p w14:paraId="31F7EA91"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18,054,654</w:t>
                  </w:r>
                </w:p>
              </w:tc>
              <w:tc>
                <w:tcPr>
                  <w:tcW w:w="1357" w:type="dxa"/>
                  <w:tcBorders>
                    <w:top w:val="single" w:sz="4" w:space="0" w:color="auto"/>
                    <w:left w:val="nil"/>
                    <w:bottom w:val="nil"/>
                    <w:right w:val="nil"/>
                  </w:tcBorders>
                </w:tcPr>
                <w:p w14:paraId="0EEE7819"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51.839</w:t>
                  </w:r>
                </w:p>
              </w:tc>
            </w:tr>
            <w:tr w:rsidR="00BA003E" w:rsidRPr="000E0149" w14:paraId="54968B15" w14:textId="77777777" w:rsidTr="00C5423A">
              <w:trPr>
                <w:trHeight w:val="247"/>
                <w:jc w:val="center"/>
              </w:trPr>
              <w:tc>
                <w:tcPr>
                  <w:tcW w:w="1668" w:type="dxa"/>
                  <w:tcBorders>
                    <w:top w:val="nil"/>
                    <w:bottom w:val="nil"/>
                    <w:right w:val="nil"/>
                  </w:tcBorders>
                  <w:vAlign w:val="center"/>
                </w:tcPr>
                <w:p w14:paraId="31183EE8"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1</w:t>
                  </w:r>
                </w:p>
              </w:tc>
              <w:tc>
                <w:tcPr>
                  <w:tcW w:w="1698" w:type="dxa"/>
                  <w:tcBorders>
                    <w:top w:val="nil"/>
                    <w:left w:val="nil"/>
                    <w:bottom w:val="nil"/>
                    <w:right w:val="nil"/>
                  </w:tcBorders>
                </w:tcPr>
                <w:p w14:paraId="0A3219EF"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7,115,754,118</w:t>
                  </w:r>
                </w:p>
              </w:tc>
              <w:tc>
                <w:tcPr>
                  <w:tcW w:w="1357" w:type="dxa"/>
                  <w:tcBorders>
                    <w:top w:val="nil"/>
                    <w:left w:val="nil"/>
                    <w:bottom w:val="nil"/>
                    <w:right w:val="nil"/>
                  </w:tcBorders>
                </w:tcPr>
                <w:p w14:paraId="3F199C86"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50889.866</w:t>
                  </w:r>
                </w:p>
              </w:tc>
            </w:tr>
            <w:tr w:rsidR="00BA003E" w:rsidRPr="000E0149" w14:paraId="7D26AA43" w14:textId="77777777" w:rsidTr="00C5423A">
              <w:trPr>
                <w:trHeight w:val="247"/>
                <w:jc w:val="center"/>
              </w:trPr>
              <w:tc>
                <w:tcPr>
                  <w:tcW w:w="1668" w:type="dxa"/>
                  <w:tcBorders>
                    <w:top w:val="nil"/>
                    <w:bottom w:val="nil"/>
                    <w:right w:val="nil"/>
                  </w:tcBorders>
                  <w:vAlign w:val="center"/>
                </w:tcPr>
                <w:p w14:paraId="2E628CA1"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2</w:t>
                  </w:r>
                </w:p>
              </w:tc>
              <w:tc>
                <w:tcPr>
                  <w:tcW w:w="1698" w:type="dxa"/>
                  <w:tcBorders>
                    <w:top w:val="nil"/>
                    <w:left w:val="nil"/>
                    <w:bottom w:val="nil"/>
                    <w:right w:val="nil"/>
                  </w:tcBorders>
                </w:tcPr>
                <w:p w14:paraId="15B9DAD3"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1,022,382,497</w:t>
                  </w:r>
                </w:p>
              </w:tc>
              <w:tc>
                <w:tcPr>
                  <w:tcW w:w="1357" w:type="dxa"/>
                  <w:tcBorders>
                    <w:top w:val="nil"/>
                    <w:left w:val="nil"/>
                    <w:bottom w:val="nil"/>
                    <w:right w:val="nil"/>
                  </w:tcBorders>
                </w:tcPr>
                <w:p w14:paraId="160C9E6E"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12289.521</w:t>
                  </w:r>
                </w:p>
              </w:tc>
            </w:tr>
            <w:tr w:rsidR="00BA003E" w:rsidRPr="000E0149" w14:paraId="6B9E3FB7" w14:textId="77777777" w:rsidTr="00C5423A">
              <w:trPr>
                <w:trHeight w:val="247"/>
                <w:jc w:val="center"/>
              </w:trPr>
              <w:tc>
                <w:tcPr>
                  <w:tcW w:w="1668" w:type="dxa"/>
                  <w:tcBorders>
                    <w:top w:val="nil"/>
                    <w:right w:val="nil"/>
                  </w:tcBorders>
                  <w:vAlign w:val="center"/>
                </w:tcPr>
                <w:p w14:paraId="4F5ED768"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3</w:t>
                  </w:r>
                </w:p>
              </w:tc>
              <w:tc>
                <w:tcPr>
                  <w:tcW w:w="1698" w:type="dxa"/>
                  <w:tcBorders>
                    <w:top w:val="nil"/>
                    <w:left w:val="nil"/>
                    <w:right w:val="nil"/>
                  </w:tcBorders>
                </w:tcPr>
                <w:p w14:paraId="047A8F6B"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8,593,864</w:t>
                  </w:r>
                </w:p>
              </w:tc>
              <w:tc>
                <w:tcPr>
                  <w:tcW w:w="1357" w:type="dxa"/>
                  <w:tcBorders>
                    <w:top w:val="nil"/>
                    <w:left w:val="nil"/>
                    <w:right w:val="nil"/>
                  </w:tcBorders>
                </w:tcPr>
                <w:p w14:paraId="6CDCBF27"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146.654</w:t>
                  </w:r>
                </w:p>
              </w:tc>
            </w:tr>
            <w:tr w:rsidR="00BA003E" w:rsidRPr="000E0149" w14:paraId="1BC985C1" w14:textId="77777777" w:rsidTr="00C5423A">
              <w:trPr>
                <w:trHeight w:val="247"/>
                <w:jc w:val="center"/>
              </w:trPr>
              <w:tc>
                <w:tcPr>
                  <w:tcW w:w="1668" w:type="dxa"/>
                  <w:tcBorders>
                    <w:top w:val="single" w:sz="4" w:space="0" w:color="auto"/>
                    <w:bottom w:val="single" w:sz="4" w:space="0" w:color="auto"/>
                    <w:right w:val="nil"/>
                  </w:tcBorders>
                  <w:vAlign w:val="center"/>
                </w:tcPr>
                <w:p w14:paraId="30FF35C2"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Sum</w:t>
                  </w:r>
                </w:p>
              </w:tc>
              <w:tc>
                <w:tcPr>
                  <w:tcW w:w="1698" w:type="dxa"/>
                  <w:tcBorders>
                    <w:top w:val="single" w:sz="4" w:space="0" w:color="auto"/>
                    <w:left w:val="nil"/>
                    <w:bottom w:val="single" w:sz="4" w:space="0" w:color="auto"/>
                    <w:right w:val="nil"/>
                  </w:tcBorders>
                </w:tcPr>
                <w:p w14:paraId="49BE2B11"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8,164,785,133</w:t>
                  </w:r>
                </w:p>
              </w:tc>
              <w:tc>
                <w:tcPr>
                  <w:tcW w:w="1357" w:type="dxa"/>
                  <w:tcBorders>
                    <w:top w:val="single" w:sz="4" w:space="0" w:color="auto"/>
                    <w:left w:val="nil"/>
                    <w:bottom w:val="single" w:sz="4" w:space="0" w:color="auto"/>
                    <w:right w:val="nil"/>
                  </w:tcBorders>
                </w:tcPr>
                <w:p w14:paraId="1F8711FB"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63,378</w:t>
                  </w:r>
                </w:p>
              </w:tc>
            </w:tr>
          </w:tbl>
          <w:p w14:paraId="1D1D001A" w14:textId="77777777" w:rsidR="00BA003E" w:rsidRPr="000E0149" w:rsidRDefault="00BA003E" w:rsidP="00BA003E">
            <w:pPr>
              <w:rPr>
                <w:b/>
                <w:bCs/>
                <w:lang w:val="en-US"/>
              </w:rPr>
            </w:pPr>
          </w:p>
          <w:p w14:paraId="2DC58DCD" w14:textId="113AD206" w:rsidR="00BA003E" w:rsidRPr="000E0149" w:rsidRDefault="00BA003E" w:rsidP="00BA003E">
            <w:pPr>
              <w:rPr>
                <w:lang w:val="en-US"/>
              </w:rPr>
            </w:pPr>
            <w:r w:rsidRPr="000E0149">
              <w:rPr>
                <w:b/>
                <w:bCs/>
                <w:lang w:val="en-US"/>
              </w:rPr>
              <w:t xml:space="preserve">Table </w:t>
            </w:r>
            <w:r w:rsidR="00355561">
              <w:rPr>
                <w:b/>
                <w:bCs/>
                <w:lang w:val="en-US"/>
              </w:rPr>
              <w:t>4</w:t>
            </w:r>
            <w:r w:rsidRPr="000E0149">
              <w:rPr>
                <w:b/>
                <w:bCs/>
                <w:lang w:val="en-US"/>
              </w:rPr>
              <w:t>.</w:t>
            </w:r>
            <w:r w:rsidRPr="000E0149">
              <w:rPr>
                <w:lang w:val="en-US"/>
              </w:rPr>
              <w:t xml:space="preserve"> Biomass estimation of </w:t>
            </w:r>
            <w:r w:rsidRPr="000E0149">
              <w:rPr>
                <w:b/>
                <w:lang w:val="en-US"/>
              </w:rPr>
              <w:t>anchovy</w:t>
            </w:r>
            <w:r w:rsidRPr="000E0149">
              <w:rPr>
                <w:lang w:val="en-US"/>
              </w:rPr>
              <w:t xml:space="preserve"> in </w:t>
            </w:r>
            <w:r w:rsidRPr="000E0149">
              <w:rPr>
                <w:b/>
                <w:lang w:val="en-US"/>
              </w:rPr>
              <w:t>Aegean Sea</w:t>
            </w:r>
            <w:r w:rsidRPr="000E0149">
              <w:rPr>
                <w:lang w:val="en-US"/>
              </w:rPr>
              <w:t xml:space="preserve"> per age class based on the results of the acoustic surveys in </w:t>
            </w:r>
            <w:r w:rsidRPr="000E0149">
              <w:rPr>
                <w:b/>
                <w:lang w:val="en-US"/>
              </w:rPr>
              <w:t>2020.</w:t>
            </w:r>
          </w:p>
          <w:tbl>
            <w:tblPr>
              <w:tblW w:w="4723" w:type="dxa"/>
              <w:jc w:val="center"/>
              <w:tblLook w:val="0000" w:firstRow="0" w:lastRow="0" w:firstColumn="0" w:lastColumn="0" w:noHBand="0" w:noVBand="0"/>
            </w:tblPr>
            <w:tblGrid>
              <w:gridCol w:w="1668"/>
              <w:gridCol w:w="1698"/>
              <w:gridCol w:w="1357"/>
            </w:tblGrid>
            <w:tr w:rsidR="00BA003E" w:rsidRPr="000E0149" w14:paraId="5F5B970A" w14:textId="77777777" w:rsidTr="00C5423A">
              <w:trPr>
                <w:trHeight w:val="247"/>
                <w:jc w:val="center"/>
              </w:trPr>
              <w:tc>
                <w:tcPr>
                  <w:tcW w:w="1668" w:type="dxa"/>
                  <w:tcBorders>
                    <w:top w:val="single" w:sz="4" w:space="0" w:color="auto"/>
                    <w:bottom w:val="single" w:sz="4" w:space="0" w:color="auto"/>
                    <w:right w:val="nil"/>
                  </w:tcBorders>
                </w:tcPr>
                <w:p w14:paraId="0EDDC086"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p>
              </w:tc>
              <w:tc>
                <w:tcPr>
                  <w:tcW w:w="1698" w:type="dxa"/>
                  <w:tcBorders>
                    <w:top w:val="single" w:sz="4" w:space="0" w:color="auto"/>
                    <w:left w:val="nil"/>
                    <w:bottom w:val="single" w:sz="4" w:space="0" w:color="auto"/>
                    <w:right w:val="nil"/>
                  </w:tcBorders>
                </w:tcPr>
                <w:p w14:paraId="6C2FA05B"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b/>
                      <w:bCs/>
                      <w:color w:val="000000"/>
                      <w:sz w:val="20"/>
                      <w:szCs w:val="20"/>
                      <w:lang w:val="en-US" w:eastAsia="el-GR"/>
                    </w:rPr>
                  </w:pPr>
                  <w:r w:rsidRPr="000E0149">
                    <w:rPr>
                      <w:rFonts w:ascii="Times New Roman" w:eastAsia="Times New Roman" w:hAnsi="Times New Roman" w:cs="Times New Roman"/>
                      <w:b/>
                      <w:bCs/>
                      <w:color w:val="000000"/>
                      <w:sz w:val="20"/>
                      <w:szCs w:val="20"/>
                      <w:lang w:val="en-US" w:eastAsia="el-GR"/>
                    </w:rPr>
                    <w:t>Aegean Sea</w:t>
                  </w:r>
                </w:p>
              </w:tc>
              <w:tc>
                <w:tcPr>
                  <w:tcW w:w="1357" w:type="dxa"/>
                  <w:tcBorders>
                    <w:top w:val="single" w:sz="4" w:space="0" w:color="auto"/>
                    <w:left w:val="nil"/>
                    <w:bottom w:val="single" w:sz="4" w:space="0" w:color="auto"/>
                    <w:right w:val="nil"/>
                  </w:tcBorders>
                  <w:vAlign w:val="center"/>
                </w:tcPr>
                <w:p w14:paraId="7A27AE6D"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b/>
                      <w:color w:val="000000"/>
                      <w:sz w:val="20"/>
                      <w:szCs w:val="20"/>
                      <w:lang w:val="en-US" w:eastAsia="el-GR"/>
                    </w:rPr>
                  </w:pPr>
                </w:p>
              </w:tc>
            </w:tr>
            <w:tr w:rsidR="00BA003E" w:rsidRPr="000E0149" w14:paraId="4CFB6D9D" w14:textId="77777777" w:rsidTr="00C5423A">
              <w:trPr>
                <w:trHeight w:val="247"/>
                <w:jc w:val="center"/>
              </w:trPr>
              <w:tc>
                <w:tcPr>
                  <w:tcW w:w="1668" w:type="dxa"/>
                  <w:tcBorders>
                    <w:top w:val="single" w:sz="4" w:space="0" w:color="auto"/>
                    <w:bottom w:val="single" w:sz="4" w:space="0" w:color="auto"/>
                    <w:right w:val="nil"/>
                  </w:tcBorders>
                  <w:vAlign w:val="center"/>
                </w:tcPr>
                <w:p w14:paraId="57BE35D2"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Age</w:t>
                  </w:r>
                </w:p>
              </w:tc>
              <w:tc>
                <w:tcPr>
                  <w:tcW w:w="1698" w:type="dxa"/>
                  <w:tcBorders>
                    <w:top w:val="single" w:sz="4" w:space="0" w:color="auto"/>
                    <w:left w:val="nil"/>
                    <w:bottom w:val="single" w:sz="4" w:space="0" w:color="auto"/>
                    <w:right w:val="nil"/>
                  </w:tcBorders>
                  <w:vAlign w:val="center"/>
                </w:tcPr>
                <w:p w14:paraId="3723954D"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No. of individuals</w:t>
                  </w:r>
                </w:p>
              </w:tc>
              <w:tc>
                <w:tcPr>
                  <w:tcW w:w="1357" w:type="dxa"/>
                  <w:tcBorders>
                    <w:top w:val="single" w:sz="4" w:space="0" w:color="auto"/>
                    <w:left w:val="nil"/>
                    <w:bottom w:val="single" w:sz="4" w:space="0" w:color="auto"/>
                    <w:right w:val="nil"/>
                  </w:tcBorders>
                  <w:vAlign w:val="center"/>
                </w:tcPr>
                <w:p w14:paraId="6B2386E8"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b/>
                      <w:color w:val="000000"/>
                      <w:sz w:val="20"/>
                      <w:szCs w:val="20"/>
                      <w:lang w:val="en-US" w:eastAsia="el-GR"/>
                    </w:rPr>
                  </w:pPr>
                  <w:r w:rsidRPr="000E0149">
                    <w:rPr>
                      <w:rFonts w:ascii="Times New Roman" w:eastAsia="Times New Roman" w:hAnsi="Times New Roman" w:cs="Times New Roman"/>
                      <w:b/>
                      <w:color w:val="000000"/>
                      <w:sz w:val="20"/>
                      <w:szCs w:val="20"/>
                      <w:lang w:val="en-US" w:eastAsia="el-GR"/>
                    </w:rPr>
                    <w:t>Biomass (t)</w:t>
                  </w:r>
                </w:p>
              </w:tc>
            </w:tr>
            <w:tr w:rsidR="00BA003E" w:rsidRPr="000E0149" w14:paraId="29EE9B5B" w14:textId="77777777" w:rsidTr="00C5423A">
              <w:trPr>
                <w:trHeight w:val="247"/>
                <w:jc w:val="center"/>
              </w:trPr>
              <w:tc>
                <w:tcPr>
                  <w:tcW w:w="1668" w:type="dxa"/>
                  <w:tcBorders>
                    <w:top w:val="single" w:sz="4" w:space="0" w:color="auto"/>
                    <w:bottom w:val="nil"/>
                    <w:right w:val="nil"/>
                  </w:tcBorders>
                  <w:vAlign w:val="center"/>
                </w:tcPr>
                <w:p w14:paraId="64A8F946"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0</w:t>
                  </w:r>
                </w:p>
              </w:tc>
              <w:tc>
                <w:tcPr>
                  <w:tcW w:w="1698" w:type="dxa"/>
                  <w:tcBorders>
                    <w:top w:val="single" w:sz="4" w:space="0" w:color="auto"/>
                    <w:left w:val="nil"/>
                    <w:bottom w:val="nil"/>
                    <w:right w:val="nil"/>
                  </w:tcBorders>
                </w:tcPr>
                <w:p w14:paraId="416FD915"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22,674,406</w:t>
                  </w:r>
                </w:p>
              </w:tc>
              <w:tc>
                <w:tcPr>
                  <w:tcW w:w="1357" w:type="dxa"/>
                  <w:tcBorders>
                    <w:top w:val="single" w:sz="4" w:space="0" w:color="auto"/>
                    <w:left w:val="nil"/>
                    <w:bottom w:val="nil"/>
                    <w:right w:val="nil"/>
                  </w:tcBorders>
                </w:tcPr>
                <w:p w14:paraId="7AE7CE9F"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147.61</w:t>
                  </w:r>
                </w:p>
              </w:tc>
            </w:tr>
            <w:tr w:rsidR="00BA003E" w:rsidRPr="000E0149" w14:paraId="386B6566" w14:textId="77777777" w:rsidTr="00C5423A">
              <w:trPr>
                <w:trHeight w:val="247"/>
                <w:jc w:val="center"/>
              </w:trPr>
              <w:tc>
                <w:tcPr>
                  <w:tcW w:w="1668" w:type="dxa"/>
                  <w:tcBorders>
                    <w:top w:val="nil"/>
                    <w:bottom w:val="nil"/>
                    <w:right w:val="nil"/>
                  </w:tcBorders>
                  <w:vAlign w:val="center"/>
                </w:tcPr>
                <w:p w14:paraId="41CAB39F"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1</w:t>
                  </w:r>
                </w:p>
              </w:tc>
              <w:tc>
                <w:tcPr>
                  <w:tcW w:w="1698" w:type="dxa"/>
                  <w:tcBorders>
                    <w:top w:val="nil"/>
                    <w:left w:val="nil"/>
                    <w:bottom w:val="nil"/>
                    <w:right w:val="nil"/>
                  </w:tcBorders>
                </w:tcPr>
                <w:p w14:paraId="1859B221"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3,131,324,667</w:t>
                  </w:r>
                </w:p>
              </w:tc>
              <w:tc>
                <w:tcPr>
                  <w:tcW w:w="1357" w:type="dxa"/>
                  <w:tcBorders>
                    <w:top w:val="nil"/>
                    <w:left w:val="nil"/>
                    <w:bottom w:val="nil"/>
                    <w:right w:val="nil"/>
                  </w:tcBorders>
                </w:tcPr>
                <w:p w14:paraId="44136DE3"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35,032.02</w:t>
                  </w:r>
                </w:p>
              </w:tc>
            </w:tr>
            <w:tr w:rsidR="00BA003E" w:rsidRPr="000E0149" w14:paraId="1DA80631" w14:textId="77777777" w:rsidTr="00C5423A">
              <w:trPr>
                <w:trHeight w:val="247"/>
                <w:jc w:val="center"/>
              </w:trPr>
              <w:tc>
                <w:tcPr>
                  <w:tcW w:w="1668" w:type="dxa"/>
                  <w:tcBorders>
                    <w:top w:val="nil"/>
                    <w:bottom w:val="nil"/>
                    <w:right w:val="nil"/>
                  </w:tcBorders>
                  <w:vAlign w:val="center"/>
                </w:tcPr>
                <w:p w14:paraId="0B1DBBEC"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2</w:t>
                  </w:r>
                </w:p>
              </w:tc>
              <w:tc>
                <w:tcPr>
                  <w:tcW w:w="1698" w:type="dxa"/>
                  <w:tcBorders>
                    <w:top w:val="nil"/>
                    <w:left w:val="nil"/>
                    <w:bottom w:val="nil"/>
                    <w:right w:val="nil"/>
                  </w:tcBorders>
                </w:tcPr>
                <w:p w14:paraId="0EBEF340"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1,054,033,809</w:t>
                  </w:r>
                </w:p>
              </w:tc>
              <w:tc>
                <w:tcPr>
                  <w:tcW w:w="1357" w:type="dxa"/>
                  <w:tcBorders>
                    <w:top w:val="nil"/>
                    <w:left w:val="nil"/>
                    <w:bottom w:val="nil"/>
                    <w:right w:val="nil"/>
                  </w:tcBorders>
                </w:tcPr>
                <w:p w14:paraId="4E869FA9"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16,658.66</w:t>
                  </w:r>
                </w:p>
              </w:tc>
            </w:tr>
            <w:tr w:rsidR="00BA003E" w:rsidRPr="000E0149" w14:paraId="43AE12CC" w14:textId="77777777" w:rsidTr="00C5423A">
              <w:trPr>
                <w:trHeight w:val="247"/>
                <w:jc w:val="center"/>
              </w:trPr>
              <w:tc>
                <w:tcPr>
                  <w:tcW w:w="1668" w:type="dxa"/>
                  <w:tcBorders>
                    <w:top w:val="nil"/>
                    <w:right w:val="nil"/>
                  </w:tcBorders>
                  <w:vAlign w:val="center"/>
                </w:tcPr>
                <w:p w14:paraId="52023993"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3</w:t>
                  </w:r>
                </w:p>
              </w:tc>
              <w:tc>
                <w:tcPr>
                  <w:tcW w:w="1698" w:type="dxa"/>
                  <w:tcBorders>
                    <w:top w:val="nil"/>
                    <w:left w:val="nil"/>
                    <w:right w:val="nil"/>
                  </w:tcBorders>
                </w:tcPr>
                <w:p w14:paraId="3A67A9F3"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18,435,245</w:t>
                  </w:r>
                </w:p>
              </w:tc>
              <w:tc>
                <w:tcPr>
                  <w:tcW w:w="1357" w:type="dxa"/>
                  <w:tcBorders>
                    <w:top w:val="nil"/>
                    <w:left w:val="nil"/>
                    <w:right w:val="nil"/>
                  </w:tcBorders>
                </w:tcPr>
                <w:p w14:paraId="35EF982F"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381.00</w:t>
                  </w:r>
                </w:p>
              </w:tc>
            </w:tr>
            <w:tr w:rsidR="00BA003E" w:rsidRPr="000E0149" w14:paraId="728A7CEC" w14:textId="77777777" w:rsidTr="00C5423A">
              <w:trPr>
                <w:trHeight w:val="247"/>
                <w:jc w:val="center"/>
              </w:trPr>
              <w:tc>
                <w:tcPr>
                  <w:tcW w:w="1668" w:type="dxa"/>
                  <w:tcBorders>
                    <w:top w:val="single" w:sz="4" w:space="0" w:color="auto"/>
                    <w:bottom w:val="single" w:sz="4" w:space="0" w:color="auto"/>
                    <w:right w:val="nil"/>
                  </w:tcBorders>
                  <w:vAlign w:val="center"/>
                </w:tcPr>
                <w:p w14:paraId="08140024" w14:textId="77777777" w:rsidR="00BA003E" w:rsidRPr="000E0149" w:rsidRDefault="00BA003E" w:rsidP="00BA003E">
                  <w:pPr>
                    <w:autoSpaceDE w:val="0"/>
                    <w:autoSpaceDN w:val="0"/>
                    <w:adjustRightInd w:val="0"/>
                    <w:spacing w:after="0" w:line="240" w:lineRule="auto"/>
                    <w:jc w:val="center"/>
                    <w:rPr>
                      <w:rFonts w:ascii="Times New Roman" w:eastAsia="Times New Roman" w:hAnsi="Times New Roman" w:cs="Times New Roman"/>
                      <w:color w:val="000000"/>
                      <w:sz w:val="20"/>
                      <w:szCs w:val="20"/>
                      <w:lang w:val="en-US" w:eastAsia="el-GR"/>
                    </w:rPr>
                  </w:pPr>
                  <w:r w:rsidRPr="000E0149">
                    <w:rPr>
                      <w:rFonts w:ascii="Times New Roman" w:eastAsia="Times New Roman" w:hAnsi="Times New Roman" w:cs="Times New Roman"/>
                      <w:color w:val="000000"/>
                      <w:sz w:val="20"/>
                      <w:szCs w:val="20"/>
                      <w:lang w:val="en-US" w:eastAsia="el-GR"/>
                    </w:rPr>
                    <w:t>Sum</w:t>
                  </w:r>
                </w:p>
              </w:tc>
              <w:tc>
                <w:tcPr>
                  <w:tcW w:w="1698" w:type="dxa"/>
                  <w:tcBorders>
                    <w:top w:val="single" w:sz="4" w:space="0" w:color="auto"/>
                    <w:left w:val="nil"/>
                    <w:bottom w:val="single" w:sz="4" w:space="0" w:color="auto"/>
                    <w:right w:val="nil"/>
                  </w:tcBorders>
                  <w:vAlign w:val="center"/>
                </w:tcPr>
                <w:p w14:paraId="02562B5D"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52,219,290</w:t>
                  </w:r>
                </w:p>
              </w:tc>
              <w:tc>
                <w:tcPr>
                  <w:tcW w:w="1357" w:type="dxa"/>
                  <w:tcBorders>
                    <w:top w:val="single" w:sz="4" w:space="0" w:color="auto"/>
                    <w:left w:val="nil"/>
                    <w:bottom w:val="single" w:sz="4" w:space="0" w:color="auto"/>
                    <w:right w:val="nil"/>
                  </w:tcBorders>
                  <w:vAlign w:val="center"/>
                </w:tcPr>
                <w:p w14:paraId="3ECA50CC" w14:textId="77777777" w:rsidR="00BA003E" w:rsidRPr="000E0149" w:rsidRDefault="00BA003E" w:rsidP="00BA003E">
                  <w:pPr>
                    <w:jc w:val="right"/>
                    <w:rPr>
                      <w:rFonts w:ascii="Times New Roman" w:hAnsi="Times New Roman" w:cs="Times New Roman"/>
                      <w:sz w:val="20"/>
                      <w:szCs w:val="20"/>
                    </w:rPr>
                  </w:pPr>
                  <w:r w:rsidRPr="000E0149">
                    <w:rPr>
                      <w:rFonts w:ascii="Times New Roman" w:hAnsi="Times New Roman" w:cs="Times New Roman"/>
                      <w:sz w:val="20"/>
                      <w:szCs w:val="20"/>
                    </w:rPr>
                    <w:t>52219.29</w:t>
                  </w:r>
                </w:p>
              </w:tc>
            </w:tr>
          </w:tbl>
          <w:p w14:paraId="482387FF" w14:textId="2BF05E22" w:rsidR="00FD5C66" w:rsidRPr="000E0149" w:rsidRDefault="00FD5C66" w:rsidP="00FD5C66">
            <w:pPr>
              <w:suppressAutoHyphens/>
              <w:spacing w:after="120"/>
              <w:jc w:val="both"/>
              <w:rPr>
                <w:rFonts w:eastAsia="Calibri"/>
                <w:noProof/>
                <w:lang w:eastAsia="en-GB"/>
              </w:rPr>
            </w:pPr>
            <w:r w:rsidRPr="000E0149">
              <w:rPr>
                <w:rFonts w:eastAsia="Calibri"/>
                <w:noProof/>
                <w:lang w:eastAsia="en-GB"/>
              </w:rPr>
              <w:t>(max 450 words per survey)</w:t>
            </w:r>
            <w:r w:rsidR="000E0149">
              <w:rPr>
                <w:rFonts w:eastAsia="Calibri"/>
                <w:noProof/>
                <w:lang w:eastAsia="en-GB"/>
              </w:rPr>
              <w:t xml:space="preserve"> </w:t>
            </w:r>
          </w:p>
        </w:tc>
      </w:tr>
    </w:tbl>
    <w:p w14:paraId="0FB2A08A" w14:textId="77777777" w:rsidR="00DA615C" w:rsidRDefault="00DA615C">
      <w:pPr>
        <w:rPr>
          <w:rFonts w:cs="Times New Roman"/>
          <w:b/>
          <w:smallCaps/>
          <w:noProof/>
          <w:u w:val="single"/>
          <w:lang w:eastAsia="en-GB"/>
        </w:rPr>
      </w:pPr>
      <w:bookmarkStart w:id="30" w:name="_Toc509235009"/>
      <w:r>
        <w:rPr>
          <w:rFonts w:cs="Times New Roman"/>
          <w:b/>
          <w:smallCaps/>
          <w:noProof/>
          <w:u w:val="single"/>
          <w:lang w:eastAsia="en-GB"/>
        </w:rPr>
        <w:lastRenderedPageBreak/>
        <w:br w:type="page"/>
      </w:r>
    </w:p>
    <w:p w14:paraId="7EE3D939" w14:textId="146B17A1" w:rsidR="001D36D0" w:rsidRPr="002A773B" w:rsidRDefault="001D36D0" w:rsidP="001D36D0">
      <w:pPr>
        <w:jc w:val="center"/>
        <w:rPr>
          <w:rFonts w:ascii="Times New Roman" w:hAnsi="Times New Roman" w:cs="Times New Roman"/>
          <w:b/>
          <w:bCs/>
          <w:lang w:eastAsia="en-GB"/>
        </w:rPr>
      </w:pPr>
      <w:r w:rsidRPr="002A773B">
        <w:rPr>
          <w:rFonts w:ascii="Times New Roman" w:hAnsi="Times New Roman" w:cs="Times New Roman"/>
          <w:b/>
          <w:bCs/>
          <w:lang w:eastAsia="en-GB"/>
        </w:rPr>
        <w:lastRenderedPageBreak/>
        <w:t>MEDITS</w:t>
      </w:r>
    </w:p>
    <w:tbl>
      <w:tblPr>
        <w:tblStyle w:val="a6"/>
        <w:tblW w:w="9067" w:type="dxa"/>
        <w:tblLook w:val="04A0" w:firstRow="1" w:lastRow="0" w:firstColumn="1" w:lastColumn="0" w:noHBand="0" w:noVBand="1"/>
      </w:tblPr>
      <w:tblGrid>
        <w:gridCol w:w="9288"/>
      </w:tblGrid>
      <w:tr w:rsidR="00DA615C" w:rsidRPr="00271863" w14:paraId="2493D3B3" w14:textId="77777777" w:rsidTr="00C5423A">
        <w:trPr>
          <w:trHeight w:val="698"/>
        </w:trPr>
        <w:tc>
          <w:tcPr>
            <w:tcW w:w="9067" w:type="dxa"/>
            <w:shd w:val="clear" w:color="auto" w:fill="auto"/>
            <w:noWrap/>
            <w:hideMark/>
          </w:tcPr>
          <w:p w14:paraId="684B1C91" w14:textId="77777777" w:rsidR="00DA615C" w:rsidRPr="00271863" w:rsidRDefault="00DA615C" w:rsidP="00C5423A">
            <w:pPr>
              <w:suppressAutoHyphens/>
              <w:spacing w:after="120"/>
              <w:jc w:val="both"/>
              <w:rPr>
                <w:rFonts w:eastAsia="Calibri"/>
                <w:lang w:val="en-GB" w:eastAsia="en-GB"/>
              </w:rPr>
            </w:pPr>
            <w:r w:rsidRPr="002A7019">
              <w:rPr>
                <w:rFonts w:eastAsia="Calibri"/>
                <w:noProof/>
                <w:lang w:val="en-GB" w:eastAsia="en-GB"/>
              </w:rPr>
              <w:t xml:space="preserve">General comment: </w:t>
            </w:r>
            <w:r w:rsidRPr="002A7019">
              <w:rPr>
                <w:rFonts w:eastAsia="Calibri"/>
                <w:noProof/>
                <w:lang w:eastAsia="en-GB"/>
              </w:rPr>
              <w:t xml:space="preserve">This box fulfills Chapter I of the Annex of the Implementing Decision (EU) 2019/909, on the list of mandatory surveys and thresholds, of the multiannual Union programme; and Article 2 and Article 7 paragraph (3) of the Decision (EU) 2016/1701 on the format of the WP. It is intended to specify which reseach surveys at sea set out in </w:t>
            </w:r>
            <w:r w:rsidRPr="005E5D68">
              <w:rPr>
                <w:rFonts w:eastAsia="Calibri"/>
                <w:noProof/>
                <w:lang w:eastAsia="en-GB"/>
              </w:rPr>
              <w:t xml:space="preserve">the multiannual Union programme will be carried out. Member States shall specify whether the research survey is included in </w:t>
            </w:r>
            <w:r w:rsidRPr="00072B4F">
              <w:rPr>
                <w:rFonts w:eastAsia="Calibri"/>
                <w:noProof/>
                <w:lang w:eastAsia="en-GB"/>
              </w:rPr>
              <w:t xml:space="preserve">Chapter I </w:t>
            </w:r>
            <w:r w:rsidRPr="002A7019">
              <w:rPr>
                <w:rFonts w:eastAsia="Calibri"/>
                <w:noProof/>
                <w:lang w:eastAsia="en-GB"/>
              </w:rPr>
              <w:t>of the Annex of the i</w:t>
            </w:r>
            <w:r w:rsidRPr="005E5D68">
              <w:rPr>
                <w:rFonts w:eastAsia="Calibri"/>
                <w:noProof/>
                <w:lang w:eastAsia="en-GB"/>
              </w:rPr>
              <w:t xml:space="preserve">mplementing decision </w:t>
            </w:r>
            <w:r w:rsidRPr="00E021B3">
              <w:rPr>
                <w:rFonts w:eastAsia="Calibri"/>
                <w:noProof/>
                <w:lang w:eastAsia="en-GB"/>
              </w:rPr>
              <w:t xml:space="preserve"> of the multiannual Union programme or whether it is an additional survey</w:t>
            </w:r>
            <w:r w:rsidRPr="00A776E6">
              <w:rPr>
                <w:rFonts w:eastAsia="Calibri"/>
                <w:noProof/>
                <w:lang w:val="en-GB" w:eastAsia="en-GB"/>
              </w:rPr>
              <w:t>.</w:t>
            </w:r>
          </w:p>
        </w:tc>
      </w:tr>
      <w:tr w:rsidR="00DA615C" w:rsidRPr="00FD5C66" w14:paraId="1FDE0C87" w14:textId="77777777" w:rsidTr="00C5423A">
        <w:trPr>
          <w:trHeight w:val="698"/>
        </w:trPr>
        <w:tc>
          <w:tcPr>
            <w:tcW w:w="9067" w:type="dxa"/>
            <w:tcBorders>
              <w:bottom w:val="single" w:sz="4" w:space="0" w:color="auto"/>
            </w:tcBorders>
            <w:shd w:val="clear" w:color="auto" w:fill="A6A6A6" w:themeFill="background1" w:themeFillShade="A6"/>
            <w:noWrap/>
          </w:tcPr>
          <w:p w14:paraId="562D3884" w14:textId="77777777" w:rsidR="00DA615C" w:rsidRPr="00FD5C66" w:rsidRDefault="00DA615C" w:rsidP="00C5423A">
            <w:pPr>
              <w:suppressAutoHyphens/>
              <w:spacing w:after="120"/>
              <w:jc w:val="both"/>
              <w:rPr>
                <w:rFonts w:eastAsia="Calibri"/>
                <w:noProof/>
                <w:lang w:val="en-GB" w:eastAsia="en-GB"/>
              </w:rPr>
            </w:pPr>
            <w:r w:rsidRPr="00FD5C66">
              <w:rPr>
                <w:rFonts w:eastAsia="Calibri"/>
                <w:noProof/>
                <w:lang w:val="en-GB" w:eastAsia="en-GB"/>
              </w:rPr>
              <w:t>General comment: This box is applicable to the Annual Report.</w:t>
            </w:r>
            <w:r w:rsidRPr="00FD5C66">
              <w:rPr>
                <w:rFonts w:eastAsia="Calibri"/>
                <w:lang w:val="en-GB" w:eastAsia="ar-SA"/>
              </w:rPr>
              <w:t xml:space="preserve"> This box should provide complementary information on the performance of the surveys, the results and their main use. </w:t>
            </w:r>
          </w:p>
        </w:tc>
      </w:tr>
      <w:tr w:rsidR="00DA615C" w:rsidRPr="00FD5C66" w14:paraId="6B972EDC" w14:textId="77777777" w:rsidTr="00C5423A">
        <w:trPr>
          <w:trHeight w:val="4507"/>
        </w:trPr>
        <w:tc>
          <w:tcPr>
            <w:tcW w:w="9067" w:type="dxa"/>
            <w:shd w:val="clear" w:color="auto" w:fill="auto"/>
          </w:tcPr>
          <w:p w14:paraId="24935217" w14:textId="77777777" w:rsidR="00DA615C" w:rsidRPr="00A06C56" w:rsidRDefault="00DA615C" w:rsidP="00C5423A">
            <w:pPr>
              <w:spacing w:before="120" w:after="120"/>
              <w:rPr>
                <w:b/>
                <w:lang w:eastAsia="en-GB"/>
              </w:rPr>
            </w:pPr>
            <w:r w:rsidRPr="00A06C56">
              <w:rPr>
                <w:b/>
                <w:lang w:eastAsia="en-GB"/>
              </w:rPr>
              <w:t>1. Objectives of the survey</w:t>
            </w:r>
          </w:p>
          <w:p w14:paraId="42C0F4ED" w14:textId="77777777" w:rsidR="00DA615C" w:rsidRPr="00A06C56" w:rsidRDefault="00DA615C" w:rsidP="00C5423A">
            <w:pPr>
              <w:spacing w:before="120" w:after="120"/>
              <w:rPr>
                <w:lang w:eastAsia="en-GB"/>
              </w:rPr>
            </w:pPr>
            <w:r w:rsidRPr="00A06C56">
              <w:rPr>
                <w:lang w:eastAsia="en-GB"/>
              </w:rPr>
              <w:t xml:space="preserve">The main objective of </w:t>
            </w:r>
            <w:r w:rsidRPr="00A06C56">
              <w:rPr>
                <w:b/>
                <w:lang w:eastAsia="en-GB"/>
              </w:rPr>
              <w:t>MEDITS</w:t>
            </w:r>
            <w:r w:rsidRPr="00A06C56">
              <w:rPr>
                <w:lang w:eastAsia="en-GB"/>
              </w:rPr>
              <w:t xml:space="preserve"> survey is to identify spatiotemporal variations in the abundance of demersal fish stocks.</w:t>
            </w:r>
          </w:p>
          <w:p w14:paraId="7F810741" w14:textId="77777777" w:rsidR="00DA615C" w:rsidRPr="00A06C56" w:rsidRDefault="00DA615C" w:rsidP="00C5423A">
            <w:pPr>
              <w:spacing w:before="120" w:after="120"/>
              <w:rPr>
                <w:lang w:eastAsia="en-GB"/>
              </w:rPr>
            </w:pPr>
            <w:r w:rsidRPr="00A06C56">
              <w:rPr>
                <w:b/>
                <w:lang w:eastAsia="en-GB"/>
              </w:rPr>
              <w:t>2. Description of the methods used in the survey. For mandatory surveys, link to the manuals. Include a graphical representation</w:t>
            </w:r>
            <w:r w:rsidRPr="00A06C56">
              <w:rPr>
                <w:lang w:eastAsia="en-GB"/>
              </w:rPr>
              <w:t xml:space="preserve"> (map)</w:t>
            </w:r>
          </w:p>
          <w:p w14:paraId="14003CAE" w14:textId="77777777" w:rsidR="00DA615C" w:rsidRDefault="00DA615C" w:rsidP="00C5423A">
            <w:pPr>
              <w:spacing w:before="120" w:after="120"/>
              <w:rPr>
                <w:lang w:eastAsia="en-GB"/>
              </w:rPr>
            </w:pPr>
            <w:r w:rsidRPr="00A06C56">
              <w:rPr>
                <w:lang w:eastAsia="en-GB"/>
              </w:rPr>
              <w:t xml:space="preserve">The methods used in the MEDITS survey are described in the MEDITS manual: </w:t>
            </w:r>
          </w:p>
          <w:p w14:paraId="6824A09F" w14:textId="77777777" w:rsidR="00DA615C" w:rsidRDefault="00257835" w:rsidP="00C5423A">
            <w:pPr>
              <w:suppressAutoHyphens/>
              <w:ind w:left="426"/>
              <w:contextualSpacing/>
              <w:jc w:val="both"/>
              <w:rPr>
                <w:lang w:eastAsia="en-GB"/>
              </w:rPr>
            </w:pPr>
            <w:hyperlink r:id="rId28" w:history="1">
              <w:r w:rsidR="00DA615C" w:rsidRPr="00444862">
                <w:rPr>
                  <w:rStyle w:val="-"/>
                  <w:lang w:eastAsia="en-GB"/>
                </w:rPr>
                <w:t>http://www.sibm.it/MEDITS%202011/docs/Medits_Handbook_2017_version_9_5-60417r.pdf</w:t>
              </w:r>
            </w:hyperlink>
          </w:p>
          <w:p w14:paraId="6032E38E" w14:textId="77777777" w:rsidR="00DA615C" w:rsidRPr="00A06C56" w:rsidRDefault="00DA615C" w:rsidP="00C5423A">
            <w:pPr>
              <w:spacing w:before="120" w:after="120"/>
              <w:jc w:val="center"/>
              <w:rPr>
                <w:lang w:eastAsia="en-GB"/>
              </w:rPr>
            </w:pPr>
            <w:r w:rsidRPr="005040F5">
              <w:rPr>
                <w:noProof/>
                <w:lang w:val="el-GR" w:eastAsia="el-GR"/>
              </w:rPr>
              <w:drawing>
                <wp:inline distT="0" distB="0" distL="0" distR="0" wp14:anchorId="225D0A07" wp14:editId="66567845">
                  <wp:extent cx="4194810" cy="2509309"/>
                  <wp:effectExtent l="19050" t="19050" r="15240" b="24765"/>
                  <wp:docPr id="2" name="Picture 2"/>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9311" cy="2523965"/>
                          </a:xfrm>
                          <a:prstGeom prst="rect">
                            <a:avLst/>
                          </a:prstGeom>
                          <a:ln>
                            <a:solidFill>
                              <a:schemeClr val="tx1"/>
                            </a:solidFill>
                          </a:ln>
                        </pic:spPr>
                      </pic:pic>
                    </a:graphicData>
                  </a:graphic>
                </wp:inline>
              </w:drawing>
            </w:r>
          </w:p>
          <w:p w14:paraId="1B5098BA" w14:textId="77777777" w:rsidR="00DA615C" w:rsidRDefault="00DA615C" w:rsidP="00C5423A">
            <w:pPr>
              <w:autoSpaceDE w:val="0"/>
              <w:autoSpaceDN w:val="0"/>
              <w:adjustRightInd w:val="0"/>
              <w:spacing w:after="120"/>
              <w:ind w:left="851" w:hanging="851"/>
              <w:rPr>
                <w:rFonts w:eastAsia="Calibri"/>
                <w:lang w:eastAsia="en-GB"/>
              </w:rPr>
            </w:pPr>
            <w:r w:rsidRPr="00453BB0">
              <w:rPr>
                <w:rFonts w:eastAsia="Calibri"/>
                <w:b/>
                <w:lang w:eastAsia="en-GB"/>
              </w:rPr>
              <w:t>Fig. 1G.2.</w:t>
            </w:r>
            <w:r w:rsidRPr="00D520B4">
              <w:rPr>
                <w:rFonts w:eastAsia="Calibri"/>
                <w:lang w:eastAsia="en-GB"/>
              </w:rPr>
              <w:t xml:space="preserve"> Map of the sampling areas and sampling stations in the GSAs 20, 22, 23. Red spots</w:t>
            </w:r>
            <w:r>
              <w:rPr>
                <w:rFonts w:eastAsia="Calibri"/>
                <w:lang w:eastAsia="en-GB"/>
              </w:rPr>
              <w:t xml:space="preserve"> </w:t>
            </w:r>
            <w:r w:rsidRPr="00D520B4">
              <w:rPr>
                <w:rFonts w:eastAsia="Calibri"/>
                <w:lang w:eastAsia="en-GB"/>
              </w:rPr>
              <w:t>represent the sampling stations</w:t>
            </w:r>
            <w:r>
              <w:rPr>
                <w:rFonts w:eastAsia="Calibri"/>
                <w:lang w:eastAsia="en-GB"/>
              </w:rPr>
              <w:t>.</w:t>
            </w:r>
          </w:p>
          <w:p w14:paraId="7DFFDEC0" w14:textId="77777777" w:rsidR="00DA615C" w:rsidRPr="00557411" w:rsidRDefault="00DA615C" w:rsidP="00C5423A">
            <w:pPr>
              <w:spacing w:before="120" w:after="120"/>
              <w:rPr>
                <w:lang w:eastAsia="en-GB"/>
              </w:rPr>
            </w:pPr>
            <w:r w:rsidRPr="00D520B4">
              <w:rPr>
                <w:lang w:eastAsia="en-GB"/>
              </w:rPr>
              <w:t xml:space="preserve">3. </w:t>
            </w:r>
            <w:r w:rsidRPr="00557411">
              <w:rPr>
                <w:b/>
                <w:lang w:eastAsia="en-GB"/>
              </w:rPr>
              <w:t>For internationally coordinated surveys, describe the participating Member States/vessels and the relevant international group in charge of planning the survey</w:t>
            </w:r>
          </w:p>
          <w:p w14:paraId="5C115B04" w14:textId="77777777" w:rsidR="00DA615C" w:rsidRPr="000C3C21" w:rsidRDefault="00DA615C" w:rsidP="00C5423A">
            <w:pPr>
              <w:spacing w:before="120" w:after="120"/>
              <w:rPr>
                <w:noProof/>
                <w:lang w:eastAsia="en-GB"/>
              </w:rPr>
            </w:pPr>
            <w:r w:rsidRPr="000C3C21">
              <w:rPr>
                <w:noProof/>
                <w:lang w:eastAsia="en-GB"/>
              </w:rPr>
              <w:t xml:space="preserve">Partcipating member states are Spain, France, </w:t>
            </w:r>
            <w:r>
              <w:rPr>
                <w:noProof/>
                <w:lang w:eastAsia="en-GB"/>
              </w:rPr>
              <w:t xml:space="preserve">Malta, </w:t>
            </w:r>
            <w:r w:rsidRPr="000C3C21">
              <w:rPr>
                <w:noProof/>
                <w:lang w:eastAsia="en-GB"/>
              </w:rPr>
              <w:t>Italy, Croatia</w:t>
            </w:r>
            <w:r>
              <w:rPr>
                <w:noProof/>
                <w:lang w:eastAsia="en-GB"/>
              </w:rPr>
              <w:t xml:space="preserve"> Slovenia,</w:t>
            </w:r>
            <w:r w:rsidRPr="000C3C21">
              <w:rPr>
                <w:noProof/>
                <w:lang w:eastAsia="en-GB"/>
              </w:rPr>
              <w:t xml:space="preserve"> Greece, </w:t>
            </w:r>
            <w:r>
              <w:rPr>
                <w:noProof/>
                <w:lang w:eastAsia="en-GB"/>
              </w:rPr>
              <w:t>Cyprus.</w:t>
            </w:r>
            <w:r w:rsidRPr="000C3C21">
              <w:rPr>
                <w:noProof/>
                <w:lang w:eastAsia="en-GB"/>
              </w:rPr>
              <w:t xml:space="preserve"> Details for the vessels used for the surveys by member state are described in the MEDITS manual.</w:t>
            </w:r>
          </w:p>
          <w:p w14:paraId="20DD9E9E" w14:textId="77777777" w:rsidR="00DA615C" w:rsidRPr="00FD0A22" w:rsidRDefault="00DA615C" w:rsidP="00C5423A">
            <w:pPr>
              <w:spacing w:before="120" w:after="120"/>
              <w:rPr>
                <w:noProof/>
                <w:lang w:eastAsia="en-GB"/>
              </w:rPr>
            </w:pPr>
            <w:r w:rsidRPr="00C635AD">
              <w:rPr>
                <w:noProof/>
                <w:lang w:eastAsia="en-GB"/>
              </w:rPr>
              <w:t>Medits Coordination Committee is in charge of planning the Survey.</w:t>
            </w:r>
          </w:p>
          <w:p w14:paraId="711AD808" w14:textId="77777777" w:rsidR="00DA615C" w:rsidRPr="007A06DE" w:rsidRDefault="00DA615C" w:rsidP="00C5423A">
            <w:pPr>
              <w:spacing w:before="120" w:after="120"/>
              <w:rPr>
                <w:lang w:eastAsia="en-GB"/>
              </w:rPr>
            </w:pPr>
            <w:r w:rsidRPr="00FD0A22">
              <w:rPr>
                <w:lang w:eastAsia="en-GB"/>
              </w:rPr>
              <w:t xml:space="preserve">4. </w:t>
            </w:r>
            <w:r w:rsidRPr="007A06DE">
              <w:rPr>
                <w:b/>
                <w:lang w:eastAsia="en-GB"/>
              </w:rPr>
              <w:t>Where applicable, describe the international task sharing (physical and/or financial) and the cost sharing agreement used</w:t>
            </w:r>
          </w:p>
          <w:p w14:paraId="2DDE936F" w14:textId="77777777" w:rsidR="00DA615C" w:rsidRPr="00B53EF2" w:rsidRDefault="00DA615C" w:rsidP="00C5423A">
            <w:pPr>
              <w:autoSpaceDE w:val="0"/>
              <w:autoSpaceDN w:val="0"/>
              <w:adjustRightInd w:val="0"/>
              <w:spacing w:before="120" w:after="120"/>
              <w:rPr>
                <w:lang w:eastAsia="en-GB"/>
              </w:rPr>
            </w:pPr>
            <w:r w:rsidRPr="007A06DE">
              <w:rPr>
                <w:lang w:eastAsia="en-GB"/>
              </w:rPr>
              <w:t>Non applicable</w:t>
            </w:r>
          </w:p>
          <w:p w14:paraId="4ECACBC9" w14:textId="77777777" w:rsidR="00DA615C" w:rsidRPr="002146FB" w:rsidRDefault="00DA615C" w:rsidP="00C5423A">
            <w:pPr>
              <w:spacing w:before="120" w:after="120"/>
              <w:rPr>
                <w:b/>
                <w:lang w:eastAsia="en-GB"/>
              </w:rPr>
            </w:pPr>
            <w:r w:rsidRPr="002146FB">
              <w:rPr>
                <w:b/>
                <w:lang w:eastAsia="en-GB"/>
              </w:rPr>
              <w:t>5. Explain where thresholds apply</w:t>
            </w:r>
          </w:p>
          <w:p w14:paraId="54F8BC47" w14:textId="77777777" w:rsidR="00DA615C" w:rsidRPr="00FD5C66" w:rsidRDefault="00DA615C" w:rsidP="00C5423A">
            <w:pPr>
              <w:suppressAutoHyphens/>
              <w:jc w:val="both"/>
              <w:rPr>
                <w:rFonts w:eastAsia="Calibri"/>
                <w:b/>
                <w:lang w:val="en-US" w:eastAsia="en-GB"/>
              </w:rPr>
            </w:pPr>
            <w:r w:rsidRPr="002146FB">
              <w:rPr>
                <w:lang w:eastAsia="en-GB"/>
              </w:rPr>
              <w:t>No thresholds</w:t>
            </w:r>
            <w:r>
              <w:rPr>
                <w:lang w:eastAsia="en-GB"/>
              </w:rPr>
              <w:t xml:space="preserve">                                                                                                </w:t>
            </w:r>
          </w:p>
          <w:p w14:paraId="655BDCF6" w14:textId="77777777" w:rsidR="00DA615C" w:rsidRPr="00FD5C66" w:rsidRDefault="00DA615C" w:rsidP="00C5423A">
            <w:pPr>
              <w:suppressAutoHyphens/>
              <w:jc w:val="both"/>
              <w:rPr>
                <w:rFonts w:eastAsia="Calibri"/>
                <w:b/>
                <w:lang w:val="en-US" w:eastAsia="en-GB"/>
              </w:rPr>
            </w:pPr>
          </w:p>
          <w:p w14:paraId="1038BC29" w14:textId="77777777" w:rsidR="00DA615C" w:rsidRPr="00FD5C66" w:rsidRDefault="00DA615C" w:rsidP="00C5423A">
            <w:pPr>
              <w:suppressAutoHyphens/>
              <w:jc w:val="both"/>
              <w:rPr>
                <w:rFonts w:eastAsia="Calibri"/>
                <w:lang w:val="en-US" w:eastAsia="en-GB"/>
              </w:rPr>
            </w:pPr>
            <w:r w:rsidRPr="00FD5C66">
              <w:rPr>
                <w:rFonts w:eastAsia="Calibri"/>
                <w:lang w:val="en-US" w:eastAsia="en-GB"/>
              </w:rPr>
              <w:t xml:space="preserve">(max. 450 words per survey) </w:t>
            </w:r>
          </w:p>
        </w:tc>
      </w:tr>
      <w:tr w:rsidR="00DA615C" w:rsidRPr="00FD5C66" w14:paraId="1429CAFD" w14:textId="77777777" w:rsidTr="00C5423A">
        <w:trPr>
          <w:trHeight w:val="553"/>
        </w:trPr>
        <w:tc>
          <w:tcPr>
            <w:tcW w:w="9067" w:type="dxa"/>
            <w:shd w:val="clear" w:color="auto" w:fill="A6A6A6" w:themeFill="background1" w:themeFillShade="A6"/>
            <w:hideMark/>
          </w:tcPr>
          <w:p w14:paraId="21ED9015" w14:textId="77777777" w:rsidR="00DA615C" w:rsidRPr="00FD5C66" w:rsidRDefault="00DA615C" w:rsidP="00DA615C">
            <w:pPr>
              <w:numPr>
                <w:ilvl w:val="0"/>
                <w:numId w:val="9"/>
              </w:numPr>
              <w:suppressAutoHyphens/>
              <w:contextualSpacing/>
              <w:jc w:val="both"/>
              <w:rPr>
                <w:lang w:val="en-US" w:eastAsia="en-GB"/>
              </w:rPr>
            </w:pPr>
            <w:r w:rsidRPr="002A773B">
              <w:rPr>
                <w:b/>
                <w:bCs/>
                <w:lang w:val="en-US" w:eastAsia="en-GB"/>
              </w:rPr>
              <w:t>Graphical representation (map) showing the positions (locations) of the realized samples</w:t>
            </w:r>
            <w:r w:rsidRPr="00FD5C66">
              <w:rPr>
                <w:lang w:val="en-US" w:eastAsia="en-GB"/>
              </w:rPr>
              <w:t>.</w:t>
            </w:r>
          </w:p>
          <w:p w14:paraId="31BD274F" w14:textId="77777777" w:rsidR="00DA615C" w:rsidRPr="00FD5C66" w:rsidRDefault="00DA615C" w:rsidP="00C5423A">
            <w:pPr>
              <w:suppressAutoHyphens/>
              <w:jc w:val="both"/>
              <w:rPr>
                <w:rFonts w:eastAsia="Calibri"/>
                <w:lang w:val="en-US" w:eastAsia="en-GB"/>
              </w:rPr>
            </w:pPr>
            <w:r w:rsidRPr="00936E1A">
              <w:rPr>
                <w:rFonts w:eastAsia="Calibri"/>
                <w:i/>
                <w:iCs/>
                <w:lang w:val="en-US" w:eastAsia="en-GB"/>
              </w:rPr>
              <w:t>Member State shall provide maps presenting the spatial distribution of the main sampling types obtained during the survey</w:t>
            </w:r>
            <w:r w:rsidRPr="00FD5C66">
              <w:rPr>
                <w:rFonts w:eastAsia="Calibri"/>
                <w:lang w:val="en-US" w:eastAsia="en-GB"/>
              </w:rPr>
              <w:t>.</w:t>
            </w:r>
          </w:p>
          <w:p w14:paraId="4099C596" w14:textId="77777777" w:rsidR="00DA615C" w:rsidRDefault="00DA615C" w:rsidP="00C5423A">
            <w:pPr>
              <w:suppressAutoHyphens/>
              <w:jc w:val="both"/>
              <w:rPr>
                <w:rFonts w:eastAsia="Calibri"/>
                <w:lang w:val="en-US" w:eastAsia="en-GB"/>
              </w:rPr>
            </w:pPr>
          </w:p>
          <w:p w14:paraId="663DD4B2" w14:textId="77777777" w:rsidR="00DA615C" w:rsidRDefault="00DA615C" w:rsidP="00C5423A">
            <w:pPr>
              <w:suppressAutoHyphens/>
              <w:jc w:val="both"/>
              <w:rPr>
                <w:rFonts w:eastAsia="Calibri"/>
                <w:lang w:val="en-US" w:eastAsia="en-GB"/>
              </w:rPr>
            </w:pPr>
            <w:r>
              <w:rPr>
                <w:rFonts w:eastAsia="Calibri"/>
                <w:noProof/>
                <w:lang w:val="en-US" w:eastAsia="en-GB"/>
              </w:rPr>
              <w:drawing>
                <wp:inline distT="0" distB="0" distL="0" distR="0" wp14:anchorId="1E50E515" wp14:editId="20710D54">
                  <wp:extent cx="5760720" cy="407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4076700"/>
                          </a:xfrm>
                          <a:prstGeom prst="rect">
                            <a:avLst/>
                          </a:prstGeom>
                        </pic:spPr>
                      </pic:pic>
                    </a:graphicData>
                  </a:graphic>
                </wp:inline>
              </w:drawing>
            </w:r>
          </w:p>
          <w:p w14:paraId="6D159C42" w14:textId="77777777" w:rsidR="00DA615C" w:rsidRDefault="00DA615C" w:rsidP="00C5423A">
            <w:pPr>
              <w:suppressAutoHyphens/>
              <w:jc w:val="both"/>
              <w:rPr>
                <w:rFonts w:eastAsia="Calibri"/>
                <w:lang w:val="en-US" w:eastAsia="en-GB"/>
              </w:rPr>
            </w:pPr>
          </w:p>
          <w:p w14:paraId="711889E2" w14:textId="77777777" w:rsidR="00DA615C" w:rsidRDefault="00DA615C" w:rsidP="00C5423A">
            <w:pPr>
              <w:suppressAutoHyphens/>
              <w:jc w:val="both"/>
              <w:rPr>
                <w:rFonts w:eastAsia="Calibri"/>
                <w:lang w:val="en-US" w:eastAsia="en-GB"/>
              </w:rPr>
            </w:pPr>
            <w:r w:rsidRPr="00975BD3">
              <w:rPr>
                <w:rFonts w:eastAsia="Calibri"/>
                <w:b/>
                <w:bCs/>
                <w:lang w:val="en-US" w:eastAsia="en-GB"/>
              </w:rPr>
              <w:t xml:space="preserve">Fig. 1G.3. </w:t>
            </w:r>
            <w:r w:rsidRPr="00767A51">
              <w:rPr>
                <w:rFonts w:eastAsia="Calibri"/>
                <w:lang w:val="en-US" w:eastAsia="en-GB"/>
              </w:rPr>
              <w:t>Sampling stations (spots) accomplished during the 20</w:t>
            </w:r>
            <w:r>
              <w:rPr>
                <w:rFonts w:eastAsia="Calibri"/>
                <w:lang w:val="en-US" w:eastAsia="en-GB"/>
              </w:rPr>
              <w:t>21</w:t>
            </w:r>
            <w:r w:rsidRPr="00767A51">
              <w:rPr>
                <w:rFonts w:eastAsia="Calibri"/>
                <w:lang w:val="en-US" w:eastAsia="en-GB"/>
              </w:rPr>
              <w:t xml:space="preserve"> surveys in the GSAs 20, 22, 23. Three different vessels were used by three scientific teams in distinct areas. Different spot colors indicate the stations accomplished by each vessel and team.</w:t>
            </w:r>
          </w:p>
          <w:p w14:paraId="556E9152" w14:textId="77777777" w:rsidR="00DA615C" w:rsidRDefault="00DA615C" w:rsidP="00C5423A">
            <w:pPr>
              <w:suppressAutoHyphens/>
              <w:jc w:val="both"/>
              <w:rPr>
                <w:rFonts w:eastAsia="Calibri"/>
                <w:lang w:val="en-US" w:eastAsia="en-GB"/>
              </w:rPr>
            </w:pPr>
          </w:p>
          <w:p w14:paraId="0DC9D820" w14:textId="77777777" w:rsidR="00DA615C" w:rsidRPr="00FD5C66" w:rsidRDefault="00DA615C" w:rsidP="00C5423A">
            <w:pPr>
              <w:suppressAutoHyphens/>
              <w:jc w:val="both"/>
              <w:rPr>
                <w:rFonts w:eastAsia="Calibri"/>
                <w:lang w:val="en-US" w:eastAsia="en-GB"/>
              </w:rPr>
            </w:pPr>
          </w:p>
          <w:p w14:paraId="1374F53B" w14:textId="77777777" w:rsidR="00DA615C" w:rsidRPr="002A773B" w:rsidRDefault="00DA615C" w:rsidP="00DA615C">
            <w:pPr>
              <w:numPr>
                <w:ilvl w:val="0"/>
                <w:numId w:val="9"/>
              </w:numPr>
              <w:suppressAutoHyphens/>
              <w:ind w:left="426" w:hanging="426"/>
              <w:contextualSpacing/>
              <w:jc w:val="both"/>
              <w:rPr>
                <w:b/>
                <w:bCs/>
                <w:lang w:val="en-US" w:eastAsia="en-GB"/>
              </w:rPr>
            </w:pPr>
            <w:r w:rsidRPr="002A773B">
              <w:rPr>
                <w:b/>
                <w:bCs/>
                <w:lang w:val="en-US" w:eastAsia="en-GB"/>
              </w:rPr>
              <w:t xml:space="preserve">For internationally coordinated surveys, provide a link to the latest meeting report of the coordination group. </w:t>
            </w:r>
          </w:p>
          <w:p w14:paraId="08F0955B" w14:textId="77777777" w:rsidR="00DA615C" w:rsidRDefault="00DA615C" w:rsidP="00C5423A">
            <w:pPr>
              <w:suppressAutoHyphens/>
              <w:spacing w:after="120"/>
              <w:jc w:val="both"/>
              <w:rPr>
                <w:rFonts w:eastAsia="Calibri"/>
                <w:lang w:val="en-US" w:eastAsia="en-GB"/>
              </w:rPr>
            </w:pPr>
            <w:r w:rsidRPr="000B5B4E">
              <w:rPr>
                <w:rFonts w:eastAsia="Calibri"/>
                <w:i/>
                <w:iCs/>
                <w:lang w:val="en-US" w:eastAsia="en-GB"/>
              </w:rPr>
              <w:t>Member State shall provide a hyperlink to the meeting report from the body coordinating the survey (ICES, MEDITS coordination group, MEDIAS coordination group etc.). For non-international coordinated surveys, Member State shall refer to any status report (</w:t>
            </w:r>
            <w:proofErr w:type="gramStart"/>
            <w:r w:rsidRPr="000B5B4E">
              <w:rPr>
                <w:rFonts w:eastAsia="Calibri"/>
                <w:i/>
                <w:iCs/>
                <w:lang w:val="en-US" w:eastAsia="en-GB"/>
              </w:rPr>
              <w:t>e.g.</w:t>
            </w:r>
            <w:proofErr w:type="gramEnd"/>
            <w:r w:rsidRPr="000B5B4E">
              <w:rPr>
                <w:rFonts w:eastAsia="Calibri"/>
                <w:i/>
                <w:iCs/>
                <w:lang w:val="en-US" w:eastAsia="en-GB"/>
              </w:rPr>
              <w:t xml:space="preserve"> Cruise report)</w:t>
            </w:r>
            <w:r w:rsidRPr="00FD5C66">
              <w:rPr>
                <w:rFonts w:eastAsia="Calibri"/>
                <w:lang w:val="en-US" w:eastAsia="en-GB"/>
              </w:rPr>
              <w:t>.</w:t>
            </w:r>
          </w:p>
          <w:p w14:paraId="109E6B06" w14:textId="77777777" w:rsidR="00DA615C" w:rsidRDefault="00DA615C" w:rsidP="00C5423A">
            <w:pPr>
              <w:suppressAutoHyphens/>
              <w:spacing w:after="120"/>
              <w:jc w:val="both"/>
              <w:rPr>
                <w:rFonts w:eastAsia="Calibri"/>
                <w:lang w:val="en-US" w:eastAsia="en-GB"/>
              </w:rPr>
            </w:pPr>
          </w:p>
          <w:p w14:paraId="287C8A0A" w14:textId="77777777" w:rsidR="00DA615C" w:rsidRPr="009D6441" w:rsidRDefault="00DA615C" w:rsidP="00C5423A">
            <w:pPr>
              <w:suppressAutoHyphens/>
              <w:spacing w:after="120"/>
              <w:jc w:val="both"/>
              <w:rPr>
                <w:rFonts w:eastAsia="Calibri"/>
                <w:lang w:val="en-US" w:eastAsia="en-GB"/>
              </w:rPr>
            </w:pPr>
            <w:r w:rsidRPr="009D6441">
              <w:rPr>
                <w:rFonts w:eastAsia="Calibri"/>
                <w:lang w:val="en-US" w:eastAsia="en-GB"/>
              </w:rPr>
              <w:t>The last meeting report of the MEDITS Coordination Committee for the 2018 MEDITS survey is available in the following link:</w:t>
            </w:r>
          </w:p>
          <w:p w14:paraId="41CB476A" w14:textId="3D7F89B0" w:rsidR="00DA615C" w:rsidRDefault="00DA615C" w:rsidP="00C5423A">
            <w:pPr>
              <w:suppressAutoHyphens/>
              <w:spacing w:after="120"/>
              <w:jc w:val="both"/>
              <w:rPr>
                <w:rFonts w:eastAsia="Calibri"/>
                <w:lang w:val="en-US" w:eastAsia="en-GB"/>
              </w:rPr>
            </w:pPr>
            <w:r w:rsidRPr="009D6441">
              <w:rPr>
                <w:rFonts w:eastAsia="Calibri"/>
                <w:lang w:val="en-US" w:eastAsia="en-GB"/>
              </w:rPr>
              <w:t xml:space="preserve">        https://www.sibm.it/MEDITS 2011/docs</w:t>
            </w:r>
          </w:p>
          <w:p w14:paraId="60D1F1AA" w14:textId="4ECD149C" w:rsidR="00975BD3" w:rsidRPr="009D6441" w:rsidRDefault="00091C05" w:rsidP="00C5423A">
            <w:pPr>
              <w:suppressAutoHyphens/>
              <w:spacing w:after="120"/>
              <w:jc w:val="both"/>
              <w:rPr>
                <w:rFonts w:eastAsia="Calibri"/>
                <w:lang w:val="en-US" w:eastAsia="en-GB"/>
              </w:rPr>
            </w:pPr>
            <w:r w:rsidRPr="009D6441">
              <w:rPr>
                <w:rFonts w:eastAsia="Calibri"/>
                <w:lang w:val="en-US" w:eastAsia="en-GB"/>
              </w:rPr>
              <w:t xml:space="preserve">The annual coordination meeting of the MEDITS steering committee </w:t>
            </w:r>
            <w:r>
              <w:rPr>
                <w:rFonts w:eastAsia="Calibri"/>
                <w:lang w:val="en-US" w:eastAsia="en-GB"/>
              </w:rPr>
              <w:t xml:space="preserve">for </w:t>
            </w:r>
            <w:r w:rsidRPr="009D6441">
              <w:rPr>
                <w:rFonts w:eastAsia="Calibri"/>
                <w:lang w:val="en-US" w:eastAsia="en-GB"/>
              </w:rPr>
              <w:t>20</w:t>
            </w:r>
            <w:r>
              <w:rPr>
                <w:rFonts w:eastAsia="Calibri"/>
                <w:lang w:val="en-US" w:eastAsia="en-GB"/>
              </w:rPr>
              <w:t>2</w:t>
            </w:r>
            <w:r w:rsidR="000B5B4E">
              <w:rPr>
                <w:rFonts w:eastAsia="Calibri"/>
                <w:lang w:val="en-US" w:eastAsia="en-GB"/>
              </w:rPr>
              <w:t>1</w:t>
            </w:r>
            <w:r w:rsidRPr="009D6441">
              <w:rPr>
                <w:rFonts w:eastAsia="Calibri"/>
                <w:lang w:val="en-US" w:eastAsia="en-GB"/>
              </w:rPr>
              <w:t xml:space="preserve"> </w:t>
            </w:r>
            <w:r>
              <w:rPr>
                <w:rFonts w:eastAsia="Calibri"/>
                <w:lang w:val="en-US" w:eastAsia="en-GB"/>
              </w:rPr>
              <w:t>has been</w:t>
            </w:r>
            <w:r w:rsidR="000B5B4E">
              <w:rPr>
                <w:rFonts w:eastAsia="Calibri"/>
                <w:lang w:val="en-US" w:eastAsia="en-GB"/>
              </w:rPr>
              <w:t xml:space="preserve"> realized virtually at 12 May 2021.</w:t>
            </w:r>
            <w:r>
              <w:rPr>
                <w:rFonts w:eastAsia="Calibri"/>
                <w:lang w:val="en-US" w:eastAsia="en-GB"/>
              </w:rPr>
              <w:t xml:space="preserve"> </w:t>
            </w:r>
          </w:p>
          <w:p w14:paraId="5C1974A2" w14:textId="77777777" w:rsidR="00DA615C" w:rsidRPr="00FD5C66" w:rsidRDefault="00DA615C" w:rsidP="00DA615C">
            <w:pPr>
              <w:numPr>
                <w:ilvl w:val="0"/>
                <w:numId w:val="9"/>
              </w:numPr>
              <w:suppressAutoHyphens/>
              <w:ind w:left="426" w:hanging="426"/>
              <w:contextualSpacing/>
              <w:jc w:val="both"/>
              <w:rPr>
                <w:lang w:val="en-US" w:eastAsia="en-GB"/>
              </w:rPr>
            </w:pPr>
            <w:r w:rsidRPr="00FD5C66">
              <w:rPr>
                <w:lang w:val="en-US" w:eastAsia="en-GB"/>
              </w:rPr>
              <w:t xml:space="preserve"> </w:t>
            </w:r>
            <w:r w:rsidRPr="002A773B">
              <w:rPr>
                <w:b/>
                <w:bCs/>
                <w:lang w:val="en-US" w:eastAsia="en-GB"/>
              </w:rPr>
              <w:t>List the main use of the results of the survey (</w:t>
            </w:r>
            <w:proofErr w:type="gramStart"/>
            <w:r w:rsidRPr="002A773B">
              <w:rPr>
                <w:b/>
                <w:bCs/>
                <w:lang w:val="en-US" w:eastAsia="en-GB"/>
              </w:rPr>
              <w:t>e.g.</w:t>
            </w:r>
            <w:proofErr w:type="gramEnd"/>
            <w:r w:rsidRPr="002A773B">
              <w:rPr>
                <w:b/>
                <w:bCs/>
                <w:lang w:val="en-US" w:eastAsia="en-GB"/>
              </w:rPr>
              <w:t xml:space="preserve"> indices, abundance estimates, environmental indicators)</w:t>
            </w:r>
            <w:r w:rsidRPr="00FD5C66">
              <w:rPr>
                <w:lang w:val="en-US" w:eastAsia="en-GB"/>
              </w:rPr>
              <w:t>.</w:t>
            </w:r>
          </w:p>
          <w:p w14:paraId="579C6116" w14:textId="77777777" w:rsidR="00DA615C" w:rsidRPr="00CE480C" w:rsidRDefault="00DA615C" w:rsidP="00C5423A">
            <w:pPr>
              <w:suppressAutoHyphens/>
              <w:ind w:left="29"/>
              <w:jc w:val="both"/>
              <w:rPr>
                <w:rFonts w:eastAsia="Calibri"/>
                <w:i/>
                <w:iCs/>
                <w:lang w:val="en-US" w:eastAsia="en-GB"/>
              </w:rPr>
            </w:pPr>
            <w:r w:rsidRPr="00CE480C">
              <w:rPr>
                <w:rFonts w:eastAsia="Calibri"/>
                <w:i/>
                <w:iCs/>
                <w:lang w:val="en-US" w:eastAsia="en-GB"/>
              </w:rPr>
              <w:t>Member State shall specify in which context the results are used (on routine basis), both on an international as well as on a national context.</w:t>
            </w:r>
          </w:p>
          <w:p w14:paraId="25457AF6" w14:textId="77777777" w:rsidR="00DA615C" w:rsidRDefault="00DA615C" w:rsidP="00C5423A">
            <w:pPr>
              <w:suppressAutoHyphens/>
              <w:ind w:left="29"/>
              <w:jc w:val="both"/>
              <w:rPr>
                <w:rFonts w:eastAsia="Calibri"/>
                <w:lang w:val="en-US" w:eastAsia="en-GB"/>
              </w:rPr>
            </w:pPr>
          </w:p>
          <w:p w14:paraId="758AED68" w14:textId="77777777" w:rsidR="00DA615C" w:rsidRPr="00FD5C66" w:rsidRDefault="00DA615C" w:rsidP="00C5423A">
            <w:pPr>
              <w:suppressAutoHyphens/>
              <w:ind w:left="29"/>
              <w:jc w:val="both"/>
              <w:rPr>
                <w:rFonts w:eastAsia="Calibri"/>
                <w:lang w:val="en-US" w:eastAsia="en-GB"/>
              </w:rPr>
            </w:pPr>
            <w:r w:rsidRPr="009D6441">
              <w:rPr>
                <w:rFonts w:eastAsia="Calibri"/>
                <w:lang w:val="en-US" w:eastAsia="en-GB"/>
              </w:rPr>
              <w:t xml:space="preserve">MEDITS data are commonly used for demersal species stock assessments (GFCM, STECF stock assessment groups) and also for indicators estimations used for the evaluation of demersal megafauna communities and of the marine environment. Additionally, contribute to descriptive indicators mandatory for the Marine Strategy Framework Directive (MSFD) and in numerous European Research Projects, </w:t>
            </w:r>
            <w:proofErr w:type="spellStart"/>
            <w:r w:rsidRPr="009D6441">
              <w:rPr>
                <w:rFonts w:eastAsia="Calibri"/>
                <w:lang w:val="en-US" w:eastAsia="en-GB"/>
              </w:rPr>
              <w:t>McS</w:t>
            </w:r>
            <w:proofErr w:type="spellEnd"/>
            <w:r w:rsidRPr="009D6441">
              <w:rPr>
                <w:rFonts w:eastAsia="Calibri"/>
                <w:lang w:val="en-US" w:eastAsia="en-GB"/>
              </w:rPr>
              <w:t>, PhDs and scientific publications in national and international level.</w:t>
            </w:r>
          </w:p>
          <w:p w14:paraId="6DC297E7" w14:textId="474B48EA" w:rsidR="00DA615C" w:rsidRDefault="00DA615C" w:rsidP="00C5423A">
            <w:pPr>
              <w:suppressAutoHyphens/>
              <w:ind w:left="29"/>
              <w:jc w:val="both"/>
              <w:rPr>
                <w:rFonts w:eastAsia="Calibri"/>
                <w:lang w:val="en-US" w:eastAsia="en-GB"/>
              </w:rPr>
            </w:pPr>
            <w:r w:rsidRPr="00FD5C66">
              <w:rPr>
                <w:rFonts w:eastAsia="Calibri"/>
                <w:lang w:val="en-US" w:eastAsia="en-GB"/>
              </w:rPr>
              <w:t xml:space="preserve"> </w:t>
            </w:r>
          </w:p>
          <w:p w14:paraId="2E39036A" w14:textId="77777777" w:rsidR="004636F6" w:rsidRPr="00FD5C66" w:rsidRDefault="004636F6" w:rsidP="00C5423A">
            <w:pPr>
              <w:suppressAutoHyphens/>
              <w:ind w:left="29"/>
              <w:jc w:val="both"/>
              <w:rPr>
                <w:rFonts w:eastAsia="Calibri"/>
                <w:lang w:val="en-US" w:eastAsia="en-GB"/>
              </w:rPr>
            </w:pPr>
          </w:p>
          <w:p w14:paraId="7AE1F604" w14:textId="1E09A170" w:rsidR="00DA615C" w:rsidRPr="00FD5C66" w:rsidRDefault="00DA615C" w:rsidP="00C5423A">
            <w:pPr>
              <w:suppressAutoHyphens/>
              <w:ind w:left="29"/>
              <w:jc w:val="both"/>
              <w:rPr>
                <w:rFonts w:eastAsia="Calibri"/>
                <w:lang w:val="en-US" w:eastAsia="en-GB"/>
              </w:rPr>
            </w:pPr>
            <w:r w:rsidRPr="00FD5C66">
              <w:rPr>
                <w:rFonts w:eastAsia="Calibri"/>
                <w:lang w:val="en-US" w:eastAsia="en-GB"/>
              </w:rPr>
              <w:lastRenderedPageBreak/>
              <w:t xml:space="preserve"> 9.  </w:t>
            </w:r>
            <w:r w:rsidRPr="002A773B">
              <w:rPr>
                <w:rFonts w:eastAsia="Calibri"/>
                <w:b/>
                <w:bCs/>
                <w:lang w:val="en-US" w:eastAsia="en-GB"/>
              </w:rPr>
              <w:t>Extended comments (Tables 1G and 1H)</w:t>
            </w:r>
          </w:p>
          <w:p w14:paraId="49A7E094" w14:textId="77777777" w:rsidR="00DA615C" w:rsidRDefault="00DA615C" w:rsidP="00C5423A">
            <w:pPr>
              <w:suppressAutoHyphens/>
              <w:ind w:left="29"/>
              <w:jc w:val="both"/>
              <w:rPr>
                <w:lang w:val="en-US" w:eastAsia="en-GB"/>
              </w:rPr>
            </w:pPr>
            <w:r w:rsidRPr="00CE480C">
              <w:rPr>
                <w:rFonts w:eastAsia="Calibri"/>
                <w:i/>
                <w:iCs/>
                <w:lang w:val="en-US" w:eastAsia="en-GB"/>
              </w:rPr>
              <w:t>If the Member State has extended AR Comments, these can be placed under this section. If this is the case, a reference to this text box should be provided in the corresponding tables</w:t>
            </w:r>
            <w:r w:rsidRPr="00FD5C66">
              <w:rPr>
                <w:rFonts w:eastAsia="Calibri"/>
                <w:lang w:val="en-US" w:eastAsia="en-GB"/>
              </w:rPr>
              <w:t xml:space="preserve">. </w:t>
            </w:r>
            <w:r w:rsidRPr="00FD5C66">
              <w:rPr>
                <w:lang w:val="en-US" w:eastAsia="en-GB"/>
              </w:rPr>
              <w:t xml:space="preserve"> </w:t>
            </w:r>
          </w:p>
          <w:p w14:paraId="485F619C" w14:textId="77777777" w:rsidR="00DA615C" w:rsidRDefault="00DA615C" w:rsidP="00C5423A">
            <w:pPr>
              <w:suppressAutoHyphens/>
              <w:ind w:left="29"/>
              <w:jc w:val="both"/>
              <w:rPr>
                <w:lang w:val="en-US" w:eastAsia="en-GB"/>
              </w:rPr>
            </w:pPr>
          </w:p>
          <w:p w14:paraId="0E308154" w14:textId="7804175D" w:rsidR="00DA615C" w:rsidRDefault="00DA615C" w:rsidP="00C5423A">
            <w:pPr>
              <w:suppressAutoHyphens/>
              <w:ind w:left="29"/>
              <w:jc w:val="both"/>
              <w:rPr>
                <w:lang w:val="en-US" w:eastAsia="en-GB"/>
              </w:rPr>
            </w:pPr>
            <w:r w:rsidRPr="009D6441">
              <w:rPr>
                <w:lang w:val="en-US" w:eastAsia="en-GB"/>
              </w:rPr>
              <w:t>The MEDITS surveys in the Greek GSAs (20, 22, 23) were accomplished according to the work plan with</w:t>
            </w:r>
            <w:r>
              <w:rPr>
                <w:lang w:val="en-US" w:eastAsia="en-GB"/>
              </w:rPr>
              <w:t>out</w:t>
            </w:r>
            <w:r w:rsidRPr="009D6441">
              <w:rPr>
                <w:lang w:val="en-US" w:eastAsia="en-GB"/>
              </w:rPr>
              <w:t xml:space="preserve"> deviations.</w:t>
            </w:r>
          </w:p>
          <w:p w14:paraId="50013110" w14:textId="1C1D9E05" w:rsidR="00936E1A" w:rsidRPr="00FD5C66" w:rsidRDefault="00936E1A" w:rsidP="00C5423A">
            <w:pPr>
              <w:suppressAutoHyphens/>
              <w:ind w:left="29"/>
              <w:jc w:val="both"/>
              <w:rPr>
                <w:lang w:val="en-US" w:eastAsia="en-GB"/>
              </w:rPr>
            </w:pPr>
            <w:r w:rsidRPr="00936E1A">
              <w:rPr>
                <w:lang w:val="en-US" w:eastAsia="en-GB"/>
              </w:rPr>
              <w:t xml:space="preserve">Following last year STECF comments, MS added a separate row </w:t>
            </w:r>
            <w:r>
              <w:rPr>
                <w:lang w:val="en-US" w:eastAsia="en-GB"/>
              </w:rPr>
              <w:t xml:space="preserve">in Table 1H </w:t>
            </w:r>
            <w:r w:rsidRPr="00936E1A">
              <w:rPr>
                <w:lang w:val="en-US" w:eastAsia="en-GB"/>
              </w:rPr>
              <w:t>to identify the collection of additional biological data on stomach content.</w:t>
            </w:r>
          </w:p>
          <w:p w14:paraId="75DE3D51" w14:textId="77777777" w:rsidR="00DA615C" w:rsidRPr="00FD5C66" w:rsidRDefault="00DA615C" w:rsidP="00C5423A">
            <w:pPr>
              <w:suppressAutoHyphens/>
              <w:ind w:left="29"/>
              <w:jc w:val="both"/>
              <w:rPr>
                <w:lang w:val="en-US" w:eastAsia="en-GB"/>
              </w:rPr>
            </w:pPr>
          </w:p>
          <w:p w14:paraId="4F83F3B8" w14:textId="77777777" w:rsidR="00DA615C" w:rsidRPr="00FD5C66" w:rsidRDefault="00DA615C" w:rsidP="00C5423A">
            <w:pPr>
              <w:suppressAutoHyphens/>
              <w:spacing w:after="120"/>
              <w:jc w:val="both"/>
              <w:rPr>
                <w:rFonts w:eastAsia="Calibri"/>
                <w:noProof/>
                <w:lang w:eastAsia="en-GB"/>
              </w:rPr>
            </w:pPr>
            <w:r w:rsidRPr="00FD5C66">
              <w:rPr>
                <w:rFonts w:eastAsia="Calibri"/>
                <w:noProof/>
                <w:lang w:eastAsia="en-GB"/>
              </w:rPr>
              <w:t>(max 450 words per survey)</w:t>
            </w:r>
          </w:p>
        </w:tc>
      </w:tr>
    </w:tbl>
    <w:p w14:paraId="277BB4C9" w14:textId="51C8E9AF" w:rsidR="001D36D0" w:rsidRDefault="001D36D0" w:rsidP="00BB1991">
      <w:pPr>
        <w:pStyle w:val="1"/>
        <w:spacing w:line="360" w:lineRule="auto"/>
        <w:rPr>
          <w:rFonts w:cs="Times New Roman"/>
          <w:b/>
          <w:smallCaps/>
          <w:noProof/>
          <w:u w:val="single"/>
          <w:lang w:val="en-GB" w:eastAsia="en-GB"/>
        </w:rPr>
      </w:pPr>
    </w:p>
    <w:p w14:paraId="23B9B199" w14:textId="77777777" w:rsidR="001D36D0" w:rsidRDefault="001D36D0">
      <w:pPr>
        <w:rPr>
          <w:rFonts w:ascii="Times New Roman" w:eastAsia="Times New Roman" w:hAnsi="Times New Roman" w:cs="Times New Roman"/>
          <w:b/>
          <w:bCs/>
          <w:smallCaps/>
          <w:noProof/>
          <w:kern w:val="32"/>
          <w:sz w:val="24"/>
          <w:szCs w:val="32"/>
          <w:u w:val="single"/>
          <w:lang w:eastAsia="en-GB"/>
        </w:rPr>
      </w:pPr>
      <w:r>
        <w:rPr>
          <w:rFonts w:cs="Times New Roman"/>
          <w:b/>
          <w:smallCaps/>
          <w:noProof/>
          <w:u w:val="single"/>
          <w:lang w:eastAsia="en-GB"/>
        </w:rPr>
        <w:br w:type="page"/>
      </w:r>
    </w:p>
    <w:p w14:paraId="6AFD0DA3" w14:textId="4B44BFB7" w:rsidR="004A2E2D" w:rsidRPr="00297F35" w:rsidRDefault="004A2E2D" w:rsidP="00BB1991">
      <w:pPr>
        <w:pStyle w:val="1"/>
        <w:spacing w:line="360" w:lineRule="auto"/>
        <w:rPr>
          <w:rFonts w:cs="Times New Roman"/>
          <w:smallCaps/>
          <w:noProof/>
          <w:lang w:val="en-GB" w:eastAsia="en-GB"/>
        </w:rPr>
      </w:pPr>
      <w:r w:rsidRPr="00297F35">
        <w:rPr>
          <w:rFonts w:cs="Times New Roman"/>
          <w:smallCaps/>
          <w:noProof/>
          <w:lang w:val="en-GB" w:eastAsia="en-GB"/>
        </w:rPr>
        <w:lastRenderedPageBreak/>
        <w:t>Section 2: Fishing Activity Data</w:t>
      </w:r>
      <w:bookmarkEnd w:id="30"/>
    </w:p>
    <w:p w14:paraId="09011C3B" w14:textId="77777777" w:rsidR="004A2E2D" w:rsidRPr="004A2E2D" w:rsidRDefault="004A2E2D" w:rsidP="00BB1991">
      <w:pPr>
        <w:pStyle w:val="StyleTitre2Gras"/>
        <w:spacing w:line="360" w:lineRule="auto"/>
        <w:rPr>
          <w:rFonts w:cs="Times New Roman"/>
          <w:noProof/>
          <w:lang w:val="en-GB" w:eastAsia="en-GB"/>
        </w:rPr>
      </w:pPr>
      <w:bookmarkStart w:id="31" w:name="_Toc509235010"/>
      <w:r w:rsidRPr="00703CB7">
        <w:rPr>
          <w:rFonts w:cs="Times New Roman"/>
          <w:noProof/>
          <w:lang w:val="en-GB" w:eastAsia="en-GB"/>
        </w:rPr>
        <w:t>Text Box 2A: Fishing activity variables data collection strategy</w:t>
      </w:r>
      <w:bookmarkEnd w:id="31"/>
      <w:r w:rsidRPr="004A2E2D">
        <w:rPr>
          <w:rFonts w:cs="Times New Roman"/>
          <w:noProof/>
          <w:lang w:val="en-GB" w:eastAsia="en-GB"/>
        </w:rPr>
        <w:t xml:space="preserve"> </w:t>
      </w:r>
    </w:p>
    <w:p w14:paraId="0AA4BA36" w14:textId="77777777" w:rsidR="00FD5C66" w:rsidRPr="004A2E2D" w:rsidRDefault="00FD5C66"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FD5C66" w:rsidRPr="00FD5C66" w14:paraId="45236201"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854A0" w14:textId="13A775C5" w:rsidR="00FD5C66" w:rsidRPr="00FD5C66" w:rsidRDefault="00FD5C66" w:rsidP="00FD5C66">
            <w:pPr>
              <w:suppressAutoHyphens/>
              <w:spacing w:after="120" w:line="240" w:lineRule="auto"/>
              <w:jc w:val="both"/>
              <w:rPr>
                <w:rFonts w:ascii="Times New Roman" w:eastAsia="Calibri" w:hAnsi="Times New Roman" w:cs="Times New Roman"/>
                <w:b/>
                <w:sz w:val="20"/>
                <w:szCs w:val="20"/>
                <w:lang w:eastAsia="ar-SA"/>
              </w:rPr>
            </w:pPr>
            <w:r w:rsidRPr="00FD5C66">
              <w:rPr>
                <w:rFonts w:ascii="Times New Roman" w:eastAsia="Calibri" w:hAnsi="Times New Roman" w:cs="Times New Roman"/>
                <w:noProof/>
                <w:sz w:val="20"/>
                <w:szCs w:val="20"/>
                <w:lang w:eastAsia="en-GB"/>
              </w:rPr>
              <w:t xml:space="preserve">General comment: </w:t>
            </w:r>
            <w:r w:rsidRPr="005E5D68">
              <w:rPr>
                <w:rFonts w:ascii="Times New Roman" w:eastAsia="Calibri" w:hAnsi="Times New Roman" w:cs="Times New Roman"/>
                <w:noProof/>
                <w:sz w:val="20"/>
                <w:szCs w:val="20"/>
                <w:lang w:eastAsia="en-GB"/>
              </w:rPr>
              <w:t xml:space="preserve">This box fulfills paragraph 4 of Chapter III of the </w:t>
            </w:r>
            <w:r w:rsidR="005E5D68">
              <w:rPr>
                <w:rFonts w:ascii="Times New Roman" w:eastAsia="Calibri" w:hAnsi="Times New Roman" w:cs="Times New Roman"/>
                <w:noProof/>
                <w:sz w:val="20"/>
                <w:szCs w:val="20"/>
                <w:lang w:eastAsia="en-GB"/>
              </w:rPr>
              <w:t xml:space="preserve">Annex of the </w:t>
            </w:r>
            <w:r w:rsidR="006139EC" w:rsidRPr="005E5D68">
              <w:rPr>
                <w:rFonts w:ascii="Times New Roman" w:eastAsia="Calibri" w:hAnsi="Times New Roman" w:cs="Times New Roman"/>
                <w:noProof/>
                <w:sz w:val="20"/>
                <w:szCs w:val="20"/>
                <w:lang w:eastAsia="en-GB"/>
              </w:rPr>
              <w:t xml:space="preserve">Delegated Decision (EU) 2019/910 on the </w:t>
            </w:r>
            <w:r w:rsidRPr="005E5D68">
              <w:rPr>
                <w:rFonts w:ascii="Times New Roman" w:eastAsia="Calibri" w:hAnsi="Times New Roman" w:cs="Times New Roman"/>
                <w:noProof/>
                <w:sz w:val="20"/>
                <w:szCs w:val="20"/>
                <w:lang w:eastAsia="en-GB"/>
              </w:rPr>
              <w:t>multiannual Union programme</w:t>
            </w:r>
            <w:r w:rsidR="005E5D68"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and Article 2, Article 4 paragraph (2) point (b) and Article 5 paragraph (2) of the </w:t>
            </w:r>
            <w:r w:rsidR="006139EC" w:rsidRPr="005E5D68">
              <w:rPr>
                <w:rFonts w:ascii="Times New Roman" w:eastAsia="Calibri" w:hAnsi="Times New Roman" w:cs="Times New Roman"/>
                <w:noProof/>
                <w:sz w:val="20"/>
                <w:szCs w:val="20"/>
                <w:lang w:eastAsia="en-GB"/>
              </w:rPr>
              <w:t xml:space="preserve">Implementing </w:t>
            </w:r>
            <w:r w:rsidRPr="005E5D68">
              <w:rPr>
                <w:rFonts w:ascii="Times New Roman" w:eastAsia="Calibri" w:hAnsi="Times New Roman" w:cs="Times New Roman"/>
                <w:noProof/>
                <w:sz w:val="20"/>
                <w:szCs w:val="20"/>
                <w:lang w:eastAsia="en-GB"/>
              </w:rPr>
              <w:t xml:space="preserve">Decision (EU) </w:t>
            </w:r>
            <w:r w:rsidR="00BA63E9" w:rsidRPr="005E5D68">
              <w:rPr>
                <w:rFonts w:ascii="Times New Roman" w:eastAsia="Calibri" w:hAnsi="Times New Roman" w:cs="Times New Roman"/>
                <w:noProof/>
                <w:sz w:val="20"/>
                <w:szCs w:val="20"/>
                <w:lang w:eastAsia="en-GB"/>
              </w:rPr>
              <w:t xml:space="preserve">2016/1701 on the format of </w:t>
            </w:r>
            <w:r w:rsidR="006139EC" w:rsidRPr="005E5D68">
              <w:rPr>
                <w:rFonts w:ascii="Times New Roman" w:eastAsia="Calibri" w:hAnsi="Times New Roman" w:cs="Times New Roman"/>
                <w:noProof/>
                <w:sz w:val="20"/>
                <w:szCs w:val="20"/>
                <w:lang w:eastAsia="en-GB"/>
              </w:rPr>
              <w:t xml:space="preserve">the </w:t>
            </w:r>
            <w:r w:rsidR="00BA63E9" w:rsidRPr="005E5D68">
              <w:rPr>
                <w:rFonts w:ascii="Times New Roman" w:eastAsia="Calibri" w:hAnsi="Times New Roman" w:cs="Times New Roman"/>
                <w:noProof/>
                <w:sz w:val="20"/>
                <w:szCs w:val="20"/>
                <w:lang w:eastAsia="en-GB"/>
              </w:rPr>
              <w:t>WP</w:t>
            </w:r>
            <w:r w:rsidR="006139EC"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It is intended to describe the method used to derive estimates on representative samples where data are not to be recorded under Regulation (EU) No 1224/2009 or where data collected under Regulation (EU) No 1224/2009 are not at the right aggregation level for the intended scientific use.</w:t>
            </w:r>
          </w:p>
        </w:tc>
      </w:tr>
      <w:tr w:rsidR="00FD5C66" w:rsidRPr="00FD5C66" w14:paraId="63AD4606"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79739F25" w14:textId="77777777" w:rsidR="00FD5C66" w:rsidRPr="00FD5C66" w:rsidRDefault="00FD5C66" w:rsidP="00FD5C66">
            <w:pPr>
              <w:suppressAutoHyphens/>
              <w:spacing w:after="120" w:line="24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General comment: This box is applicable to the Annual Report.</w:t>
            </w:r>
            <w:r w:rsidRPr="00FD5C66">
              <w:rPr>
                <w:rFonts w:ascii="Times New Roman" w:eastAsia="Calibri" w:hAnsi="Times New Roman" w:cs="Times New Roman"/>
                <w:sz w:val="20"/>
                <w:szCs w:val="20"/>
                <w:lang w:eastAsia="ar-SA"/>
              </w:rPr>
              <w:t xml:space="preserve"> This box should provide information on the implementation of </w:t>
            </w:r>
            <w:r w:rsidRPr="00FD5C66">
              <w:rPr>
                <w:rFonts w:ascii="Times New Roman" w:eastAsia="Calibri" w:hAnsi="Times New Roman" w:cs="Times New Roman"/>
                <w:noProof/>
                <w:sz w:val="20"/>
                <w:szCs w:val="20"/>
                <w:lang w:eastAsia="en-GB"/>
              </w:rPr>
              <w:t>the data collection of fishing activity variables of Member States.</w:t>
            </w:r>
          </w:p>
        </w:tc>
      </w:tr>
      <w:tr w:rsidR="00FD5C66" w:rsidRPr="00FD5C66" w14:paraId="7A631703"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noWrap/>
            <w:vAlign w:val="center"/>
          </w:tcPr>
          <w:p w14:paraId="44375E1B" w14:textId="77777777" w:rsidR="00A81972" w:rsidRPr="00EF52F5" w:rsidRDefault="00A81972" w:rsidP="00A81972">
            <w:pPr>
              <w:pStyle w:val="Heading31"/>
              <w:numPr>
                <w:ilvl w:val="0"/>
                <w:numId w:val="6"/>
              </w:numPr>
              <w:tabs>
                <w:tab w:val="left" w:pos="34"/>
              </w:tabs>
              <w:spacing w:before="0" w:after="120" w:line="276" w:lineRule="auto"/>
              <w:ind w:right="237"/>
              <w:jc w:val="both"/>
              <w:outlineLvl w:val="9"/>
            </w:pPr>
            <w:r>
              <w:t>Description</w:t>
            </w:r>
            <w:r w:rsidRPr="00EF52F5">
              <w:t xml:space="preserve"> </w:t>
            </w:r>
            <w:r>
              <w:t>of</w:t>
            </w:r>
            <w:r w:rsidRPr="00EF52F5">
              <w:t xml:space="preserve"> methodologies </w:t>
            </w:r>
            <w:r>
              <w:t>used</w:t>
            </w:r>
            <w:r w:rsidRPr="00EF52F5">
              <w:t xml:space="preserve"> </w:t>
            </w:r>
            <w:r>
              <w:t>to</w:t>
            </w:r>
            <w:r w:rsidRPr="00EF52F5">
              <w:t xml:space="preserve"> </w:t>
            </w:r>
            <w:r>
              <w:t>cross-validate</w:t>
            </w:r>
            <w:r w:rsidRPr="00EF52F5">
              <w:t xml:space="preserve"> </w:t>
            </w:r>
            <w:r>
              <w:t>the</w:t>
            </w:r>
            <w:r w:rsidRPr="00EF52F5">
              <w:t xml:space="preserve"> </w:t>
            </w:r>
            <w:r>
              <w:t>different</w:t>
            </w:r>
            <w:r w:rsidRPr="00EF52F5">
              <w:t xml:space="preserve"> </w:t>
            </w:r>
            <w:r>
              <w:t>sources</w:t>
            </w:r>
            <w:r w:rsidRPr="00EF52F5">
              <w:t xml:space="preserve"> </w:t>
            </w:r>
            <w:r>
              <w:t>of</w:t>
            </w:r>
            <w:r w:rsidRPr="00EF52F5">
              <w:t xml:space="preserve"> </w:t>
            </w:r>
            <w:r>
              <w:t>data.</w:t>
            </w:r>
          </w:p>
          <w:p w14:paraId="1B220954" w14:textId="77777777" w:rsidR="00A81972" w:rsidRPr="00D87CA6" w:rsidRDefault="00A81972" w:rsidP="00A81972">
            <w:pPr>
              <w:pStyle w:val="ab"/>
              <w:spacing w:before="149" w:after="120" w:line="276" w:lineRule="auto"/>
              <w:ind w:right="239"/>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Data on fishing capacity will be collected through the National Fleet Register for the following quantitative aspects: number of fishing boats, gross registered tonnage, engine power, age.</w:t>
            </w:r>
          </w:p>
          <w:p w14:paraId="03CC94FD" w14:textId="77777777" w:rsidR="00A81972" w:rsidRPr="00D87CA6" w:rsidRDefault="00A81972" w:rsidP="00A81972">
            <w:pPr>
              <w:pStyle w:val="ab"/>
              <w:spacing w:before="122" w:after="120" w:line="276" w:lineRule="auto"/>
              <w:ind w:right="238"/>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Data on fishing effort and landing</w:t>
            </w:r>
            <w:r>
              <w:rPr>
                <w:rFonts w:ascii="Times New Roman" w:eastAsiaTheme="minorHAnsi" w:hAnsi="Times New Roman"/>
                <w:noProof/>
                <w:color w:val="000000"/>
                <w:sz w:val="20"/>
                <w:szCs w:val="20"/>
                <w:shd w:val="clear" w:color="auto" w:fill="FFFFFF"/>
                <w:lang w:eastAsia="ar-SA"/>
              </w:rPr>
              <w:t>s</w:t>
            </w:r>
            <w:r w:rsidRPr="00D87CA6">
              <w:rPr>
                <w:rFonts w:ascii="Times New Roman" w:eastAsiaTheme="minorHAnsi" w:hAnsi="Times New Roman"/>
                <w:noProof/>
                <w:color w:val="000000"/>
                <w:sz w:val="20"/>
                <w:szCs w:val="20"/>
                <w:shd w:val="clear" w:color="auto" w:fill="FFFFFF"/>
                <w:lang w:eastAsia="ar-SA"/>
              </w:rPr>
              <w:t xml:space="preserve">, </w:t>
            </w:r>
            <w:r>
              <w:rPr>
                <w:rFonts w:ascii="Times New Roman" w:eastAsiaTheme="minorHAnsi" w:hAnsi="Times New Roman"/>
                <w:noProof/>
                <w:color w:val="000000"/>
                <w:sz w:val="20"/>
                <w:szCs w:val="20"/>
                <w:shd w:val="clear" w:color="auto" w:fill="FFFFFF"/>
                <w:lang w:eastAsia="ar-SA"/>
              </w:rPr>
              <w:t xml:space="preserve">necessary </w:t>
            </w:r>
            <w:r w:rsidRPr="00D87CA6">
              <w:rPr>
                <w:rFonts w:ascii="Times New Roman" w:eastAsiaTheme="minorHAnsi" w:hAnsi="Times New Roman"/>
                <w:noProof/>
                <w:color w:val="000000"/>
                <w:sz w:val="20"/>
                <w:szCs w:val="20"/>
                <w:shd w:val="clear" w:color="auto" w:fill="FFFFFF"/>
                <w:lang w:eastAsia="ar-SA"/>
              </w:rPr>
              <w:t>for the estimation of variables listed in table 4 of Com.Dec1251/2016, will be collected through different sources because different requirements derives from EU Legislation according to vessel size.</w:t>
            </w:r>
          </w:p>
          <w:p w14:paraId="5A7C6D99" w14:textId="77777777" w:rsidR="00A81972" w:rsidRPr="00D87CA6" w:rsidRDefault="00A81972" w:rsidP="00A81972">
            <w:pPr>
              <w:pStyle w:val="ab"/>
              <w:spacing w:after="120" w:line="276" w:lineRule="auto"/>
              <w:ind w:right="239"/>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Fishing vessels &gt;12m are required to use satellite-based Vessel Monitoring System (VMS), and electronic report system (ERS*); fishing vessels between 10-12m are required to fill out paper logbooks, but there are no obligations to record catches below 50 kg; fishing vessels &lt;10m are not obliged neither to fill out any type of logbook nor to present sales notes for catches below a certain threshold (50 kg).</w:t>
            </w:r>
          </w:p>
          <w:p w14:paraId="72856F8E" w14:textId="77777777" w:rsidR="00A81972" w:rsidRPr="00D87CA6" w:rsidRDefault="00A81972" w:rsidP="00A81972">
            <w:pPr>
              <w:pStyle w:val="ab"/>
              <w:spacing w:after="120" w:line="276" w:lineRule="auto"/>
              <w:ind w:right="233"/>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 xml:space="preserve">Therefore, for vessels &gt;12m the monitoring of fishing activity will be done through VMS for effort data and ERS for effort and landings data. However, for specific variables and fleet segments available, VMS and ERS data will be validated with data collected through sample survey using face to face interviews and structured questionnaires and data from biological sampling and observing trips. Specifically, cross check will be done for control data refers to variables Amount of landings, Days at sea, Number of trips, Value of landings per species, Average price per species are available for Demersal trawlers and/or </w:t>
            </w:r>
            <w:r>
              <w:rPr>
                <w:rFonts w:ascii="Times New Roman" w:eastAsiaTheme="minorHAnsi" w:hAnsi="Times New Roman"/>
                <w:noProof/>
                <w:color w:val="000000"/>
                <w:sz w:val="20"/>
                <w:szCs w:val="20"/>
                <w:shd w:val="clear" w:color="auto" w:fill="FFFFFF"/>
                <w:lang w:eastAsia="ar-SA"/>
              </w:rPr>
              <w:t>D</w:t>
            </w:r>
            <w:r w:rsidRPr="00D87CA6">
              <w:rPr>
                <w:rFonts w:ascii="Times New Roman" w:eastAsiaTheme="minorHAnsi" w:hAnsi="Times New Roman"/>
                <w:noProof/>
                <w:color w:val="000000"/>
                <w:sz w:val="20"/>
                <w:szCs w:val="20"/>
                <w:shd w:val="clear" w:color="auto" w:fill="FFFFFF"/>
                <w:lang w:eastAsia="ar-SA"/>
              </w:rPr>
              <w:t>emersal seiners 12-18m, 18-24m and 24-40m, Purse seiners 12-18m, 18-24m and 24-40m, Vessels using hooks 12-18m, Vessels using drift and/or fixed netters 12-18m.</w:t>
            </w:r>
          </w:p>
          <w:p w14:paraId="041586C9" w14:textId="77777777" w:rsidR="00A81972" w:rsidRPr="00D87CA6" w:rsidRDefault="00A81972" w:rsidP="00A81972">
            <w:pPr>
              <w:pStyle w:val="ab"/>
              <w:spacing w:after="120" w:line="276" w:lineRule="auto"/>
              <w:ind w:right="238"/>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For vessels &lt;12m, the monitoring of fishing activity will be realized through sample survey, using face to face interviews with structured questionnaires and data from biological sampling, as also proposed by MARE/2014/19. The data derived from biological samples provide productivity parameters, such as the CPUE that can be used both as a check-control for the information coming from the Control Regulation and those derived from sampling survey.</w:t>
            </w:r>
          </w:p>
          <w:p w14:paraId="48E08B96" w14:textId="77777777" w:rsidR="00A81972" w:rsidRPr="00D87CA6" w:rsidRDefault="00A81972" w:rsidP="00A81972">
            <w:pPr>
              <w:pStyle w:val="ab"/>
              <w:spacing w:after="120" w:line="276" w:lineRule="auto"/>
              <w:ind w:right="247"/>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Specific procedures will be applied to verify the information obtained from the different sources, relating to the same variable (gears, days, catch and price for species), with the goal to identify and validate the final figure and get an exhaustive picture of the fishery for scientific purposes.</w:t>
            </w:r>
          </w:p>
          <w:p w14:paraId="6957C6AB" w14:textId="77777777" w:rsidR="00A81972" w:rsidRPr="00D87CA6" w:rsidRDefault="00A81972" w:rsidP="00A81972">
            <w:pPr>
              <w:pStyle w:val="Heading31"/>
              <w:numPr>
                <w:ilvl w:val="0"/>
                <w:numId w:val="6"/>
              </w:numPr>
              <w:tabs>
                <w:tab w:val="left" w:pos="445"/>
              </w:tabs>
              <w:spacing w:before="0" w:after="120" w:line="276" w:lineRule="auto"/>
              <w:ind w:right="237"/>
              <w:jc w:val="both"/>
              <w:outlineLvl w:val="9"/>
              <w:rPr>
                <w:rFonts w:eastAsiaTheme="minorHAnsi" w:cs="Times New Roman"/>
                <w:bCs w:val="0"/>
                <w:noProof/>
                <w:color w:val="000000"/>
                <w:shd w:val="clear" w:color="auto" w:fill="FFFFFF"/>
                <w:lang w:val="en-GB" w:eastAsia="ar-SA"/>
              </w:rPr>
            </w:pPr>
            <w:r w:rsidRPr="00D87CA6">
              <w:rPr>
                <w:rFonts w:eastAsiaTheme="minorHAnsi" w:cs="Times New Roman"/>
                <w:bCs w:val="0"/>
                <w:noProof/>
                <w:color w:val="000000"/>
                <w:shd w:val="clear" w:color="auto" w:fill="FFFFFF"/>
                <w:lang w:val="en-GB" w:eastAsia="ar-SA"/>
              </w:rPr>
              <w:t>Description of methodologies used to estimate the value of landings.</w:t>
            </w:r>
          </w:p>
          <w:p w14:paraId="676D6B68" w14:textId="77777777" w:rsidR="00A81972" w:rsidRPr="00D87CA6" w:rsidRDefault="00A81972" w:rsidP="00A81972">
            <w:pPr>
              <w:pStyle w:val="ab"/>
              <w:spacing w:before="152" w:after="120" w:line="276" w:lineRule="auto"/>
              <w:ind w:right="247"/>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The estimation of value of landings will be based on the principles of stratified random sampling as described under point 4. Recording of landings will be accomplished on a monthly basis.</w:t>
            </w:r>
          </w:p>
          <w:p w14:paraId="6BBE5416" w14:textId="77777777" w:rsidR="00A81972" w:rsidRPr="00D87CA6" w:rsidRDefault="00A81972" w:rsidP="00A81972">
            <w:pPr>
              <w:pStyle w:val="Heading31"/>
              <w:numPr>
                <w:ilvl w:val="0"/>
                <w:numId w:val="6"/>
              </w:numPr>
              <w:spacing w:before="0" w:after="120" w:line="276" w:lineRule="auto"/>
              <w:ind w:right="237"/>
              <w:jc w:val="both"/>
              <w:outlineLvl w:val="9"/>
              <w:rPr>
                <w:rFonts w:eastAsiaTheme="minorHAnsi" w:cs="Times New Roman"/>
                <w:bCs w:val="0"/>
                <w:noProof/>
                <w:color w:val="000000"/>
                <w:shd w:val="clear" w:color="auto" w:fill="FFFFFF"/>
                <w:lang w:val="en-GB" w:eastAsia="ar-SA"/>
              </w:rPr>
            </w:pPr>
            <w:r w:rsidRPr="00D87CA6">
              <w:rPr>
                <w:rFonts w:eastAsiaTheme="minorHAnsi" w:cs="Times New Roman"/>
                <w:bCs w:val="0"/>
                <w:noProof/>
                <w:color w:val="000000"/>
                <w:shd w:val="clear" w:color="auto" w:fill="FFFFFF"/>
                <w:lang w:val="en-GB" w:eastAsia="ar-SA"/>
              </w:rPr>
              <w:t>Description of methodologies used to estimate the average price (it is recommended to use weighted averages, trip by trip)</w:t>
            </w:r>
          </w:p>
          <w:p w14:paraId="7FACD1FD" w14:textId="77777777" w:rsidR="00A81972" w:rsidRDefault="00A81972" w:rsidP="00A81972">
            <w:pPr>
              <w:pStyle w:val="ab"/>
              <w:spacing w:before="118" w:after="120" w:line="276" w:lineRule="auto"/>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Annual average prices will be estimated from weighted averages of monthly recordings. Estimates will be obtained using the commonly used stratified random sampling estimators as described under point 4.</w:t>
            </w:r>
          </w:p>
          <w:p w14:paraId="2400DCCF" w14:textId="77777777" w:rsidR="00A81972" w:rsidRPr="00D87CA6" w:rsidRDefault="00A81972" w:rsidP="00A81972">
            <w:pPr>
              <w:pStyle w:val="ab"/>
              <w:spacing w:before="118" w:after="120" w:line="276" w:lineRule="auto"/>
              <w:rPr>
                <w:rFonts w:ascii="Times New Roman" w:eastAsiaTheme="minorHAnsi" w:hAnsi="Times New Roman"/>
                <w:noProof/>
                <w:color w:val="000000"/>
                <w:sz w:val="20"/>
                <w:szCs w:val="20"/>
                <w:shd w:val="clear" w:color="auto" w:fill="FFFFFF"/>
                <w:lang w:eastAsia="ar-SA"/>
              </w:rPr>
            </w:pPr>
          </w:p>
          <w:p w14:paraId="5023BB74" w14:textId="77777777" w:rsidR="00A81972" w:rsidRPr="00D87CA6" w:rsidRDefault="00A81972" w:rsidP="00A81972">
            <w:pPr>
              <w:pStyle w:val="Heading31"/>
              <w:numPr>
                <w:ilvl w:val="0"/>
                <w:numId w:val="6"/>
              </w:numPr>
              <w:tabs>
                <w:tab w:val="left" w:pos="462"/>
              </w:tabs>
              <w:spacing w:before="0" w:after="120" w:line="276" w:lineRule="auto"/>
              <w:ind w:left="176" w:right="237" w:hanging="142"/>
              <w:jc w:val="both"/>
              <w:outlineLvl w:val="9"/>
              <w:rPr>
                <w:rFonts w:eastAsiaTheme="minorHAnsi" w:cs="Times New Roman"/>
                <w:bCs w:val="0"/>
                <w:noProof/>
                <w:color w:val="000000"/>
                <w:shd w:val="clear" w:color="auto" w:fill="FFFFFF"/>
                <w:lang w:val="en-GB" w:eastAsia="ar-SA"/>
              </w:rPr>
            </w:pPr>
            <w:r w:rsidRPr="00D87CA6">
              <w:rPr>
                <w:rFonts w:eastAsiaTheme="minorHAnsi" w:cs="Times New Roman"/>
                <w:bCs w:val="0"/>
                <w:noProof/>
                <w:color w:val="000000"/>
                <w:shd w:val="clear" w:color="auto" w:fill="FFFFFF"/>
                <w:lang w:val="en-GB" w:eastAsia="ar-SA"/>
              </w:rPr>
              <w:t>Description of methodologies used to plan collection of the complementary data (sample plan methodology, type of data collected, frequency of collection etc)</w:t>
            </w:r>
          </w:p>
          <w:p w14:paraId="05DB2B35" w14:textId="77777777" w:rsidR="00A81972" w:rsidRPr="00D87CA6" w:rsidRDefault="00A81972" w:rsidP="00A81972">
            <w:pPr>
              <w:pStyle w:val="ab"/>
              <w:spacing w:before="116" w:after="120" w:line="276" w:lineRule="auto"/>
              <w:ind w:right="235"/>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A sampling scheme of stratified random sampling without replacement is chosen for this sample survey. The sample unit is the vessel and it is selected from the Greek vessel registry (target population coincides with frame population). The stratification of Greek fleet is based on the segments of Commission Implementing Decision (EU) 2016/1251 (gear type and vessel length). The gear classes “Hooks and lines” has been stratified on Hook A and Hook B. Hook A includes the gear types LHP, LLS and LTL, while Hook B includes the gear types LLD and LHM. Furthermore, strata concern the geographic regions of vessels for each segment. It is also important to notice that following Commission Decision 2010/93/EU (paragraph A.1.1), for each vessel for which economic variables are collected, the corresponding activity variables have also to be collected.</w:t>
            </w:r>
          </w:p>
          <w:p w14:paraId="44155078" w14:textId="77777777" w:rsidR="00A81972" w:rsidRPr="00D87CA6" w:rsidRDefault="00A81972" w:rsidP="00A81972">
            <w:pPr>
              <w:pStyle w:val="ab"/>
              <w:spacing w:line="276" w:lineRule="auto"/>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Following SGECA 09-02, the next clustered segments have been created:</w:t>
            </w:r>
          </w:p>
          <w:p w14:paraId="00BCD8A0" w14:textId="77777777" w:rsidR="00A81972" w:rsidRPr="00D87CA6" w:rsidRDefault="00A81972" w:rsidP="00A81972">
            <w:pPr>
              <w:pStyle w:val="ab"/>
              <w:widowControl w:val="0"/>
              <w:numPr>
                <w:ilvl w:val="1"/>
                <w:numId w:val="5"/>
              </w:numPr>
              <w:tabs>
                <w:tab w:val="left" w:pos="683"/>
              </w:tabs>
              <w:spacing w:line="276" w:lineRule="auto"/>
              <w:ind w:left="680" w:hanging="357"/>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Segments similar to other segments</w:t>
            </w:r>
          </w:p>
          <w:p w14:paraId="67CF1B1C" w14:textId="77777777" w:rsidR="00A81972" w:rsidRPr="00D87CA6" w:rsidRDefault="00A81972" w:rsidP="00A81972">
            <w:pPr>
              <w:pStyle w:val="ab"/>
              <w:widowControl w:val="0"/>
              <w:numPr>
                <w:ilvl w:val="1"/>
                <w:numId w:val="5"/>
              </w:numPr>
              <w:tabs>
                <w:tab w:val="left" w:pos="683"/>
              </w:tabs>
              <w:spacing w:before="33" w:line="276" w:lineRule="auto"/>
              <w:ind w:left="680" w:hanging="357"/>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Non-important segments with distinct characteristics</w:t>
            </w:r>
          </w:p>
          <w:p w14:paraId="0F4FE8BA" w14:textId="77777777" w:rsidR="00A81972" w:rsidRPr="00D87CA6" w:rsidRDefault="00A81972" w:rsidP="00A81972">
            <w:pPr>
              <w:pStyle w:val="ab"/>
              <w:spacing w:before="153" w:after="120" w:line="276" w:lineRule="auto"/>
              <w:ind w:right="248"/>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The number of inactive vessels will be estimated from the selected sample, as there is no a priori information on inactivity.</w:t>
            </w:r>
          </w:p>
          <w:p w14:paraId="079FE790" w14:textId="77777777" w:rsidR="00A81972" w:rsidRPr="00D87CA6" w:rsidRDefault="00A81972" w:rsidP="00A81972">
            <w:pPr>
              <w:pStyle w:val="ab"/>
              <w:spacing w:line="276" w:lineRule="auto"/>
              <w:ind w:right="238"/>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The sample size is determined taking into account the specific gears and the length category. The variable "days at sea" on previous year’s estimation is selected from the activity variables as auxiliary variable to determine the sample size in each segment of the fleet, while the error (e) affecting the size of the segment sample is determined by its participation to the ranking of métiers in terms of landings, and effort (see Table 4C). The level of statistical significance for all segments set at 10% (z = 1.64). In each segment of the fleet, the sample size was calculated according to the equation (Dattalo, 2008):</w:t>
            </w:r>
          </w:p>
          <w:p w14:paraId="1C833770" w14:textId="77777777" w:rsidR="00A81972" w:rsidRPr="00D87CA6" w:rsidRDefault="00A81972" w:rsidP="00A81972">
            <w:pPr>
              <w:spacing w:after="120"/>
              <w:jc w:val="both"/>
              <w:rPr>
                <w:rFonts w:ascii="Times New Roman" w:hAnsi="Times New Roman" w:cs="Times New Roman"/>
                <w:noProof/>
                <w:color w:val="000000"/>
                <w:sz w:val="20"/>
                <w:szCs w:val="20"/>
                <w:shd w:val="clear" w:color="auto" w:fill="FFFFFF"/>
                <w:lang w:eastAsia="ar-SA"/>
              </w:rPr>
            </w:pPr>
            <w:r w:rsidRPr="00D87CA6">
              <w:rPr>
                <w:rFonts w:ascii="Times New Roman" w:hAnsi="Times New Roman" w:cs="Times New Roman"/>
                <w:noProof/>
                <w:color w:val="000000"/>
                <w:sz w:val="20"/>
                <w:szCs w:val="20"/>
                <w:shd w:val="clear" w:color="auto" w:fill="FFFFFF"/>
                <w:lang w:val="el-GR" w:eastAsia="el-GR"/>
              </w:rPr>
              <w:drawing>
                <wp:inline distT="0" distB="0" distL="0" distR="0" wp14:anchorId="52E9E2FF" wp14:editId="71B627ED">
                  <wp:extent cx="5274310" cy="3332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33215"/>
                          </a:xfrm>
                          <a:prstGeom prst="rect">
                            <a:avLst/>
                          </a:prstGeom>
                          <a:noFill/>
                          <a:ln>
                            <a:noFill/>
                          </a:ln>
                        </pic:spPr>
                      </pic:pic>
                    </a:graphicData>
                  </a:graphic>
                </wp:inline>
              </w:drawing>
            </w:r>
          </w:p>
          <w:p w14:paraId="70F27909" w14:textId="77777777" w:rsidR="00A81972" w:rsidRPr="00D87CA6" w:rsidRDefault="00A81972" w:rsidP="00A81972">
            <w:pPr>
              <w:pStyle w:val="ab"/>
              <w:spacing w:line="276" w:lineRule="auto"/>
              <w:ind w:right="238"/>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 xml:space="preserve">where N the population for each segment and </w:t>
            </w:r>
            <m:oMath>
              <m:sSub>
                <m:sSubPr>
                  <m:ctrlPr>
                    <w:rPr>
                      <w:rFonts w:ascii="Cambria Math" w:eastAsiaTheme="minorHAnsi" w:hAnsi="Cambria Math"/>
                      <w:noProof/>
                      <w:color w:val="000000"/>
                      <w:sz w:val="20"/>
                      <w:szCs w:val="20"/>
                      <w:shd w:val="clear" w:color="auto" w:fill="FFFFFF"/>
                      <w:lang w:eastAsia="ar-SA"/>
                    </w:rPr>
                  </m:ctrlPr>
                </m:sSubPr>
                <m:e>
                  <m:r>
                    <m:rPr>
                      <m:sty m:val="p"/>
                    </m:rPr>
                    <w:rPr>
                      <w:rFonts w:ascii="Cambria Math" w:eastAsiaTheme="minorHAnsi" w:hAnsi="Cambria Math"/>
                      <w:noProof/>
                      <w:color w:val="000000"/>
                      <w:sz w:val="20"/>
                      <w:szCs w:val="20"/>
                      <w:shd w:val="clear" w:color="auto" w:fill="FFFFFF"/>
                      <w:lang w:eastAsia="ar-SA"/>
                    </w:rPr>
                    <m:t>n</m:t>
                  </m:r>
                </m:e>
                <m:sub>
                  <m:r>
                    <m:rPr>
                      <m:sty m:val="p"/>
                    </m:rPr>
                    <w:rPr>
                      <w:rFonts w:ascii="Cambria Math" w:eastAsiaTheme="minorHAnsi" w:hAnsi="Cambria Math"/>
                      <w:noProof/>
                      <w:color w:val="000000"/>
                      <w:sz w:val="20"/>
                      <w:szCs w:val="20"/>
                      <w:shd w:val="clear" w:color="auto" w:fill="FFFFFF"/>
                      <w:lang w:eastAsia="ar-SA"/>
                    </w:rPr>
                    <m:t xml:space="preserve">0 </m:t>
                  </m:r>
                </m:sub>
              </m:sSub>
              <m:r>
                <m:rPr>
                  <m:sty m:val="p"/>
                </m:rPr>
                <w:rPr>
                  <w:rFonts w:ascii="Cambria Math" w:eastAsiaTheme="minorHAnsi" w:hAnsi="Cambria Math"/>
                  <w:noProof/>
                  <w:color w:val="000000"/>
                  <w:sz w:val="20"/>
                  <w:szCs w:val="20"/>
                  <w:shd w:val="clear" w:color="auto" w:fill="FFFFFF"/>
                  <w:lang w:eastAsia="ar-SA"/>
                </w:rPr>
                <m:t>=</m:t>
              </m:r>
              <m:f>
                <m:fPr>
                  <m:ctrlPr>
                    <w:rPr>
                      <w:rFonts w:ascii="Cambria Math" w:eastAsiaTheme="minorHAnsi" w:hAnsi="Cambria Math"/>
                      <w:noProof/>
                      <w:color w:val="000000"/>
                      <w:sz w:val="20"/>
                      <w:szCs w:val="20"/>
                      <w:shd w:val="clear" w:color="auto" w:fill="FFFFFF"/>
                      <w:lang w:eastAsia="ar-SA"/>
                    </w:rPr>
                  </m:ctrlPr>
                </m:fPr>
                <m:num>
                  <m:sSup>
                    <m:sSupPr>
                      <m:ctrlPr>
                        <w:rPr>
                          <w:rFonts w:ascii="Cambria Math" w:eastAsiaTheme="minorHAnsi" w:hAnsi="Cambria Math"/>
                          <w:noProof/>
                          <w:color w:val="000000"/>
                          <w:sz w:val="20"/>
                          <w:szCs w:val="20"/>
                          <w:shd w:val="clear" w:color="auto" w:fill="FFFFFF"/>
                          <w:lang w:eastAsia="ar-SA"/>
                        </w:rPr>
                      </m:ctrlPr>
                    </m:sSupPr>
                    <m:e>
                      <m:r>
                        <w:rPr>
                          <w:rFonts w:ascii="Cambria Math" w:eastAsiaTheme="minorHAnsi" w:hAnsi="Cambria Math"/>
                          <w:noProof/>
                          <w:color w:val="000000"/>
                          <w:sz w:val="20"/>
                          <w:szCs w:val="20"/>
                          <w:shd w:val="clear" w:color="auto" w:fill="FFFFFF"/>
                          <w:lang w:eastAsia="ar-SA"/>
                        </w:rPr>
                        <m:t>z</m:t>
                      </m:r>
                    </m:e>
                    <m:sup>
                      <m:r>
                        <m:rPr>
                          <m:sty m:val="p"/>
                        </m:rPr>
                        <w:rPr>
                          <w:rFonts w:ascii="Cambria Math" w:eastAsiaTheme="minorHAnsi" w:hAnsi="Cambria Math"/>
                          <w:noProof/>
                          <w:color w:val="000000"/>
                          <w:sz w:val="20"/>
                          <w:szCs w:val="20"/>
                          <w:shd w:val="clear" w:color="auto" w:fill="FFFFFF"/>
                          <w:lang w:eastAsia="ar-SA"/>
                        </w:rPr>
                        <m:t>2</m:t>
                      </m:r>
                    </m:sup>
                  </m:sSup>
                  <m:r>
                    <m:rPr>
                      <m:sty m:val="p"/>
                    </m:rPr>
                    <w:rPr>
                      <w:rFonts w:ascii="Cambria Math" w:eastAsiaTheme="minorHAnsi" w:hAnsi="Cambria Math"/>
                      <w:noProof/>
                      <w:color w:val="000000"/>
                      <w:sz w:val="20"/>
                      <w:szCs w:val="20"/>
                      <w:shd w:val="clear" w:color="auto" w:fill="FFFFFF"/>
                      <w:lang w:eastAsia="ar-SA"/>
                    </w:rPr>
                    <m:t xml:space="preserve">∙ </m:t>
                  </m:r>
                  <m:sSup>
                    <m:sSupPr>
                      <m:ctrlPr>
                        <w:rPr>
                          <w:rFonts w:ascii="Cambria Math" w:eastAsiaTheme="minorHAnsi" w:hAnsi="Cambria Math"/>
                          <w:noProof/>
                          <w:color w:val="000000"/>
                          <w:sz w:val="20"/>
                          <w:szCs w:val="20"/>
                          <w:shd w:val="clear" w:color="auto" w:fill="FFFFFF"/>
                          <w:lang w:eastAsia="ar-SA"/>
                        </w:rPr>
                      </m:ctrlPr>
                    </m:sSupPr>
                    <m:e>
                      <m:r>
                        <w:rPr>
                          <w:rFonts w:ascii="Cambria Math" w:eastAsiaTheme="minorHAnsi" w:hAnsi="Cambria Math"/>
                          <w:noProof/>
                          <w:color w:val="000000"/>
                          <w:sz w:val="20"/>
                          <w:szCs w:val="20"/>
                          <w:shd w:val="clear" w:color="auto" w:fill="FFFFFF"/>
                          <w:lang w:eastAsia="ar-SA"/>
                        </w:rPr>
                        <m:t>s</m:t>
                      </m:r>
                    </m:e>
                    <m:sup>
                      <m:r>
                        <m:rPr>
                          <m:sty m:val="p"/>
                        </m:rPr>
                        <w:rPr>
                          <w:rFonts w:ascii="Cambria Math" w:eastAsiaTheme="minorHAnsi" w:hAnsi="Cambria Math"/>
                          <w:noProof/>
                          <w:color w:val="000000"/>
                          <w:sz w:val="20"/>
                          <w:szCs w:val="20"/>
                          <w:shd w:val="clear" w:color="auto" w:fill="FFFFFF"/>
                          <w:lang w:eastAsia="ar-SA"/>
                        </w:rPr>
                        <m:t>2</m:t>
                      </m:r>
                    </m:sup>
                  </m:sSup>
                </m:num>
                <m:den>
                  <m:sSup>
                    <m:sSupPr>
                      <m:ctrlPr>
                        <w:rPr>
                          <w:rFonts w:ascii="Cambria Math" w:eastAsiaTheme="minorHAnsi" w:hAnsi="Cambria Math"/>
                          <w:noProof/>
                          <w:color w:val="000000"/>
                          <w:sz w:val="20"/>
                          <w:szCs w:val="20"/>
                          <w:shd w:val="clear" w:color="auto" w:fill="FFFFFF"/>
                          <w:lang w:eastAsia="ar-SA"/>
                        </w:rPr>
                      </m:ctrlPr>
                    </m:sSupPr>
                    <m:e>
                      <m:r>
                        <m:rPr>
                          <m:sty m:val="p"/>
                        </m:rPr>
                        <w:rPr>
                          <w:rFonts w:ascii="Cambria Math" w:eastAsiaTheme="minorHAnsi" w:hAnsi="Cambria Math"/>
                          <w:noProof/>
                          <w:color w:val="000000"/>
                          <w:sz w:val="20"/>
                          <w:szCs w:val="20"/>
                          <w:shd w:val="clear" w:color="auto" w:fill="FFFFFF"/>
                          <w:lang w:eastAsia="ar-SA"/>
                        </w:rPr>
                        <m:t>e</m:t>
                      </m:r>
                    </m:e>
                    <m:sup>
                      <m:r>
                        <m:rPr>
                          <m:sty m:val="p"/>
                        </m:rPr>
                        <w:rPr>
                          <w:rFonts w:ascii="Cambria Math" w:eastAsiaTheme="minorHAnsi" w:hAnsi="Cambria Math"/>
                          <w:noProof/>
                          <w:color w:val="000000"/>
                          <w:sz w:val="20"/>
                          <w:szCs w:val="20"/>
                          <w:shd w:val="clear" w:color="auto" w:fill="FFFFFF"/>
                          <w:lang w:eastAsia="ar-SA"/>
                        </w:rPr>
                        <m:t>2</m:t>
                      </m:r>
                    </m:sup>
                  </m:sSup>
                  <m:r>
                    <m:rPr>
                      <m:sty m:val="p"/>
                    </m:rPr>
                    <w:rPr>
                      <w:rFonts w:ascii="Cambria Math" w:eastAsiaTheme="minorHAnsi" w:hAnsi="Cambria Math"/>
                      <w:noProof/>
                      <w:color w:val="000000"/>
                      <w:sz w:val="20"/>
                      <w:szCs w:val="20"/>
                      <w:shd w:val="clear" w:color="auto" w:fill="FFFFFF"/>
                      <w:lang w:eastAsia="ar-SA"/>
                    </w:rPr>
                    <m:t>∙</m:t>
                  </m:r>
                  <m:acc>
                    <m:accPr>
                      <m:chr m:val="̅"/>
                      <m:ctrlPr>
                        <w:rPr>
                          <w:rFonts w:ascii="Cambria Math" w:eastAsiaTheme="minorHAnsi" w:hAnsi="Cambria Math"/>
                          <w:noProof/>
                          <w:color w:val="000000"/>
                          <w:sz w:val="20"/>
                          <w:szCs w:val="20"/>
                          <w:shd w:val="clear" w:color="auto" w:fill="FFFFFF"/>
                          <w:lang w:eastAsia="ar-SA"/>
                        </w:rPr>
                      </m:ctrlPr>
                    </m:accPr>
                    <m:e>
                      <m:r>
                        <m:rPr>
                          <m:sty m:val="p"/>
                        </m:rPr>
                        <w:rPr>
                          <w:rFonts w:ascii="Cambria Math" w:eastAsiaTheme="minorHAnsi" w:hAnsi="Cambria Math"/>
                          <w:noProof/>
                          <w:color w:val="000000"/>
                          <w:sz w:val="20"/>
                          <w:szCs w:val="20"/>
                          <w:shd w:val="clear" w:color="auto" w:fill="FFFFFF"/>
                          <w:lang w:eastAsia="ar-SA"/>
                        </w:rPr>
                        <m:t>x</m:t>
                      </m:r>
                    </m:e>
                  </m:acc>
                </m:den>
              </m:f>
            </m:oMath>
            <w:r w:rsidRPr="00D87CA6">
              <w:rPr>
                <w:rFonts w:ascii="Times New Roman" w:eastAsiaTheme="minorHAnsi" w:hAnsi="Times New Roman"/>
                <w:noProof/>
                <w:color w:val="000000"/>
                <w:sz w:val="20"/>
                <w:szCs w:val="20"/>
                <w:shd w:val="clear" w:color="auto" w:fill="FFFFFF"/>
                <w:lang w:eastAsia="ar-SA"/>
              </w:rPr>
              <w:t xml:space="preserve"> ,where </w:t>
            </w:r>
            <m:oMath>
              <m:r>
                <w:rPr>
                  <w:rFonts w:ascii="Cambria Math" w:eastAsiaTheme="minorHAnsi" w:hAnsi="Cambria Math"/>
                  <w:noProof/>
                  <w:color w:val="000000"/>
                  <w:sz w:val="20"/>
                  <w:szCs w:val="20"/>
                  <w:shd w:val="clear" w:color="auto" w:fill="FFFFFF"/>
                  <w:lang w:eastAsia="ar-SA"/>
                </w:rPr>
                <m:t>s</m:t>
              </m:r>
            </m:oMath>
            <w:r w:rsidRPr="00D87CA6">
              <w:rPr>
                <w:rFonts w:ascii="Times New Roman" w:eastAsiaTheme="minorHAnsi" w:hAnsi="Times New Roman"/>
                <w:noProof/>
                <w:color w:val="000000"/>
                <w:sz w:val="20"/>
                <w:szCs w:val="20"/>
                <w:shd w:val="clear" w:color="auto" w:fill="FFFFFF"/>
                <w:lang w:eastAsia="ar-SA"/>
              </w:rPr>
              <w:t xml:space="preserve"> the standard deviation and </w:t>
            </w:r>
            <m:oMath>
              <m:acc>
                <m:accPr>
                  <m:chr m:val="̅"/>
                  <m:ctrlPr>
                    <w:rPr>
                      <w:rFonts w:ascii="Cambria Math" w:eastAsiaTheme="minorHAnsi" w:hAnsi="Cambria Math"/>
                      <w:noProof/>
                      <w:color w:val="000000"/>
                      <w:sz w:val="20"/>
                      <w:szCs w:val="20"/>
                      <w:shd w:val="clear" w:color="auto" w:fill="FFFFFF"/>
                      <w:lang w:eastAsia="ar-SA"/>
                    </w:rPr>
                  </m:ctrlPr>
                </m:accPr>
                <m:e>
                  <m:r>
                    <m:rPr>
                      <m:sty m:val="p"/>
                    </m:rPr>
                    <w:rPr>
                      <w:rFonts w:ascii="Cambria Math" w:eastAsiaTheme="minorHAnsi" w:hAnsi="Cambria Math"/>
                      <w:noProof/>
                      <w:color w:val="000000"/>
                      <w:sz w:val="20"/>
                      <w:szCs w:val="20"/>
                      <w:shd w:val="clear" w:color="auto" w:fill="FFFFFF"/>
                      <w:lang w:eastAsia="ar-SA"/>
                    </w:rPr>
                    <m:t>x</m:t>
                  </m:r>
                </m:e>
              </m:acc>
            </m:oMath>
            <w:r w:rsidRPr="00D87CA6">
              <w:rPr>
                <w:rFonts w:ascii="Times New Roman" w:eastAsiaTheme="minorHAnsi" w:hAnsi="Times New Roman"/>
                <w:noProof/>
                <w:color w:val="000000"/>
                <w:sz w:val="20"/>
                <w:szCs w:val="20"/>
                <w:shd w:val="clear" w:color="auto" w:fill="FFFFFF"/>
                <w:lang w:eastAsia="ar-SA"/>
              </w:rPr>
              <w:t xml:space="preserve"> the average of auxiliary variable. The above formula can be adjusted when the total population is very small, and the n is relatively large (n/N&gt;0.05) (finite population adjustment) (e.g. Thomson, 2002). Is such cases, the adjusted sample size (nadj) is calculated as:</w:t>
            </w:r>
          </w:p>
          <w:p w14:paraId="211A34B3" w14:textId="77777777" w:rsidR="00A81972" w:rsidRPr="00D87CA6" w:rsidRDefault="00A81972" w:rsidP="00A81972">
            <w:pPr>
              <w:pStyle w:val="ab"/>
              <w:spacing w:before="149" w:after="120" w:line="276" w:lineRule="auto"/>
              <w:ind w:right="239"/>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val="el-GR" w:eastAsia="el-GR"/>
              </w:rPr>
              <w:drawing>
                <wp:inline distT="0" distB="0" distL="0" distR="0" wp14:anchorId="7426A063" wp14:editId="08E3E862">
                  <wp:extent cx="5269812" cy="4279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95909" cy="430109"/>
                          </a:xfrm>
                          <a:prstGeom prst="rect">
                            <a:avLst/>
                          </a:prstGeom>
                          <a:noFill/>
                          <a:ln>
                            <a:noFill/>
                          </a:ln>
                        </pic:spPr>
                      </pic:pic>
                    </a:graphicData>
                  </a:graphic>
                </wp:inline>
              </w:drawing>
            </w:r>
          </w:p>
          <w:p w14:paraId="05647632" w14:textId="77777777" w:rsidR="00A81972" w:rsidRPr="00D87CA6" w:rsidRDefault="00A81972" w:rsidP="00A81972">
            <w:pPr>
              <w:pStyle w:val="ab"/>
              <w:spacing w:line="276" w:lineRule="auto"/>
              <w:ind w:right="238"/>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After the determination of sample size in each fleet segment, the sample size by geographic strata shall be determined by the proportional allocation method:</w:t>
            </w:r>
          </w:p>
          <w:p w14:paraId="7A17145B" w14:textId="77777777" w:rsidR="00A81972" w:rsidRPr="00D87CA6" w:rsidRDefault="00A81972" w:rsidP="00A81972">
            <w:pPr>
              <w:pStyle w:val="ab"/>
              <w:spacing w:before="149" w:after="120" w:line="276" w:lineRule="auto"/>
              <w:ind w:right="239"/>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val="el-GR" w:eastAsia="el-GR"/>
              </w:rPr>
              <w:drawing>
                <wp:inline distT="0" distB="0" distL="0" distR="0" wp14:anchorId="2A56B92A" wp14:editId="5C0A579F">
                  <wp:extent cx="5274310" cy="40937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74310" cy="409378"/>
                          </a:xfrm>
                          <a:prstGeom prst="rect">
                            <a:avLst/>
                          </a:prstGeom>
                          <a:noFill/>
                          <a:ln>
                            <a:noFill/>
                          </a:ln>
                        </pic:spPr>
                      </pic:pic>
                    </a:graphicData>
                  </a:graphic>
                </wp:inline>
              </w:drawing>
            </w:r>
          </w:p>
          <w:p w14:paraId="6274F01A" w14:textId="77777777" w:rsidR="00A81972" w:rsidRPr="00D87CA6" w:rsidRDefault="00A81972" w:rsidP="00A81972">
            <w:pPr>
              <w:pStyle w:val="ab"/>
              <w:spacing w:after="120" w:line="276" w:lineRule="auto"/>
              <w:ind w:right="238"/>
              <w:rPr>
                <w:rFonts w:ascii="Times New Roman" w:eastAsiaTheme="minorHAnsi" w:hAnsi="Times New Roman"/>
                <w:noProof/>
                <w:color w:val="000000"/>
                <w:sz w:val="20"/>
                <w:szCs w:val="20"/>
                <w:shd w:val="clear" w:color="auto" w:fill="FFFFFF"/>
                <w:lang w:eastAsia="ar-SA"/>
              </w:rPr>
            </w:pPr>
            <w:r w:rsidRPr="00D87CA6">
              <w:rPr>
                <w:rFonts w:ascii="Times New Roman" w:eastAsiaTheme="minorHAnsi" w:hAnsi="Times New Roman"/>
                <w:noProof/>
                <w:color w:val="000000"/>
                <w:sz w:val="20"/>
                <w:szCs w:val="20"/>
                <w:shd w:val="clear" w:color="auto" w:fill="FFFFFF"/>
                <w:lang w:eastAsia="ar-SA"/>
              </w:rPr>
              <w:t xml:space="preserve">where n the sample size per fleet segments as derived from the adjusted sample size equation, </w:t>
            </w:r>
            <m:oMath>
              <m:sSub>
                <m:sSubPr>
                  <m:ctrlPr>
                    <w:rPr>
                      <w:rFonts w:ascii="Cambria Math" w:eastAsiaTheme="minorHAnsi" w:hAnsi="Cambria Math"/>
                      <w:noProof/>
                      <w:color w:val="000000"/>
                      <w:sz w:val="20"/>
                      <w:szCs w:val="20"/>
                      <w:shd w:val="clear" w:color="auto" w:fill="FFFFFF"/>
                      <w:lang w:eastAsia="ar-SA"/>
                    </w:rPr>
                  </m:ctrlPr>
                </m:sSubPr>
                <m:e>
                  <m:r>
                    <m:rPr>
                      <m:sty m:val="p"/>
                    </m:rPr>
                    <w:rPr>
                      <w:rFonts w:ascii="Cambria Math" w:eastAsiaTheme="minorHAnsi" w:hAnsi="Cambria Math"/>
                      <w:noProof/>
                      <w:color w:val="000000"/>
                      <w:sz w:val="20"/>
                      <w:szCs w:val="20"/>
                      <w:shd w:val="clear" w:color="auto" w:fill="FFFFFF"/>
                      <w:lang w:eastAsia="ar-SA"/>
                    </w:rPr>
                    <m:t>N</m:t>
                  </m:r>
                </m:e>
                <m:sub>
                  <m:r>
                    <m:rPr>
                      <m:sty m:val="p"/>
                    </m:rPr>
                    <w:rPr>
                      <w:rFonts w:ascii="Cambria Math" w:eastAsiaTheme="minorHAnsi" w:hAnsi="Cambria Math"/>
                      <w:noProof/>
                      <w:color w:val="000000"/>
                      <w:sz w:val="20"/>
                      <w:szCs w:val="20"/>
                      <w:shd w:val="clear" w:color="auto" w:fill="FFFFFF"/>
                      <w:lang w:eastAsia="ar-SA"/>
                    </w:rPr>
                    <m:t>g</m:t>
                  </m:r>
                </m:sub>
              </m:sSub>
            </m:oMath>
            <w:r w:rsidRPr="00D87CA6">
              <w:rPr>
                <w:rFonts w:ascii="Times New Roman" w:eastAsiaTheme="minorHAnsi" w:hAnsi="Times New Roman"/>
                <w:noProof/>
                <w:color w:val="000000"/>
                <w:sz w:val="20"/>
                <w:szCs w:val="20"/>
                <w:shd w:val="clear" w:color="auto" w:fill="FFFFFF"/>
                <w:lang w:eastAsia="ar-SA"/>
              </w:rPr>
              <w:t xml:space="preserve"> the number of vessels in the geographical layer per fleet segment and N the population size per fleet segment. Decimal values of sample size were rounded up to the nearest integer.</w:t>
            </w:r>
            <w:r w:rsidRPr="00D87CA6" w:rsidDel="005A29C0">
              <w:rPr>
                <w:rFonts w:ascii="Times New Roman" w:eastAsiaTheme="minorHAnsi" w:hAnsi="Times New Roman"/>
                <w:noProof/>
                <w:color w:val="000000"/>
                <w:sz w:val="20"/>
                <w:szCs w:val="20"/>
                <w:shd w:val="clear" w:color="auto" w:fill="FFFFFF"/>
                <w:lang w:eastAsia="ar-SA"/>
              </w:rPr>
              <w:t xml:space="preserve"> </w:t>
            </w:r>
          </w:p>
          <w:p w14:paraId="3B2BF7D4" w14:textId="77777777" w:rsidR="00A81972" w:rsidRPr="000713A1" w:rsidRDefault="00A81972" w:rsidP="00A81972">
            <w:pPr>
              <w:pStyle w:val="Heading31"/>
              <w:tabs>
                <w:tab w:val="left" w:pos="224"/>
              </w:tabs>
              <w:spacing w:before="0" w:after="120" w:line="276" w:lineRule="auto"/>
              <w:ind w:left="0" w:right="237"/>
              <w:jc w:val="both"/>
              <w:outlineLvl w:val="9"/>
              <w:rPr>
                <w:rFonts w:eastAsiaTheme="minorHAnsi" w:cs="Times New Roman"/>
                <w:b w:val="0"/>
                <w:bCs w:val="0"/>
                <w:noProof/>
                <w:color w:val="000000"/>
                <w:u w:val="single"/>
                <w:shd w:val="clear" w:color="auto" w:fill="FFFFFF"/>
                <w:lang w:val="en-GB" w:eastAsia="ar-SA"/>
              </w:rPr>
            </w:pPr>
            <w:r w:rsidRPr="000713A1">
              <w:rPr>
                <w:rFonts w:eastAsiaTheme="minorHAnsi" w:cs="Times New Roman"/>
                <w:b w:val="0"/>
                <w:bCs w:val="0"/>
                <w:noProof/>
                <w:color w:val="000000"/>
                <w:u w:val="single"/>
                <w:shd w:val="clear" w:color="auto" w:fill="FFFFFF"/>
                <w:lang w:val="en-GB" w:eastAsia="ar-SA"/>
              </w:rPr>
              <w:t>References:</w:t>
            </w:r>
          </w:p>
          <w:p w14:paraId="20CF4673" w14:textId="77777777" w:rsidR="00A81972" w:rsidRPr="000713A1" w:rsidRDefault="00A81972" w:rsidP="00A81972">
            <w:pPr>
              <w:pStyle w:val="ab"/>
              <w:spacing w:after="60"/>
              <w:ind w:right="238"/>
              <w:rPr>
                <w:rFonts w:ascii="Times New Roman" w:eastAsiaTheme="minorHAnsi" w:hAnsi="Times New Roman"/>
                <w:noProof/>
                <w:color w:val="000000"/>
                <w:sz w:val="18"/>
                <w:szCs w:val="20"/>
                <w:shd w:val="clear" w:color="auto" w:fill="FFFFFF"/>
                <w:lang w:eastAsia="ar-SA"/>
              </w:rPr>
            </w:pPr>
            <w:r w:rsidRPr="000713A1">
              <w:rPr>
                <w:rFonts w:ascii="Times New Roman" w:eastAsiaTheme="minorHAnsi" w:hAnsi="Times New Roman"/>
                <w:noProof/>
                <w:color w:val="000000"/>
                <w:sz w:val="18"/>
                <w:szCs w:val="20"/>
                <w:shd w:val="clear" w:color="auto" w:fill="FFFFFF"/>
                <w:lang w:eastAsia="ar-SA"/>
              </w:rPr>
              <w:t xml:space="preserve">Dattalo, P. 2008. Sample-Size Determination in Quantitative Social Work Research. Oxford University Press. </w:t>
            </w:r>
          </w:p>
          <w:p w14:paraId="4ACE79BA" w14:textId="77777777" w:rsidR="00A81972" w:rsidRPr="000713A1" w:rsidRDefault="00A81972" w:rsidP="00A81972">
            <w:pPr>
              <w:pStyle w:val="ab"/>
              <w:spacing w:after="60"/>
              <w:ind w:right="238"/>
              <w:rPr>
                <w:rFonts w:ascii="Times New Roman" w:eastAsiaTheme="minorHAnsi" w:hAnsi="Times New Roman"/>
                <w:noProof/>
                <w:color w:val="000000"/>
                <w:sz w:val="18"/>
                <w:szCs w:val="20"/>
                <w:shd w:val="clear" w:color="auto" w:fill="FFFFFF"/>
                <w:lang w:eastAsia="ar-SA"/>
              </w:rPr>
            </w:pPr>
            <w:r w:rsidRPr="000713A1">
              <w:rPr>
                <w:rFonts w:ascii="Times New Roman" w:eastAsiaTheme="minorHAnsi" w:hAnsi="Times New Roman"/>
                <w:noProof/>
                <w:color w:val="000000"/>
                <w:sz w:val="18"/>
                <w:szCs w:val="20"/>
                <w:shd w:val="clear" w:color="auto" w:fill="FFFFFF"/>
                <w:lang w:eastAsia="ar-SA"/>
              </w:rPr>
              <w:t>Sande, I.G. 1982. Imputation in surveys: Coping with reality. The American Statistician, 36:145-152.</w:t>
            </w:r>
          </w:p>
          <w:p w14:paraId="6E20A724" w14:textId="77777777" w:rsidR="00A81972" w:rsidRPr="000713A1" w:rsidRDefault="00A81972" w:rsidP="00A81972">
            <w:pPr>
              <w:pStyle w:val="ab"/>
              <w:spacing w:after="60"/>
              <w:ind w:right="238"/>
              <w:rPr>
                <w:rFonts w:ascii="Times New Roman" w:eastAsiaTheme="minorHAnsi" w:hAnsi="Times New Roman"/>
                <w:noProof/>
                <w:color w:val="000000"/>
                <w:sz w:val="18"/>
                <w:szCs w:val="20"/>
                <w:shd w:val="clear" w:color="auto" w:fill="FFFFFF"/>
                <w:lang w:eastAsia="ar-SA"/>
              </w:rPr>
            </w:pPr>
            <w:r w:rsidRPr="000713A1">
              <w:rPr>
                <w:rFonts w:ascii="Times New Roman" w:eastAsiaTheme="minorHAnsi" w:hAnsi="Times New Roman"/>
                <w:noProof/>
                <w:color w:val="000000"/>
                <w:sz w:val="18"/>
                <w:szCs w:val="20"/>
                <w:shd w:val="clear" w:color="auto" w:fill="FFFFFF"/>
                <w:lang w:eastAsia="ar-SA"/>
              </w:rPr>
              <w:t>Thompson, S.K. 2002. Sampling. Wiley New York.</w:t>
            </w:r>
          </w:p>
          <w:p w14:paraId="619709E2" w14:textId="18B340ED" w:rsidR="00FD5C66" w:rsidRPr="00FD5C66" w:rsidRDefault="00A81972" w:rsidP="00FD5C66">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D87CA6">
              <w:rPr>
                <w:rFonts w:ascii="Times New Roman" w:hAnsi="Times New Roman"/>
                <w:noProof/>
                <w:color w:val="000000"/>
                <w:sz w:val="20"/>
                <w:szCs w:val="20"/>
                <w:shd w:val="clear" w:color="auto" w:fill="FFFFFF"/>
                <w:lang w:eastAsia="ar-SA"/>
              </w:rPr>
              <w:t>* ERS data are coming from the Integrated Monitoring System of Fisheries Activities (OSPA) of the Ministry of Rural Development and Food</w:t>
            </w:r>
            <w:r w:rsidRPr="004A2E2D">
              <w:rPr>
                <w:rFonts w:ascii="Times New Roman" w:hAnsi="Times New Roman"/>
                <w:i/>
                <w:noProof/>
                <w:sz w:val="20"/>
                <w:szCs w:val="20"/>
              </w:rPr>
              <w:t>)</w:t>
            </w:r>
            <w:r>
              <w:rPr>
                <w:rFonts w:ascii="Times New Roman" w:hAnsi="Times New Roman"/>
                <w:i/>
                <w:noProof/>
                <w:sz w:val="20"/>
                <w:szCs w:val="20"/>
              </w:rPr>
              <w:t xml:space="preserve">.                                                            </w:t>
            </w:r>
            <w:r w:rsidR="00FD5C66" w:rsidRPr="00FD5C66">
              <w:rPr>
                <w:rFonts w:ascii="Times New Roman" w:eastAsia="Calibri" w:hAnsi="Times New Roman" w:cs="Times New Roman"/>
                <w:noProof/>
                <w:sz w:val="20"/>
                <w:szCs w:val="20"/>
                <w:lang w:eastAsia="en-GB"/>
              </w:rPr>
              <w:t>(max 900 words per Region)</w:t>
            </w:r>
          </w:p>
        </w:tc>
      </w:tr>
      <w:tr w:rsidR="00FD5C66" w:rsidRPr="00A502E1" w14:paraId="66D6D42F" w14:textId="77777777" w:rsidTr="00FD5C66">
        <w:trPr>
          <w:trHeight w:val="509"/>
        </w:trPr>
        <w:tc>
          <w:tcPr>
            <w:tcW w:w="907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4676CE38" w14:textId="77777777" w:rsidR="00FD5C66" w:rsidRPr="00A375A8" w:rsidRDefault="00FD5C66" w:rsidP="00FD5C66">
            <w:pPr>
              <w:widowControl w:val="0"/>
              <w:suppressAutoHyphens/>
              <w:spacing w:before="120" w:after="120" w:line="360" w:lineRule="auto"/>
              <w:ind w:left="20" w:right="75"/>
              <w:jc w:val="both"/>
              <w:rPr>
                <w:rFonts w:ascii="Times New Roman" w:eastAsia="Calibri" w:hAnsi="Times New Roman" w:cs="Times New Roman"/>
                <w:b/>
                <w:bCs/>
                <w:i/>
                <w:noProof/>
                <w:sz w:val="20"/>
                <w:szCs w:val="20"/>
                <w:shd w:val="clear" w:color="auto" w:fill="FFFFFF"/>
                <w:lang w:eastAsia="en-GB"/>
              </w:rPr>
            </w:pPr>
            <w:r w:rsidRPr="00A375A8">
              <w:rPr>
                <w:rFonts w:ascii="Times New Roman" w:eastAsia="Calibri" w:hAnsi="Times New Roman" w:cs="Times New Roman"/>
                <w:b/>
                <w:bCs/>
                <w:sz w:val="20"/>
                <w:szCs w:val="20"/>
                <w:lang w:eastAsia="ar-SA"/>
              </w:rPr>
              <w:lastRenderedPageBreak/>
              <w:t>5. Deviations from Work Plan methodology used to cross-validate the different sources of data</w:t>
            </w:r>
          </w:p>
          <w:p w14:paraId="56D20532" w14:textId="77777777" w:rsidR="00FD5C66" w:rsidRPr="006245E5" w:rsidRDefault="00FD5C66" w:rsidP="006245E5">
            <w:pPr>
              <w:suppressAutoHyphens/>
              <w:spacing w:after="0" w:line="240" w:lineRule="auto"/>
              <w:jc w:val="both"/>
              <w:rPr>
                <w:rFonts w:ascii="Times New Roman" w:eastAsia="Calibri" w:hAnsi="Times New Roman" w:cs="Times New Roman"/>
                <w:i/>
                <w:iCs/>
                <w:noProof/>
                <w:sz w:val="20"/>
                <w:szCs w:val="20"/>
                <w:lang w:eastAsia="en-GB"/>
              </w:rPr>
            </w:pPr>
            <w:r w:rsidRPr="006245E5">
              <w:rPr>
                <w:rFonts w:ascii="Times New Roman" w:eastAsia="Calibri" w:hAnsi="Times New Roman" w:cs="Times New Roman"/>
                <w:i/>
                <w:iCs/>
                <w:noProof/>
                <w:sz w:val="20"/>
                <w:szCs w:val="20"/>
                <w:lang w:eastAsia="en-GB"/>
              </w:rPr>
              <w:t xml:space="preserve">List the deviations (if any) and explain the reasons for the deviations. </w:t>
            </w:r>
          </w:p>
          <w:p w14:paraId="28D6F9C5" w14:textId="77777777" w:rsidR="00703CB7" w:rsidRDefault="00703CB7" w:rsidP="006245E5">
            <w:pPr>
              <w:suppressAutoHyphens/>
              <w:spacing w:after="0" w:line="240" w:lineRule="auto"/>
              <w:jc w:val="both"/>
              <w:rPr>
                <w:rFonts w:ascii="Times New Roman" w:eastAsia="Calibri" w:hAnsi="Times New Roman" w:cs="Times New Roman"/>
                <w:i/>
                <w:iCs/>
                <w:noProof/>
                <w:sz w:val="20"/>
                <w:szCs w:val="20"/>
                <w:lang w:eastAsia="en-GB"/>
              </w:rPr>
            </w:pPr>
          </w:p>
          <w:p w14:paraId="6E7AB460" w14:textId="77777777" w:rsidR="00703CB7" w:rsidRPr="000D1F11" w:rsidRDefault="00703CB7" w:rsidP="00703CB7">
            <w:pPr>
              <w:widowControl w:val="0"/>
              <w:suppressAutoHyphens/>
              <w:spacing w:before="120" w:after="120" w:line="360" w:lineRule="auto"/>
              <w:ind w:left="20" w:right="75"/>
              <w:jc w:val="both"/>
              <w:rPr>
                <w:rFonts w:ascii="Times New Roman" w:eastAsia="Calibri" w:hAnsi="Times New Roman" w:cs="Times New Roman"/>
                <w:i/>
                <w:sz w:val="20"/>
                <w:szCs w:val="20"/>
                <w:lang w:eastAsia="ar-SA"/>
              </w:rPr>
            </w:pPr>
            <w:r w:rsidRPr="000D1F11">
              <w:rPr>
                <w:rFonts w:ascii="Times New Roman" w:eastAsia="Calibri" w:hAnsi="Times New Roman" w:cs="Times New Roman"/>
                <w:sz w:val="20"/>
                <w:szCs w:val="20"/>
                <w:lang w:eastAsia="ar-SA"/>
              </w:rPr>
              <w:t>Validation of the&gt;12 m part of the fleet has not yet taken place</w:t>
            </w:r>
            <w:r w:rsidRPr="000D1F11">
              <w:rPr>
                <w:rFonts w:ascii="Times New Roman" w:eastAsia="Calibri" w:hAnsi="Times New Roman" w:cs="Times New Roman"/>
                <w:i/>
                <w:sz w:val="20"/>
                <w:szCs w:val="20"/>
                <w:lang w:eastAsia="ar-SA"/>
              </w:rPr>
              <w:t xml:space="preserve">.  </w:t>
            </w:r>
          </w:p>
          <w:p w14:paraId="46C78AEE" w14:textId="77777777" w:rsidR="00703CB7" w:rsidRDefault="00703CB7" w:rsidP="006245E5">
            <w:pPr>
              <w:suppressAutoHyphens/>
              <w:spacing w:after="0" w:line="240" w:lineRule="auto"/>
              <w:jc w:val="both"/>
              <w:rPr>
                <w:rFonts w:ascii="Times New Roman" w:eastAsia="Calibri" w:hAnsi="Times New Roman" w:cs="Times New Roman"/>
                <w:i/>
                <w:iCs/>
                <w:noProof/>
                <w:sz w:val="20"/>
                <w:szCs w:val="20"/>
                <w:lang w:eastAsia="en-GB"/>
              </w:rPr>
            </w:pPr>
          </w:p>
          <w:p w14:paraId="521E3A9C" w14:textId="36CF38EC" w:rsidR="00FD5C66" w:rsidRPr="006245E5" w:rsidRDefault="00FD5C66" w:rsidP="006245E5">
            <w:pPr>
              <w:suppressAutoHyphens/>
              <w:spacing w:after="0" w:line="240" w:lineRule="auto"/>
              <w:jc w:val="both"/>
              <w:rPr>
                <w:rFonts w:ascii="Times New Roman" w:eastAsia="Calibri" w:hAnsi="Times New Roman" w:cs="Times New Roman"/>
                <w:i/>
                <w:iCs/>
                <w:noProof/>
                <w:sz w:val="20"/>
                <w:szCs w:val="20"/>
                <w:lang w:eastAsia="en-GB"/>
              </w:rPr>
            </w:pPr>
            <w:r w:rsidRPr="006245E5">
              <w:rPr>
                <w:rFonts w:ascii="Times New Roman" w:eastAsia="Calibri" w:hAnsi="Times New Roman" w:cs="Times New Roman"/>
                <w:i/>
                <w:iCs/>
                <w:noProof/>
                <w:sz w:val="20"/>
                <w:szCs w:val="20"/>
                <w:lang w:eastAsia="en-GB"/>
              </w:rPr>
              <w:t>Actions to avoid deviations.</w:t>
            </w:r>
          </w:p>
          <w:p w14:paraId="6CBB5EA4" w14:textId="77777777" w:rsidR="00FD5C66" w:rsidRPr="00FD5C66" w:rsidRDefault="00FD5C66" w:rsidP="006245E5">
            <w:pPr>
              <w:suppressAutoHyphens/>
              <w:spacing w:after="0" w:line="240" w:lineRule="auto"/>
              <w:jc w:val="both"/>
              <w:rPr>
                <w:rFonts w:ascii="Times New Roman" w:eastAsia="Calibri" w:hAnsi="Times New Roman" w:cs="Times New Roman"/>
                <w:noProof/>
                <w:sz w:val="20"/>
                <w:szCs w:val="20"/>
                <w:lang w:eastAsia="en-GB"/>
              </w:rPr>
            </w:pPr>
            <w:r w:rsidRPr="006245E5">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FD5C66">
              <w:rPr>
                <w:rFonts w:ascii="Times New Roman" w:eastAsia="Calibri" w:hAnsi="Times New Roman" w:cs="Times New Roman"/>
                <w:noProof/>
                <w:sz w:val="20"/>
                <w:szCs w:val="20"/>
                <w:lang w:eastAsia="en-GB"/>
              </w:rPr>
              <w:t>.</w:t>
            </w:r>
          </w:p>
          <w:p w14:paraId="6182F08D" w14:textId="77777777" w:rsidR="00703CB7" w:rsidRDefault="00703CB7" w:rsidP="00703CB7">
            <w:pPr>
              <w:widowControl w:val="0"/>
              <w:suppressAutoHyphens/>
              <w:spacing w:before="120" w:after="120" w:line="360" w:lineRule="auto"/>
              <w:ind w:left="20" w:right="75"/>
              <w:jc w:val="both"/>
              <w:rPr>
                <w:rFonts w:ascii="Times New Roman" w:eastAsia="Calibri" w:hAnsi="Times New Roman" w:cs="Times New Roman"/>
                <w:sz w:val="20"/>
                <w:szCs w:val="20"/>
                <w:lang w:eastAsia="ar-SA"/>
              </w:rPr>
            </w:pPr>
          </w:p>
          <w:p w14:paraId="6F380C65" w14:textId="2B1BB888" w:rsidR="00703CB7" w:rsidRPr="000D1F11" w:rsidRDefault="00703CB7" w:rsidP="00703CB7">
            <w:pPr>
              <w:widowControl w:val="0"/>
              <w:suppressAutoHyphens/>
              <w:spacing w:before="120" w:after="120"/>
              <w:ind w:left="20" w:right="75"/>
              <w:jc w:val="both"/>
              <w:rPr>
                <w:rFonts w:ascii="Times New Roman" w:eastAsia="Calibri" w:hAnsi="Times New Roman" w:cs="Times New Roman"/>
                <w:sz w:val="20"/>
                <w:szCs w:val="20"/>
                <w:lang w:val="en-US" w:eastAsia="ar-SA"/>
              </w:rPr>
            </w:pPr>
            <w:r w:rsidRPr="000D1F11">
              <w:rPr>
                <w:rFonts w:ascii="Times New Roman" w:eastAsia="Calibri" w:hAnsi="Times New Roman" w:cs="Times New Roman"/>
                <w:sz w:val="20"/>
                <w:szCs w:val="20"/>
                <w:lang w:eastAsia="ar-SA"/>
              </w:rPr>
              <w:t xml:space="preserve">MS is planning to cross-validate data following the procedure that is described under point 1 </w:t>
            </w:r>
            <w:r>
              <w:rPr>
                <w:rFonts w:ascii="Times New Roman" w:eastAsia="Calibri" w:hAnsi="Times New Roman" w:cs="Times New Roman"/>
                <w:sz w:val="20"/>
                <w:szCs w:val="20"/>
                <w:lang w:val="en-US" w:eastAsia="ar-SA"/>
              </w:rPr>
              <w:t>in the next programming period</w:t>
            </w:r>
            <w:r w:rsidRPr="000D1F11">
              <w:rPr>
                <w:rFonts w:ascii="Times New Roman" w:eastAsia="Calibri" w:hAnsi="Times New Roman" w:cs="Times New Roman"/>
                <w:sz w:val="20"/>
                <w:szCs w:val="20"/>
                <w:lang w:val="en-US" w:eastAsia="ar-SA"/>
              </w:rPr>
              <w:t>.</w:t>
            </w:r>
          </w:p>
          <w:p w14:paraId="6B2AAFF6" w14:textId="54407F7E" w:rsidR="00FD5C66" w:rsidRPr="00703CB7" w:rsidRDefault="00FD5C66" w:rsidP="00FD5C66">
            <w:pPr>
              <w:suppressAutoHyphens/>
              <w:spacing w:before="120" w:after="120" w:line="360" w:lineRule="auto"/>
              <w:jc w:val="both"/>
              <w:rPr>
                <w:rFonts w:ascii="Times New Roman" w:eastAsia="Calibri" w:hAnsi="Times New Roman" w:cs="Times New Roman"/>
                <w:noProof/>
                <w:sz w:val="20"/>
                <w:szCs w:val="20"/>
                <w:lang w:val="en-US" w:eastAsia="en-GB"/>
              </w:rPr>
            </w:pPr>
          </w:p>
          <w:p w14:paraId="5FAD7045" w14:textId="77777777" w:rsidR="00FD5C66" w:rsidRPr="00A375A8" w:rsidRDefault="00FD5C66" w:rsidP="00FD5C66">
            <w:pPr>
              <w:suppressAutoHyphens/>
              <w:spacing w:before="120" w:after="120" w:line="360" w:lineRule="auto"/>
              <w:jc w:val="both"/>
              <w:rPr>
                <w:rFonts w:ascii="Times New Roman" w:eastAsia="Calibri" w:hAnsi="Times New Roman" w:cs="Times New Roman"/>
                <w:b/>
                <w:bCs/>
                <w:noProof/>
                <w:sz w:val="20"/>
                <w:szCs w:val="20"/>
                <w:lang w:eastAsia="en-GB"/>
              </w:rPr>
            </w:pPr>
            <w:r w:rsidRPr="00A375A8">
              <w:rPr>
                <w:rFonts w:ascii="Times New Roman" w:eastAsia="Calibri" w:hAnsi="Times New Roman" w:cs="Times New Roman"/>
                <w:b/>
                <w:bCs/>
                <w:noProof/>
                <w:sz w:val="20"/>
                <w:szCs w:val="20"/>
                <w:lang w:eastAsia="en-GB"/>
              </w:rPr>
              <w:t>6. Deviations from Work Plan methodology used to estimate the value of landings.</w:t>
            </w:r>
          </w:p>
          <w:p w14:paraId="1BB8E34E" w14:textId="77777777" w:rsidR="00FD5C66" w:rsidRPr="006245E5" w:rsidRDefault="00FD5C66" w:rsidP="00C15F1B">
            <w:pPr>
              <w:suppressAutoHyphens/>
              <w:spacing w:after="0" w:line="240" w:lineRule="auto"/>
              <w:jc w:val="both"/>
              <w:rPr>
                <w:rFonts w:ascii="Times New Roman" w:eastAsia="Calibri" w:hAnsi="Times New Roman" w:cs="Times New Roman"/>
                <w:i/>
                <w:iCs/>
                <w:noProof/>
                <w:sz w:val="20"/>
                <w:szCs w:val="20"/>
                <w:lang w:eastAsia="en-GB"/>
              </w:rPr>
            </w:pPr>
            <w:r w:rsidRPr="006245E5">
              <w:rPr>
                <w:rFonts w:ascii="Times New Roman" w:eastAsia="Calibri" w:hAnsi="Times New Roman" w:cs="Times New Roman"/>
                <w:i/>
                <w:iCs/>
                <w:noProof/>
                <w:sz w:val="20"/>
                <w:szCs w:val="20"/>
                <w:lang w:eastAsia="en-GB"/>
              </w:rPr>
              <w:t xml:space="preserve">List the deviations (if any) and explain the reasons for the deviations. </w:t>
            </w:r>
          </w:p>
          <w:p w14:paraId="1EF4F1D1" w14:textId="77777777" w:rsidR="00FD5C66" w:rsidRPr="006245E5" w:rsidRDefault="00FD5C66" w:rsidP="00C15F1B">
            <w:pPr>
              <w:suppressAutoHyphens/>
              <w:spacing w:after="0" w:line="240" w:lineRule="auto"/>
              <w:jc w:val="both"/>
              <w:rPr>
                <w:rFonts w:ascii="Times New Roman" w:eastAsia="Calibri" w:hAnsi="Times New Roman" w:cs="Times New Roman"/>
                <w:i/>
                <w:iCs/>
                <w:noProof/>
                <w:sz w:val="20"/>
                <w:szCs w:val="20"/>
                <w:lang w:eastAsia="en-GB"/>
              </w:rPr>
            </w:pPr>
            <w:r w:rsidRPr="006245E5">
              <w:rPr>
                <w:rFonts w:ascii="Times New Roman" w:eastAsia="Calibri" w:hAnsi="Times New Roman" w:cs="Times New Roman"/>
                <w:i/>
                <w:iCs/>
                <w:noProof/>
                <w:sz w:val="20"/>
                <w:szCs w:val="20"/>
                <w:lang w:eastAsia="en-GB"/>
              </w:rPr>
              <w:t>Actions to avoid deviations</w:t>
            </w:r>
          </w:p>
          <w:p w14:paraId="35EDA788" w14:textId="77777777" w:rsidR="00FD5C66" w:rsidRPr="00FD5C66" w:rsidRDefault="00FD5C66" w:rsidP="00C15F1B">
            <w:pPr>
              <w:suppressAutoHyphens/>
              <w:spacing w:after="0" w:line="240" w:lineRule="auto"/>
              <w:jc w:val="both"/>
              <w:rPr>
                <w:rFonts w:ascii="Times New Roman" w:eastAsia="Calibri" w:hAnsi="Times New Roman" w:cs="Times New Roman"/>
                <w:noProof/>
                <w:sz w:val="20"/>
                <w:szCs w:val="20"/>
                <w:lang w:eastAsia="en-GB"/>
              </w:rPr>
            </w:pPr>
            <w:r w:rsidRPr="006245E5">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FD5C66">
              <w:rPr>
                <w:rFonts w:ascii="Times New Roman" w:eastAsia="Calibri" w:hAnsi="Times New Roman" w:cs="Times New Roman"/>
                <w:noProof/>
                <w:sz w:val="20"/>
                <w:szCs w:val="20"/>
                <w:lang w:eastAsia="en-GB"/>
              </w:rPr>
              <w:t>.</w:t>
            </w:r>
          </w:p>
          <w:p w14:paraId="7940E69E" w14:textId="03F402BD" w:rsidR="00FD5C66"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p>
          <w:p w14:paraId="15A87C0D" w14:textId="77777777" w:rsidR="001B0F9F" w:rsidRPr="000D1F11" w:rsidRDefault="001B0F9F" w:rsidP="001B0F9F">
            <w:pPr>
              <w:widowControl w:val="0"/>
              <w:suppressAutoHyphens/>
              <w:spacing w:before="120" w:after="120" w:line="360" w:lineRule="auto"/>
              <w:ind w:left="20" w:right="75"/>
              <w:jc w:val="both"/>
              <w:rPr>
                <w:rFonts w:ascii="Times New Roman" w:eastAsia="Calibri" w:hAnsi="Times New Roman" w:cs="Times New Roman"/>
                <w:sz w:val="20"/>
                <w:szCs w:val="20"/>
                <w:lang w:eastAsia="ar-SA"/>
              </w:rPr>
            </w:pPr>
            <w:r w:rsidRPr="000D1F11">
              <w:rPr>
                <w:rFonts w:ascii="Times New Roman" w:eastAsia="Calibri" w:hAnsi="Times New Roman" w:cs="Times New Roman"/>
                <w:sz w:val="20"/>
                <w:szCs w:val="20"/>
                <w:lang w:eastAsia="ar-SA"/>
              </w:rPr>
              <w:t>No deviations exist</w:t>
            </w:r>
          </w:p>
          <w:p w14:paraId="49DC2FE9" w14:textId="77777777" w:rsidR="00FD5C66" w:rsidRPr="00A375A8" w:rsidRDefault="00FD5C66" w:rsidP="00FD5C66">
            <w:pPr>
              <w:suppressAutoHyphens/>
              <w:spacing w:before="120" w:after="120" w:line="360" w:lineRule="auto"/>
              <w:jc w:val="both"/>
              <w:rPr>
                <w:rFonts w:ascii="Times New Roman" w:eastAsia="Calibri" w:hAnsi="Times New Roman" w:cs="Times New Roman"/>
                <w:b/>
                <w:bCs/>
                <w:noProof/>
                <w:sz w:val="20"/>
                <w:szCs w:val="20"/>
                <w:lang w:eastAsia="en-GB"/>
              </w:rPr>
            </w:pPr>
            <w:r w:rsidRPr="00A375A8">
              <w:rPr>
                <w:rFonts w:ascii="Times New Roman" w:eastAsia="Calibri" w:hAnsi="Times New Roman" w:cs="Times New Roman"/>
                <w:b/>
                <w:bCs/>
                <w:noProof/>
                <w:sz w:val="20"/>
                <w:szCs w:val="20"/>
                <w:lang w:eastAsia="en-GB"/>
              </w:rPr>
              <w:t xml:space="preserve">7. Deviations from Work Plan methodology used to estimate the average price. </w:t>
            </w:r>
          </w:p>
          <w:p w14:paraId="1F26E8DF" w14:textId="77777777" w:rsidR="00FD5C66" w:rsidRPr="006245E5" w:rsidRDefault="00FD5C66" w:rsidP="00C15F1B">
            <w:pPr>
              <w:suppressAutoHyphens/>
              <w:spacing w:after="0" w:line="240" w:lineRule="auto"/>
              <w:jc w:val="both"/>
              <w:rPr>
                <w:rFonts w:ascii="Times New Roman" w:eastAsia="Calibri" w:hAnsi="Times New Roman" w:cs="Times New Roman"/>
                <w:i/>
                <w:iCs/>
                <w:noProof/>
                <w:sz w:val="20"/>
                <w:szCs w:val="20"/>
                <w:lang w:eastAsia="en-GB"/>
              </w:rPr>
            </w:pPr>
            <w:r w:rsidRPr="006245E5">
              <w:rPr>
                <w:rFonts w:ascii="Times New Roman" w:eastAsia="Calibri" w:hAnsi="Times New Roman" w:cs="Times New Roman"/>
                <w:i/>
                <w:iCs/>
                <w:noProof/>
                <w:sz w:val="20"/>
                <w:szCs w:val="20"/>
                <w:lang w:eastAsia="en-GB"/>
              </w:rPr>
              <w:t xml:space="preserve">List the deviations (if any) and explain the reasons for the deviations. </w:t>
            </w:r>
          </w:p>
          <w:p w14:paraId="32C063B7" w14:textId="77777777" w:rsidR="00FD5C66" w:rsidRPr="006245E5" w:rsidRDefault="00FD5C66" w:rsidP="00C15F1B">
            <w:pPr>
              <w:suppressAutoHyphens/>
              <w:spacing w:after="0" w:line="240" w:lineRule="auto"/>
              <w:jc w:val="both"/>
              <w:rPr>
                <w:rFonts w:ascii="Times New Roman" w:eastAsia="Calibri" w:hAnsi="Times New Roman" w:cs="Times New Roman"/>
                <w:i/>
                <w:iCs/>
                <w:noProof/>
                <w:sz w:val="20"/>
                <w:szCs w:val="20"/>
                <w:lang w:eastAsia="en-GB"/>
              </w:rPr>
            </w:pPr>
            <w:r w:rsidRPr="006245E5">
              <w:rPr>
                <w:rFonts w:ascii="Times New Roman" w:eastAsia="Calibri" w:hAnsi="Times New Roman" w:cs="Times New Roman"/>
                <w:i/>
                <w:iCs/>
                <w:noProof/>
                <w:sz w:val="20"/>
                <w:szCs w:val="20"/>
                <w:lang w:eastAsia="en-GB"/>
              </w:rPr>
              <w:t>Actions to avoid deviations.</w:t>
            </w:r>
          </w:p>
          <w:p w14:paraId="19BE3FDF" w14:textId="77777777" w:rsidR="00FD5C66" w:rsidRPr="00FD5C66" w:rsidRDefault="00FD5C66" w:rsidP="00C15F1B">
            <w:pPr>
              <w:suppressAutoHyphens/>
              <w:spacing w:after="0" w:line="240" w:lineRule="auto"/>
              <w:jc w:val="both"/>
              <w:rPr>
                <w:rFonts w:ascii="Times New Roman" w:eastAsia="Calibri" w:hAnsi="Times New Roman" w:cs="Times New Roman"/>
                <w:noProof/>
                <w:sz w:val="20"/>
                <w:szCs w:val="20"/>
                <w:lang w:eastAsia="en-GB"/>
              </w:rPr>
            </w:pPr>
            <w:r w:rsidRPr="006245E5">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FD5C66">
              <w:rPr>
                <w:rFonts w:ascii="Times New Roman" w:eastAsia="Calibri" w:hAnsi="Times New Roman" w:cs="Times New Roman"/>
                <w:noProof/>
                <w:sz w:val="20"/>
                <w:szCs w:val="20"/>
                <w:lang w:eastAsia="en-GB"/>
              </w:rPr>
              <w:t>.</w:t>
            </w:r>
          </w:p>
          <w:p w14:paraId="32A50011" w14:textId="5036CCB4" w:rsidR="00FD5C66"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p>
          <w:p w14:paraId="5BD99950" w14:textId="77777777" w:rsidR="001B0F9F" w:rsidRPr="000D1F11" w:rsidRDefault="001B0F9F" w:rsidP="001B0F9F">
            <w:pPr>
              <w:widowControl w:val="0"/>
              <w:suppressAutoHyphens/>
              <w:spacing w:before="120" w:after="120" w:line="360" w:lineRule="auto"/>
              <w:ind w:left="20" w:right="75"/>
              <w:jc w:val="both"/>
              <w:rPr>
                <w:rFonts w:ascii="Times New Roman" w:eastAsia="Calibri" w:hAnsi="Times New Roman" w:cs="Times New Roman"/>
                <w:sz w:val="20"/>
                <w:szCs w:val="20"/>
                <w:lang w:eastAsia="ar-SA"/>
              </w:rPr>
            </w:pPr>
            <w:r w:rsidRPr="000D1F11">
              <w:rPr>
                <w:rFonts w:ascii="Times New Roman" w:eastAsia="Calibri" w:hAnsi="Times New Roman" w:cs="Times New Roman"/>
                <w:sz w:val="20"/>
                <w:szCs w:val="20"/>
                <w:lang w:eastAsia="ar-SA"/>
              </w:rPr>
              <w:t>No deviations exist</w:t>
            </w:r>
          </w:p>
          <w:p w14:paraId="7F004C89" w14:textId="77777777" w:rsidR="00FD5C66" w:rsidRPr="00A375A8" w:rsidRDefault="00FD5C66" w:rsidP="00FD5C66">
            <w:pPr>
              <w:widowControl w:val="0"/>
              <w:tabs>
                <w:tab w:val="left" w:pos="1861"/>
              </w:tabs>
              <w:suppressAutoHyphens/>
              <w:spacing w:before="120" w:after="120" w:line="360" w:lineRule="auto"/>
              <w:jc w:val="both"/>
              <w:rPr>
                <w:rFonts w:ascii="Times New Roman" w:eastAsia="Calibri" w:hAnsi="Times New Roman" w:cs="Times New Roman"/>
                <w:b/>
                <w:bCs/>
                <w:noProof/>
                <w:sz w:val="20"/>
                <w:szCs w:val="20"/>
                <w:lang w:eastAsia="en-GB"/>
              </w:rPr>
            </w:pPr>
            <w:r w:rsidRPr="00A375A8">
              <w:rPr>
                <w:rFonts w:ascii="Times New Roman" w:eastAsia="Calibri" w:hAnsi="Times New Roman" w:cs="Times New Roman"/>
                <w:b/>
                <w:bCs/>
                <w:noProof/>
                <w:sz w:val="20"/>
                <w:szCs w:val="20"/>
                <w:lang w:eastAsia="en-GB"/>
              </w:rPr>
              <w:t>8. Deviations from Work Plan methodology used to plan collection of the complementary data</w:t>
            </w:r>
          </w:p>
          <w:p w14:paraId="49852518" w14:textId="77777777" w:rsidR="00FD5C66" w:rsidRPr="006245E5" w:rsidRDefault="00FD5C66" w:rsidP="00C15F1B">
            <w:pPr>
              <w:suppressAutoHyphens/>
              <w:spacing w:after="0" w:line="240" w:lineRule="auto"/>
              <w:jc w:val="both"/>
              <w:rPr>
                <w:rFonts w:ascii="Times New Roman" w:eastAsia="Calibri" w:hAnsi="Times New Roman" w:cs="Times New Roman"/>
                <w:i/>
                <w:iCs/>
                <w:noProof/>
                <w:sz w:val="20"/>
                <w:szCs w:val="20"/>
                <w:lang w:eastAsia="en-GB"/>
              </w:rPr>
            </w:pPr>
            <w:r w:rsidRPr="006245E5">
              <w:rPr>
                <w:rFonts w:ascii="Times New Roman" w:eastAsia="Calibri" w:hAnsi="Times New Roman" w:cs="Times New Roman"/>
                <w:i/>
                <w:iCs/>
                <w:noProof/>
                <w:sz w:val="20"/>
                <w:szCs w:val="20"/>
                <w:lang w:eastAsia="en-GB"/>
              </w:rPr>
              <w:t xml:space="preserve">List the deviations (if any) and explain the reasons for the deviations. </w:t>
            </w:r>
          </w:p>
          <w:p w14:paraId="13ECF758" w14:textId="77777777" w:rsidR="00FD5C66" w:rsidRPr="006245E5" w:rsidRDefault="00FD5C66" w:rsidP="00C15F1B">
            <w:pPr>
              <w:suppressAutoHyphens/>
              <w:spacing w:after="0" w:line="240" w:lineRule="auto"/>
              <w:jc w:val="both"/>
              <w:rPr>
                <w:rFonts w:ascii="Times New Roman" w:eastAsia="Calibri" w:hAnsi="Times New Roman" w:cs="Times New Roman"/>
                <w:i/>
                <w:iCs/>
                <w:noProof/>
                <w:sz w:val="20"/>
                <w:szCs w:val="20"/>
                <w:lang w:eastAsia="en-GB"/>
              </w:rPr>
            </w:pPr>
            <w:r w:rsidRPr="006245E5">
              <w:rPr>
                <w:rFonts w:ascii="Times New Roman" w:eastAsia="Calibri" w:hAnsi="Times New Roman" w:cs="Times New Roman"/>
                <w:i/>
                <w:iCs/>
                <w:noProof/>
                <w:sz w:val="20"/>
                <w:szCs w:val="20"/>
                <w:lang w:eastAsia="en-GB"/>
              </w:rPr>
              <w:t>Actions to avoid deviations</w:t>
            </w:r>
          </w:p>
          <w:p w14:paraId="04D9947C" w14:textId="77777777" w:rsidR="00FD5C66" w:rsidRPr="00FD5C66" w:rsidRDefault="00FD5C66" w:rsidP="00C15F1B">
            <w:pPr>
              <w:suppressAutoHyphens/>
              <w:spacing w:after="0" w:line="240" w:lineRule="auto"/>
              <w:jc w:val="both"/>
              <w:rPr>
                <w:rFonts w:ascii="Times New Roman" w:eastAsia="Calibri" w:hAnsi="Times New Roman" w:cs="Times New Roman"/>
                <w:noProof/>
                <w:sz w:val="20"/>
                <w:szCs w:val="20"/>
                <w:lang w:eastAsia="en-GB"/>
              </w:rPr>
            </w:pPr>
            <w:r w:rsidRPr="006245E5">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FD5C66">
              <w:rPr>
                <w:rFonts w:ascii="Times New Roman" w:eastAsia="Calibri" w:hAnsi="Times New Roman" w:cs="Times New Roman"/>
                <w:noProof/>
                <w:sz w:val="20"/>
                <w:szCs w:val="20"/>
                <w:lang w:eastAsia="en-GB"/>
              </w:rPr>
              <w:t>.</w:t>
            </w:r>
          </w:p>
          <w:p w14:paraId="2A21FE4A" w14:textId="77777777" w:rsidR="00FD5C66"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p>
          <w:p w14:paraId="2B86B8DC" w14:textId="007C47F0" w:rsidR="000D50ED" w:rsidRDefault="00703CB7" w:rsidP="00703CB7">
            <w:pPr>
              <w:suppressAutoHyphens/>
              <w:spacing w:before="120" w:after="120"/>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There are no compementary data collection for beach seines (</w:t>
            </w:r>
            <w:r w:rsidRPr="002117E4">
              <w:rPr>
                <w:rFonts w:ascii="Times New Roman" w:eastAsia="Calibri" w:hAnsi="Times New Roman" w:cs="Times New Roman"/>
                <w:noProof/>
                <w:sz w:val="20"/>
                <w:szCs w:val="20"/>
                <w:lang w:eastAsia="en-GB"/>
              </w:rPr>
              <w:t>Demersal Trawlers and/or demersal seiners</w:t>
            </w:r>
            <w:r>
              <w:rPr>
                <w:rFonts w:ascii="Times New Roman" w:eastAsia="Calibri" w:hAnsi="Times New Roman" w:cs="Times New Roman"/>
                <w:noProof/>
                <w:sz w:val="20"/>
                <w:szCs w:val="20"/>
                <w:lang w:eastAsia="en-GB"/>
              </w:rPr>
              <w:t xml:space="preserve"> 6-12 m and 12-18m). the reason is that these segments were inactive throughout 2021</w:t>
            </w:r>
            <w:r w:rsidRPr="00703CB7">
              <w:rPr>
                <w:rFonts w:ascii="Times New Roman" w:eastAsia="Calibri" w:hAnsi="Times New Roman" w:cs="Times New Roman"/>
                <w:noProof/>
                <w:sz w:val="20"/>
                <w:szCs w:val="20"/>
                <w:lang w:val="en-US" w:eastAsia="en-GB"/>
              </w:rPr>
              <w:t xml:space="preserve"> </w:t>
            </w:r>
            <w:r>
              <w:rPr>
                <w:rFonts w:ascii="Times New Roman" w:eastAsia="Calibri" w:hAnsi="Times New Roman" w:cs="Times New Roman"/>
                <w:noProof/>
                <w:sz w:val="20"/>
                <w:szCs w:val="20"/>
                <w:lang w:val="en-US" w:eastAsia="en-GB"/>
              </w:rPr>
              <w:t xml:space="preserve">as the </w:t>
            </w:r>
            <w:r w:rsidRPr="00E72912">
              <w:rPr>
                <w:rFonts w:ascii="Times New Roman" w:eastAsia="Calibri" w:hAnsi="Times New Roman" w:cs="Times New Roman"/>
                <w:noProof/>
                <w:sz w:val="20"/>
                <w:szCs w:val="20"/>
                <w:lang w:eastAsia="en-GB"/>
              </w:rPr>
              <w:t>operation of boat seines during 2021 was suspended by ministerial decision(145/296596/2020)</w:t>
            </w:r>
            <w:r>
              <w:rPr>
                <w:rFonts w:ascii="Times New Roman" w:eastAsia="Calibri" w:hAnsi="Times New Roman" w:cs="Times New Roman"/>
                <w:noProof/>
                <w:sz w:val="20"/>
                <w:szCs w:val="20"/>
                <w:lang w:eastAsia="en-GB"/>
              </w:rPr>
              <w:t>. In addtion, r</w:t>
            </w:r>
            <w:r w:rsidRPr="002A2B2D">
              <w:rPr>
                <w:rFonts w:ascii="Times New Roman" w:eastAsia="Calibri" w:hAnsi="Times New Roman" w:cs="Times New Roman"/>
                <w:noProof/>
                <w:sz w:val="20"/>
                <w:szCs w:val="20"/>
                <w:lang w:eastAsia="en-GB"/>
              </w:rPr>
              <w:t xml:space="preserve">esponse rates are low in </w:t>
            </w:r>
            <w:r>
              <w:rPr>
                <w:rFonts w:ascii="Times New Roman" w:eastAsia="Calibri" w:hAnsi="Times New Roman" w:cs="Times New Roman"/>
                <w:noProof/>
                <w:sz w:val="20"/>
                <w:szCs w:val="20"/>
                <w:lang w:eastAsia="en-GB"/>
              </w:rPr>
              <w:t>few</w:t>
            </w:r>
            <w:r w:rsidRPr="002A2B2D">
              <w:rPr>
                <w:rFonts w:ascii="Times New Roman" w:eastAsia="Calibri" w:hAnsi="Times New Roman" w:cs="Times New Roman"/>
                <w:noProof/>
                <w:sz w:val="20"/>
                <w:szCs w:val="20"/>
                <w:lang w:val="en-US" w:eastAsia="en-GB"/>
              </w:rPr>
              <w:t xml:space="preserve"> segments</w:t>
            </w:r>
            <w:r w:rsidRPr="002A2B2D">
              <w:rPr>
                <w:rFonts w:ascii="Times New Roman" w:eastAsia="Calibri" w:hAnsi="Times New Roman" w:cs="Times New Roman"/>
                <w:noProof/>
                <w:sz w:val="20"/>
                <w:szCs w:val="20"/>
                <w:lang w:eastAsia="en-GB"/>
              </w:rPr>
              <w:t xml:space="preserve">. </w:t>
            </w:r>
            <w:r w:rsidRPr="002A2B2D">
              <w:rPr>
                <w:rFonts w:ascii="Times New Roman" w:eastAsia="Calibri" w:hAnsi="Times New Roman" w:cs="Times New Roman"/>
                <w:noProof/>
                <w:sz w:val="20"/>
                <w:szCs w:val="20"/>
                <w:lang w:val="en-US" w:eastAsia="en-GB"/>
              </w:rPr>
              <w:t xml:space="preserve">This issue is appeared in segments where ERS is in place (12-18m, 18-24m, 24-40m). The main reason for that is that fishermen </w:t>
            </w:r>
            <w:r>
              <w:rPr>
                <w:rFonts w:ascii="Times New Roman" w:eastAsia="Calibri" w:hAnsi="Times New Roman" w:cs="Times New Roman"/>
                <w:noProof/>
                <w:sz w:val="20"/>
                <w:szCs w:val="20"/>
                <w:lang w:val="en-US" w:eastAsia="en-GB"/>
              </w:rPr>
              <w:t>who already</w:t>
            </w:r>
            <w:r w:rsidRPr="002A2B2D">
              <w:rPr>
                <w:rFonts w:ascii="Times New Roman" w:eastAsia="Calibri" w:hAnsi="Times New Roman" w:cs="Times New Roman"/>
                <w:noProof/>
                <w:sz w:val="20"/>
                <w:szCs w:val="20"/>
                <w:lang w:val="en-US" w:eastAsia="en-GB"/>
              </w:rPr>
              <w:t xml:space="preserve"> provide data on ERS</w:t>
            </w:r>
            <w:r>
              <w:rPr>
                <w:rFonts w:ascii="Times New Roman" w:eastAsia="Calibri" w:hAnsi="Times New Roman" w:cs="Times New Roman"/>
                <w:noProof/>
                <w:sz w:val="20"/>
                <w:szCs w:val="20"/>
                <w:lang w:val="en-US" w:eastAsia="en-GB"/>
              </w:rPr>
              <w:t xml:space="preserve"> </w:t>
            </w:r>
            <w:r w:rsidRPr="002A2B2D">
              <w:rPr>
                <w:rFonts w:ascii="Times New Roman" w:eastAsia="Calibri" w:hAnsi="Times New Roman" w:cs="Times New Roman"/>
                <w:noProof/>
                <w:sz w:val="20"/>
                <w:szCs w:val="20"/>
                <w:lang w:val="en-US" w:eastAsia="en-GB"/>
              </w:rPr>
              <w:t xml:space="preserve">are </w:t>
            </w:r>
            <w:r>
              <w:rPr>
                <w:rFonts w:ascii="Times New Roman" w:eastAsia="Calibri" w:hAnsi="Times New Roman" w:cs="Times New Roman"/>
                <w:noProof/>
                <w:sz w:val="20"/>
                <w:szCs w:val="20"/>
                <w:lang w:val="en-US" w:eastAsia="en-GB"/>
              </w:rPr>
              <w:t xml:space="preserve">more </w:t>
            </w:r>
            <w:r w:rsidRPr="002A2B2D">
              <w:rPr>
                <w:rFonts w:ascii="Times New Roman" w:eastAsia="Calibri" w:hAnsi="Times New Roman" w:cs="Times New Roman"/>
                <w:noProof/>
                <w:sz w:val="20"/>
                <w:szCs w:val="20"/>
                <w:lang w:val="en-US" w:eastAsia="en-GB"/>
              </w:rPr>
              <w:t xml:space="preserve">reluctant to provide similar data for the purpose of the </w:t>
            </w:r>
            <w:r>
              <w:rPr>
                <w:rFonts w:ascii="Times New Roman" w:eastAsia="Calibri" w:hAnsi="Times New Roman" w:cs="Times New Roman"/>
                <w:noProof/>
                <w:sz w:val="20"/>
                <w:szCs w:val="20"/>
                <w:lang w:val="en-US" w:eastAsia="en-GB"/>
              </w:rPr>
              <w:t>complementary survey</w:t>
            </w:r>
            <w:r w:rsidRPr="002A2B2D">
              <w:rPr>
                <w:rFonts w:ascii="Times New Roman" w:eastAsia="Calibri" w:hAnsi="Times New Roman" w:cs="Times New Roman"/>
                <w:noProof/>
                <w:sz w:val="20"/>
                <w:szCs w:val="20"/>
                <w:lang w:val="en-US" w:eastAsia="en-GB"/>
              </w:rPr>
              <w:t xml:space="preserve">. </w:t>
            </w:r>
            <w:r w:rsidRPr="002A2B2D">
              <w:rPr>
                <w:rFonts w:ascii="Times New Roman" w:eastAsia="Calibri" w:hAnsi="Times New Roman" w:cs="Times New Roman"/>
                <w:noProof/>
                <w:sz w:val="20"/>
                <w:szCs w:val="20"/>
                <w:lang w:eastAsia="en-GB"/>
              </w:rPr>
              <w:t>MS will try to eliminate low response rates in the next reporting period</w:t>
            </w:r>
          </w:p>
          <w:p w14:paraId="1B88B6BB" w14:textId="2D12DC21" w:rsidR="00FD5C66" w:rsidRPr="00FD5C66" w:rsidRDefault="00FD5C66" w:rsidP="00FD5C66">
            <w:pPr>
              <w:suppressAutoHyphens/>
              <w:spacing w:before="120" w:after="120" w:line="360" w:lineRule="auto"/>
              <w:jc w:val="both"/>
              <w:rPr>
                <w:rFonts w:ascii="Times New Roman" w:eastAsia="Calibri" w:hAnsi="Times New Roman" w:cs="Times New Roman"/>
                <w:noProof/>
                <w:sz w:val="20"/>
                <w:szCs w:val="20"/>
                <w:lang w:eastAsia="en-GB"/>
              </w:rPr>
            </w:pPr>
            <w:r w:rsidRPr="00FD5C66">
              <w:rPr>
                <w:rFonts w:ascii="Times New Roman" w:eastAsia="Calibri" w:hAnsi="Times New Roman" w:cs="Times New Roman"/>
                <w:noProof/>
                <w:sz w:val="20"/>
                <w:szCs w:val="20"/>
                <w:lang w:eastAsia="en-GB"/>
              </w:rPr>
              <w:t>(max 900 words per Region)</w:t>
            </w:r>
          </w:p>
        </w:tc>
      </w:tr>
    </w:tbl>
    <w:p w14:paraId="5A970E60" w14:textId="77777777" w:rsidR="004A2E2D" w:rsidRPr="004A2E2D" w:rsidRDefault="004A2E2D" w:rsidP="00BB1991">
      <w:pPr>
        <w:widowControl w:val="0"/>
        <w:suppressAutoHyphens/>
        <w:spacing w:line="360" w:lineRule="auto"/>
        <w:ind w:right="23"/>
        <w:rPr>
          <w:rFonts w:ascii="Times New Roman" w:hAnsi="Times New Roman" w:cs="Times New Roman"/>
          <w:noProof/>
          <w:color w:val="000000"/>
          <w:shd w:val="clear" w:color="auto" w:fill="FFFFFF"/>
          <w:lang w:eastAsia="ar-SA"/>
        </w:rPr>
      </w:pPr>
    </w:p>
    <w:p w14:paraId="700F6A04" w14:textId="77777777" w:rsidR="004A2E2D" w:rsidRPr="00297F35" w:rsidRDefault="004A2E2D" w:rsidP="00BB1991">
      <w:pPr>
        <w:pStyle w:val="1"/>
        <w:spacing w:line="360" w:lineRule="auto"/>
        <w:rPr>
          <w:rFonts w:cs="Times New Roman"/>
          <w:noProof/>
          <w:lang w:val="en-GB" w:eastAsia="en-GB"/>
        </w:rPr>
      </w:pPr>
      <w:r w:rsidRPr="00297F35">
        <w:rPr>
          <w:rFonts w:cs="Times New Roman"/>
          <w:b/>
          <w:smallCaps/>
          <w:noProof/>
          <w:color w:val="000000"/>
          <w:shd w:val="clear" w:color="auto" w:fill="FFFFFF"/>
          <w:lang w:val="en-GB" w:eastAsia="en-GB"/>
        </w:rPr>
        <w:br w:type="page"/>
      </w:r>
      <w:bookmarkStart w:id="32" w:name="_Toc509235011"/>
      <w:r w:rsidR="00297F35" w:rsidRPr="00297F35">
        <w:rPr>
          <w:rFonts w:cs="Times New Roman"/>
          <w:smallCaps/>
          <w:noProof/>
          <w:lang w:val="en-GB" w:eastAsia="en-GB"/>
        </w:rPr>
        <w:lastRenderedPageBreak/>
        <w:t>Section 3: Economic and Social Data</w:t>
      </w:r>
      <w:bookmarkEnd w:id="32"/>
    </w:p>
    <w:p w14:paraId="1A62FFEF" w14:textId="77777777" w:rsidR="004A2E2D" w:rsidRPr="004A2E2D" w:rsidRDefault="004A2E2D" w:rsidP="00BB1991">
      <w:pPr>
        <w:pStyle w:val="StyleTitre2Gras"/>
        <w:spacing w:line="360" w:lineRule="auto"/>
        <w:rPr>
          <w:rFonts w:cs="Times New Roman"/>
          <w:noProof/>
          <w:lang w:val="en-GB" w:eastAsia="en-GB"/>
        </w:rPr>
      </w:pPr>
      <w:bookmarkStart w:id="33" w:name="_Toc509235012"/>
      <w:r w:rsidRPr="00B677E4">
        <w:rPr>
          <w:rFonts w:cs="Times New Roman"/>
          <w:noProof/>
          <w:lang w:val="en-GB" w:eastAsia="en-GB"/>
        </w:rPr>
        <w:t>Text Box 3A: Population segments for collection of economic and social data for fisheries</w:t>
      </w:r>
      <w:bookmarkEnd w:id="33"/>
    </w:p>
    <w:p w14:paraId="63013DA0" w14:textId="77777777" w:rsidR="004A2E2D" w:rsidRPr="004A2E2D" w:rsidRDefault="004A2E2D" w:rsidP="00BB1991">
      <w:pPr>
        <w:widowControl w:val="0"/>
        <w:suppressAutoHyphens/>
        <w:spacing w:line="360" w:lineRule="auto"/>
        <w:rPr>
          <w:rFonts w:ascii="Times New Roman" w:hAnsi="Times New Roman" w:cs="Times New Roman"/>
          <w:noProof/>
          <w:sz w:val="20"/>
          <w:szCs w:val="20"/>
          <w:lang w:eastAsia="ar-SA"/>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072"/>
      </w:tblGrid>
      <w:tr w:rsidR="009D72B6" w:rsidRPr="009D72B6" w14:paraId="1D2A84C0" w14:textId="77777777" w:rsidTr="001E0449">
        <w:trPr>
          <w:trHeight w:val="509"/>
        </w:trPr>
        <w:tc>
          <w:tcPr>
            <w:tcW w:w="9072" w:type="dxa"/>
            <w:shd w:val="clear" w:color="auto" w:fill="auto"/>
            <w:noWrap/>
            <w:vAlign w:val="center"/>
          </w:tcPr>
          <w:p w14:paraId="41A6201B" w14:textId="685851D6" w:rsidR="009D72B6" w:rsidRPr="009D72B6" w:rsidRDefault="009D72B6" w:rsidP="009D72B6">
            <w:pPr>
              <w:widowControl w:val="0"/>
              <w:suppressAutoHyphens/>
              <w:spacing w:before="120" w:after="120" w:line="240" w:lineRule="auto"/>
              <w:ind w:left="20" w:right="75"/>
              <w:jc w:val="both"/>
              <w:rPr>
                <w:rFonts w:ascii="Times New Roman" w:eastAsia="Calibri" w:hAnsi="Times New Roman" w:cs="Times New Roman"/>
                <w:b/>
                <w:sz w:val="20"/>
                <w:szCs w:val="20"/>
                <w:lang w:eastAsia="ar-SA"/>
              </w:rPr>
            </w:pPr>
            <w:r w:rsidRPr="009D72B6">
              <w:rPr>
                <w:rFonts w:ascii="Times New Roman" w:eastAsia="Calibri" w:hAnsi="Times New Roman" w:cs="Times New Roman"/>
                <w:sz w:val="20"/>
                <w:szCs w:val="20"/>
                <w:lang w:eastAsia="ar-SA"/>
              </w:rPr>
              <w:t>General comm</w:t>
            </w:r>
            <w:r w:rsidRPr="005E5D68">
              <w:rPr>
                <w:rFonts w:ascii="Times New Roman" w:eastAsia="Calibri" w:hAnsi="Times New Roman" w:cs="Times New Roman"/>
                <w:sz w:val="20"/>
                <w:szCs w:val="20"/>
                <w:lang w:eastAsia="ar-SA"/>
              </w:rPr>
              <w:t xml:space="preserve">ent: This box fulfils paragraph 5 points (a) and (b) of Chapter III of the </w:t>
            </w:r>
            <w:r w:rsidR="005E5D68" w:rsidRPr="005E5D68">
              <w:rPr>
                <w:rFonts w:ascii="Times New Roman" w:eastAsia="Calibri" w:hAnsi="Times New Roman" w:cs="Times New Roman"/>
                <w:sz w:val="20"/>
                <w:szCs w:val="20"/>
                <w:lang w:eastAsia="ar-SA"/>
              </w:rPr>
              <w:t xml:space="preserve">Annex of the </w:t>
            </w:r>
            <w:r w:rsidR="006139EC" w:rsidRPr="005E5D68">
              <w:rPr>
                <w:rFonts w:ascii="Times New Roman" w:eastAsia="Calibri" w:hAnsi="Times New Roman" w:cs="Times New Roman"/>
                <w:sz w:val="20"/>
                <w:szCs w:val="20"/>
                <w:lang w:eastAsia="ar-SA"/>
              </w:rPr>
              <w:t xml:space="preserve">Delegated Decision (EU) 2019/910 on the </w:t>
            </w:r>
            <w:r w:rsidRPr="005E5D68">
              <w:rPr>
                <w:rFonts w:ascii="Times New Roman" w:eastAsia="Calibri" w:hAnsi="Times New Roman" w:cs="Times New Roman"/>
                <w:sz w:val="20"/>
                <w:szCs w:val="20"/>
                <w:lang w:eastAsia="ar-SA"/>
              </w:rPr>
              <w:t>multiannual Union programme</w:t>
            </w:r>
            <w:r w:rsidR="006139EC" w:rsidRPr="005E5D68">
              <w:rPr>
                <w:rFonts w:ascii="Times New Roman" w:eastAsia="Calibri" w:hAnsi="Times New Roman" w:cs="Times New Roman"/>
                <w:sz w:val="20"/>
                <w:szCs w:val="20"/>
                <w:lang w:eastAsia="ar-SA"/>
              </w:rPr>
              <w:t>;</w:t>
            </w:r>
            <w:r w:rsidRPr="005E5D68">
              <w:rPr>
                <w:rFonts w:ascii="Times New Roman" w:eastAsia="Calibri" w:hAnsi="Times New Roman" w:cs="Times New Roman"/>
                <w:sz w:val="20"/>
                <w:szCs w:val="20"/>
                <w:lang w:eastAsia="ar-SA"/>
              </w:rPr>
              <w:t xml:space="preserve"> and Article 2, Article 4 paragraphs (1), (2) and (5) and Article 5 paragraph (2) of </w:t>
            </w:r>
            <w:r w:rsidRPr="00072B4F">
              <w:rPr>
                <w:rFonts w:ascii="Times New Roman" w:eastAsia="Calibri" w:hAnsi="Times New Roman" w:cs="Times New Roman"/>
                <w:noProof/>
                <w:sz w:val="20"/>
                <w:szCs w:val="20"/>
                <w:lang w:eastAsia="en-GB"/>
              </w:rPr>
              <w:t xml:space="preserve">the </w:t>
            </w:r>
            <w:r w:rsidR="006139EC" w:rsidRPr="00E021B3">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6139EC"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6139EC" w:rsidRPr="00271863">
              <w:rPr>
                <w:rFonts w:ascii="Times New Roman" w:eastAsia="Calibri" w:hAnsi="Times New Roman" w:cs="Times New Roman"/>
                <w:noProof/>
                <w:sz w:val="20"/>
                <w:szCs w:val="20"/>
                <w:lang w:eastAsia="en-GB"/>
              </w:rPr>
              <w:t>.</w:t>
            </w:r>
            <w:r w:rsidRPr="005E5D68">
              <w:rPr>
                <w:rFonts w:ascii="Times New Roman" w:eastAsia="Calibri" w:hAnsi="Times New Roman" w:cs="Times New Roman"/>
                <w:sz w:val="20"/>
                <w:szCs w:val="20"/>
                <w:lang w:eastAsia="ar-SA"/>
              </w:rPr>
              <w:t xml:space="preserve"> It is intended to specify data to be collected under Tables 5(A) and 6 of the </w:t>
            </w:r>
            <w:r w:rsidR="006139EC" w:rsidRPr="005E5D68">
              <w:rPr>
                <w:rFonts w:ascii="Times New Roman" w:eastAsia="Calibri" w:hAnsi="Times New Roman" w:cs="Times New Roman"/>
                <w:sz w:val="20"/>
                <w:szCs w:val="20"/>
                <w:lang w:eastAsia="ar-SA"/>
              </w:rPr>
              <w:t xml:space="preserve">delegated decision on the </w:t>
            </w:r>
            <w:r w:rsidRPr="005E5D68">
              <w:rPr>
                <w:rFonts w:ascii="Times New Roman" w:eastAsia="Calibri" w:hAnsi="Times New Roman" w:cs="Times New Roman"/>
                <w:sz w:val="20"/>
                <w:szCs w:val="20"/>
                <w:lang w:eastAsia="ar-SA"/>
              </w:rPr>
              <w:t>multiannual Union programme.</w:t>
            </w:r>
          </w:p>
        </w:tc>
      </w:tr>
      <w:tr w:rsidR="009D72B6" w:rsidRPr="009D72B6" w14:paraId="6A701385" w14:textId="77777777" w:rsidTr="001E0449">
        <w:trPr>
          <w:trHeight w:val="509"/>
        </w:trPr>
        <w:tc>
          <w:tcPr>
            <w:tcW w:w="9072" w:type="dxa"/>
            <w:shd w:val="clear" w:color="auto" w:fill="A6A6A6" w:themeFill="background1" w:themeFillShade="A6"/>
            <w:noWrap/>
            <w:vAlign w:val="center"/>
          </w:tcPr>
          <w:p w14:paraId="03338488" w14:textId="77777777" w:rsidR="009D72B6" w:rsidRPr="009D72B6" w:rsidRDefault="009D72B6" w:rsidP="009D72B6">
            <w:pPr>
              <w:widowControl w:val="0"/>
              <w:suppressAutoHyphens/>
              <w:spacing w:before="120" w:after="120" w:line="240" w:lineRule="auto"/>
              <w:ind w:left="20" w:right="75"/>
              <w:jc w:val="both"/>
              <w:rPr>
                <w:rFonts w:ascii="Times New Roman" w:eastAsia="Calibri" w:hAnsi="Times New Roman" w:cs="Times New Roman"/>
                <w:sz w:val="19"/>
                <w:szCs w:val="19"/>
                <w:lang w:eastAsia="ar-SA"/>
              </w:rPr>
            </w:pPr>
            <w:r w:rsidRPr="009D72B6">
              <w:rPr>
                <w:rFonts w:ascii="Times New Roman" w:eastAsia="Calibri" w:hAnsi="Times New Roman" w:cs="Times New Roman"/>
                <w:noProof/>
                <w:sz w:val="20"/>
                <w:szCs w:val="20"/>
                <w:lang w:eastAsia="en-GB"/>
              </w:rPr>
              <w:t>General comment: This box is applicable to the Annual Report.</w:t>
            </w:r>
            <w:r w:rsidRPr="009D72B6">
              <w:rPr>
                <w:rFonts w:ascii="Times New Roman" w:eastAsia="Calibri" w:hAnsi="Times New Roman" w:cs="Times New Roman"/>
                <w:sz w:val="20"/>
                <w:szCs w:val="20"/>
                <w:lang w:eastAsia="ar-SA"/>
              </w:rPr>
              <w:t xml:space="preserve"> This box should provide information on the implementation </w:t>
            </w:r>
            <w:r w:rsidRPr="009D72B6">
              <w:rPr>
                <w:rFonts w:ascii="Times New Roman" w:eastAsia="Calibri" w:hAnsi="Times New Roman" w:cs="Times New Roman"/>
                <w:noProof/>
                <w:sz w:val="20"/>
                <w:szCs w:val="20"/>
                <w:lang w:eastAsia="en-GB"/>
              </w:rPr>
              <w:t>of the fleet socio-economic data collection of Member States.</w:t>
            </w:r>
          </w:p>
        </w:tc>
      </w:tr>
      <w:tr w:rsidR="009D72B6" w:rsidRPr="009D72B6" w14:paraId="36C33545" w14:textId="77777777" w:rsidTr="001E0449">
        <w:trPr>
          <w:trHeight w:val="509"/>
        </w:trPr>
        <w:tc>
          <w:tcPr>
            <w:tcW w:w="9072" w:type="dxa"/>
            <w:tcBorders>
              <w:bottom w:val="single" w:sz="4" w:space="0" w:color="auto"/>
            </w:tcBorders>
            <w:shd w:val="clear" w:color="auto" w:fill="auto"/>
            <w:noWrap/>
            <w:vAlign w:val="center"/>
          </w:tcPr>
          <w:p w14:paraId="7106A5ED" w14:textId="113903E4" w:rsidR="009D72B6" w:rsidRPr="009D72B6" w:rsidRDefault="009D72B6" w:rsidP="0094405D">
            <w:pPr>
              <w:widowControl w:val="0"/>
              <w:suppressAutoHyphens/>
              <w:spacing w:after="0" w:line="100" w:lineRule="atLeast"/>
              <w:ind w:left="20" w:right="75"/>
              <w:jc w:val="both"/>
              <w:rPr>
                <w:rFonts w:ascii="Times New Roman" w:eastAsia="Calibri" w:hAnsi="Times New Roman" w:cs="Times New Roman"/>
                <w:bCs/>
                <w:sz w:val="20"/>
                <w:szCs w:val="20"/>
                <w:shd w:val="clear" w:color="auto" w:fill="FFFFFF"/>
                <w:lang w:eastAsia="en-GB"/>
              </w:rPr>
            </w:pPr>
            <w:r w:rsidRPr="009D72B6">
              <w:rPr>
                <w:rFonts w:ascii="Calibri" w:eastAsia="Calibri" w:hAnsi="Calibri" w:cs="Calibri"/>
                <w:sz w:val="20"/>
                <w:szCs w:val="20"/>
                <w:lang w:eastAsia="ar-SA"/>
              </w:rPr>
              <w:t>1</w:t>
            </w:r>
            <w:r w:rsidRPr="009D72B6">
              <w:rPr>
                <w:rFonts w:ascii="Times New Roman" w:eastAsia="Calibri" w:hAnsi="Times New Roman" w:cs="Times New Roman"/>
                <w:bCs/>
                <w:sz w:val="20"/>
                <w:szCs w:val="20"/>
                <w:shd w:val="clear" w:color="auto" w:fill="FFFFFF"/>
                <w:lang w:eastAsia="en-GB"/>
              </w:rPr>
              <w:t xml:space="preserve"> </w:t>
            </w:r>
          </w:p>
          <w:p w14:paraId="0D6F2656" w14:textId="77777777" w:rsidR="00A81972" w:rsidRPr="00C44BDC" w:rsidRDefault="00A81972" w:rsidP="00A81972">
            <w:pPr>
              <w:widowControl w:val="0"/>
              <w:suppressAutoHyphens/>
              <w:spacing w:after="120"/>
              <w:ind w:left="20" w:right="75"/>
              <w:jc w:val="both"/>
              <w:rPr>
                <w:rFonts w:ascii="Times New Roman" w:hAnsi="Times New Roman" w:cs="Times New Roman"/>
                <w:b/>
                <w:noProof/>
                <w:color w:val="000000"/>
                <w:sz w:val="20"/>
                <w:szCs w:val="20"/>
                <w:shd w:val="clear" w:color="auto" w:fill="FFFFFF"/>
                <w:lang w:eastAsia="ar-SA"/>
              </w:rPr>
            </w:pPr>
            <w:r w:rsidRPr="00C44BDC">
              <w:rPr>
                <w:rFonts w:ascii="Times New Roman" w:hAnsi="Times New Roman" w:cs="Times New Roman"/>
                <w:b/>
                <w:sz w:val="20"/>
                <w:szCs w:val="20"/>
                <w:lang w:eastAsia="ar-SA"/>
              </w:rPr>
              <w:t xml:space="preserve">1. </w:t>
            </w:r>
            <w:r w:rsidRPr="00C44BDC">
              <w:rPr>
                <w:rFonts w:ascii="Times New Roman" w:hAnsi="Times New Roman" w:cs="Times New Roman"/>
                <w:b/>
                <w:noProof/>
                <w:color w:val="000000"/>
                <w:sz w:val="20"/>
                <w:szCs w:val="20"/>
                <w:shd w:val="clear" w:color="auto" w:fill="FFFFFF"/>
                <w:lang w:eastAsia="ar-SA"/>
              </w:rPr>
              <w:t xml:space="preserve">Description of methodologies used to choose the different sources of data </w:t>
            </w:r>
          </w:p>
          <w:p w14:paraId="7C1E702E" w14:textId="77777777" w:rsidR="00A81972" w:rsidRPr="0000629A" w:rsidRDefault="00A81972" w:rsidP="00A81972">
            <w:pPr>
              <w:widowControl w:val="0"/>
              <w:spacing w:after="120"/>
              <w:ind w:left="224" w:right="248"/>
              <w:jc w:val="both"/>
              <w:rPr>
                <w:rFonts w:ascii="Times New Roman" w:eastAsia="Times New Roman" w:hAnsi="Times New Roman" w:cs="Times New Roman"/>
                <w:sz w:val="20"/>
                <w:szCs w:val="20"/>
                <w:lang w:val="en-US"/>
              </w:rPr>
            </w:pPr>
            <w:r w:rsidRPr="0000629A">
              <w:rPr>
                <w:rFonts w:ascii="Times New Roman" w:eastAsia="Times New Roman" w:hAnsi="Times New Roman" w:cs="Times New Roman"/>
                <w:sz w:val="20"/>
                <w:szCs w:val="20"/>
                <w:lang w:val="en-US"/>
              </w:rPr>
              <w:t>The</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pacing w:val="-1"/>
                <w:sz w:val="20"/>
                <w:szCs w:val="20"/>
                <w:lang w:val="en-US"/>
              </w:rPr>
              <w:t>majority</w:t>
            </w:r>
            <w:r w:rsidRPr="0000629A">
              <w:rPr>
                <w:rFonts w:ascii="Times New Roman" w:eastAsia="Times New Roman" w:hAnsi="Times New Roman" w:cs="Times New Roman"/>
                <w:spacing w:val="8"/>
                <w:sz w:val="20"/>
                <w:szCs w:val="20"/>
                <w:lang w:val="en-US"/>
              </w:rPr>
              <w:t xml:space="preserve"> </w:t>
            </w:r>
            <w:r w:rsidRPr="0000629A">
              <w:rPr>
                <w:rFonts w:ascii="Times New Roman" w:eastAsia="Times New Roman" w:hAnsi="Times New Roman" w:cs="Times New Roman"/>
                <w:sz w:val="20"/>
                <w:szCs w:val="20"/>
                <w:lang w:val="en-US"/>
              </w:rPr>
              <w:t>of</w:t>
            </w:r>
            <w:r w:rsidRPr="0000629A">
              <w:rPr>
                <w:rFonts w:ascii="Times New Roman" w:eastAsia="Times New Roman" w:hAnsi="Times New Roman" w:cs="Times New Roman"/>
                <w:spacing w:val="8"/>
                <w:sz w:val="20"/>
                <w:szCs w:val="20"/>
                <w:lang w:val="en-US"/>
              </w:rPr>
              <w:t xml:space="preserve"> </w:t>
            </w:r>
            <w:r w:rsidRPr="0000629A">
              <w:rPr>
                <w:rFonts w:ascii="Times New Roman" w:eastAsia="Times New Roman" w:hAnsi="Times New Roman" w:cs="Times New Roman"/>
                <w:sz w:val="20"/>
                <w:szCs w:val="20"/>
                <w:lang w:val="en-US"/>
              </w:rPr>
              <w:t>economic</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and</w:t>
            </w:r>
            <w:r w:rsidRPr="0000629A">
              <w:rPr>
                <w:rFonts w:ascii="Times New Roman" w:eastAsia="Times New Roman" w:hAnsi="Times New Roman" w:cs="Times New Roman"/>
                <w:spacing w:val="11"/>
                <w:sz w:val="20"/>
                <w:szCs w:val="20"/>
                <w:lang w:val="en-US"/>
              </w:rPr>
              <w:t xml:space="preserve"> </w:t>
            </w:r>
            <w:r w:rsidRPr="0000629A">
              <w:rPr>
                <w:rFonts w:ascii="Times New Roman" w:eastAsia="Times New Roman" w:hAnsi="Times New Roman" w:cs="Times New Roman"/>
                <w:sz w:val="20"/>
                <w:szCs w:val="20"/>
                <w:lang w:val="en-US"/>
              </w:rPr>
              <w:t>social</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data</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11"/>
                <w:sz w:val="20"/>
                <w:szCs w:val="20"/>
                <w:lang w:val="en-US"/>
              </w:rPr>
              <w:t xml:space="preserve"> </w:t>
            </w:r>
            <w:r w:rsidRPr="0000629A">
              <w:rPr>
                <w:rFonts w:ascii="Times New Roman" w:eastAsia="Times New Roman" w:hAnsi="Times New Roman" w:cs="Times New Roman"/>
                <w:sz w:val="20"/>
                <w:szCs w:val="20"/>
                <w:lang w:val="en-US"/>
              </w:rPr>
              <w:t>fisheries</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pacing w:val="-1"/>
                <w:sz w:val="20"/>
                <w:szCs w:val="20"/>
                <w:lang w:val="en-US"/>
              </w:rPr>
              <w:t>will</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collected</w:t>
            </w:r>
            <w:r w:rsidRPr="0000629A">
              <w:rPr>
                <w:rFonts w:ascii="Times New Roman" w:eastAsia="Times New Roman" w:hAnsi="Times New Roman" w:cs="Times New Roman"/>
                <w:spacing w:val="11"/>
                <w:sz w:val="20"/>
                <w:szCs w:val="20"/>
                <w:lang w:val="en-US"/>
              </w:rPr>
              <w:t xml:space="preserve"> </w:t>
            </w:r>
            <w:r w:rsidRPr="0000629A">
              <w:rPr>
                <w:rFonts w:ascii="Times New Roman" w:eastAsia="Times New Roman" w:hAnsi="Times New Roman" w:cs="Times New Roman"/>
                <w:sz w:val="20"/>
                <w:szCs w:val="20"/>
                <w:lang w:val="en-US"/>
              </w:rPr>
              <w:t>through</w:t>
            </w:r>
            <w:r w:rsidRPr="0000629A">
              <w:rPr>
                <w:rFonts w:ascii="Times New Roman" w:eastAsia="Times New Roman" w:hAnsi="Times New Roman" w:cs="Times New Roman"/>
                <w:spacing w:val="11"/>
                <w:sz w:val="20"/>
                <w:szCs w:val="20"/>
                <w:lang w:val="en-US"/>
              </w:rPr>
              <w:t xml:space="preserve"> </w:t>
            </w:r>
            <w:r w:rsidRPr="0000629A">
              <w:rPr>
                <w:rFonts w:ascii="Times New Roman" w:eastAsia="Times New Roman" w:hAnsi="Times New Roman" w:cs="Times New Roman"/>
                <w:spacing w:val="-1"/>
                <w:sz w:val="20"/>
                <w:szCs w:val="20"/>
                <w:lang w:val="en-US"/>
              </w:rPr>
              <w:t>sample</w:t>
            </w:r>
            <w:r w:rsidRPr="0000629A">
              <w:rPr>
                <w:rFonts w:ascii="Times New Roman" w:eastAsia="Times New Roman" w:hAnsi="Times New Roman" w:cs="Times New Roman"/>
                <w:spacing w:val="15"/>
                <w:sz w:val="20"/>
                <w:szCs w:val="20"/>
                <w:lang w:val="en-US"/>
              </w:rPr>
              <w:t xml:space="preserve"> </w:t>
            </w:r>
            <w:r w:rsidRPr="0000629A">
              <w:rPr>
                <w:rFonts w:ascii="Times New Roman" w:eastAsia="Times New Roman" w:hAnsi="Times New Roman" w:cs="Times New Roman"/>
                <w:spacing w:val="-1"/>
                <w:sz w:val="20"/>
                <w:szCs w:val="20"/>
                <w:lang w:val="en-US"/>
              </w:rPr>
              <w:t>survey,</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pacing w:val="-1"/>
                <w:sz w:val="20"/>
                <w:szCs w:val="20"/>
                <w:lang w:val="en-US"/>
              </w:rPr>
              <w:t>using</w:t>
            </w:r>
            <w:r w:rsidRPr="0000629A">
              <w:rPr>
                <w:rFonts w:ascii="Times New Roman" w:eastAsia="Times New Roman" w:hAnsi="Times New Roman" w:cs="Times New Roman"/>
                <w:spacing w:val="11"/>
                <w:sz w:val="20"/>
                <w:szCs w:val="20"/>
                <w:lang w:val="en-US"/>
              </w:rPr>
              <w:t xml:space="preserve"> </w:t>
            </w:r>
            <w:r w:rsidRPr="0000629A">
              <w:rPr>
                <w:rFonts w:ascii="Times New Roman" w:eastAsia="Times New Roman" w:hAnsi="Times New Roman" w:cs="Times New Roman"/>
                <w:spacing w:val="-1"/>
                <w:sz w:val="20"/>
                <w:szCs w:val="20"/>
                <w:lang w:val="en-US"/>
              </w:rPr>
              <w:t>face</w:t>
            </w:r>
            <w:r w:rsidRPr="0000629A">
              <w:rPr>
                <w:rFonts w:ascii="Times New Roman" w:eastAsia="Times New Roman" w:hAnsi="Times New Roman" w:cs="Times New Roman"/>
                <w:spacing w:val="13"/>
                <w:sz w:val="20"/>
                <w:szCs w:val="20"/>
                <w:lang w:val="en-US"/>
              </w:rPr>
              <w:t xml:space="preserve"> </w:t>
            </w:r>
            <w:r w:rsidRPr="0000629A">
              <w:rPr>
                <w:rFonts w:ascii="Times New Roman" w:eastAsia="Times New Roman" w:hAnsi="Times New Roman" w:cs="Times New Roman"/>
                <w:sz w:val="20"/>
                <w:szCs w:val="20"/>
                <w:lang w:val="en-US"/>
              </w:rPr>
              <w:t>to</w:t>
            </w:r>
            <w:r w:rsidRPr="0000629A">
              <w:rPr>
                <w:rFonts w:ascii="Times New Roman" w:eastAsia="Times New Roman" w:hAnsi="Times New Roman" w:cs="Times New Roman"/>
                <w:spacing w:val="65"/>
                <w:w w:val="99"/>
                <w:sz w:val="20"/>
                <w:szCs w:val="20"/>
                <w:lang w:val="en-US"/>
              </w:rPr>
              <w:t xml:space="preserve"> </w:t>
            </w:r>
            <w:r w:rsidRPr="0000629A">
              <w:rPr>
                <w:rFonts w:ascii="Times New Roman" w:eastAsia="Times New Roman" w:hAnsi="Times New Roman" w:cs="Times New Roman"/>
                <w:spacing w:val="-1"/>
                <w:sz w:val="20"/>
                <w:szCs w:val="20"/>
                <w:lang w:val="en-US"/>
              </w:rPr>
              <w:t>face</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pacing w:val="-1"/>
                <w:sz w:val="20"/>
                <w:szCs w:val="20"/>
                <w:lang w:val="en-US"/>
              </w:rPr>
              <w:t>interviews</w:t>
            </w:r>
            <w:r w:rsidRPr="0000629A">
              <w:rPr>
                <w:rFonts w:ascii="Times New Roman" w:eastAsia="Times New Roman" w:hAnsi="Times New Roman" w:cs="Times New Roman"/>
                <w:spacing w:val="-8"/>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b/>
                <w:sz w:val="20"/>
                <w:szCs w:val="20"/>
                <w:lang w:val="en-US"/>
              </w:rPr>
              <w:t>structured</w:t>
            </w:r>
            <w:r w:rsidRPr="0000629A">
              <w:rPr>
                <w:rFonts w:ascii="Times New Roman" w:eastAsia="Times New Roman" w:hAnsi="Times New Roman" w:cs="Times New Roman"/>
                <w:b/>
                <w:spacing w:val="-10"/>
                <w:sz w:val="20"/>
                <w:szCs w:val="20"/>
                <w:lang w:val="en-US"/>
              </w:rPr>
              <w:t xml:space="preserve"> </w:t>
            </w:r>
            <w:r w:rsidRPr="0000629A">
              <w:rPr>
                <w:rFonts w:ascii="Times New Roman" w:eastAsia="Times New Roman" w:hAnsi="Times New Roman" w:cs="Times New Roman"/>
                <w:b/>
                <w:sz w:val="20"/>
                <w:szCs w:val="20"/>
                <w:lang w:val="en-US"/>
              </w:rPr>
              <w:t>questionnaires.</w:t>
            </w:r>
          </w:p>
          <w:p w14:paraId="36C284BB" w14:textId="77777777" w:rsidR="00A81972" w:rsidRPr="0000629A" w:rsidRDefault="00A81972" w:rsidP="00A81972">
            <w:pPr>
              <w:widowControl w:val="0"/>
              <w:spacing w:after="120"/>
              <w:ind w:left="224" w:right="236"/>
              <w:jc w:val="both"/>
              <w:rPr>
                <w:rFonts w:ascii="Times New Roman" w:eastAsia="Times New Roman" w:hAnsi="Times New Roman" w:cs="Times New Roman"/>
                <w:sz w:val="20"/>
                <w:szCs w:val="20"/>
                <w:lang w:val="en-US"/>
              </w:rPr>
            </w:pPr>
            <w:r w:rsidRPr="0000629A">
              <w:rPr>
                <w:rFonts w:ascii="Times New Roman" w:eastAsia="Times New Roman" w:hAnsi="Times New Roman" w:cs="Times New Roman"/>
                <w:spacing w:val="-1"/>
                <w:sz w:val="20"/>
                <w:szCs w:val="20"/>
                <w:lang w:val="en-US"/>
              </w:rPr>
              <w:t>However,</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specific</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variables</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fleet</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z w:val="20"/>
                <w:szCs w:val="20"/>
                <w:lang w:val="en-US"/>
              </w:rPr>
              <w:t>segments</w:t>
            </w:r>
            <w:r w:rsidRPr="0000629A">
              <w:rPr>
                <w:rFonts w:ascii="Times New Roman" w:eastAsia="Times New Roman" w:hAnsi="Times New Roman" w:cs="Times New Roman"/>
                <w:spacing w:val="1"/>
                <w:sz w:val="20"/>
                <w:szCs w:val="20"/>
                <w:lang w:val="en-US"/>
              </w:rPr>
              <w:t xml:space="preserve"> </w:t>
            </w:r>
            <w:r w:rsidRPr="0000629A">
              <w:rPr>
                <w:rFonts w:ascii="Times New Roman" w:eastAsia="Times New Roman" w:hAnsi="Times New Roman" w:cs="Times New Roman"/>
                <w:sz w:val="20"/>
                <w:szCs w:val="20"/>
                <w:lang w:val="en-US"/>
              </w:rPr>
              <w:t>available</w:t>
            </w:r>
            <w:r w:rsidRPr="0000629A">
              <w:rPr>
                <w:rFonts w:ascii="Times New Roman" w:eastAsia="Times New Roman" w:hAnsi="Times New Roman" w:cs="Times New Roman"/>
                <w:spacing w:val="8"/>
                <w:sz w:val="20"/>
                <w:szCs w:val="20"/>
                <w:lang w:val="en-US"/>
              </w:rPr>
              <w:t xml:space="preserve"> </w:t>
            </w:r>
            <w:r w:rsidRPr="0000629A">
              <w:rPr>
                <w:rFonts w:ascii="Times New Roman" w:eastAsia="Times New Roman" w:hAnsi="Times New Roman" w:cs="Times New Roman"/>
                <w:b/>
                <w:sz w:val="20"/>
                <w:szCs w:val="20"/>
                <w:lang w:val="en-US"/>
              </w:rPr>
              <w:t>control</w:t>
            </w:r>
            <w:r w:rsidRPr="0000629A">
              <w:rPr>
                <w:rFonts w:ascii="Times New Roman" w:eastAsia="Times New Roman" w:hAnsi="Times New Roman" w:cs="Times New Roman"/>
                <w:b/>
                <w:spacing w:val="2"/>
                <w:sz w:val="20"/>
                <w:szCs w:val="20"/>
                <w:lang w:val="en-US"/>
              </w:rPr>
              <w:t xml:space="preserve"> </w:t>
            </w:r>
            <w:r w:rsidRPr="0000629A">
              <w:rPr>
                <w:rFonts w:ascii="Times New Roman" w:eastAsia="Times New Roman" w:hAnsi="Times New Roman" w:cs="Times New Roman"/>
                <w:b/>
                <w:sz w:val="20"/>
                <w:szCs w:val="20"/>
                <w:lang w:val="en-US"/>
              </w:rPr>
              <w:t>data</w:t>
            </w:r>
            <w:r w:rsidRPr="0000629A">
              <w:rPr>
                <w:rFonts w:ascii="Times New Roman" w:eastAsia="Times New Roman" w:hAnsi="Times New Roman" w:cs="Times New Roman"/>
                <w:b/>
                <w:spacing w:val="5"/>
                <w:sz w:val="20"/>
                <w:szCs w:val="20"/>
                <w:lang w:val="en-US"/>
              </w:rPr>
              <w:t xml:space="preserve"> </w:t>
            </w:r>
            <w:r w:rsidRPr="0000629A">
              <w:rPr>
                <w:rFonts w:ascii="Times New Roman" w:eastAsia="Times New Roman" w:hAnsi="Times New Roman" w:cs="Times New Roman"/>
                <w:spacing w:val="-2"/>
                <w:sz w:val="20"/>
                <w:szCs w:val="20"/>
                <w:lang w:val="en-US"/>
              </w:rPr>
              <w:t>will</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validated</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pacing w:val="-1"/>
                <w:sz w:val="20"/>
                <w:szCs w:val="20"/>
                <w:lang w:val="en-US"/>
              </w:rPr>
              <w:t>with</w:t>
            </w:r>
            <w:r w:rsidRPr="0000629A">
              <w:rPr>
                <w:rFonts w:ascii="Times New Roman" w:eastAsia="Times New Roman" w:hAnsi="Times New Roman" w:cs="Times New Roman"/>
                <w:spacing w:val="1"/>
                <w:sz w:val="20"/>
                <w:szCs w:val="20"/>
                <w:lang w:val="en-US"/>
              </w:rPr>
              <w:t xml:space="preserve"> </w:t>
            </w:r>
            <w:r w:rsidRPr="0000629A">
              <w:rPr>
                <w:rFonts w:ascii="Times New Roman" w:eastAsia="Times New Roman" w:hAnsi="Times New Roman" w:cs="Times New Roman"/>
                <w:sz w:val="20"/>
                <w:szCs w:val="20"/>
                <w:lang w:val="en-US"/>
              </w:rPr>
              <w:t>data</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collected</w:t>
            </w:r>
            <w:r w:rsidRPr="0000629A">
              <w:rPr>
                <w:rFonts w:ascii="Times New Roman" w:eastAsia="Times New Roman" w:hAnsi="Times New Roman" w:cs="Times New Roman"/>
                <w:spacing w:val="62"/>
                <w:w w:val="99"/>
                <w:sz w:val="20"/>
                <w:szCs w:val="20"/>
                <w:lang w:val="en-US"/>
              </w:rPr>
              <w:t xml:space="preserve"> </w:t>
            </w:r>
            <w:r w:rsidRPr="0000629A">
              <w:rPr>
                <w:rFonts w:ascii="Times New Roman" w:eastAsia="Times New Roman" w:hAnsi="Times New Roman" w:cs="Times New Roman"/>
                <w:spacing w:val="-1"/>
                <w:sz w:val="20"/>
                <w:szCs w:val="20"/>
                <w:lang w:val="en-US"/>
              </w:rPr>
              <w:t>through</w:t>
            </w:r>
            <w:r w:rsidRPr="0000629A">
              <w:rPr>
                <w:rFonts w:ascii="Times New Roman" w:eastAsia="Times New Roman" w:hAnsi="Times New Roman" w:cs="Times New Roman"/>
                <w:spacing w:val="8"/>
                <w:sz w:val="20"/>
                <w:szCs w:val="20"/>
                <w:lang w:val="en-US"/>
              </w:rPr>
              <w:t xml:space="preserve"> </w:t>
            </w:r>
            <w:r w:rsidRPr="0000629A">
              <w:rPr>
                <w:rFonts w:ascii="Times New Roman" w:eastAsia="Times New Roman" w:hAnsi="Times New Roman" w:cs="Times New Roman"/>
                <w:sz w:val="20"/>
                <w:szCs w:val="20"/>
                <w:lang w:val="en-US"/>
              </w:rPr>
              <w:t>the</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pacing w:val="-1"/>
                <w:sz w:val="20"/>
                <w:szCs w:val="20"/>
                <w:lang w:val="en-US"/>
              </w:rPr>
              <w:t>sample</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pacing w:val="-1"/>
                <w:sz w:val="20"/>
                <w:szCs w:val="20"/>
                <w:lang w:val="en-US"/>
              </w:rPr>
              <w:t>survey.</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Specifically,</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z w:val="20"/>
                <w:szCs w:val="20"/>
                <w:lang w:val="en-US"/>
              </w:rPr>
              <w:t>control</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data</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pacing w:val="-1"/>
                <w:sz w:val="20"/>
                <w:szCs w:val="20"/>
                <w:lang w:val="en-US"/>
              </w:rPr>
              <w:t>refers</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z w:val="20"/>
                <w:szCs w:val="20"/>
                <w:lang w:val="en-US"/>
              </w:rPr>
              <w:t>to</w:t>
            </w:r>
            <w:r w:rsidRPr="0000629A">
              <w:rPr>
                <w:rFonts w:ascii="Times New Roman" w:eastAsia="Times New Roman" w:hAnsi="Times New Roman" w:cs="Times New Roman"/>
                <w:spacing w:val="17"/>
                <w:sz w:val="20"/>
                <w:szCs w:val="20"/>
                <w:lang w:val="en-US"/>
              </w:rPr>
              <w:t xml:space="preserve"> </w:t>
            </w:r>
            <w:r w:rsidRPr="0000629A">
              <w:rPr>
                <w:rFonts w:ascii="Times New Roman" w:eastAsia="Times New Roman" w:hAnsi="Times New Roman" w:cs="Times New Roman"/>
                <w:sz w:val="20"/>
                <w:szCs w:val="20"/>
                <w:lang w:val="en-US"/>
              </w:rPr>
              <w:t>variables</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i/>
                <w:spacing w:val="-1"/>
                <w:sz w:val="20"/>
                <w:szCs w:val="20"/>
                <w:lang w:val="en-US"/>
              </w:rPr>
              <w:t>Gross</w:t>
            </w:r>
            <w:r w:rsidRPr="0000629A">
              <w:rPr>
                <w:rFonts w:ascii="Times New Roman" w:eastAsia="Times New Roman" w:hAnsi="Times New Roman" w:cs="Times New Roman"/>
                <w:i/>
                <w:spacing w:val="9"/>
                <w:sz w:val="20"/>
                <w:szCs w:val="20"/>
                <w:lang w:val="en-US"/>
              </w:rPr>
              <w:t xml:space="preserve"> </w:t>
            </w:r>
            <w:r w:rsidRPr="0000629A">
              <w:rPr>
                <w:rFonts w:ascii="Times New Roman" w:eastAsia="Times New Roman" w:hAnsi="Times New Roman" w:cs="Times New Roman"/>
                <w:i/>
                <w:sz w:val="20"/>
                <w:szCs w:val="20"/>
                <w:lang w:val="en-US"/>
              </w:rPr>
              <w:t>value</w:t>
            </w:r>
            <w:r w:rsidRPr="0000629A">
              <w:rPr>
                <w:rFonts w:ascii="Times New Roman" w:eastAsia="Times New Roman" w:hAnsi="Times New Roman" w:cs="Times New Roman"/>
                <w:i/>
                <w:spacing w:val="9"/>
                <w:sz w:val="20"/>
                <w:szCs w:val="20"/>
                <w:lang w:val="en-US"/>
              </w:rPr>
              <w:t xml:space="preserve"> </w:t>
            </w:r>
            <w:r w:rsidRPr="0000629A">
              <w:rPr>
                <w:rFonts w:ascii="Times New Roman" w:eastAsia="Times New Roman" w:hAnsi="Times New Roman" w:cs="Times New Roman"/>
                <w:i/>
                <w:sz w:val="20"/>
                <w:szCs w:val="20"/>
                <w:lang w:val="en-US"/>
              </w:rPr>
              <w:t>of</w:t>
            </w:r>
            <w:r w:rsidRPr="0000629A">
              <w:rPr>
                <w:rFonts w:ascii="Times New Roman" w:eastAsia="Times New Roman" w:hAnsi="Times New Roman" w:cs="Times New Roman"/>
                <w:i/>
                <w:spacing w:val="10"/>
                <w:sz w:val="20"/>
                <w:szCs w:val="20"/>
                <w:lang w:val="en-US"/>
              </w:rPr>
              <w:t xml:space="preserve"> </w:t>
            </w:r>
            <w:r w:rsidRPr="0000629A">
              <w:rPr>
                <w:rFonts w:ascii="Times New Roman" w:eastAsia="Times New Roman" w:hAnsi="Times New Roman" w:cs="Times New Roman"/>
                <w:i/>
                <w:sz w:val="20"/>
                <w:szCs w:val="20"/>
                <w:lang w:val="en-US"/>
              </w:rPr>
              <w:t>landings,</w:t>
            </w:r>
            <w:r w:rsidRPr="0000629A">
              <w:rPr>
                <w:rFonts w:ascii="Times New Roman" w:eastAsia="Times New Roman" w:hAnsi="Times New Roman" w:cs="Times New Roman"/>
                <w:i/>
                <w:spacing w:val="8"/>
                <w:sz w:val="20"/>
                <w:szCs w:val="20"/>
                <w:lang w:val="en-US"/>
              </w:rPr>
              <w:t xml:space="preserve"> </w:t>
            </w:r>
            <w:r w:rsidRPr="0000629A">
              <w:rPr>
                <w:rFonts w:ascii="Times New Roman" w:eastAsia="Times New Roman" w:hAnsi="Times New Roman" w:cs="Times New Roman"/>
                <w:i/>
                <w:sz w:val="20"/>
                <w:szCs w:val="20"/>
                <w:lang w:val="en-US"/>
              </w:rPr>
              <w:t>Days</w:t>
            </w:r>
            <w:r w:rsidRPr="0000629A">
              <w:rPr>
                <w:rFonts w:ascii="Times New Roman" w:eastAsia="Times New Roman" w:hAnsi="Times New Roman" w:cs="Times New Roman"/>
                <w:i/>
                <w:spacing w:val="9"/>
                <w:sz w:val="20"/>
                <w:szCs w:val="20"/>
                <w:lang w:val="en-US"/>
              </w:rPr>
              <w:t xml:space="preserve"> </w:t>
            </w:r>
            <w:r w:rsidRPr="0000629A">
              <w:rPr>
                <w:rFonts w:ascii="Times New Roman" w:eastAsia="Times New Roman" w:hAnsi="Times New Roman" w:cs="Times New Roman"/>
                <w:i/>
                <w:sz w:val="20"/>
                <w:szCs w:val="20"/>
                <w:lang w:val="en-US"/>
              </w:rPr>
              <w:t>at</w:t>
            </w:r>
            <w:r w:rsidRPr="0000629A">
              <w:rPr>
                <w:rFonts w:ascii="Times New Roman" w:eastAsia="Times New Roman" w:hAnsi="Times New Roman" w:cs="Times New Roman"/>
                <w:i/>
                <w:spacing w:val="10"/>
                <w:sz w:val="20"/>
                <w:szCs w:val="20"/>
                <w:lang w:val="en-US"/>
              </w:rPr>
              <w:t xml:space="preserve"> </w:t>
            </w:r>
            <w:r w:rsidRPr="0000629A">
              <w:rPr>
                <w:rFonts w:ascii="Times New Roman" w:eastAsia="Times New Roman" w:hAnsi="Times New Roman" w:cs="Times New Roman"/>
                <w:i/>
                <w:spacing w:val="-1"/>
                <w:sz w:val="20"/>
                <w:szCs w:val="20"/>
                <w:lang w:val="en-US"/>
              </w:rPr>
              <w:t>sea,</w:t>
            </w:r>
            <w:r w:rsidRPr="0000629A">
              <w:rPr>
                <w:rFonts w:ascii="Times New Roman" w:eastAsia="Times New Roman" w:hAnsi="Times New Roman" w:cs="Times New Roman"/>
                <w:i/>
                <w:spacing w:val="59"/>
                <w:w w:val="99"/>
                <w:sz w:val="20"/>
                <w:szCs w:val="20"/>
                <w:lang w:val="en-US"/>
              </w:rPr>
              <w:t xml:space="preserve"> </w:t>
            </w:r>
            <w:r w:rsidRPr="0000629A">
              <w:rPr>
                <w:rFonts w:ascii="Times New Roman" w:eastAsia="Times New Roman" w:hAnsi="Times New Roman" w:cs="Times New Roman"/>
                <w:i/>
                <w:sz w:val="20"/>
                <w:szCs w:val="20"/>
                <w:lang w:val="en-US"/>
              </w:rPr>
              <w:t>Value</w:t>
            </w:r>
            <w:r w:rsidRPr="0000629A">
              <w:rPr>
                <w:rFonts w:ascii="Times New Roman" w:eastAsia="Times New Roman" w:hAnsi="Times New Roman" w:cs="Times New Roman"/>
                <w:i/>
                <w:spacing w:val="41"/>
                <w:sz w:val="20"/>
                <w:szCs w:val="20"/>
                <w:lang w:val="en-US"/>
              </w:rPr>
              <w:t xml:space="preserve"> </w:t>
            </w:r>
            <w:r w:rsidRPr="0000629A">
              <w:rPr>
                <w:rFonts w:ascii="Times New Roman" w:eastAsia="Times New Roman" w:hAnsi="Times New Roman" w:cs="Times New Roman"/>
                <w:i/>
                <w:sz w:val="20"/>
                <w:szCs w:val="20"/>
                <w:lang w:val="en-US"/>
              </w:rPr>
              <w:t>of</w:t>
            </w:r>
            <w:r w:rsidRPr="0000629A">
              <w:rPr>
                <w:rFonts w:ascii="Times New Roman" w:eastAsia="Times New Roman" w:hAnsi="Times New Roman" w:cs="Times New Roman"/>
                <w:i/>
                <w:spacing w:val="40"/>
                <w:sz w:val="20"/>
                <w:szCs w:val="20"/>
                <w:lang w:val="en-US"/>
              </w:rPr>
              <w:t xml:space="preserve"> </w:t>
            </w:r>
            <w:r w:rsidRPr="0000629A">
              <w:rPr>
                <w:rFonts w:ascii="Times New Roman" w:eastAsia="Times New Roman" w:hAnsi="Times New Roman" w:cs="Times New Roman"/>
                <w:i/>
                <w:spacing w:val="-1"/>
                <w:sz w:val="20"/>
                <w:szCs w:val="20"/>
                <w:lang w:val="en-US"/>
              </w:rPr>
              <w:t>landings</w:t>
            </w:r>
            <w:r w:rsidRPr="0000629A">
              <w:rPr>
                <w:rFonts w:ascii="Times New Roman" w:eastAsia="Times New Roman" w:hAnsi="Times New Roman" w:cs="Times New Roman"/>
                <w:i/>
                <w:spacing w:val="41"/>
                <w:sz w:val="20"/>
                <w:szCs w:val="20"/>
                <w:lang w:val="en-US"/>
              </w:rPr>
              <w:t xml:space="preserve"> </w:t>
            </w:r>
            <w:r w:rsidRPr="0000629A">
              <w:rPr>
                <w:rFonts w:ascii="Times New Roman" w:eastAsia="Times New Roman" w:hAnsi="Times New Roman" w:cs="Times New Roman"/>
                <w:i/>
                <w:sz w:val="20"/>
                <w:szCs w:val="20"/>
                <w:lang w:val="en-US"/>
              </w:rPr>
              <w:t>per</w:t>
            </w:r>
            <w:r w:rsidRPr="0000629A">
              <w:rPr>
                <w:rFonts w:ascii="Times New Roman" w:eastAsia="Times New Roman" w:hAnsi="Times New Roman" w:cs="Times New Roman"/>
                <w:i/>
                <w:spacing w:val="40"/>
                <w:sz w:val="20"/>
                <w:szCs w:val="20"/>
                <w:lang w:val="en-US"/>
              </w:rPr>
              <w:t xml:space="preserve"> </w:t>
            </w:r>
            <w:r w:rsidRPr="0000629A">
              <w:rPr>
                <w:rFonts w:ascii="Times New Roman" w:eastAsia="Times New Roman" w:hAnsi="Times New Roman" w:cs="Times New Roman"/>
                <w:i/>
                <w:spacing w:val="-1"/>
                <w:sz w:val="20"/>
                <w:szCs w:val="20"/>
                <w:lang w:val="en-US"/>
              </w:rPr>
              <w:t>species,</w:t>
            </w:r>
            <w:r w:rsidRPr="0000629A">
              <w:rPr>
                <w:rFonts w:ascii="Times New Roman" w:eastAsia="Times New Roman" w:hAnsi="Times New Roman" w:cs="Times New Roman"/>
                <w:i/>
                <w:spacing w:val="41"/>
                <w:sz w:val="20"/>
                <w:szCs w:val="20"/>
                <w:lang w:val="en-US"/>
              </w:rPr>
              <w:t xml:space="preserve"> </w:t>
            </w:r>
            <w:r w:rsidRPr="0000629A">
              <w:rPr>
                <w:rFonts w:ascii="Times New Roman" w:eastAsia="Times New Roman" w:hAnsi="Times New Roman" w:cs="Times New Roman"/>
                <w:i/>
                <w:sz w:val="20"/>
                <w:szCs w:val="20"/>
                <w:lang w:val="en-US"/>
              </w:rPr>
              <w:t>Average</w:t>
            </w:r>
            <w:r w:rsidRPr="0000629A">
              <w:rPr>
                <w:rFonts w:ascii="Times New Roman" w:eastAsia="Times New Roman" w:hAnsi="Times New Roman" w:cs="Times New Roman"/>
                <w:i/>
                <w:spacing w:val="41"/>
                <w:sz w:val="20"/>
                <w:szCs w:val="20"/>
                <w:lang w:val="en-US"/>
              </w:rPr>
              <w:t xml:space="preserve"> </w:t>
            </w:r>
            <w:r w:rsidRPr="0000629A">
              <w:rPr>
                <w:rFonts w:ascii="Times New Roman" w:eastAsia="Times New Roman" w:hAnsi="Times New Roman" w:cs="Times New Roman"/>
                <w:i/>
                <w:sz w:val="20"/>
                <w:szCs w:val="20"/>
                <w:lang w:val="en-US"/>
              </w:rPr>
              <w:t>price</w:t>
            </w:r>
            <w:r w:rsidRPr="0000629A">
              <w:rPr>
                <w:rFonts w:ascii="Times New Roman" w:eastAsia="Times New Roman" w:hAnsi="Times New Roman" w:cs="Times New Roman"/>
                <w:i/>
                <w:spacing w:val="42"/>
                <w:sz w:val="20"/>
                <w:szCs w:val="20"/>
                <w:lang w:val="en-US"/>
              </w:rPr>
              <w:t xml:space="preserve"> </w:t>
            </w:r>
            <w:r w:rsidRPr="0000629A">
              <w:rPr>
                <w:rFonts w:ascii="Times New Roman" w:eastAsia="Times New Roman" w:hAnsi="Times New Roman" w:cs="Times New Roman"/>
                <w:i/>
                <w:sz w:val="20"/>
                <w:szCs w:val="20"/>
                <w:lang w:val="en-US"/>
              </w:rPr>
              <w:t>per</w:t>
            </w:r>
            <w:r w:rsidRPr="0000629A">
              <w:rPr>
                <w:rFonts w:ascii="Times New Roman" w:eastAsia="Times New Roman" w:hAnsi="Times New Roman" w:cs="Times New Roman"/>
                <w:i/>
                <w:spacing w:val="40"/>
                <w:sz w:val="20"/>
                <w:szCs w:val="20"/>
                <w:lang w:val="en-US"/>
              </w:rPr>
              <w:t xml:space="preserve"> </w:t>
            </w:r>
            <w:r w:rsidRPr="0000629A">
              <w:rPr>
                <w:rFonts w:ascii="Times New Roman" w:eastAsia="Times New Roman" w:hAnsi="Times New Roman" w:cs="Times New Roman"/>
                <w:i/>
                <w:spacing w:val="-1"/>
                <w:sz w:val="20"/>
                <w:szCs w:val="20"/>
                <w:lang w:val="en-US"/>
              </w:rPr>
              <w:t>species</w:t>
            </w:r>
            <w:r w:rsidRPr="0000629A">
              <w:rPr>
                <w:rFonts w:ascii="Times New Roman" w:eastAsia="Times New Roman" w:hAnsi="Times New Roman" w:cs="Times New Roman"/>
                <w:i/>
                <w:spacing w:val="42"/>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42"/>
                <w:sz w:val="20"/>
                <w:szCs w:val="20"/>
                <w:lang w:val="en-US"/>
              </w:rPr>
              <w:t xml:space="preserve"> </w:t>
            </w:r>
            <w:r w:rsidRPr="0000629A">
              <w:rPr>
                <w:rFonts w:ascii="Times New Roman" w:eastAsia="Times New Roman" w:hAnsi="Times New Roman" w:cs="Times New Roman"/>
                <w:sz w:val="20"/>
                <w:szCs w:val="20"/>
                <w:lang w:val="en-US"/>
              </w:rPr>
              <w:t>are</w:t>
            </w:r>
            <w:r w:rsidRPr="0000629A">
              <w:rPr>
                <w:rFonts w:ascii="Times New Roman" w:eastAsia="Times New Roman" w:hAnsi="Times New Roman" w:cs="Times New Roman"/>
                <w:spacing w:val="41"/>
                <w:sz w:val="20"/>
                <w:szCs w:val="20"/>
                <w:lang w:val="en-US"/>
              </w:rPr>
              <w:t xml:space="preserve"> </w:t>
            </w:r>
            <w:r w:rsidRPr="0000629A">
              <w:rPr>
                <w:rFonts w:ascii="Times New Roman" w:eastAsia="Times New Roman" w:hAnsi="Times New Roman" w:cs="Times New Roman"/>
                <w:sz w:val="20"/>
                <w:szCs w:val="20"/>
                <w:lang w:val="en-US"/>
              </w:rPr>
              <w:t>available</w:t>
            </w:r>
            <w:r w:rsidRPr="0000629A">
              <w:rPr>
                <w:rFonts w:ascii="Times New Roman" w:eastAsia="Times New Roman" w:hAnsi="Times New Roman" w:cs="Times New Roman"/>
                <w:spacing w:val="41"/>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42"/>
                <w:sz w:val="20"/>
                <w:szCs w:val="20"/>
                <w:lang w:val="en-US"/>
              </w:rPr>
              <w:t xml:space="preserve"> </w:t>
            </w:r>
            <w:r w:rsidRPr="0000629A">
              <w:rPr>
                <w:rFonts w:ascii="Times New Roman" w:eastAsia="Times New Roman" w:hAnsi="Times New Roman" w:cs="Times New Roman"/>
                <w:sz w:val="20"/>
                <w:szCs w:val="20"/>
                <w:lang w:val="en-US"/>
              </w:rPr>
              <w:t>Demersal</w:t>
            </w:r>
            <w:r w:rsidRPr="0000629A">
              <w:rPr>
                <w:rFonts w:ascii="Times New Roman" w:eastAsia="Times New Roman" w:hAnsi="Times New Roman" w:cs="Times New Roman"/>
                <w:spacing w:val="41"/>
                <w:sz w:val="20"/>
                <w:szCs w:val="20"/>
                <w:lang w:val="en-US"/>
              </w:rPr>
              <w:t xml:space="preserve"> </w:t>
            </w:r>
            <w:r w:rsidRPr="0000629A">
              <w:rPr>
                <w:rFonts w:ascii="Times New Roman" w:eastAsia="Times New Roman" w:hAnsi="Times New Roman" w:cs="Times New Roman"/>
                <w:spacing w:val="-1"/>
                <w:sz w:val="20"/>
                <w:szCs w:val="20"/>
                <w:lang w:val="en-US"/>
              </w:rPr>
              <w:t>trawlers</w:t>
            </w:r>
            <w:r w:rsidRPr="0000629A">
              <w:rPr>
                <w:rFonts w:ascii="Times New Roman" w:eastAsia="Times New Roman" w:hAnsi="Times New Roman" w:cs="Times New Roman"/>
                <w:spacing w:val="40"/>
                <w:sz w:val="20"/>
                <w:szCs w:val="20"/>
                <w:lang w:val="en-US"/>
              </w:rPr>
              <w:t xml:space="preserve"> </w:t>
            </w:r>
            <w:r w:rsidRPr="0000629A">
              <w:rPr>
                <w:rFonts w:ascii="Times New Roman" w:eastAsia="Times New Roman" w:hAnsi="Times New Roman" w:cs="Times New Roman"/>
                <w:sz w:val="20"/>
                <w:szCs w:val="20"/>
                <w:lang w:val="en-US"/>
              </w:rPr>
              <w:t>and/or</w:t>
            </w:r>
            <w:r w:rsidRPr="0000629A">
              <w:rPr>
                <w:rFonts w:ascii="Times New Roman" w:eastAsia="Times New Roman" w:hAnsi="Times New Roman" w:cs="Times New Roman"/>
                <w:spacing w:val="72"/>
                <w:w w:val="99"/>
                <w:sz w:val="20"/>
                <w:szCs w:val="20"/>
                <w:lang w:val="en-US"/>
              </w:rPr>
              <w:t xml:space="preserve"> </w:t>
            </w:r>
            <w:r w:rsidRPr="0000629A">
              <w:rPr>
                <w:rFonts w:ascii="Times New Roman" w:eastAsia="Times New Roman" w:hAnsi="Times New Roman" w:cs="Times New Roman"/>
                <w:spacing w:val="-1"/>
                <w:sz w:val="20"/>
                <w:szCs w:val="20"/>
                <w:lang w:val="en-US"/>
              </w:rPr>
              <w:t>demersal</w:t>
            </w:r>
            <w:r w:rsidRPr="0000629A">
              <w:rPr>
                <w:rFonts w:ascii="Times New Roman" w:eastAsia="Times New Roman" w:hAnsi="Times New Roman" w:cs="Times New Roman"/>
                <w:spacing w:val="27"/>
                <w:sz w:val="20"/>
                <w:szCs w:val="20"/>
                <w:lang w:val="en-US"/>
              </w:rPr>
              <w:t xml:space="preserve"> </w:t>
            </w:r>
            <w:r w:rsidRPr="0000629A">
              <w:rPr>
                <w:rFonts w:ascii="Times New Roman" w:eastAsia="Times New Roman" w:hAnsi="Times New Roman" w:cs="Times New Roman"/>
                <w:sz w:val="20"/>
                <w:szCs w:val="20"/>
                <w:lang w:val="en-US"/>
              </w:rPr>
              <w:t>seiners</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z w:val="20"/>
                <w:szCs w:val="20"/>
                <w:lang w:val="en-US"/>
              </w:rPr>
              <w:t>6-12</w:t>
            </w:r>
            <w:r w:rsidRPr="0000629A">
              <w:rPr>
                <w:rFonts w:ascii="Times New Roman" w:eastAsia="Times New Roman" w:hAnsi="Times New Roman" w:cs="Times New Roman"/>
                <w:spacing w:val="30"/>
                <w:sz w:val="20"/>
                <w:szCs w:val="20"/>
                <w:lang w:val="en-US"/>
              </w:rPr>
              <w:t xml:space="preserve"> </w:t>
            </w:r>
            <w:r w:rsidRPr="0000629A">
              <w:rPr>
                <w:rFonts w:ascii="Times New Roman" w:eastAsia="Times New Roman" w:hAnsi="Times New Roman" w:cs="Times New Roman"/>
                <w:spacing w:val="-2"/>
                <w:sz w:val="20"/>
                <w:szCs w:val="20"/>
                <w:lang w:val="en-US"/>
              </w:rPr>
              <w:t>m,</w:t>
            </w:r>
            <w:r w:rsidRPr="0000629A">
              <w:rPr>
                <w:rFonts w:ascii="Times New Roman" w:eastAsia="Times New Roman" w:hAnsi="Times New Roman" w:cs="Times New Roman"/>
                <w:spacing w:val="27"/>
                <w:sz w:val="20"/>
                <w:szCs w:val="20"/>
                <w:lang w:val="en-US"/>
              </w:rPr>
              <w:t xml:space="preserve"> </w:t>
            </w:r>
            <w:r w:rsidRPr="0000629A">
              <w:rPr>
                <w:rFonts w:ascii="Times New Roman" w:eastAsia="Times New Roman" w:hAnsi="Times New Roman" w:cs="Times New Roman"/>
                <w:sz w:val="20"/>
                <w:szCs w:val="20"/>
                <w:lang w:val="en-US"/>
              </w:rPr>
              <w:t>12-18</w:t>
            </w:r>
            <w:r w:rsidRPr="0000629A">
              <w:rPr>
                <w:rFonts w:ascii="Times New Roman" w:eastAsia="Times New Roman" w:hAnsi="Times New Roman" w:cs="Times New Roman"/>
                <w:spacing w:val="29"/>
                <w:sz w:val="20"/>
                <w:szCs w:val="20"/>
                <w:lang w:val="en-US"/>
              </w:rPr>
              <w:t xml:space="preserve"> </w:t>
            </w:r>
            <w:r w:rsidRPr="0000629A">
              <w:rPr>
                <w:rFonts w:ascii="Times New Roman" w:eastAsia="Times New Roman" w:hAnsi="Times New Roman" w:cs="Times New Roman"/>
                <w:spacing w:val="-2"/>
                <w:sz w:val="20"/>
                <w:szCs w:val="20"/>
                <w:lang w:val="en-US"/>
              </w:rPr>
              <w:t>m,</w:t>
            </w:r>
            <w:r w:rsidRPr="0000629A">
              <w:rPr>
                <w:rFonts w:ascii="Times New Roman" w:eastAsia="Times New Roman" w:hAnsi="Times New Roman" w:cs="Times New Roman"/>
                <w:spacing w:val="27"/>
                <w:sz w:val="20"/>
                <w:szCs w:val="20"/>
                <w:lang w:val="en-US"/>
              </w:rPr>
              <w:t xml:space="preserve"> </w:t>
            </w:r>
            <w:r w:rsidRPr="0000629A">
              <w:rPr>
                <w:rFonts w:ascii="Times New Roman" w:eastAsia="Times New Roman" w:hAnsi="Times New Roman" w:cs="Times New Roman"/>
                <w:sz w:val="20"/>
                <w:szCs w:val="20"/>
                <w:lang w:val="en-US"/>
              </w:rPr>
              <w:t>18-24</w:t>
            </w:r>
            <w:r w:rsidRPr="0000629A">
              <w:rPr>
                <w:rFonts w:ascii="Times New Roman" w:eastAsia="Times New Roman" w:hAnsi="Times New Roman" w:cs="Times New Roman"/>
                <w:spacing w:val="29"/>
                <w:sz w:val="20"/>
                <w:szCs w:val="20"/>
                <w:lang w:val="en-US"/>
              </w:rPr>
              <w:t xml:space="preserve"> </w:t>
            </w:r>
            <w:r w:rsidRPr="0000629A">
              <w:rPr>
                <w:rFonts w:ascii="Times New Roman" w:eastAsia="Times New Roman" w:hAnsi="Times New Roman" w:cs="Times New Roman"/>
                <w:sz w:val="20"/>
                <w:szCs w:val="20"/>
                <w:lang w:val="en-US"/>
              </w:rPr>
              <w:t>m</w:t>
            </w:r>
            <w:r w:rsidRPr="0000629A">
              <w:rPr>
                <w:rFonts w:ascii="Times New Roman" w:eastAsia="Times New Roman" w:hAnsi="Times New Roman" w:cs="Times New Roman"/>
                <w:spacing w:val="23"/>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27"/>
                <w:sz w:val="20"/>
                <w:szCs w:val="20"/>
                <w:lang w:val="en-US"/>
              </w:rPr>
              <w:t xml:space="preserve"> </w:t>
            </w:r>
            <w:r w:rsidRPr="0000629A">
              <w:rPr>
                <w:rFonts w:ascii="Times New Roman" w:eastAsia="Times New Roman" w:hAnsi="Times New Roman" w:cs="Times New Roman"/>
                <w:sz w:val="20"/>
                <w:szCs w:val="20"/>
                <w:lang w:val="en-US"/>
              </w:rPr>
              <w:t>24-40</w:t>
            </w:r>
            <w:r w:rsidRPr="0000629A">
              <w:rPr>
                <w:rFonts w:ascii="Times New Roman" w:eastAsia="Times New Roman" w:hAnsi="Times New Roman" w:cs="Times New Roman"/>
                <w:spacing w:val="26"/>
                <w:sz w:val="20"/>
                <w:szCs w:val="20"/>
                <w:lang w:val="en-US"/>
              </w:rPr>
              <w:t xml:space="preserve"> </w:t>
            </w:r>
            <w:r w:rsidRPr="0000629A">
              <w:rPr>
                <w:rFonts w:ascii="Times New Roman" w:eastAsia="Times New Roman" w:hAnsi="Times New Roman" w:cs="Times New Roman"/>
                <w:spacing w:val="-1"/>
                <w:sz w:val="20"/>
                <w:szCs w:val="20"/>
                <w:lang w:val="en-US"/>
              </w:rPr>
              <w:t>m,</w:t>
            </w:r>
            <w:r w:rsidRPr="0000629A">
              <w:rPr>
                <w:rFonts w:ascii="Times New Roman" w:eastAsia="Times New Roman" w:hAnsi="Times New Roman" w:cs="Times New Roman"/>
                <w:spacing w:val="26"/>
                <w:sz w:val="20"/>
                <w:szCs w:val="20"/>
                <w:lang w:val="en-US"/>
              </w:rPr>
              <w:t xml:space="preserve"> </w:t>
            </w:r>
            <w:r w:rsidRPr="0000629A">
              <w:rPr>
                <w:rFonts w:ascii="Times New Roman" w:eastAsia="Times New Roman" w:hAnsi="Times New Roman" w:cs="Times New Roman"/>
                <w:spacing w:val="-1"/>
                <w:sz w:val="20"/>
                <w:szCs w:val="20"/>
                <w:lang w:val="en-US"/>
              </w:rPr>
              <w:t>Purse</w:t>
            </w:r>
            <w:r w:rsidRPr="0000629A">
              <w:rPr>
                <w:rFonts w:ascii="Times New Roman" w:eastAsia="Times New Roman" w:hAnsi="Times New Roman" w:cs="Times New Roman"/>
                <w:spacing w:val="28"/>
                <w:sz w:val="20"/>
                <w:szCs w:val="20"/>
                <w:lang w:val="en-US"/>
              </w:rPr>
              <w:t xml:space="preserve"> </w:t>
            </w:r>
            <w:r w:rsidRPr="0000629A">
              <w:rPr>
                <w:rFonts w:ascii="Times New Roman" w:eastAsia="Times New Roman" w:hAnsi="Times New Roman" w:cs="Times New Roman"/>
                <w:sz w:val="20"/>
                <w:szCs w:val="20"/>
                <w:lang w:val="en-US"/>
              </w:rPr>
              <w:t>seiners</w:t>
            </w:r>
            <w:r w:rsidRPr="0000629A">
              <w:rPr>
                <w:rFonts w:ascii="Times New Roman" w:eastAsia="Times New Roman" w:hAnsi="Times New Roman" w:cs="Times New Roman"/>
                <w:spacing w:val="26"/>
                <w:sz w:val="20"/>
                <w:szCs w:val="20"/>
                <w:lang w:val="en-US"/>
              </w:rPr>
              <w:t xml:space="preserve"> </w:t>
            </w:r>
            <w:r w:rsidRPr="0000629A">
              <w:rPr>
                <w:rFonts w:ascii="Times New Roman" w:eastAsia="Times New Roman" w:hAnsi="Times New Roman" w:cs="Times New Roman"/>
                <w:sz w:val="20"/>
                <w:szCs w:val="20"/>
                <w:lang w:val="en-US"/>
              </w:rPr>
              <w:t>12-18</w:t>
            </w:r>
            <w:r w:rsidRPr="0000629A">
              <w:rPr>
                <w:rFonts w:ascii="Times New Roman" w:eastAsia="Times New Roman" w:hAnsi="Times New Roman" w:cs="Times New Roman"/>
                <w:spacing w:val="29"/>
                <w:sz w:val="20"/>
                <w:szCs w:val="20"/>
                <w:lang w:val="en-US"/>
              </w:rPr>
              <w:t xml:space="preserve"> </w:t>
            </w:r>
            <w:r w:rsidRPr="0000629A">
              <w:rPr>
                <w:rFonts w:ascii="Times New Roman" w:eastAsia="Times New Roman" w:hAnsi="Times New Roman" w:cs="Times New Roman"/>
                <w:spacing w:val="-2"/>
                <w:sz w:val="20"/>
                <w:szCs w:val="20"/>
                <w:lang w:val="en-US"/>
              </w:rPr>
              <w:t>m,</w:t>
            </w:r>
            <w:r w:rsidRPr="0000629A">
              <w:rPr>
                <w:rFonts w:ascii="Times New Roman" w:eastAsia="Times New Roman" w:hAnsi="Times New Roman" w:cs="Times New Roman"/>
                <w:spacing w:val="25"/>
                <w:sz w:val="20"/>
                <w:szCs w:val="20"/>
                <w:lang w:val="en-US"/>
              </w:rPr>
              <w:t xml:space="preserve"> </w:t>
            </w:r>
            <w:r w:rsidRPr="0000629A">
              <w:rPr>
                <w:rFonts w:ascii="Times New Roman" w:eastAsia="Times New Roman" w:hAnsi="Times New Roman" w:cs="Times New Roman"/>
                <w:sz w:val="20"/>
                <w:szCs w:val="20"/>
                <w:lang w:val="en-US"/>
              </w:rPr>
              <w:t>18-24</w:t>
            </w:r>
            <w:r w:rsidRPr="0000629A">
              <w:rPr>
                <w:rFonts w:ascii="Times New Roman" w:eastAsia="Times New Roman" w:hAnsi="Times New Roman" w:cs="Times New Roman"/>
                <w:spacing w:val="29"/>
                <w:sz w:val="20"/>
                <w:szCs w:val="20"/>
                <w:lang w:val="en-US"/>
              </w:rPr>
              <w:t xml:space="preserve"> </w:t>
            </w:r>
            <w:r w:rsidRPr="0000629A">
              <w:rPr>
                <w:rFonts w:ascii="Times New Roman" w:eastAsia="Times New Roman" w:hAnsi="Times New Roman" w:cs="Times New Roman"/>
                <w:sz w:val="20"/>
                <w:szCs w:val="20"/>
                <w:lang w:val="en-US"/>
              </w:rPr>
              <w:t>m</w:t>
            </w:r>
            <w:r w:rsidRPr="0000629A">
              <w:rPr>
                <w:rFonts w:ascii="Times New Roman" w:eastAsia="Times New Roman" w:hAnsi="Times New Roman" w:cs="Times New Roman"/>
                <w:spacing w:val="21"/>
                <w:sz w:val="20"/>
                <w:szCs w:val="20"/>
                <w:lang w:val="en-US"/>
              </w:rPr>
              <w:t xml:space="preserve"> </w:t>
            </w:r>
            <w:r w:rsidRPr="0000629A">
              <w:rPr>
                <w:rFonts w:ascii="Times New Roman" w:eastAsia="Times New Roman" w:hAnsi="Times New Roman" w:cs="Times New Roman"/>
                <w:sz w:val="20"/>
                <w:szCs w:val="20"/>
                <w:lang w:val="en-US"/>
              </w:rPr>
              <w:t>and</w:t>
            </w:r>
            <w:r w:rsidRPr="0000629A">
              <w:rPr>
                <w:rFonts w:ascii="Times New Roman" w:eastAsia="Times New Roman" w:hAnsi="Times New Roman" w:cs="Times New Roman"/>
                <w:spacing w:val="27"/>
                <w:sz w:val="20"/>
                <w:szCs w:val="20"/>
                <w:lang w:val="en-US"/>
              </w:rPr>
              <w:t xml:space="preserve"> </w:t>
            </w:r>
            <w:r w:rsidRPr="0000629A">
              <w:rPr>
                <w:rFonts w:ascii="Times New Roman" w:eastAsia="Times New Roman" w:hAnsi="Times New Roman" w:cs="Times New Roman"/>
                <w:sz w:val="20"/>
                <w:szCs w:val="20"/>
                <w:lang w:val="en-US"/>
              </w:rPr>
              <w:t>24-40</w:t>
            </w:r>
            <w:r w:rsidRPr="0000629A">
              <w:rPr>
                <w:rFonts w:ascii="Times New Roman" w:eastAsia="Times New Roman" w:hAnsi="Times New Roman" w:cs="Times New Roman"/>
                <w:spacing w:val="29"/>
                <w:sz w:val="20"/>
                <w:szCs w:val="20"/>
                <w:lang w:val="en-US"/>
              </w:rPr>
              <w:t xml:space="preserve"> </w:t>
            </w:r>
            <w:r w:rsidRPr="0000629A">
              <w:rPr>
                <w:rFonts w:ascii="Times New Roman" w:eastAsia="Times New Roman" w:hAnsi="Times New Roman" w:cs="Times New Roman"/>
                <w:spacing w:val="-1"/>
                <w:sz w:val="20"/>
                <w:szCs w:val="20"/>
                <w:lang w:val="en-US"/>
              </w:rPr>
              <w:t>m,</w:t>
            </w:r>
            <w:r w:rsidRPr="0000629A">
              <w:rPr>
                <w:rFonts w:ascii="Times New Roman" w:eastAsia="Times New Roman" w:hAnsi="Times New Roman" w:cs="Times New Roman"/>
                <w:spacing w:val="53"/>
                <w:w w:val="99"/>
                <w:sz w:val="20"/>
                <w:szCs w:val="20"/>
                <w:lang w:val="en-US"/>
              </w:rPr>
              <w:t xml:space="preserve"> </w:t>
            </w:r>
            <w:r w:rsidRPr="0000629A">
              <w:rPr>
                <w:rFonts w:ascii="Times New Roman" w:eastAsia="Times New Roman" w:hAnsi="Times New Roman" w:cs="Times New Roman"/>
                <w:sz w:val="20"/>
                <w:szCs w:val="20"/>
                <w:lang w:val="en-US"/>
              </w:rPr>
              <w:t>Vessels</w:t>
            </w:r>
            <w:r w:rsidRPr="0000629A">
              <w:rPr>
                <w:rFonts w:ascii="Times New Roman" w:eastAsia="Times New Roman" w:hAnsi="Times New Roman" w:cs="Times New Roman"/>
                <w:spacing w:val="11"/>
                <w:sz w:val="20"/>
                <w:szCs w:val="20"/>
                <w:lang w:val="en-US"/>
              </w:rPr>
              <w:t xml:space="preserve"> </w:t>
            </w:r>
            <w:r w:rsidRPr="0000629A">
              <w:rPr>
                <w:rFonts w:ascii="Times New Roman" w:eastAsia="Times New Roman" w:hAnsi="Times New Roman" w:cs="Times New Roman"/>
                <w:sz w:val="20"/>
                <w:szCs w:val="20"/>
                <w:lang w:val="en-US"/>
              </w:rPr>
              <w:t>using</w:t>
            </w:r>
            <w:r w:rsidRPr="0000629A">
              <w:rPr>
                <w:rFonts w:ascii="Times New Roman" w:eastAsia="Times New Roman" w:hAnsi="Times New Roman" w:cs="Times New Roman"/>
                <w:spacing w:val="11"/>
                <w:sz w:val="20"/>
                <w:szCs w:val="20"/>
                <w:lang w:val="en-US"/>
              </w:rPr>
              <w:t xml:space="preserve"> </w:t>
            </w:r>
            <w:r w:rsidRPr="0000629A">
              <w:rPr>
                <w:rFonts w:ascii="Times New Roman" w:eastAsia="Times New Roman" w:hAnsi="Times New Roman" w:cs="Times New Roman"/>
                <w:spacing w:val="-1"/>
                <w:sz w:val="20"/>
                <w:szCs w:val="20"/>
                <w:lang w:val="en-US"/>
              </w:rPr>
              <w:t>hooks</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z w:val="20"/>
                <w:szCs w:val="20"/>
                <w:lang w:val="en-US"/>
              </w:rPr>
              <w:t>12-18</w:t>
            </w:r>
            <w:r w:rsidRPr="0000629A">
              <w:rPr>
                <w:rFonts w:ascii="Times New Roman" w:eastAsia="Times New Roman" w:hAnsi="Times New Roman" w:cs="Times New Roman"/>
                <w:spacing w:val="13"/>
                <w:sz w:val="20"/>
                <w:szCs w:val="20"/>
                <w:lang w:val="en-US"/>
              </w:rPr>
              <w:t xml:space="preserve"> </w:t>
            </w:r>
            <w:r w:rsidRPr="0000629A">
              <w:rPr>
                <w:rFonts w:ascii="Times New Roman" w:eastAsia="Times New Roman" w:hAnsi="Times New Roman" w:cs="Times New Roman"/>
                <w:sz w:val="20"/>
                <w:szCs w:val="20"/>
                <w:lang w:val="en-US"/>
              </w:rPr>
              <w:t>m,</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Vessels</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using</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z w:val="20"/>
                <w:szCs w:val="20"/>
                <w:lang w:val="en-US"/>
              </w:rPr>
              <w:t>drift</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and/or</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pacing w:val="-1"/>
                <w:sz w:val="20"/>
                <w:szCs w:val="20"/>
                <w:lang w:val="en-US"/>
              </w:rPr>
              <w:t>fixed</w:t>
            </w:r>
            <w:r w:rsidRPr="0000629A">
              <w:rPr>
                <w:rFonts w:ascii="Times New Roman" w:eastAsia="Times New Roman" w:hAnsi="Times New Roman" w:cs="Times New Roman"/>
                <w:spacing w:val="11"/>
                <w:sz w:val="20"/>
                <w:szCs w:val="20"/>
                <w:lang w:val="en-US"/>
              </w:rPr>
              <w:t xml:space="preserve"> </w:t>
            </w:r>
            <w:r w:rsidRPr="0000629A">
              <w:rPr>
                <w:rFonts w:ascii="Times New Roman" w:eastAsia="Times New Roman" w:hAnsi="Times New Roman" w:cs="Times New Roman"/>
                <w:sz w:val="20"/>
                <w:szCs w:val="20"/>
                <w:lang w:val="en-US"/>
              </w:rPr>
              <w:t>netters</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pacing w:val="1"/>
                <w:sz w:val="20"/>
                <w:szCs w:val="20"/>
                <w:lang w:val="en-US"/>
              </w:rPr>
              <w:t>12-18</w:t>
            </w:r>
            <w:r w:rsidRPr="0000629A">
              <w:rPr>
                <w:rFonts w:ascii="Times New Roman" w:eastAsia="Times New Roman" w:hAnsi="Times New Roman" w:cs="Times New Roman"/>
                <w:spacing w:val="13"/>
                <w:sz w:val="20"/>
                <w:szCs w:val="20"/>
                <w:lang w:val="en-US"/>
              </w:rPr>
              <w:t xml:space="preserve"> </w:t>
            </w:r>
            <w:r w:rsidRPr="0000629A">
              <w:rPr>
                <w:rFonts w:ascii="Times New Roman" w:eastAsia="Times New Roman" w:hAnsi="Times New Roman" w:cs="Times New Roman"/>
                <w:sz w:val="20"/>
                <w:szCs w:val="20"/>
                <w:lang w:val="en-US"/>
              </w:rPr>
              <w:t>m</w:t>
            </w:r>
            <w:r>
              <w:rPr>
                <w:rFonts w:ascii="Times New Roman" w:eastAsia="Times New Roman" w:hAnsi="Times New Roman" w:cs="Times New Roman"/>
                <w:spacing w:val="10"/>
                <w:sz w:val="20"/>
                <w:szCs w:val="20"/>
                <w:lang w:val="en-US"/>
              </w:rPr>
              <w:t>.</w:t>
            </w:r>
          </w:p>
          <w:p w14:paraId="5F6AC2B0" w14:textId="77777777" w:rsidR="00A81972" w:rsidRPr="0000629A" w:rsidRDefault="00A81972" w:rsidP="00A81972">
            <w:pPr>
              <w:widowControl w:val="0"/>
              <w:spacing w:after="120"/>
              <w:ind w:left="224" w:right="234"/>
              <w:jc w:val="both"/>
              <w:rPr>
                <w:rFonts w:ascii="Times New Roman" w:eastAsia="Times New Roman" w:hAnsi="Times New Roman" w:cs="Times New Roman"/>
                <w:sz w:val="20"/>
                <w:szCs w:val="20"/>
                <w:lang w:val="en-US"/>
              </w:rPr>
            </w:pPr>
            <w:r w:rsidRPr="0000629A">
              <w:rPr>
                <w:rFonts w:ascii="Times New Roman" w:eastAsia="Calibri" w:hAnsi="Calibri" w:cs="Times New Roman"/>
                <w:sz w:val="20"/>
                <w:lang w:val="en-US"/>
              </w:rPr>
              <w:t xml:space="preserve">The </w:t>
            </w:r>
            <w:r w:rsidRPr="0000629A">
              <w:rPr>
                <w:rFonts w:ascii="Times New Roman" w:eastAsia="Calibri" w:hAnsi="Calibri" w:cs="Times New Roman"/>
                <w:spacing w:val="-1"/>
                <w:sz w:val="20"/>
                <w:lang w:val="en-US"/>
              </w:rPr>
              <w:t>Economic</w:t>
            </w:r>
            <w:r w:rsidRPr="0000629A">
              <w:rPr>
                <w:rFonts w:ascii="Times New Roman" w:eastAsia="Calibri" w:hAnsi="Calibri" w:cs="Times New Roman"/>
                <w:sz w:val="20"/>
                <w:lang w:val="en-US"/>
              </w:rPr>
              <w:t xml:space="preserve"> variables</w:t>
            </w:r>
            <w:r w:rsidRPr="0000629A">
              <w:rPr>
                <w:rFonts w:ascii="Times New Roman" w:eastAsia="Calibri" w:hAnsi="Calibri" w:cs="Times New Roman"/>
                <w:spacing w:val="2"/>
                <w:sz w:val="20"/>
                <w:lang w:val="en-US"/>
              </w:rPr>
              <w:t xml:space="preserve"> </w:t>
            </w:r>
            <w:r w:rsidRPr="0000629A">
              <w:rPr>
                <w:rFonts w:ascii="Times New Roman" w:eastAsia="Calibri" w:hAnsi="Calibri" w:cs="Times New Roman"/>
                <w:i/>
                <w:sz w:val="20"/>
                <w:lang w:val="en-US"/>
              </w:rPr>
              <w:t>consumption</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of fixed</w:t>
            </w:r>
            <w:r w:rsidRPr="0000629A">
              <w:rPr>
                <w:rFonts w:ascii="Times New Roman" w:eastAsia="Calibri" w:hAnsi="Calibri" w:cs="Times New Roman"/>
                <w:i/>
                <w:spacing w:val="1"/>
                <w:sz w:val="20"/>
                <w:lang w:val="en-US"/>
              </w:rPr>
              <w:t xml:space="preserve"> </w:t>
            </w:r>
            <w:r w:rsidRPr="0000629A">
              <w:rPr>
                <w:rFonts w:ascii="Times New Roman" w:eastAsia="Calibri" w:hAnsi="Calibri" w:cs="Times New Roman"/>
                <w:i/>
                <w:sz w:val="20"/>
                <w:lang w:val="en-US"/>
              </w:rPr>
              <w:t>capital</w:t>
            </w:r>
            <w:r w:rsidRPr="0000629A">
              <w:rPr>
                <w:rFonts w:ascii="Times New Roman" w:eastAsia="Calibri" w:hAnsi="Calibri" w:cs="Times New Roman"/>
                <w:i/>
                <w:spacing w:val="3"/>
                <w:sz w:val="20"/>
                <w:lang w:val="en-US"/>
              </w:rPr>
              <w:t xml:space="preserve"> </w:t>
            </w:r>
            <w:r w:rsidRPr="0000629A">
              <w:rPr>
                <w:rFonts w:ascii="Times New Roman" w:eastAsia="Calibri" w:hAnsi="Calibri" w:cs="Times New Roman"/>
                <w:spacing w:val="-1"/>
                <w:sz w:val="20"/>
                <w:lang w:val="en-US"/>
              </w:rPr>
              <w:t>and</w:t>
            </w:r>
            <w:r w:rsidRPr="0000629A">
              <w:rPr>
                <w:rFonts w:ascii="Times New Roman" w:eastAsia="Calibri" w:hAnsi="Calibri" w:cs="Times New Roman"/>
                <w:spacing w:val="2"/>
                <w:sz w:val="20"/>
                <w:lang w:val="en-US"/>
              </w:rPr>
              <w:t xml:space="preserve"> </w:t>
            </w:r>
            <w:r w:rsidRPr="0000629A">
              <w:rPr>
                <w:rFonts w:ascii="Times New Roman" w:eastAsia="Calibri" w:hAnsi="Calibri" w:cs="Times New Roman"/>
                <w:i/>
                <w:spacing w:val="-1"/>
                <w:sz w:val="20"/>
                <w:lang w:val="en-US"/>
              </w:rPr>
              <w:t>value</w:t>
            </w:r>
            <w:r w:rsidRPr="0000629A">
              <w:rPr>
                <w:rFonts w:ascii="Times New Roman" w:eastAsia="Calibri" w:hAnsi="Calibri" w:cs="Times New Roman"/>
                <w:i/>
                <w:sz w:val="20"/>
                <w:lang w:val="en-US"/>
              </w:rPr>
              <w:t xml:space="preserve"> of</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physical capital</w:t>
            </w:r>
            <w:r w:rsidRPr="0000629A">
              <w:rPr>
                <w:rFonts w:ascii="Times New Roman" w:eastAsia="Calibri" w:hAnsi="Calibri" w:cs="Times New Roman"/>
                <w:i/>
                <w:spacing w:val="3"/>
                <w:sz w:val="20"/>
                <w:lang w:val="en-US"/>
              </w:rPr>
              <w:t xml:space="preserve"> </w:t>
            </w:r>
            <w:r w:rsidRPr="0000629A">
              <w:rPr>
                <w:rFonts w:ascii="Times New Roman" w:eastAsia="Calibri" w:hAnsi="Calibri" w:cs="Times New Roman"/>
                <w:spacing w:val="-2"/>
                <w:sz w:val="20"/>
                <w:lang w:val="en-US"/>
              </w:rPr>
              <w:t>will</w:t>
            </w:r>
            <w:r w:rsidRPr="0000629A">
              <w:rPr>
                <w:rFonts w:ascii="Times New Roman" w:eastAsia="Calibri" w:hAnsi="Calibri" w:cs="Times New Roman"/>
                <w:spacing w:val="-1"/>
                <w:sz w:val="20"/>
                <w:lang w:val="en-US"/>
              </w:rPr>
              <w:t xml:space="preserve"> </w:t>
            </w:r>
            <w:r w:rsidRPr="0000629A">
              <w:rPr>
                <w:rFonts w:ascii="Times New Roman" w:eastAsia="Calibri" w:hAnsi="Calibri" w:cs="Times New Roman"/>
                <w:spacing w:val="1"/>
                <w:sz w:val="20"/>
                <w:lang w:val="en-US"/>
              </w:rPr>
              <w:t xml:space="preserve">be </w:t>
            </w:r>
            <w:r w:rsidRPr="0000629A">
              <w:rPr>
                <w:rFonts w:ascii="Times New Roman" w:eastAsia="Calibri" w:hAnsi="Calibri" w:cs="Times New Roman"/>
                <w:spacing w:val="-1"/>
                <w:sz w:val="20"/>
                <w:lang w:val="en-US"/>
              </w:rPr>
              <w:t>estimated</w:t>
            </w:r>
            <w:r w:rsidRPr="0000629A">
              <w:rPr>
                <w:rFonts w:ascii="Times New Roman" w:eastAsia="Calibri" w:hAnsi="Calibri" w:cs="Times New Roman"/>
                <w:spacing w:val="1"/>
                <w:sz w:val="20"/>
                <w:lang w:val="en-US"/>
              </w:rPr>
              <w:t xml:space="preserve"> </w:t>
            </w:r>
            <w:r w:rsidRPr="0000629A">
              <w:rPr>
                <w:rFonts w:ascii="Times New Roman" w:eastAsia="Calibri" w:hAnsi="Calibri" w:cs="Times New Roman"/>
                <w:sz w:val="20"/>
                <w:lang w:val="en-US"/>
              </w:rPr>
              <w:t>using</w:t>
            </w:r>
            <w:r w:rsidRPr="0000629A">
              <w:rPr>
                <w:rFonts w:ascii="Times New Roman" w:eastAsia="Calibri" w:hAnsi="Calibri" w:cs="Times New Roman"/>
                <w:spacing w:val="-1"/>
                <w:sz w:val="20"/>
                <w:lang w:val="en-US"/>
              </w:rPr>
              <w:t xml:space="preserve"> </w:t>
            </w:r>
            <w:r w:rsidRPr="0000629A">
              <w:rPr>
                <w:rFonts w:ascii="Times New Roman" w:eastAsia="Calibri" w:hAnsi="Calibri" w:cs="Times New Roman"/>
                <w:sz w:val="20"/>
                <w:lang w:val="en-US"/>
              </w:rPr>
              <w:t>data</w:t>
            </w:r>
            <w:r w:rsidRPr="0000629A">
              <w:rPr>
                <w:rFonts w:ascii="Times New Roman" w:eastAsia="Calibri" w:hAnsi="Calibri" w:cs="Times New Roman"/>
                <w:spacing w:val="62"/>
                <w:w w:val="99"/>
                <w:sz w:val="20"/>
                <w:lang w:val="en-US"/>
              </w:rPr>
              <w:t xml:space="preserve"> </w:t>
            </w:r>
            <w:r w:rsidRPr="0000629A">
              <w:rPr>
                <w:rFonts w:ascii="Times New Roman" w:eastAsia="Calibri" w:hAnsi="Calibri" w:cs="Times New Roman"/>
                <w:sz w:val="20"/>
                <w:lang w:val="en-US"/>
              </w:rPr>
              <w:t>from</w:t>
            </w:r>
            <w:r w:rsidRPr="0000629A">
              <w:rPr>
                <w:rFonts w:ascii="Times New Roman" w:eastAsia="Calibri" w:hAnsi="Calibri" w:cs="Times New Roman"/>
                <w:spacing w:val="20"/>
                <w:sz w:val="20"/>
                <w:lang w:val="en-US"/>
              </w:rPr>
              <w:t xml:space="preserve"> </w:t>
            </w:r>
            <w:r w:rsidRPr="0000629A">
              <w:rPr>
                <w:rFonts w:ascii="Times New Roman" w:eastAsia="Calibri" w:hAnsi="Calibri" w:cs="Times New Roman"/>
                <w:b/>
                <w:sz w:val="20"/>
                <w:lang w:val="en-US"/>
              </w:rPr>
              <w:t>questionnaires</w:t>
            </w:r>
            <w:r w:rsidRPr="0000629A">
              <w:rPr>
                <w:rFonts w:ascii="Times New Roman" w:eastAsia="Calibri" w:hAnsi="Calibri" w:cs="Times New Roman"/>
                <w:b/>
                <w:spacing w:val="24"/>
                <w:sz w:val="20"/>
                <w:lang w:val="en-US"/>
              </w:rPr>
              <w:t xml:space="preserve"> </w:t>
            </w:r>
            <w:r w:rsidRPr="0000629A">
              <w:rPr>
                <w:rFonts w:ascii="Times New Roman" w:eastAsia="Calibri" w:hAnsi="Calibri" w:cs="Times New Roman"/>
                <w:sz w:val="20"/>
                <w:lang w:val="en-US"/>
              </w:rPr>
              <w:t>(</w:t>
            </w:r>
            <w:r w:rsidRPr="0000629A">
              <w:rPr>
                <w:rFonts w:ascii="Times New Roman" w:eastAsia="Calibri" w:hAnsi="Calibri" w:cs="Times New Roman"/>
                <w:i/>
                <w:sz w:val="20"/>
                <w:lang w:val="en-US"/>
              </w:rPr>
              <w:t>replacement</w:t>
            </w:r>
            <w:r w:rsidRPr="0000629A">
              <w:rPr>
                <w:rFonts w:ascii="Times New Roman" w:eastAsia="Calibri" w:hAnsi="Calibri" w:cs="Times New Roman"/>
                <w:i/>
                <w:spacing w:val="23"/>
                <w:sz w:val="20"/>
                <w:lang w:val="en-US"/>
              </w:rPr>
              <w:t xml:space="preserve"> </w:t>
            </w:r>
            <w:r w:rsidRPr="0000629A">
              <w:rPr>
                <w:rFonts w:ascii="Times New Roman" w:eastAsia="Calibri" w:hAnsi="Calibri" w:cs="Times New Roman"/>
                <w:i/>
                <w:sz w:val="20"/>
                <w:lang w:val="en-US"/>
              </w:rPr>
              <w:t>value</w:t>
            </w:r>
            <w:r w:rsidRPr="0000629A">
              <w:rPr>
                <w:rFonts w:ascii="Times New Roman" w:eastAsia="Calibri" w:hAnsi="Calibri" w:cs="Times New Roman"/>
                <w:sz w:val="20"/>
                <w:lang w:val="en-US"/>
              </w:rPr>
              <w:t>)</w:t>
            </w:r>
            <w:r w:rsidRPr="0000629A">
              <w:rPr>
                <w:rFonts w:ascii="Times New Roman" w:eastAsia="Calibri" w:hAnsi="Calibri" w:cs="Times New Roman"/>
                <w:spacing w:val="25"/>
                <w:sz w:val="20"/>
                <w:lang w:val="en-US"/>
              </w:rPr>
              <w:t xml:space="preserve"> </w:t>
            </w:r>
            <w:r w:rsidRPr="0000629A">
              <w:rPr>
                <w:rFonts w:ascii="Times New Roman" w:eastAsia="Calibri" w:hAnsi="Calibri" w:cs="Times New Roman"/>
                <w:sz w:val="20"/>
                <w:lang w:val="en-US"/>
              </w:rPr>
              <w:t>as</w:t>
            </w:r>
            <w:r w:rsidRPr="0000629A">
              <w:rPr>
                <w:rFonts w:ascii="Times New Roman" w:eastAsia="Calibri" w:hAnsi="Calibri" w:cs="Times New Roman"/>
                <w:spacing w:val="23"/>
                <w:sz w:val="20"/>
                <w:lang w:val="en-US"/>
              </w:rPr>
              <w:t xml:space="preserve"> </w:t>
            </w:r>
            <w:r w:rsidRPr="0000629A">
              <w:rPr>
                <w:rFonts w:ascii="Times New Roman" w:eastAsia="Calibri" w:hAnsi="Calibri" w:cs="Times New Roman"/>
                <w:spacing w:val="-2"/>
                <w:sz w:val="20"/>
                <w:lang w:val="en-US"/>
              </w:rPr>
              <w:t>well</w:t>
            </w:r>
            <w:r w:rsidRPr="0000629A">
              <w:rPr>
                <w:rFonts w:ascii="Times New Roman" w:eastAsia="Calibri" w:hAnsi="Calibri" w:cs="Times New Roman"/>
                <w:spacing w:val="24"/>
                <w:sz w:val="20"/>
                <w:lang w:val="en-US"/>
              </w:rPr>
              <w:t xml:space="preserve"> </w:t>
            </w:r>
            <w:r w:rsidRPr="0000629A">
              <w:rPr>
                <w:rFonts w:ascii="Times New Roman" w:eastAsia="Calibri" w:hAnsi="Calibri" w:cs="Times New Roman"/>
                <w:sz w:val="20"/>
                <w:lang w:val="en-US"/>
              </w:rPr>
              <w:t>as</w:t>
            </w:r>
            <w:r w:rsidRPr="0000629A">
              <w:rPr>
                <w:rFonts w:ascii="Times New Roman" w:eastAsia="Calibri" w:hAnsi="Calibri" w:cs="Times New Roman"/>
                <w:spacing w:val="23"/>
                <w:sz w:val="20"/>
                <w:lang w:val="en-US"/>
              </w:rPr>
              <w:t xml:space="preserve"> </w:t>
            </w:r>
            <w:r w:rsidRPr="0000629A">
              <w:rPr>
                <w:rFonts w:ascii="Times New Roman" w:eastAsia="Calibri" w:hAnsi="Calibri" w:cs="Times New Roman"/>
                <w:sz w:val="20"/>
                <w:lang w:val="en-US"/>
              </w:rPr>
              <w:t>data</w:t>
            </w:r>
            <w:r w:rsidRPr="0000629A">
              <w:rPr>
                <w:rFonts w:ascii="Times New Roman" w:eastAsia="Calibri" w:hAnsi="Calibri" w:cs="Times New Roman"/>
                <w:spacing w:val="26"/>
                <w:sz w:val="20"/>
                <w:lang w:val="en-US"/>
              </w:rPr>
              <w:t xml:space="preserve"> </w:t>
            </w:r>
            <w:r w:rsidRPr="0000629A">
              <w:rPr>
                <w:rFonts w:ascii="Times New Roman" w:eastAsia="Calibri" w:hAnsi="Calibri" w:cs="Times New Roman"/>
                <w:sz w:val="20"/>
                <w:lang w:val="en-US"/>
              </w:rPr>
              <w:t>from</w:t>
            </w:r>
            <w:r w:rsidRPr="0000629A">
              <w:rPr>
                <w:rFonts w:ascii="Times New Roman" w:eastAsia="Calibri" w:hAnsi="Calibri" w:cs="Times New Roman"/>
                <w:spacing w:val="21"/>
                <w:sz w:val="20"/>
                <w:lang w:val="en-US"/>
              </w:rPr>
              <w:t xml:space="preserve"> </w:t>
            </w:r>
            <w:r w:rsidRPr="0000629A">
              <w:rPr>
                <w:rFonts w:ascii="Times New Roman" w:eastAsia="Calibri" w:hAnsi="Calibri" w:cs="Times New Roman"/>
                <w:spacing w:val="-1"/>
                <w:sz w:val="20"/>
                <w:lang w:val="en-US"/>
              </w:rPr>
              <w:t>the</w:t>
            </w:r>
            <w:r w:rsidRPr="0000629A">
              <w:rPr>
                <w:rFonts w:ascii="Times New Roman" w:eastAsia="Calibri" w:hAnsi="Calibri" w:cs="Times New Roman"/>
                <w:spacing w:val="26"/>
                <w:sz w:val="20"/>
                <w:lang w:val="en-US"/>
              </w:rPr>
              <w:t xml:space="preserve"> </w:t>
            </w:r>
            <w:r w:rsidRPr="0000629A">
              <w:rPr>
                <w:rFonts w:ascii="Times New Roman" w:eastAsia="Calibri" w:hAnsi="Calibri" w:cs="Times New Roman"/>
                <w:b/>
                <w:sz w:val="20"/>
                <w:lang w:val="en-US"/>
              </w:rPr>
              <w:t>National</w:t>
            </w:r>
            <w:r w:rsidRPr="0000629A">
              <w:rPr>
                <w:rFonts w:ascii="Times New Roman" w:eastAsia="Calibri" w:hAnsi="Calibri" w:cs="Times New Roman"/>
                <w:b/>
                <w:spacing w:val="23"/>
                <w:sz w:val="20"/>
                <w:lang w:val="en-US"/>
              </w:rPr>
              <w:t xml:space="preserve"> </w:t>
            </w:r>
            <w:r w:rsidRPr="0000629A">
              <w:rPr>
                <w:rFonts w:ascii="Times New Roman" w:eastAsia="Calibri" w:hAnsi="Calibri" w:cs="Times New Roman"/>
                <w:b/>
                <w:sz w:val="20"/>
                <w:lang w:val="en-US"/>
              </w:rPr>
              <w:t>fleet</w:t>
            </w:r>
            <w:r w:rsidRPr="0000629A">
              <w:rPr>
                <w:rFonts w:ascii="Times New Roman" w:eastAsia="Calibri" w:hAnsi="Calibri" w:cs="Times New Roman"/>
                <w:b/>
                <w:spacing w:val="25"/>
                <w:sz w:val="20"/>
                <w:lang w:val="en-US"/>
              </w:rPr>
              <w:t xml:space="preserve"> </w:t>
            </w:r>
            <w:r w:rsidRPr="0000629A">
              <w:rPr>
                <w:rFonts w:ascii="Times New Roman" w:eastAsia="Calibri" w:hAnsi="Calibri" w:cs="Times New Roman"/>
                <w:b/>
                <w:spacing w:val="-1"/>
                <w:sz w:val="20"/>
                <w:lang w:val="en-US"/>
              </w:rPr>
              <w:t>register</w:t>
            </w:r>
            <w:r w:rsidRPr="0000629A">
              <w:rPr>
                <w:rFonts w:ascii="Times New Roman" w:eastAsia="Calibri" w:hAnsi="Calibri" w:cs="Times New Roman"/>
                <w:b/>
                <w:spacing w:val="27"/>
                <w:sz w:val="20"/>
                <w:lang w:val="en-US"/>
              </w:rPr>
              <w:t xml:space="preserve"> </w:t>
            </w:r>
            <w:r w:rsidRPr="0000629A">
              <w:rPr>
                <w:rFonts w:ascii="Times New Roman" w:eastAsia="Calibri" w:hAnsi="Calibri" w:cs="Times New Roman"/>
                <w:spacing w:val="-1"/>
                <w:sz w:val="20"/>
                <w:lang w:val="en-US"/>
              </w:rPr>
              <w:t>(mean</w:t>
            </w:r>
            <w:r w:rsidRPr="0000629A">
              <w:rPr>
                <w:rFonts w:ascii="Times New Roman" w:eastAsia="Calibri" w:hAnsi="Calibri" w:cs="Times New Roman"/>
                <w:spacing w:val="25"/>
                <w:sz w:val="20"/>
                <w:lang w:val="en-US"/>
              </w:rPr>
              <w:t xml:space="preserve"> </w:t>
            </w:r>
            <w:r w:rsidRPr="0000629A">
              <w:rPr>
                <w:rFonts w:ascii="Times New Roman" w:eastAsia="Calibri" w:hAnsi="Calibri" w:cs="Times New Roman"/>
                <w:sz w:val="20"/>
                <w:lang w:val="en-US"/>
              </w:rPr>
              <w:t>LOA</w:t>
            </w:r>
            <w:r w:rsidRPr="0000629A">
              <w:rPr>
                <w:rFonts w:ascii="Times New Roman" w:eastAsia="Calibri" w:hAnsi="Calibri" w:cs="Times New Roman"/>
                <w:spacing w:val="22"/>
                <w:sz w:val="20"/>
                <w:lang w:val="en-US"/>
              </w:rPr>
              <w:t xml:space="preserve"> </w:t>
            </w:r>
            <w:r w:rsidRPr="0000629A">
              <w:rPr>
                <w:rFonts w:ascii="Times New Roman" w:eastAsia="Calibri" w:hAnsi="Calibri" w:cs="Times New Roman"/>
                <w:sz w:val="20"/>
                <w:lang w:val="en-US"/>
              </w:rPr>
              <w:t>and</w:t>
            </w:r>
            <w:r w:rsidRPr="0000629A">
              <w:rPr>
                <w:rFonts w:ascii="Times New Roman" w:eastAsia="Calibri" w:hAnsi="Calibri" w:cs="Times New Roman"/>
                <w:spacing w:val="46"/>
                <w:w w:val="99"/>
                <w:sz w:val="20"/>
                <w:lang w:val="en-US"/>
              </w:rPr>
              <w:t xml:space="preserve"> </w:t>
            </w:r>
            <w:r w:rsidRPr="0000629A">
              <w:rPr>
                <w:rFonts w:ascii="Times New Roman" w:eastAsia="Calibri" w:hAnsi="Calibri" w:cs="Times New Roman"/>
                <w:spacing w:val="-1"/>
                <w:sz w:val="20"/>
                <w:lang w:val="en-US"/>
              </w:rPr>
              <w:t>number</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z w:val="20"/>
                <w:lang w:val="en-US"/>
              </w:rPr>
              <w:t>of</w:t>
            </w:r>
            <w:r w:rsidRPr="0000629A">
              <w:rPr>
                <w:rFonts w:ascii="Times New Roman" w:eastAsia="Calibri" w:hAnsi="Calibri" w:cs="Times New Roman"/>
                <w:spacing w:val="-7"/>
                <w:sz w:val="20"/>
                <w:lang w:val="en-US"/>
              </w:rPr>
              <w:t xml:space="preserve"> </w:t>
            </w:r>
            <w:r w:rsidRPr="0000629A">
              <w:rPr>
                <w:rFonts w:ascii="Times New Roman" w:eastAsia="Calibri" w:hAnsi="Calibri" w:cs="Times New Roman"/>
                <w:sz w:val="20"/>
                <w:lang w:val="en-US"/>
              </w:rPr>
              <w:t>vessels</w:t>
            </w:r>
            <w:r w:rsidRPr="0000629A">
              <w:rPr>
                <w:rFonts w:ascii="Times New Roman" w:eastAsia="Calibri" w:hAnsi="Calibri" w:cs="Times New Roman"/>
                <w:spacing w:val="-6"/>
                <w:sz w:val="20"/>
                <w:lang w:val="en-US"/>
              </w:rPr>
              <w:t xml:space="preserve"> </w:t>
            </w:r>
            <w:r w:rsidRPr="0000629A">
              <w:rPr>
                <w:rFonts w:ascii="Times New Roman" w:eastAsia="Calibri" w:hAnsi="Calibri" w:cs="Times New Roman"/>
                <w:sz w:val="20"/>
                <w:lang w:val="en-US"/>
              </w:rPr>
              <w:t>per</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pacing w:val="-1"/>
                <w:sz w:val="20"/>
                <w:lang w:val="en-US"/>
              </w:rPr>
              <w:t>fleet</w:t>
            </w:r>
            <w:r w:rsidRPr="0000629A">
              <w:rPr>
                <w:rFonts w:ascii="Times New Roman" w:eastAsia="Calibri" w:hAnsi="Calibri" w:cs="Times New Roman"/>
                <w:spacing w:val="-6"/>
                <w:sz w:val="20"/>
                <w:lang w:val="en-US"/>
              </w:rPr>
              <w:t xml:space="preserve"> </w:t>
            </w:r>
            <w:r w:rsidRPr="0000629A">
              <w:rPr>
                <w:rFonts w:ascii="Times New Roman" w:eastAsia="Calibri" w:hAnsi="Calibri" w:cs="Times New Roman"/>
                <w:spacing w:val="-1"/>
                <w:sz w:val="20"/>
                <w:lang w:val="en-US"/>
              </w:rPr>
              <w:t>segment)</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z w:val="20"/>
                <w:lang w:val="en-US"/>
              </w:rPr>
              <w:t>as</w:t>
            </w:r>
            <w:r w:rsidRPr="0000629A">
              <w:rPr>
                <w:rFonts w:ascii="Times New Roman" w:eastAsia="Calibri" w:hAnsi="Calibri" w:cs="Times New Roman"/>
                <w:spacing w:val="-6"/>
                <w:sz w:val="20"/>
                <w:lang w:val="en-US"/>
              </w:rPr>
              <w:t xml:space="preserve"> </w:t>
            </w:r>
            <w:r w:rsidRPr="0000629A">
              <w:rPr>
                <w:rFonts w:ascii="Times New Roman" w:eastAsia="Calibri" w:hAnsi="Calibri" w:cs="Times New Roman"/>
                <w:sz w:val="20"/>
                <w:lang w:val="en-US"/>
              </w:rPr>
              <w:t>proposed</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z w:val="20"/>
                <w:lang w:val="en-US"/>
              </w:rPr>
              <w:t>by</w:t>
            </w:r>
            <w:r w:rsidRPr="0000629A">
              <w:rPr>
                <w:rFonts w:ascii="Times New Roman" w:eastAsia="Calibri" w:hAnsi="Calibri" w:cs="Times New Roman"/>
                <w:spacing w:val="-9"/>
                <w:sz w:val="20"/>
                <w:lang w:val="en-US"/>
              </w:rPr>
              <w:t xml:space="preserve"> </w:t>
            </w:r>
            <w:r w:rsidRPr="0000629A">
              <w:rPr>
                <w:rFonts w:ascii="Times New Roman" w:eastAsia="Calibri" w:hAnsi="Calibri" w:cs="Times New Roman"/>
                <w:sz w:val="20"/>
                <w:lang w:val="en-US"/>
              </w:rPr>
              <w:t>the</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pacing w:val="-1"/>
                <w:sz w:val="20"/>
                <w:lang w:val="en-US"/>
              </w:rPr>
              <w:t>PIM</w:t>
            </w:r>
            <w:r w:rsidRPr="0000629A">
              <w:rPr>
                <w:rFonts w:ascii="Times New Roman" w:eastAsia="Calibri" w:hAnsi="Calibri" w:cs="Times New Roman"/>
                <w:spacing w:val="-3"/>
                <w:sz w:val="20"/>
                <w:lang w:val="en-US"/>
              </w:rPr>
              <w:t xml:space="preserve"> </w:t>
            </w:r>
            <w:r w:rsidRPr="0000629A">
              <w:rPr>
                <w:rFonts w:ascii="Times New Roman" w:eastAsia="Calibri" w:hAnsi="Calibri" w:cs="Times New Roman"/>
                <w:sz w:val="20"/>
                <w:lang w:val="en-US"/>
              </w:rPr>
              <w:t>methodology</w:t>
            </w:r>
            <w:r w:rsidRPr="0000629A">
              <w:rPr>
                <w:rFonts w:ascii="Times New Roman" w:eastAsia="Calibri" w:hAnsi="Calibri" w:cs="Times New Roman"/>
                <w:spacing w:val="-9"/>
                <w:sz w:val="20"/>
                <w:lang w:val="en-US"/>
              </w:rPr>
              <w:t xml:space="preserve"> </w:t>
            </w:r>
            <w:r w:rsidRPr="0000629A">
              <w:rPr>
                <w:rFonts w:ascii="Times New Roman" w:eastAsia="Calibri" w:hAnsi="Calibri" w:cs="Times New Roman"/>
                <w:sz w:val="20"/>
                <w:lang w:val="en-US"/>
              </w:rPr>
              <w:t>(EC</w:t>
            </w:r>
            <w:r w:rsidRPr="0000629A">
              <w:rPr>
                <w:rFonts w:ascii="Times New Roman" w:eastAsia="Calibri" w:hAnsi="Calibri" w:cs="Times New Roman"/>
                <w:spacing w:val="-6"/>
                <w:sz w:val="20"/>
                <w:lang w:val="en-US"/>
              </w:rPr>
              <w:t xml:space="preserve"> </w:t>
            </w:r>
            <w:r w:rsidRPr="0000629A">
              <w:rPr>
                <w:rFonts w:ascii="Times New Roman" w:eastAsia="Calibri" w:hAnsi="Calibri" w:cs="Times New Roman"/>
                <w:sz w:val="20"/>
                <w:lang w:val="en-US"/>
              </w:rPr>
              <w:t>study</w:t>
            </w:r>
            <w:r w:rsidRPr="0000629A">
              <w:rPr>
                <w:rFonts w:ascii="Times New Roman" w:eastAsia="Calibri" w:hAnsi="Calibri" w:cs="Times New Roman"/>
                <w:spacing w:val="-9"/>
                <w:sz w:val="20"/>
                <w:lang w:val="en-US"/>
              </w:rPr>
              <w:t xml:space="preserve"> </w:t>
            </w:r>
            <w:r w:rsidRPr="0000629A">
              <w:rPr>
                <w:rFonts w:ascii="Times New Roman" w:eastAsia="Calibri" w:hAnsi="Calibri" w:cs="Times New Roman"/>
                <w:spacing w:val="1"/>
                <w:sz w:val="20"/>
                <w:lang w:val="en-US"/>
              </w:rPr>
              <w:t>No.</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z w:val="20"/>
                <w:lang w:val="en-US"/>
              </w:rPr>
              <w:t>FISH/2005/03).</w:t>
            </w:r>
          </w:p>
          <w:p w14:paraId="1DBBC217" w14:textId="77777777" w:rsidR="00A81972" w:rsidRPr="0000629A" w:rsidRDefault="00A81972" w:rsidP="00A81972">
            <w:pPr>
              <w:widowControl w:val="0"/>
              <w:spacing w:after="120"/>
              <w:ind w:left="224" w:right="237"/>
              <w:jc w:val="both"/>
              <w:rPr>
                <w:rFonts w:ascii="Times New Roman" w:eastAsia="Times New Roman" w:hAnsi="Times New Roman" w:cs="Times New Roman"/>
                <w:sz w:val="20"/>
                <w:szCs w:val="20"/>
                <w:lang w:val="en-US"/>
              </w:rPr>
            </w:pPr>
            <w:r w:rsidRPr="0000629A">
              <w:rPr>
                <w:rFonts w:ascii="Times New Roman" w:eastAsia="Calibri" w:hAnsi="Calibri" w:cs="Times New Roman"/>
                <w:sz w:val="20"/>
                <w:lang w:val="en-US"/>
              </w:rPr>
              <w:t>The</w:t>
            </w:r>
            <w:r w:rsidRPr="0000629A">
              <w:rPr>
                <w:rFonts w:ascii="Times New Roman" w:eastAsia="Calibri" w:hAnsi="Calibri" w:cs="Times New Roman"/>
                <w:spacing w:val="36"/>
                <w:sz w:val="20"/>
                <w:lang w:val="en-US"/>
              </w:rPr>
              <w:t xml:space="preserve"> </w:t>
            </w:r>
            <w:r w:rsidRPr="0000629A">
              <w:rPr>
                <w:rFonts w:ascii="Times New Roman" w:eastAsia="Calibri" w:hAnsi="Calibri" w:cs="Times New Roman"/>
                <w:spacing w:val="-1"/>
                <w:sz w:val="20"/>
                <w:lang w:val="en-US"/>
              </w:rPr>
              <w:t>Economic</w:t>
            </w:r>
            <w:r w:rsidRPr="0000629A">
              <w:rPr>
                <w:rFonts w:ascii="Times New Roman" w:eastAsia="Calibri" w:hAnsi="Calibri" w:cs="Times New Roman"/>
                <w:spacing w:val="39"/>
                <w:sz w:val="20"/>
                <w:lang w:val="en-US"/>
              </w:rPr>
              <w:t xml:space="preserve"> </w:t>
            </w:r>
            <w:r w:rsidRPr="0000629A">
              <w:rPr>
                <w:rFonts w:ascii="Times New Roman" w:eastAsia="Calibri" w:hAnsi="Calibri" w:cs="Times New Roman"/>
                <w:sz w:val="20"/>
                <w:lang w:val="en-US"/>
              </w:rPr>
              <w:t>variables</w:t>
            </w:r>
            <w:r w:rsidRPr="0000629A">
              <w:rPr>
                <w:rFonts w:ascii="Times New Roman" w:eastAsia="Calibri" w:hAnsi="Calibri" w:cs="Times New Roman"/>
                <w:spacing w:val="35"/>
                <w:sz w:val="20"/>
                <w:lang w:val="en-US"/>
              </w:rPr>
              <w:t xml:space="preserve"> </w:t>
            </w:r>
            <w:r w:rsidRPr="0000629A">
              <w:rPr>
                <w:rFonts w:ascii="Times New Roman" w:eastAsia="Calibri" w:hAnsi="Calibri" w:cs="Times New Roman"/>
                <w:sz w:val="20"/>
                <w:lang w:val="en-US"/>
              </w:rPr>
              <w:t>of</w:t>
            </w:r>
            <w:r w:rsidRPr="0000629A">
              <w:rPr>
                <w:rFonts w:ascii="Times New Roman" w:eastAsia="Calibri" w:hAnsi="Calibri" w:cs="Times New Roman"/>
                <w:spacing w:val="35"/>
                <w:sz w:val="20"/>
                <w:lang w:val="en-US"/>
              </w:rPr>
              <w:t xml:space="preserve"> </w:t>
            </w:r>
            <w:r w:rsidRPr="0000629A">
              <w:rPr>
                <w:rFonts w:ascii="Times New Roman" w:eastAsia="Calibri" w:hAnsi="Calibri" w:cs="Times New Roman"/>
                <w:sz w:val="20"/>
                <w:lang w:val="en-US"/>
              </w:rPr>
              <w:t>the</w:t>
            </w:r>
            <w:r w:rsidRPr="0000629A">
              <w:rPr>
                <w:rFonts w:ascii="Times New Roman" w:eastAsia="Calibri" w:hAnsi="Calibri" w:cs="Times New Roman"/>
                <w:spacing w:val="39"/>
                <w:sz w:val="20"/>
                <w:lang w:val="en-US"/>
              </w:rPr>
              <w:t xml:space="preserve"> </w:t>
            </w:r>
            <w:r w:rsidRPr="0000629A">
              <w:rPr>
                <w:rFonts w:ascii="Times New Roman" w:eastAsia="Calibri" w:hAnsi="Calibri" w:cs="Times New Roman"/>
                <w:i/>
                <w:sz w:val="20"/>
                <w:lang w:val="en-US"/>
              </w:rPr>
              <w:t>fleet</w:t>
            </w:r>
            <w:r w:rsidRPr="0000629A">
              <w:rPr>
                <w:rFonts w:ascii="Times New Roman" w:eastAsia="Calibri" w:hAnsi="Calibri" w:cs="Times New Roman"/>
                <w:i/>
                <w:spacing w:val="37"/>
                <w:sz w:val="20"/>
                <w:lang w:val="en-US"/>
              </w:rPr>
              <w:t xml:space="preserve"> </w:t>
            </w:r>
            <w:r w:rsidRPr="0000629A">
              <w:rPr>
                <w:rFonts w:ascii="Times New Roman" w:eastAsia="Calibri" w:hAnsi="Calibri" w:cs="Times New Roman"/>
                <w:i/>
                <w:sz w:val="20"/>
                <w:lang w:val="en-US"/>
              </w:rPr>
              <w:t>variable</w:t>
            </w:r>
            <w:r w:rsidRPr="0000629A">
              <w:rPr>
                <w:rFonts w:ascii="Times New Roman" w:eastAsia="Calibri" w:hAnsi="Calibri" w:cs="Times New Roman"/>
                <w:i/>
                <w:spacing w:val="37"/>
                <w:sz w:val="20"/>
                <w:lang w:val="en-US"/>
              </w:rPr>
              <w:t xml:space="preserve"> </w:t>
            </w:r>
            <w:r w:rsidRPr="0000629A">
              <w:rPr>
                <w:rFonts w:ascii="Times New Roman" w:eastAsia="Calibri" w:hAnsi="Calibri" w:cs="Times New Roman"/>
                <w:i/>
                <w:sz w:val="20"/>
                <w:lang w:val="en-US"/>
              </w:rPr>
              <w:t>group</w:t>
            </w:r>
            <w:r w:rsidRPr="0000629A">
              <w:rPr>
                <w:rFonts w:ascii="Times New Roman" w:eastAsia="Calibri" w:hAnsi="Calibri" w:cs="Times New Roman"/>
                <w:i/>
                <w:spacing w:val="41"/>
                <w:sz w:val="20"/>
                <w:lang w:val="en-US"/>
              </w:rPr>
              <w:t xml:space="preserve"> </w:t>
            </w:r>
            <w:r w:rsidRPr="0000629A">
              <w:rPr>
                <w:rFonts w:ascii="Times New Roman" w:eastAsia="Calibri" w:hAnsi="Calibri" w:cs="Times New Roman"/>
                <w:spacing w:val="-2"/>
                <w:sz w:val="20"/>
                <w:lang w:val="en-US"/>
              </w:rPr>
              <w:t>will</w:t>
            </w:r>
            <w:r w:rsidRPr="0000629A">
              <w:rPr>
                <w:rFonts w:ascii="Times New Roman" w:eastAsia="Calibri" w:hAnsi="Calibri" w:cs="Times New Roman"/>
                <w:spacing w:val="38"/>
                <w:sz w:val="20"/>
                <w:lang w:val="en-US"/>
              </w:rPr>
              <w:t xml:space="preserve"> </w:t>
            </w:r>
            <w:r w:rsidRPr="0000629A">
              <w:rPr>
                <w:rFonts w:ascii="Times New Roman" w:eastAsia="Calibri" w:hAnsi="Calibri" w:cs="Times New Roman"/>
                <w:sz w:val="20"/>
                <w:lang w:val="en-US"/>
              </w:rPr>
              <w:t>be</w:t>
            </w:r>
            <w:r w:rsidRPr="0000629A">
              <w:rPr>
                <w:rFonts w:ascii="Times New Roman" w:eastAsia="Calibri" w:hAnsi="Calibri" w:cs="Times New Roman"/>
                <w:spacing w:val="36"/>
                <w:sz w:val="20"/>
                <w:lang w:val="en-US"/>
              </w:rPr>
              <w:t xml:space="preserve"> </w:t>
            </w:r>
            <w:r w:rsidRPr="0000629A">
              <w:rPr>
                <w:rFonts w:ascii="Times New Roman" w:eastAsia="Calibri" w:hAnsi="Calibri" w:cs="Times New Roman"/>
                <w:spacing w:val="-1"/>
                <w:sz w:val="20"/>
                <w:lang w:val="en-US"/>
              </w:rPr>
              <w:t>estimated</w:t>
            </w:r>
            <w:r w:rsidRPr="0000629A">
              <w:rPr>
                <w:rFonts w:ascii="Times New Roman" w:eastAsia="Calibri" w:hAnsi="Calibri" w:cs="Times New Roman"/>
                <w:spacing w:val="38"/>
                <w:sz w:val="20"/>
                <w:lang w:val="en-US"/>
              </w:rPr>
              <w:t xml:space="preserve"> </w:t>
            </w:r>
            <w:r w:rsidRPr="0000629A">
              <w:rPr>
                <w:rFonts w:ascii="Times New Roman" w:eastAsia="Calibri" w:hAnsi="Calibri" w:cs="Times New Roman"/>
                <w:sz w:val="20"/>
                <w:lang w:val="en-US"/>
              </w:rPr>
              <w:t>using</w:t>
            </w:r>
            <w:r w:rsidRPr="0000629A">
              <w:rPr>
                <w:rFonts w:ascii="Times New Roman" w:eastAsia="Calibri" w:hAnsi="Calibri" w:cs="Times New Roman"/>
                <w:spacing w:val="35"/>
                <w:sz w:val="20"/>
                <w:lang w:val="en-US"/>
              </w:rPr>
              <w:t xml:space="preserve"> </w:t>
            </w:r>
            <w:r w:rsidRPr="0000629A">
              <w:rPr>
                <w:rFonts w:ascii="Times New Roman" w:eastAsia="Calibri" w:hAnsi="Calibri" w:cs="Times New Roman"/>
                <w:sz w:val="20"/>
                <w:lang w:val="en-US"/>
              </w:rPr>
              <w:t>data</w:t>
            </w:r>
            <w:r w:rsidRPr="0000629A">
              <w:rPr>
                <w:rFonts w:ascii="Times New Roman" w:eastAsia="Calibri" w:hAnsi="Calibri" w:cs="Times New Roman"/>
                <w:spacing w:val="39"/>
                <w:sz w:val="20"/>
                <w:lang w:val="en-US"/>
              </w:rPr>
              <w:t xml:space="preserve"> </w:t>
            </w:r>
            <w:r w:rsidRPr="0000629A">
              <w:rPr>
                <w:rFonts w:ascii="Times New Roman" w:eastAsia="Calibri" w:hAnsi="Calibri" w:cs="Times New Roman"/>
                <w:spacing w:val="-1"/>
                <w:sz w:val="20"/>
                <w:lang w:val="en-US"/>
              </w:rPr>
              <w:t>from</w:t>
            </w:r>
            <w:r w:rsidRPr="0000629A">
              <w:rPr>
                <w:rFonts w:ascii="Times New Roman" w:eastAsia="Calibri" w:hAnsi="Calibri" w:cs="Times New Roman"/>
                <w:spacing w:val="35"/>
                <w:sz w:val="20"/>
                <w:lang w:val="en-US"/>
              </w:rPr>
              <w:t xml:space="preserve"> </w:t>
            </w:r>
            <w:r w:rsidRPr="0000629A">
              <w:rPr>
                <w:rFonts w:ascii="Times New Roman" w:eastAsia="Calibri" w:hAnsi="Calibri" w:cs="Times New Roman"/>
                <w:sz w:val="20"/>
                <w:lang w:val="en-US"/>
              </w:rPr>
              <w:t>the</w:t>
            </w:r>
            <w:r w:rsidRPr="0000629A">
              <w:rPr>
                <w:rFonts w:ascii="Times New Roman" w:eastAsia="Calibri" w:hAnsi="Calibri" w:cs="Times New Roman"/>
                <w:spacing w:val="39"/>
                <w:sz w:val="20"/>
                <w:lang w:val="en-US"/>
              </w:rPr>
              <w:t xml:space="preserve"> </w:t>
            </w:r>
            <w:r w:rsidRPr="0000629A">
              <w:rPr>
                <w:rFonts w:ascii="Times New Roman" w:eastAsia="Calibri" w:hAnsi="Calibri" w:cs="Times New Roman"/>
                <w:b/>
                <w:sz w:val="20"/>
                <w:lang w:val="en-US"/>
              </w:rPr>
              <w:t>National</w:t>
            </w:r>
            <w:r w:rsidRPr="0000629A">
              <w:rPr>
                <w:rFonts w:ascii="Times New Roman" w:eastAsia="Calibri" w:hAnsi="Calibri" w:cs="Times New Roman"/>
                <w:b/>
                <w:spacing w:val="36"/>
                <w:sz w:val="20"/>
                <w:lang w:val="en-US"/>
              </w:rPr>
              <w:t xml:space="preserve"> </w:t>
            </w:r>
            <w:r w:rsidRPr="0000629A">
              <w:rPr>
                <w:rFonts w:ascii="Times New Roman" w:eastAsia="Calibri" w:hAnsi="Calibri" w:cs="Times New Roman"/>
                <w:b/>
                <w:sz w:val="20"/>
                <w:lang w:val="en-US"/>
              </w:rPr>
              <w:t>fleet</w:t>
            </w:r>
            <w:r w:rsidRPr="0000629A">
              <w:rPr>
                <w:rFonts w:ascii="Times New Roman" w:eastAsia="Calibri" w:hAnsi="Calibri" w:cs="Times New Roman"/>
                <w:b/>
                <w:spacing w:val="48"/>
                <w:w w:val="99"/>
                <w:sz w:val="20"/>
                <w:lang w:val="en-US"/>
              </w:rPr>
              <w:t xml:space="preserve"> </w:t>
            </w:r>
            <w:r w:rsidRPr="0000629A">
              <w:rPr>
                <w:rFonts w:ascii="Times New Roman" w:eastAsia="Calibri" w:hAnsi="Calibri" w:cs="Times New Roman"/>
                <w:b/>
                <w:sz w:val="20"/>
                <w:lang w:val="en-US"/>
              </w:rPr>
              <w:t>register.</w:t>
            </w:r>
          </w:p>
          <w:p w14:paraId="4711B243" w14:textId="77777777" w:rsidR="00A81972" w:rsidRPr="00C44BDC" w:rsidRDefault="00A81972" w:rsidP="00A81972">
            <w:pPr>
              <w:spacing w:after="120"/>
              <w:jc w:val="both"/>
              <w:rPr>
                <w:rFonts w:ascii="Times New Roman" w:hAnsi="Times New Roman" w:cs="Times New Roman"/>
                <w:b/>
                <w:noProof/>
                <w:color w:val="000000"/>
                <w:sz w:val="20"/>
                <w:szCs w:val="20"/>
                <w:shd w:val="clear" w:color="auto" w:fill="FFFFFF"/>
                <w:lang w:eastAsia="en-GB"/>
              </w:rPr>
            </w:pPr>
            <w:r w:rsidRPr="00C44BDC">
              <w:rPr>
                <w:rFonts w:ascii="Times New Roman" w:hAnsi="Times New Roman" w:cs="Times New Roman"/>
                <w:b/>
                <w:noProof/>
                <w:color w:val="000000"/>
                <w:sz w:val="20"/>
                <w:szCs w:val="20"/>
                <w:shd w:val="clear" w:color="auto" w:fill="FFFFFF"/>
                <w:lang w:eastAsia="en-GB"/>
              </w:rPr>
              <w:t xml:space="preserve">2. </w:t>
            </w:r>
            <w:r w:rsidRPr="00C44BDC">
              <w:rPr>
                <w:rFonts w:ascii="Times New Roman" w:hAnsi="Times New Roman" w:cs="Times New Roman"/>
                <w:b/>
                <w:noProof/>
                <w:color w:val="000000"/>
                <w:sz w:val="20"/>
                <w:szCs w:val="20"/>
                <w:shd w:val="clear" w:color="auto" w:fill="FFFFFF"/>
                <w:lang w:eastAsia="ar-SA"/>
              </w:rPr>
              <w:t>Description of methodologies used to choose the different types of data collection</w:t>
            </w:r>
          </w:p>
          <w:p w14:paraId="0CF0A03D" w14:textId="77777777" w:rsidR="00A81972" w:rsidRPr="0000629A" w:rsidRDefault="00A81972" w:rsidP="00A81972">
            <w:pPr>
              <w:widowControl w:val="0"/>
              <w:spacing w:after="120"/>
              <w:ind w:left="224" w:right="234"/>
              <w:jc w:val="both"/>
              <w:rPr>
                <w:rFonts w:ascii="Times New Roman" w:eastAsia="Times New Roman" w:hAnsi="Times New Roman" w:cs="Times New Roman"/>
                <w:sz w:val="20"/>
                <w:szCs w:val="20"/>
                <w:lang w:val="en-US"/>
              </w:rPr>
            </w:pPr>
            <w:r w:rsidRPr="0000629A">
              <w:rPr>
                <w:rFonts w:ascii="Times New Roman" w:eastAsia="Times New Roman" w:hAnsi="Times New Roman" w:cs="Times New Roman"/>
                <w:sz w:val="20"/>
                <w:szCs w:val="20"/>
                <w:lang w:val="en-US"/>
              </w:rPr>
              <w:t>As</w:t>
            </w:r>
            <w:r w:rsidRPr="0000629A">
              <w:rPr>
                <w:rFonts w:ascii="Times New Roman" w:eastAsia="Times New Roman" w:hAnsi="Times New Roman" w:cs="Times New Roman"/>
                <w:spacing w:val="30"/>
                <w:sz w:val="20"/>
                <w:szCs w:val="20"/>
                <w:lang w:val="en-US"/>
              </w:rPr>
              <w:t xml:space="preserve"> </w:t>
            </w:r>
            <w:r w:rsidRPr="0000629A">
              <w:rPr>
                <w:rFonts w:ascii="Times New Roman" w:eastAsia="Times New Roman" w:hAnsi="Times New Roman" w:cs="Times New Roman"/>
                <w:sz w:val="20"/>
                <w:szCs w:val="20"/>
                <w:lang w:val="en-US"/>
              </w:rPr>
              <w:t>described</w:t>
            </w:r>
            <w:r w:rsidRPr="0000629A">
              <w:rPr>
                <w:rFonts w:ascii="Times New Roman" w:eastAsia="Times New Roman" w:hAnsi="Times New Roman" w:cs="Times New Roman"/>
                <w:spacing w:val="32"/>
                <w:sz w:val="20"/>
                <w:szCs w:val="20"/>
                <w:lang w:val="en-US"/>
              </w:rPr>
              <w:t xml:space="preserve"> </w:t>
            </w:r>
            <w:r w:rsidRPr="0000629A">
              <w:rPr>
                <w:rFonts w:ascii="Times New Roman" w:eastAsia="Times New Roman" w:hAnsi="Times New Roman" w:cs="Times New Roman"/>
                <w:sz w:val="20"/>
                <w:szCs w:val="20"/>
                <w:lang w:val="en-US"/>
              </w:rPr>
              <w:t>in</w:t>
            </w:r>
            <w:r w:rsidRPr="0000629A">
              <w:rPr>
                <w:rFonts w:ascii="Times New Roman" w:eastAsia="Times New Roman" w:hAnsi="Times New Roman" w:cs="Times New Roman"/>
                <w:spacing w:val="30"/>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34"/>
                <w:sz w:val="20"/>
                <w:szCs w:val="20"/>
                <w:lang w:val="en-US"/>
              </w:rPr>
              <w:t xml:space="preserve"> </w:t>
            </w:r>
            <w:r>
              <w:rPr>
                <w:rFonts w:ascii="Times New Roman" w:eastAsia="Times New Roman" w:hAnsi="Times New Roman" w:cs="Times New Roman"/>
                <w:spacing w:val="34"/>
                <w:sz w:val="20"/>
                <w:szCs w:val="20"/>
                <w:lang w:val="en-US"/>
              </w:rPr>
              <w:t>a</w:t>
            </w:r>
            <w:r w:rsidRPr="0000629A">
              <w:rPr>
                <w:rFonts w:ascii="Times New Roman" w:eastAsia="Times New Roman" w:hAnsi="Times New Roman" w:cs="Times New Roman"/>
                <w:spacing w:val="-2"/>
                <w:sz w:val="20"/>
                <w:szCs w:val="20"/>
                <w:lang w:val="en-US"/>
              </w:rPr>
              <w:t>d</w:t>
            </w:r>
            <w:r w:rsidRPr="0000629A">
              <w:rPr>
                <w:rFonts w:ascii="Times New Roman" w:eastAsia="Times New Roman" w:hAnsi="Times New Roman" w:cs="Times New Roman"/>
                <w:spacing w:val="32"/>
                <w:sz w:val="20"/>
                <w:szCs w:val="20"/>
                <w:lang w:val="en-US"/>
              </w:rPr>
              <w:t xml:space="preserve"> </w:t>
            </w:r>
            <w:r w:rsidRPr="0000629A">
              <w:rPr>
                <w:rFonts w:ascii="Times New Roman" w:eastAsia="Times New Roman" w:hAnsi="Times New Roman" w:cs="Times New Roman"/>
                <w:spacing w:val="-1"/>
                <w:sz w:val="20"/>
                <w:szCs w:val="20"/>
                <w:lang w:val="en-US"/>
              </w:rPr>
              <w:t>hoc</w:t>
            </w:r>
            <w:r w:rsidRPr="0000629A">
              <w:rPr>
                <w:rFonts w:ascii="Times New Roman" w:eastAsia="Times New Roman" w:hAnsi="Times New Roman" w:cs="Times New Roman"/>
                <w:spacing w:val="31"/>
                <w:sz w:val="20"/>
                <w:szCs w:val="20"/>
                <w:lang w:val="en-US"/>
              </w:rPr>
              <w:t xml:space="preserve"> </w:t>
            </w:r>
            <w:r w:rsidRPr="0000629A">
              <w:rPr>
                <w:rFonts w:ascii="Times New Roman" w:eastAsia="Times New Roman" w:hAnsi="Times New Roman" w:cs="Times New Roman"/>
                <w:spacing w:val="-1"/>
                <w:sz w:val="20"/>
                <w:szCs w:val="20"/>
                <w:lang w:val="en-US"/>
              </w:rPr>
              <w:t>contract</w:t>
            </w:r>
            <w:r w:rsidRPr="0000629A">
              <w:rPr>
                <w:rFonts w:ascii="Times New Roman" w:eastAsia="Times New Roman" w:hAnsi="Times New Roman" w:cs="Times New Roman"/>
                <w:spacing w:val="31"/>
                <w:sz w:val="20"/>
                <w:szCs w:val="20"/>
                <w:lang w:val="en-US"/>
              </w:rPr>
              <w:t xml:space="preserve"> </w:t>
            </w:r>
            <w:r w:rsidRPr="0000629A">
              <w:rPr>
                <w:rFonts w:ascii="Times New Roman" w:eastAsia="Times New Roman" w:hAnsi="Times New Roman" w:cs="Times New Roman"/>
                <w:spacing w:val="-1"/>
                <w:sz w:val="20"/>
                <w:szCs w:val="20"/>
                <w:lang w:val="en-US"/>
              </w:rPr>
              <w:t>commitment</w:t>
            </w:r>
            <w:r w:rsidRPr="0000629A">
              <w:rPr>
                <w:rFonts w:ascii="Times New Roman" w:eastAsia="Times New Roman" w:hAnsi="Times New Roman" w:cs="Times New Roman"/>
                <w:spacing w:val="32"/>
                <w:sz w:val="20"/>
                <w:szCs w:val="20"/>
                <w:lang w:val="en-US"/>
              </w:rPr>
              <w:t xml:space="preserve"> </w:t>
            </w:r>
            <w:r w:rsidRPr="0000629A">
              <w:rPr>
                <w:rFonts w:ascii="Times New Roman" w:eastAsia="Times New Roman" w:hAnsi="Times New Roman" w:cs="Times New Roman"/>
                <w:sz w:val="20"/>
                <w:szCs w:val="20"/>
                <w:lang w:val="en-US"/>
              </w:rPr>
              <w:t>No.</w:t>
            </w:r>
            <w:r w:rsidRPr="0000629A">
              <w:rPr>
                <w:rFonts w:ascii="Times New Roman" w:eastAsia="Times New Roman" w:hAnsi="Times New Roman" w:cs="Times New Roman"/>
                <w:spacing w:val="31"/>
                <w:sz w:val="20"/>
                <w:szCs w:val="20"/>
                <w:lang w:val="en-US"/>
              </w:rPr>
              <w:t xml:space="preserve"> </w:t>
            </w:r>
            <w:r w:rsidRPr="0000629A">
              <w:rPr>
                <w:rFonts w:ascii="Times New Roman" w:eastAsia="Times New Roman" w:hAnsi="Times New Roman" w:cs="Times New Roman"/>
                <w:sz w:val="20"/>
                <w:szCs w:val="20"/>
                <w:lang w:val="en-US"/>
              </w:rPr>
              <w:t>SI2</w:t>
            </w:r>
            <w:r w:rsidRPr="0000629A">
              <w:rPr>
                <w:rFonts w:ascii="Times New Roman" w:eastAsia="Times New Roman" w:hAnsi="Times New Roman" w:cs="Times New Roman"/>
                <w:spacing w:val="32"/>
                <w:sz w:val="20"/>
                <w:szCs w:val="20"/>
                <w:lang w:val="en-US"/>
              </w:rPr>
              <w:t xml:space="preserve"> </w:t>
            </w:r>
            <w:r w:rsidRPr="0000629A">
              <w:rPr>
                <w:rFonts w:ascii="Times New Roman" w:eastAsia="Times New Roman" w:hAnsi="Times New Roman" w:cs="Times New Roman"/>
                <w:spacing w:val="-1"/>
                <w:sz w:val="20"/>
                <w:szCs w:val="20"/>
                <w:lang w:val="en-US"/>
              </w:rPr>
              <w:t>725</w:t>
            </w:r>
            <w:r w:rsidRPr="0000629A">
              <w:rPr>
                <w:rFonts w:ascii="Times New Roman" w:eastAsia="Times New Roman" w:hAnsi="Times New Roman" w:cs="Times New Roman"/>
                <w:spacing w:val="33"/>
                <w:sz w:val="20"/>
                <w:szCs w:val="20"/>
                <w:lang w:val="en-US"/>
              </w:rPr>
              <w:t xml:space="preserve"> </w:t>
            </w:r>
            <w:r w:rsidRPr="0000629A">
              <w:rPr>
                <w:rFonts w:ascii="Times New Roman" w:eastAsia="Times New Roman" w:hAnsi="Times New Roman" w:cs="Times New Roman"/>
                <w:spacing w:val="-1"/>
                <w:sz w:val="20"/>
                <w:szCs w:val="20"/>
                <w:lang w:val="en-US"/>
              </w:rPr>
              <w:t>694</w:t>
            </w:r>
            <w:r w:rsidRPr="0000629A">
              <w:rPr>
                <w:rFonts w:ascii="Times New Roman" w:eastAsia="Times New Roman" w:hAnsi="Times New Roman" w:cs="Times New Roman"/>
                <w:spacing w:val="32"/>
                <w:sz w:val="20"/>
                <w:szCs w:val="20"/>
                <w:lang w:val="en-US"/>
              </w:rPr>
              <w:t xml:space="preserve"> </w:t>
            </w:r>
            <w:r w:rsidRPr="0000629A">
              <w:rPr>
                <w:rFonts w:ascii="Times New Roman" w:eastAsia="Times New Roman" w:hAnsi="Times New Roman" w:cs="Times New Roman"/>
                <w:spacing w:val="-1"/>
                <w:sz w:val="20"/>
                <w:szCs w:val="20"/>
                <w:lang w:val="en-US"/>
              </w:rPr>
              <w:t>Ref.</w:t>
            </w:r>
            <w:r w:rsidRPr="0000629A">
              <w:rPr>
                <w:rFonts w:ascii="Times New Roman" w:eastAsia="Times New Roman" w:hAnsi="Times New Roman" w:cs="Times New Roman"/>
                <w:spacing w:val="31"/>
                <w:sz w:val="20"/>
                <w:szCs w:val="20"/>
                <w:lang w:val="en-US"/>
              </w:rPr>
              <w:t xml:space="preserve"> </w:t>
            </w:r>
            <w:r w:rsidRPr="0000629A">
              <w:rPr>
                <w:rFonts w:ascii="Times New Roman" w:eastAsia="Times New Roman" w:hAnsi="Times New Roman" w:cs="Times New Roman"/>
                <w:sz w:val="20"/>
                <w:szCs w:val="20"/>
                <w:lang w:val="en-US"/>
              </w:rPr>
              <w:t>Ares (2016)2440332</w:t>
            </w:r>
            <w:r w:rsidRPr="0000629A">
              <w:rPr>
                <w:rFonts w:ascii="Times New Roman" w:eastAsia="Times New Roman" w:hAnsi="Times New Roman" w:cs="Times New Roman"/>
                <w:spacing w:val="34"/>
                <w:sz w:val="20"/>
                <w:szCs w:val="20"/>
                <w:lang w:val="en-US"/>
              </w:rPr>
              <w:t xml:space="preserve"> </w:t>
            </w:r>
            <w:r w:rsidRPr="0000629A">
              <w:rPr>
                <w:rFonts w:ascii="Times New Roman" w:eastAsia="Times New Roman" w:hAnsi="Times New Roman" w:cs="Times New Roman"/>
                <w:sz w:val="20"/>
                <w:szCs w:val="20"/>
                <w:lang w:val="en-US"/>
              </w:rPr>
              <w:t>-</w:t>
            </w:r>
            <w:r w:rsidRPr="0000629A">
              <w:rPr>
                <w:rFonts w:ascii="Times New Roman" w:eastAsia="Times New Roman" w:hAnsi="Times New Roman" w:cs="Times New Roman"/>
                <w:spacing w:val="30"/>
                <w:sz w:val="20"/>
                <w:szCs w:val="20"/>
                <w:lang w:val="en-US"/>
              </w:rPr>
              <w:t xml:space="preserve"> </w:t>
            </w:r>
            <w:r w:rsidRPr="0000629A">
              <w:rPr>
                <w:rFonts w:ascii="Times New Roman" w:eastAsia="Times New Roman" w:hAnsi="Times New Roman" w:cs="Times New Roman"/>
                <w:sz w:val="20"/>
                <w:szCs w:val="20"/>
                <w:lang w:val="en-US"/>
              </w:rPr>
              <w:t>26/05/2016</w:t>
            </w:r>
            <w:r w:rsidRPr="0000629A">
              <w:rPr>
                <w:rFonts w:ascii="Times New Roman" w:eastAsia="Times New Roman" w:hAnsi="Times New Roman" w:cs="Times New Roman"/>
                <w:spacing w:val="73"/>
                <w:w w:val="99"/>
                <w:sz w:val="20"/>
                <w:szCs w:val="20"/>
                <w:lang w:val="en-US"/>
              </w:rPr>
              <w:t xml:space="preserve"> </w:t>
            </w:r>
            <w:r w:rsidRPr="0000629A">
              <w:rPr>
                <w:rFonts w:ascii="Times New Roman" w:eastAsia="Times New Roman" w:hAnsi="Times New Roman" w:cs="Times New Roman"/>
                <w:spacing w:val="-1"/>
                <w:sz w:val="20"/>
                <w:szCs w:val="20"/>
                <w:lang w:val="en-US"/>
              </w:rPr>
              <w:t>“Methodologies</w:t>
            </w:r>
            <w:r w:rsidRPr="0000629A">
              <w:rPr>
                <w:rFonts w:ascii="Times New Roman" w:eastAsia="Times New Roman" w:hAnsi="Times New Roman" w:cs="Times New Roman"/>
                <w:spacing w:val="21"/>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19"/>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19"/>
                <w:sz w:val="20"/>
                <w:szCs w:val="20"/>
                <w:lang w:val="en-US"/>
              </w:rPr>
              <w:t xml:space="preserve"> </w:t>
            </w:r>
            <w:r w:rsidRPr="0000629A">
              <w:rPr>
                <w:rFonts w:ascii="Times New Roman" w:eastAsia="Times New Roman" w:hAnsi="Times New Roman" w:cs="Times New Roman"/>
                <w:sz w:val="20"/>
                <w:szCs w:val="20"/>
                <w:lang w:val="en-US"/>
              </w:rPr>
              <w:t>socio-economic</w:t>
            </w:r>
            <w:r w:rsidRPr="0000629A">
              <w:rPr>
                <w:rFonts w:ascii="Times New Roman" w:eastAsia="Times New Roman" w:hAnsi="Times New Roman" w:cs="Times New Roman"/>
                <w:spacing w:val="20"/>
                <w:sz w:val="20"/>
                <w:szCs w:val="20"/>
                <w:lang w:val="en-US"/>
              </w:rPr>
              <w:t xml:space="preserve"> </w:t>
            </w:r>
            <w:r w:rsidRPr="0000629A">
              <w:rPr>
                <w:rFonts w:ascii="Times New Roman" w:eastAsia="Times New Roman" w:hAnsi="Times New Roman" w:cs="Times New Roman"/>
                <w:sz w:val="20"/>
                <w:szCs w:val="20"/>
                <w:lang w:val="en-US"/>
              </w:rPr>
              <w:t>data</w:t>
            </w:r>
            <w:r w:rsidRPr="0000629A">
              <w:rPr>
                <w:rFonts w:ascii="Times New Roman" w:eastAsia="Times New Roman" w:hAnsi="Times New Roman" w:cs="Times New Roman"/>
                <w:spacing w:val="19"/>
                <w:sz w:val="20"/>
                <w:szCs w:val="20"/>
                <w:lang w:val="en-US"/>
              </w:rPr>
              <w:t xml:space="preserve"> </w:t>
            </w:r>
            <w:r w:rsidRPr="0000629A">
              <w:rPr>
                <w:rFonts w:ascii="Times New Roman" w:eastAsia="Times New Roman" w:hAnsi="Times New Roman" w:cs="Times New Roman"/>
                <w:sz w:val="20"/>
                <w:szCs w:val="20"/>
                <w:lang w:val="en-US"/>
              </w:rPr>
              <w:t>described</w:t>
            </w:r>
            <w:r w:rsidRPr="0000629A">
              <w:rPr>
                <w:rFonts w:ascii="Times New Roman" w:eastAsia="Times New Roman" w:hAnsi="Times New Roman" w:cs="Times New Roman"/>
                <w:spacing w:val="20"/>
                <w:sz w:val="20"/>
                <w:szCs w:val="20"/>
                <w:lang w:val="en-US"/>
              </w:rPr>
              <w:t xml:space="preserve"> </w:t>
            </w:r>
            <w:r w:rsidRPr="0000629A">
              <w:rPr>
                <w:rFonts w:ascii="Times New Roman" w:eastAsia="Times New Roman" w:hAnsi="Times New Roman" w:cs="Times New Roman"/>
                <w:sz w:val="20"/>
                <w:szCs w:val="20"/>
                <w:lang w:val="en-US"/>
              </w:rPr>
              <w:t>in</w:t>
            </w:r>
            <w:r w:rsidRPr="0000629A">
              <w:rPr>
                <w:rFonts w:ascii="Times New Roman" w:eastAsia="Times New Roman" w:hAnsi="Times New Roman" w:cs="Times New Roman"/>
                <w:spacing w:val="18"/>
                <w:sz w:val="20"/>
                <w:szCs w:val="20"/>
                <w:lang w:val="en-US"/>
              </w:rPr>
              <w:t xml:space="preserve"> </w:t>
            </w:r>
            <w:r w:rsidRPr="0000629A">
              <w:rPr>
                <w:rFonts w:ascii="Times New Roman" w:eastAsia="Times New Roman" w:hAnsi="Times New Roman" w:cs="Times New Roman"/>
                <w:sz w:val="20"/>
                <w:szCs w:val="20"/>
                <w:lang w:val="en-US"/>
              </w:rPr>
              <w:t>EU</w:t>
            </w:r>
            <w:r w:rsidRPr="0000629A">
              <w:rPr>
                <w:rFonts w:ascii="Times New Roman" w:eastAsia="Times New Roman" w:hAnsi="Times New Roman" w:cs="Times New Roman"/>
                <w:spacing w:val="19"/>
                <w:sz w:val="20"/>
                <w:szCs w:val="20"/>
                <w:lang w:val="en-US"/>
              </w:rPr>
              <w:t xml:space="preserve"> </w:t>
            </w:r>
            <w:r w:rsidRPr="0000629A">
              <w:rPr>
                <w:rFonts w:ascii="Times New Roman" w:eastAsia="Times New Roman" w:hAnsi="Times New Roman" w:cs="Times New Roman"/>
                <w:spacing w:val="-1"/>
                <w:sz w:val="20"/>
                <w:szCs w:val="20"/>
                <w:lang w:val="en-US"/>
              </w:rPr>
              <w:t>MAP”,</w:t>
            </w:r>
            <w:r w:rsidRPr="0000629A">
              <w:rPr>
                <w:rFonts w:ascii="Times New Roman" w:eastAsia="Times New Roman" w:hAnsi="Times New Roman" w:cs="Times New Roman"/>
                <w:spacing w:val="19"/>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20"/>
                <w:sz w:val="20"/>
                <w:szCs w:val="20"/>
                <w:lang w:val="en-US"/>
              </w:rPr>
              <w:t xml:space="preserve"> </w:t>
            </w:r>
            <w:r w:rsidRPr="0000629A">
              <w:rPr>
                <w:rFonts w:ascii="Times New Roman" w:eastAsia="Times New Roman" w:hAnsi="Times New Roman" w:cs="Times New Roman"/>
                <w:sz w:val="20"/>
                <w:szCs w:val="20"/>
                <w:lang w:val="en-US"/>
              </w:rPr>
              <w:t>ideal</w:t>
            </w:r>
            <w:r w:rsidRPr="0000629A">
              <w:rPr>
                <w:rFonts w:ascii="Times New Roman" w:eastAsia="Times New Roman" w:hAnsi="Times New Roman" w:cs="Times New Roman"/>
                <w:spacing w:val="19"/>
                <w:sz w:val="20"/>
                <w:szCs w:val="20"/>
                <w:lang w:val="en-US"/>
              </w:rPr>
              <w:t xml:space="preserve"> </w:t>
            </w:r>
            <w:r w:rsidRPr="0000629A">
              <w:rPr>
                <w:rFonts w:ascii="Times New Roman" w:eastAsia="Times New Roman" w:hAnsi="Times New Roman" w:cs="Times New Roman"/>
                <w:spacing w:val="-1"/>
                <w:sz w:val="20"/>
                <w:szCs w:val="20"/>
                <w:lang w:val="en-US"/>
              </w:rPr>
              <w:t>survey</w:t>
            </w:r>
            <w:r w:rsidRPr="0000629A">
              <w:rPr>
                <w:rFonts w:ascii="Times New Roman" w:eastAsia="Times New Roman" w:hAnsi="Times New Roman" w:cs="Times New Roman"/>
                <w:spacing w:val="20"/>
                <w:sz w:val="20"/>
                <w:szCs w:val="20"/>
                <w:lang w:val="en-US"/>
              </w:rPr>
              <w:t xml:space="preserve"> </w:t>
            </w:r>
            <w:r w:rsidRPr="0000629A">
              <w:rPr>
                <w:rFonts w:ascii="Times New Roman" w:eastAsia="Times New Roman" w:hAnsi="Times New Roman" w:cs="Times New Roman"/>
                <w:spacing w:val="-1"/>
                <w:sz w:val="20"/>
                <w:szCs w:val="20"/>
                <w:lang w:val="en-US"/>
              </w:rPr>
              <w:t>method</w:t>
            </w:r>
            <w:r w:rsidRPr="0000629A">
              <w:rPr>
                <w:rFonts w:ascii="Times New Roman" w:eastAsia="Times New Roman" w:hAnsi="Times New Roman" w:cs="Times New Roman"/>
                <w:spacing w:val="20"/>
                <w:sz w:val="20"/>
                <w:szCs w:val="20"/>
                <w:lang w:val="en-US"/>
              </w:rPr>
              <w:t xml:space="preserve"> </w:t>
            </w:r>
            <w:r w:rsidRPr="0000629A">
              <w:rPr>
                <w:rFonts w:ascii="Times New Roman" w:eastAsia="Times New Roman" w:hAnsi="Times New Roman" w:cs="Times New Roman"/>
                <w:sz w:val="20"/>
                <w:szCs w:val="20"/>
                <w:lang w:val="en-US"/>
              </w:rPr>
              <w:t>is</w:t>
            </w:r>
            <w:r w:rsidRPr="0000629A">
              <w:rPr>
                <w:rFonts w:ascii="Times New Roman" w:eastAsia="Times New Roman" w:hAnsi="Times New Roman" w:cs="Times New Roman"/>
                <w:spacing w:val="19"/>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19"/>
                <w:sz w:val="20"/>
                <w:szCs w:val="20"/>
                <w:lang w:val="en-US"/>
              </w:rPr>
              <w:t xml:space="preserve"> </w:t>
            </w:r>
            <w:r w:rsidRPr="0000629A">
              <w:rPr>
                <w:rFonts w:ascii="Times New Roman" w:eastAsia="Times New Roman" w:hAnsi="Times New Roman" w:cs="Times New Roman"/>
                <w:spacing w:val="-1"/>
                <w:sz w:val="20"/>
                <w:szCs w:val="20"/>
                <w:lang w:val="en-US"/>
              </w:rPr>
              <w:t>census.</w:t>
            </w:r>
            <w:r w:rsidRPr="0000629A">
              <w:rPr>
                <w:rFonts w:ascii="Times New Roman" w:eastAsia="Times New Roman" w:hAnsi="Times New Roman" w:cs="Times New Roman"/>
                <w:spacing w:val="85"/>
                <w:w w:val="99"/>
                <w:sz w:val="20"/>
                <w:szCs w:val="20"/>
                <w:lang w:val="en-US"/>
              </w:rPr>
              <w:t xml:space="preserve"> </w:t>
            </w:r>
            <w:r w:rsidRPr="0000629A">
              <w:rPr>
                <w:rFonts w:ascii="Times New Roman" w:eastAsia="Times New Roman" w:hAnsi="Times New Roman" w:cs="Times New Roman"/>
                <w:spacing w:val="-1"/>
                <w:sz w:val="20"/>
                <w:szCs w:val="20"/>
                <w:lang w:val="en-US"/>
              </w:rPr>
              <w:t>However,</w:t>
            </w:r>
            <w:r w:rsidRPr="0000629A">
              <w:rPr>
                <w:rFonts w:ascii="Times New Roman" w:eastAsia="Times New Roman" w:hAnsi="Times New Roman" w:cs="Times New Roman"/>
                <w:sz w:val="20"/>
                <w:szCs w:val="20"/>
                <w:lang w:val="en-US"/>
              </w:rPr>
              <w:t xml:space="preserve"> special characteristics of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national</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fleet</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limitations,</w:t>
            </w:r>
            <w:r w:rsidRPr="0000629A">
              <w:rPr>
                <w:rFonts w:ascii="Times New Roman" w:eastAsia="Times New Roman" w:hAnsi="Times New Roman" w:cs="Times New Roman"/>
                <w:spacing w:val="1"/>
                <w:sz w:val="20"/>
                <w:szCs w:val="20"/>
                <w:lang w:val="en-US"/>
              </w:rPr>
              <w:t xml:space="preserve"> </w:t>
            </w:r>
            <w:r w:rsidRPr="0000629A">
              <w:rPr>
                <w:rFonts w:ascii="Times New Roman" w:eastAsia="Times New Roman" w:hAnsi="Times New Roman" w:cs="Times New Roman"/>
                <w:spacing w:val="-1"/>
                <w:sz w:val="20"/>
                <w:szCs w:val="20"/>
                <w:lang w:val="en-US"/>
              </w:rPr>
              <w:t>such</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z w:val="20"/>
                <w:szCs w:val="20"/>
                <w:lang w:val="en-US"/>
              </w:rPr>
              <w:t>as resources</w:t>
            </w:r>
            <w:r w:rsidRPr="0000629A">
              <w:rPr>
                <w:rFonts w:ascii="Times New Roman" w:eastAsia="Times New Roman" w:hAnsi="Times New Roman" w:cs="Times New Roman"/>
                <w:spacing w:val="1"/>
                <w:sz w:val="20"/>
                <w:szCs w:val="20"/>
                <w:lang w:val="en-US"/>
              </w:rPr>
              <w:t xml:space="preserve"> </w:t>
            </w:r>
            <w:r w:rsidRPr="0000629A">
              <w:rPr>
                <w:rFonts w:ascii="Times New Roman" w:eastAsia="Times New Roman" w:hAnsi="Times New Roman" w:cs="Times New Roman"/>
                <w:spacing w:val="-1"/>
                <w:sz w:val="20"/>
                <w:szCs w:val="20"/>
                <w:lang w:val="en-US"/>
              </w:rPr>
              <w:t>have</w:t>
            </w:r>
            <w:r w:rsidRPr="0000629A">
              <w:rPr>
                <w:rFonts w:ascii="Times New Roman" w:eastAsia="Times New Roman" w:hAnsi="Times New Roman" w:cs="Times New Roman"/>
                <w:spacing w:val="1"/>
                <w:sz w:val="20"/>
                <w:szCs w:val="20"/>
                <w:lang w:val="en-US"/>
              </w:rPr>
              <w:t xml:space="preserve"> </w:t>
            </w:r>
            <w:r w:rsidRPr="0000629A">
              <w:rPr>
                <w:rFonts w:ascii="Times New Roman" w:eastAsia="Times New Roman" w:hAnsi="Times New Roman" w:cs="Times New Roman"/>
                <w:sz w:val="20"/>
                <w:szCs w:val="20"/>
                <w:lang w:val="en-US"/>
              </w:rPr>
              <w:t>to be</w:t>
            </w:r>
            <w:r w:rsidRPr="0000629A">
              <w:rPr>
                <w:rFonts w:ascii="Times New Roman" w:eastAsia="Times New Roman" w:hAnsi="Times New Roman" w:cs="Times New Roman"/>
                <w:spacing w:val="1"/>
                <w:sz w:val="20"/>
                <w:szCs w:val="20"/>
                <w:lang w:val="en-US"/>
              </w:rPr>
              <w:t xml:space="preserve"> </w:t>
            </w:r>
            <w:r w:rsidRPr="0000629A">
              <w:rPr>
                <w:rFonts w:ascii="Times New Roman" w:eastAsia="Times New Roman" w:hAnsi="Times New Roman" w:cs="Times New Roman"/>
                <w:sz w:val="20"/>
                <w:szCs w:val="20"/>
                <w:lang w:val="en-US"/>
              </w:rPr>
              <w:t>considered</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z w:val="20"/>
                <w:szCs w:val="20"/>
                <w:lang w:val="en-US"/>
              </w:rPr>
              <w:t>in</w:t>
            </w:r>
            <w:r w:rsidRPr="0000629A">
              <w:rPr>
                <w:rFonts w:ascii="Times New Roman" w:eastAsia="Times New Roman" w:hAnsi="Times New Roman" w:cs="Times New Roman"/>
                <w:spacing w:val="60"/>
                <w:w w:val="99"/>
                <w:sz w:val="20"/>
                <w:szCs w:val="20"/>
                <w:lang w:val="en-US"/>
              </w:rPr>
              <w:t xml:space="preserve"> </w:t>
            </w:r>
            <w:r w:rsidRPr="0000629A">
              <w:rPr>
                <w:rFonts w:ascii="Times New Roman" w:eastAsia="Times New Roman" w:hAnsi="Times New Roman" w:cs="Times New Roman"/>
                <w:sz w:val="20"/>
                <w:szCs w:val="20"/>
                <w:lang w:val="en-US"/>
              </w:rPr>
              <w:t>order</w:t>
            </w:r>
            <w:r w:rsidRPr="0000629A">
              <w:rPr>
                <w:rFonts w:ascii="Times New Roman" w:eastAsia="Times New Roman" w:hAnsi="Times New Roman" w:cs="Times New Roman"/>
                <w:spacing w:val="22"/>
                <w:sz w:val="20"/>
                <w:szCs w:val="20"/>
                <w:lang w:val="en-US"/>
              </w:rPr>
              <w:t xml:space="preserve"> </w:t>
            </w:r>
            <w:r w:rsidRPr="0000629A">
              <w:rPr>
                <w:rFonts w:ascii="Times New Roman" w:eastAsia="Times New Roman" w:hAnsi="Times New Roman" w:cs="Times New Roman"/>
                <w:sz w:val="20"/>
                <w:szCs w:val="20"/>
                <w:lang w:val="en-US"/>
              </w:rPr>
              <w:t>to</w:t>
            </w:r>
            <w:r w:rsidRPr="0000629A">
              <w:rPr>
                <w:rFonts w:ascii="Times New Roman" w:eastAsia="Times New Roman" w:hAnsi="Times New Roman" w:cs="Times New Roman"/>
                <w:spacing w:val="23"/>
                <w:sz w:val="20"/>
                <w:szCs w:val="20"/>
                <w:lang w:val="en-US"/>
              </w:rPr>
              <w:t xml:space="preserve"> </w:t>
            </w:r>
            <w:r w:rsidRPr="0000629A">
              <w:rPr>
                <w:rFonts w:ascii="Times New Roman" w:eastAsia="Times New Roman" w:hAnsi="Times New Roman" w:cs="Times New Roman"/>
                <w:sz w:val="20"/>
                <w:szCs w:val="20"/>
                <w:lang w:val="en-US"/>
              </w:rPr>
              <w:t>choose</w:t>
            </w:r>
            <w:r w:rsidRPr="0000629A">
              <w:rPr>
                <w:rFonts w:ascii="Times New Roman" w:eastAsia="Times New Roman" w:hAnsi="Times New Roman" w:cs="Times New Roman"/>
                <w:spacing w:val="22"/>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22"/>
                <w:sz w:val="20"/>
                <w:szCs w:val="20"/>
                <w:lang w:val="en-US"/>
              </w:rPr>
              <w:t xml:space="preserve"> </w:t>
            </w:r>
            <w:r w:rsidRPr="0000629A">
              <w:rPr>
                <w:rFonts w:ascii="Times New Roman" w:eastAsia="Times New Roman" w:hAnsi="Times New Roman" w:cs="Times New Roman"/>
                <w:sz w:val="20"/>
                <w:szCs w:val="20"/>
                <w:lang w:val="en-US"/>
              </w:rPr>
              <w:t>appropriate</w:t>
            </w:r>
            <w:r w:rsidRPr="0000629A">
              <w:rPr>
                <w:rFonts w:ascii="Times New Roman" w:eastAsia="Times New Roman" w:hAnsi="Times New Roman" w:cs="Times New Roman"/>
                <w:spacing w:val="22"/>
                <w:sz w:val="20"/>
                <w:szCs w:val="20"/>
                <w:lang w:val="en-US"/>
              </w:rPr>
              <w:t xml:space="preserve"> </w:t>
            </w:r>
            <w:r w:rsidRPr="0000629A">
              <w:rPr>
                <w:rFonts w:ascii="Times New Roman" w:eastAsia="Times New Roman" w:hAnsi="Times New Roman" w:cs="Times New Roman"/>
                <w:spacing w:val="-1"/>
                <w:sz w:val="20"/>
                <w:szCs w:val="20"/>
                <w:lang w:val="en-US"/>
              </w:rPr>
              <w:t>sources</w:t>
            </w:r>
            <w:r w:rsidRPr="0000629A">
              <w:rPr>
                <w:rFonts w:ascii="Times New Roman" w:eastAsia="Times New Roman" w:hAnsi="Times New Roman" w:cs="Times New Roman"/>
                <w:spacing w:val="24"/>
                <w:sz w:val="20"/>
                <w:szCs w:val="20"/>
                <w:lang w:val="en-US"/>
              </w:rPr>
              <w:t xml:space="preserve"> </w:t>
            </w:r>
            <w:r w:rsidRPr="0000629A">
              <w:rPr>
                <w:rFonts w:ascii="Times New Roman" w:eastAsia="Times New Roman" w:hAnsi="Times New Roman" w:cs="Times New Roman"/>
                <w:sz w:val="20"/>
                <w:szCs w:val="20"/>
                <w:lang w:val="en-US"/>
              </w:rPr>
              <w:t>of</w:t>
            </w:r>
            <w:r w:rsidRPr="0000629A">
              <w:rPr>
                <w:rFonts w:ascii="Times New Roman" w:eastAsia="Times New Roman" w:hAnsi="Times New Roman" w:cs="Times New Roman"/>
                <w:spacing w:val="21"/>
                <w:sz w:val="20"/>
                <w:szCs w:val="20"/>
                <w:lang w:val="en-US"/>
              </w:rPr>
              <w:t xml:space="preserve"> </w:t>
            </w:r>
            <w:r w:rsidRPr="0000629A">
              <w:rPr>
                <w:rFonts w:ascii="Times New Roman" w:eastAsia="Times New Roman" w:hAnsi="Times New Roman" w:cs="Times New Roman"/>
                <w:sz w:val="20"/>
                <w:szCs w:val="20"/>
                <w:lang w:val="en-US"/>
              </w:rPr>
              <w:t>data.</w:t>
            </w:r>
            <w:r w:rsidRPr="0000629A">
              <w:rPr>
                <w:rFonts w:ascii="Times New Roman" w:eastAsia="Times New Roman" w:hAnsi="Times New Roman" w:cs="Times New Roman"/>
                <w:spacing w:val="22"/>
                <w:sz w:val="20"/>
                <w:szCs w:val="20"/>
                <w:lang w:val="en-US"/>
              </w:rPr>
              <w:t xml:space="preserve"> </w:t>
            </w:r>
            <w:r w:rsidRPr="0000629A">
              <w:rPr>
                <w:rFonts w:ascii="Times New Roman" w:eastAsia="Times New Roman" w:hAnsi="Times New Roman" w:cs="Times New Roman"/>
                <w:sz w:val="20"/>
                <w:szCs w:val="20"/>
                <w:lang w:val="en-US"/>
              </w:rPr>
              <w:t>The</w:t>
            </w:r>
            <w:r w:rsidRPr="0000629A">
              <w:rPr>
                <w:rFonts w:ascii="Times New Roman" w:eastAsia="Times New Roman" w:hAnsi="Times New Roman" w:cs="Times New Roman"/>
                <w:spacing w:val="22"/>
                <w:sz w:val="20"/>
                <w:szCs w:val="20"/>
                <w:lang w:val="en-US"/>
              </w:rPr>
              <w:t xml:space="preserve"> </w:t>
            </w:r>
            <w:r w:rsidRPr="0000629A">
              <w:rPr>
                <w:rFonts w:ascii="Times New Roman" w:eastAsia="Times New Roman" w:hAnsi="Times New Roman" w:cs="Times New Roman"/>
                <w:sz w:val="20"/>
                <w:szCs w:val="20"/>
                <w:lang w:val="en-US"/>
              </w:rPr>
              <w:t>Greek</w:t>
            </w:r>
            <w:r w:rsidRPr="0000629A">
              <w:rPr>
                <w:rFonts w:ascii="Times New Roman" w:eastAsia="Times New Roman" w:hAnsi="Times New Roman" w:cs="Times New Roman"/>
                <w:spacing w:val="23"/>
                <w:sz w:val="20"/>
                <w:szCs w:val="20"/>
                <w:lang w:val="en-US"/>
              </w:rPr>
              <w:t xml:space="preserve"> </w:t>
            </w:r>
            <w:r w:rsidRPr="0000629A">
              <w:rPr>
                <w:rFonts w:ascii="Times New Roman" w:eastAsia="Times New Roman" w:hAnsi="Times New Roman" w:cs="Times New Roman"/>
                <w:spacing w:val="-1"/>
                <w:sz w:val="20"/>
                <w:szCs w:val="20"/>
                <w:lang w:val="en-US"/>
              </w:rPr>
              <w:t>fleet</w:t>
            </w:r>
            <w:r w:rsidRPr="0000629A">
              <w:rPr>
                <w:rFonts w:ascii="Times New Roman" w:eastAsia="Times New Roman" w:hAnsi="Times New Roman" w:cs="Times New Roman"/>
                <w:spacing w:val="22"/>
                <w:sz w:val="20"/>
                <w:szCs w:val="20"/>
                <w:lang w:val="en-US"/>
              </w:rPr>
              <w:t xml:space="preserve"> </w:t>
            </w:r>
            <w:r w:rsidRPr="0000629A">
              <w:rPr>
                <w:rFonts w:ascii="Times New Roman" w:eastAsia="Times New Roman" w:hAnsi="Times New Roman" w:cs="Times New Roman"/>
                <w:sz w:val="20"/>
                <w:szCs w:val="20"/>
                <w:lang w:val="en-US"/>
              </w:rPr>
              <w:t>consists</w:t>
            </w:r>
            <w:r w:rsidRPr="0000629A">
              <w:rPr>
                <w:rFonts w:ascii="Times New Roman" w:eastAsia="Times New Roman" w:hAnsi="Times New Roman" w:cs="Times New Roman"/>
                <w:spacing w:val="21"/>
                <w:sz w:val="20"/>
                <w:szCs w:val="20"/>
                <w:lang w:val="en-US"/>
              </w:rPr>
              <w:t xml:space="preserve"> </w:t>
            </w:r>
            <w:r w:rsidRPr="0000629A">
              <w:rPr>
                <w:rFonts w:ascii="Times New Roman" w:eastAsia="Times New Roman" w:hAnsi="Times New Roman" w:cs="Times New Roman"/>
                <w:spacing w:val="1"/>
                <w:sz w:val="20"/>
                <w:szCs w:val="20"/>
                <w:lang w:val="en-US"/>
              </w:rPr>
              <w:t>of</w:t>
            </w:r>
            <w:r w:rsidRPr="0000629A">
              <w:rPr>
                <w:rFonts w:ascii="Times New Roman" w:eastAsia="Times New Roman" w:hAnsi="Times New Roman" w:cs="Times New Roman"/>
                <w:spacing w:val="21"/>
                <w:sz w:val="20"/>
                <w:szCs w:val="20"/>
                <w:lang w:val="en-US"/>
              </w:rPr>
              <w:t xml:space="preserve"> </w:t>
            </w:r>
            <w:r w:rsidRPr="0000629A">
              <w:rPr>
                <w:rFonts w:ascii="Times New Roman" w:eastAsia="Times New Roman" w:hAnsi="Times New Roman" w:cs="Times New Roman"/>
                <w:sz w:val="20"/>
                <w:szCs w:val="20"/>
                <w:lang w:val="en-US"/>
              </w:rPr>
              <w:t>14,</w:t>
            </w:r>
            <w:r>
              <w:rPr>
                <w:rFonts w:ascii="Times New Roman" w:eastAsia="Times New Roman" w:hAnsi="Times New Roman" w:cs="Times New Roman"/>
                <w:sz w:val="20"/>
                <w:szCs w:val="20"/>
                <w:lang w:val="en-US"/>
              </w:rPr>
              <w:t>123</w:t>
            </w:r>
            <w:r w:rsidRPr="0000629A">
              <w:rPr>
                <w:rFonts w:ascii="Times New Roman" w:eastAsia="Times New Roman" w:hAnsi="Times New Roman" w:cs="Times New Roman"/>
                <w:spacing w:val="23"/>
                <w:sz w:val="20"/>
                <w:szCs w:val="20"/>
                <w:lang w:val="en-US"/>
              </w:rPr>
              <w:t xml:space="preserve"> </w:t>
            </w:r>
            <w:r w:rsidRPr="0000629A">
              <w:rPr>
                <w:rFonts w:ascii="Times New Roman" w:eastAsia="Times New Roman" w:hAnsi="Times New Roman" w:cs="Times New Roman"/>
                <w:spacing w:val="-1"/>
                <w:sz w:val="20"/>
                <w:szCs w:val="20"/>
                <w:lang w:val="en-US"/>
              </w:rPr>
              <w:t>vessels,</w:t>
            </w:r>
            <w:r w:rsidRPr="0000629A">
              <w:rPr>
                <w:rFonts w:ascii="Times New Roman" w:eastAsia="Times New Roman" w:hAnsi="Times New Roman" w:cs="Times New Roman"/>
                <w:spacing w:val="24"/>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26"/>
                <w:sz w:val="20"/>
                <w:szCs w:val="20"/>
                <w:lang w:val="en-US"/>
              </w:rPr>
              <w:t xml:space="preserve"> </w:t>
            </w:r>
            <w:r w:rsidRPr="0000629A">
              <w:rPr>
                <w:rFonts w:ascii="Times New Roman" w:eastAsia="Times New Roman" w:hAnsi="Times New Roman" w:cs="Times New Roman"/>
                <w:sz w:val="20"/>
                <w:szCs w:val="20"/>
                <w:lang w:val="en-US"/>
              </w:rPr>
              <w:t>majority</w:t>
            </w:r>
            <w:r w:rsidRPr="0000629A">
              <w:rPr>
                <w:rFonts w:ascii="Times New Roman" w:eastAsia="Times New Roman" w:hAnsi="Times New Roman" w:cs="Times New Roman"/>
                <w:spacing w:val="19"/>
                <w:sz w:val="20"/>
                <w:szCs w:val="20"/>
                <w:lang w:val="en-US"/>
              </w:rPr>
              <w:t xml:space="preserve"> </w:t>
            </w:r>
            <w:r w:rsidRPr="0000629A">
              <w:rPr>
                <w:rFonts w:ascii="Times New Roman" w:eastAsia="Times New Roman" w:hAnsi="Times New Roman" w:cs="Times New Roman"/>
                <w:spacing w:val="1"/>
                <w:sz w:val="20"/>
                <w:szCs w:val="20"/>
                <w:lang w:val="en-US"/>
              </w:rPr>
              <w:t>of</w:t>
            </w:r>
            <w:r w:rsidRPr="0000629A">
              <w:rPr>
                <w:rFonts w:ascii="Times New Roman" w:eastAsia="Times New Roman" w:hAnsi="Times New Roman" w:cs="Times New Roman"/>
                <w:spacing w:val="64"/>
                <w:w w:val="99"/>
                <w:sz w:val="20"/>
                <w:szCs w:val="20"/>
                <w:lang w:val="en-US"/>
              </w:rPr>
              <w:t xml:space="preserve"> </w:t>
            </w:r>
            <w:r w:rsidRPr="0000629A">
              <w:rPr>
                <w:rFonts w:ascii="Times New Roman" w:eastAsia="Times New Roman" w:hAnsi="Times New Roman" w:cs="Times New Roman"/>
                <w:sz w:val="20"/>
                <w:szCs w:val="20"/>
                <w:lang w:val="en-US"/>
              </w:rPr>
              <w:t>which</w:t>
            </w:r>
            <w:r w:rsidRPr="0000629A">
              <w:rPr>
                <w:rFonts w:ascii="Times New Roman" w:eastAsia="Times New Roman" w:hAnsi="Times New Roman" w:cs="Times New Roman"/>
                <w:spacing w:val="35"/>
                <w:sz w:val="20"/>
                <w:szCs w:val="20"/>
                <w:lang w:val="en-US"/>
              </w:rPr>
              <w:t xml:space="preserve"> </w:t>
            </w:r>
            <w:r w:rsidRPr="0000629A">
              <w:rPr>
                <w:rFonts w:ascii="Times New Roman" w:eastAsia="Times New Roman" w:hAnsi="Times New Roman" w:cs="Times New Roman"/>
                <w:sz w:val="20"/>
                <w:szCs w:val="20"/>
                <w:lang w:val="en-US"/>
              </w:rPr>
              <w:t>are</w:t>
            </w:r>
            <w:r w:rsidRPr="0000629A">
              <w:rPr>
                <w:rFonts w:ascii="Times New Roman" w:eastAsia="Times New Roman" w:hAnsi="Times New Roman" w:cs="Times New Roman"/>
                <w:spacing w:val="36"/>
                <w:sz w:val="20"/>
                <w:szCs w:val="20"/>
                <w:lang w:val="en-US"/>
              </w:rPr>
              <w:t xml:space="preserve"> </w:t>
            </w:r>
            <w:r w:rsidRPr="0000629A">
              <w:rPr>
                <w:rFonts w:ascii="Times New Roman" w:eastAsia="Times New Roman" w:hAnsi="Times New Roman" w:cs="Times New Roman"/>
                <w:spacing w:val="-1"/>
                <w:sz w:val="20"/>
                <w:szCs w:val="20"/>
                <w:lang w:val="en-US"/>
              </w:rPr>
              <w:t>smaller</w:t>
            </w:r>
            <w:r w:rsidRPr="0000629A">
              <w:rPr>
                <w:rFonts w:ascii="Times New Roman" w:eastAsia="Times New Roman" w:hAnsi="Times New Roman" w:cs="Times New Roman"/>
                <w:spacing w:val="38"/>
                <w:sz w:val="20"/>
                <w:szCs w:val="20"/>
                <w:lang w:val="en-US"/>
              </w:rPr>
              <w:t xml:space="preserve"> </w:t>
            </w:r>
            <w:r w:rsidRPr="0000629A">
              <w:rPr>
                <w:rFonts w:ascii="Times New Roman" w:eastAsia="Times New Roman" w:hAnsi="Times New Roman" w:cs="Times New Roman"/>
                <w:sz w:val="20"/>
                <w:szCs w:val="20"/>
                <w:lang w:val="en-US"/>
              </w:rPr>
              <w:t>than</w:t>
            </w:r>
            <w:r w:rsidRPr="0000629A">
              <w:rPr>
                <w:rFonts w:ascii="Times New Roman" w:eastAsia="Times New Roman" w:hAnsi="Times New Roman" w:cs="Times New Roman"/>
                <w:spacing w:val="36"/>
                <w:sz w:val="20"/>
                <w:szCs w:val="20"/>
                <w:lang w:val="en-US"/>
              </w:rPr>
              <w:t xml:space="preserve"> </w:t>
            </w:r>
            <w:r w:rsidRPr="0000629A">
              <w:rPr>
                <w:rFonts w:ascii="Times New Roman" w:eastAsia="Times New Roman" w:hAnsi="Times New Roman" w:cs="Times New Roman"/>
                <w:sz w:val="20"/>
                <w:szCs w:val="20"/>
                <w:lang w:val="en-US"/>
              </w:rPr>
              <w:t>12</w:t>
            </w:r>
            <w:r w:rsidRPr="0000629A">
              <w:rPr>
                <w:rFonts w:ascii="Times New Roman" w:eastAsia="Times New Roman" w:hAnsi="Times New Roman" w:cs="Times New Roman"/>
                <w:spacing w:val="40"/>
                <w:sz w:val="20"/>
                <w:szCs w:val="20"/>
                <w:lang w:val="en-US"/>
              </w:rPr>
              <w:t xml:space="preserve"> </w:t>
            </w:r>
            <w:r w:rsidRPr="0000629A">
              <w:rPr>
                <w:rFonts w:ascii="Times New Roman" w:eastAsia="Times New Roman" w:hAnsi="Times New Roman" w:cs="Times New Roman"/>
                <w:spacing w:val="-1"/>
                <w:sz w:val="20"/>
                <w:szCs w:val="20"/>
                <w:lang w:val="en-US"/>
              </w:rPr>
              <w:t>meters.</w:t>
            </w:r>
            <w:r w:rsidRPr="0000629A">
              <w:rPr>
                <w:rFonts w:ascii="Times New Roman" w:eastAsia="Times New Roman" w:hAnsi="Times New Roman" w:cs="Times New Roman"/>
                <w:spacing w:val="39"/>
                <w:sz w:val="20"/>
                <w:szCs w:val="20"/>
                <w:lang w:val="en-US"/>
              </w:rPr>
              <w:t xml:space="preserve"> </w:t>
            </w:r>
            <w:r w:rsidRPr="0000629A">
              <w:rPr>
                <w:rFonts w:ascii="Times New Roman" w:eastAsia="Times New Roman" w:hAnsi="Times New Roman" w:cs="Times New Roman"/>
                <w:sz w:val="20"/>
                <w:szCs w:val="20"/>
                <w:lang w:val="en-US"/>
              </w:rPr>
              <w:t>As</w:t>
            </w:r>
            <w:r w:rsidRPr="0000629A">
              <w:rPr>
                <w:rFonts w:ascii="Times New Roman" w:eastAsia="Times New Roman" w:hAnsi="Times New Roman" w:cs="Times New Roman"/>
                <w:spacing w:val="36"/>
                <w:sz w:val="20"/>
                <w:szCs w:val="20"/>
                <w:lang w:val="en-US"/>
              </w:rPr>
              <w:t xml:space="preserve"> </w:t>
            </w:r>
            <w:r w:rsidRPr="0000629A">
              <w:rPr>
                <w:rFonts w:ascii="Times New Roman" w:eastAsia="Times New Roman" w:hAnsi="Times New Roman" w:cs="Times New Roman"/>
                <w:sz w:val="20"/>
                <w:szCs w:val="20"/>
                <w:lang w:val="en-US"/>
              </w:rPr>
              <w:t>a</w:t>
            </w:r>
            <w:r w:rsidRPr="0000629A">
              <w:rPr>
                <w:rFonts w:ascii="Times New Roman" w:eastAsia="Times New Roman" w:hAnsi="Times New Roman" w:cs="Times New Roman"/>
                <w:spacing w:val="37"/>
                <w:sz w:val="20"/>
                <w:szCs w:val="20"/>
                <w:lang w:val="en-US"/>
              </w:rPr>
              <w:t xml:space="preserve"> </w:t>
            </w:r>
            <w:r w:rsidRPr="0000629A">
              <w:rPr>
                <w:rFonts w:ascii="Times New Roman" w:eastAsia="Times New Roman" w:hAnsi="Times New Roman" w:cs="Times New Roman"/>
                <w:sz w:val="20"/>
                <w:szCs w:val="20"/>
                <w:lang w:val="en-US"/>
              </w:rPr>
              <w:t>result,</w:t>
            </w:r>
            <w:r w:rsidRPr="0000629A">
              <w:rPr>
                <w:rFonts w:ascii="Times New Roman" w:eastAsia="Times New Roman" w:hAnsi="Times New Roman" w:cs="Times New Roman"/>
                <w:spacing w:val="37"/>
                <w:sz w:val="20"/>
                <w:szCs w:val="20"/>
                <w:lang w:val="en-US"/>
              </w:rPr>
              <w:t xml:space="preserve"> </w:t>
            </w:r>
            <w:r w:rsidRPr="0000629A">
              <w:rPr>
                <w:rFonts w:ascii="Times New Roman" w:eastAsia="Times New Roman" w:hAnsi="Times New Roman" w:cs="Times New Roman"/>
                <w:sz w:val="20"/>
                <w:szCs w:val="20"/>
                <w:lang w:val="en-US"/>
              </w:rPr>
              <w:t>control</w:t>
            </w:r>
            <w:r w:rsidRPr="0000629A">
              <w:rPr>
                <w:rFonts w:ascii="Times New Roman" w:eastAsia="Times New Roman" w:hAnsi="Times New Roman" w:cs="Times New Roman"/>
                <w:spacing w:val="39"/>
                <w:sz w:val="20"/>
                <w:szCs w:val="20"/>
                <w:lang w:val="en-US"/>
              </w:rPr>
              <w:t xml:space="preserve"> </w:t>
            </w:r>
            <w:r w:rsidRPr="0000629A">
              <w:rPr>
                <w:rFonts w:ascii="Times New Roman" w:eastAsia="Times New Roman" w:hAnsi="Times New Roman" w:cs="Times New Roman"/>
                <w:sz w:val="20"/>
                <w:szCs w:val="20"/>
                <w:lang w:val="en-US"/>
              </w:rPr>
              <w:t>data,</w:t>
            </w:r>
            <w:r w:rsidRPr="0000629A">
              <w:rPr>
                <w:rFonts w:ascii="Times New Roman" w:eastAsia="Times New Roman" w:hAnsi="Times New Roman" w:cs="Times New Roman"/>
                <w:spacing w:val="38"/>
                <w:sz w:val="20"/>
                <w:szCs w:val="20"/>
                <w:lang w:val="en-US"/>
              </w:rPr>
              <w:t xml:space="preserve"> </w:t>
            </w:r>
            <w:r w:rsidRPr="0000629A">
              <w:rPr>
                <w:rFonts w:ascii="Times New Roman" w:eastAsia="Times New Roman" w:hAnsi="Times New Roman" w:cs="Times New Roman"/>
                <w:sz w:val="20"/>
                <w:szCs w:val="20"/>
                <w:lang w:val="en-US"/>
              </w:rPr>
              <w:t>balance</w:t>
            </w:r>
            <w:r w:rsidRPr="0000629A">
              <w:rPr>
                <w:rFonts w:ascii="Times New Roman" w:eastAsia="Times New Roman" w:hAnsi="Times New Roman" w:cs="Times New Roman"/>
                <w:spacing w:val="37"/>
                <w:sz w:val="20"/>
                <w:szCs w:val="20"/>
                <w:lang w:val="en-US"/>
              </w:rPr>
              <w:t xml:space="preserve"> </w:t>
            </w:r>
            <w:r w:rsidRPr="0000629A">
              <w:rPr>
                <w:rFonts w:ascii="Times New Roman" w:eastAsia="Times New Roman" w:hAnsi="Times New Roman" w:cs="Times New Roman"/>
                <w:spacing w:val="-1"/>
                <w:sz w:val="20"/>
                <w:szCs w:val="20"/>
                <w:lang w:val="en-US"/>
              </w:rPr>
              <w:t>sheets</w:t>
            </w:r>
            <w:r w:rsidRPr="0000629A">
              <w:rPr>
                <w:rFonts w:ascii="Times New Roman" w:eastAsia="Times New Roman" w:hAnsi="Times New Roman" w:cs="Times New Roman"/>
                <w:spacing w:val="35"/>
                <w:sz w:val="20"/>
                <w:szCs w:val="20"/>
                <w:lang w:val="en-US"/>
              </w:rPr>
              <w:t xml:space="preserve"> </w:t>
            </w:r>
            <w:r w:rsidRPr="0000629A">
              <w:rPr>
                <w:rFonts w:ascii="Times New Roman" w:eastAsia="Times New Roman" w:hAnsi="Times New Roman" w:cs="Times New Roman"/>
                <w:sz w:val="20"/>
                <w:szCs w:val="20"/>
                <w:lang w:val="en-US"/>
              </w:rPr>
              <w:t>or</w:t>
            </w:r>
            <w:r w:rsidRPr="0000629A">
              <w:rPr>
                <w:rFonts w:ascii="Times New Roman" w:eastAsia="Times New Roman" w:hAnsi="Times New Roman" w:cs="Times New Roman"/>
                <w:spacing w:val="37"/>
                <w:sz w:val="20"/>
                <w:szCs w:val="20"/>
                <w:lang w:val="en-US"/>
              </w:rPr>
              <w:t xml:space="preserve"> </w:t>
            </w:r>
            <w:r w:rsidRPr="0000629A">
              <w:rPr>
                <w:rFonts w:ascii="Times New Roman" w:eastAsia="Times New Roman" w:hAnsi="Times New Roman" w:cs="Times New Roman"/>
                <w:spacing w:val="-1"/>
                <w:sz w:val="20"/>
                <w:szCs w:val="20"/>
                <w:lang w:val="en-US"/>
              </w:rPr>
              <w:t>other</w:t>
            </w:r>
            <w:r w:rsidRPr="0000629A">
              <w:rPr>
                <w:rFonts w:ascii="Times New Roman" w:eastAsia="Times New Roman" w:hAnsi="Times New Roman" w:cs="Times New Roman"/>
                <w:spacing w:val="38"/>
                <w:sz w:val="20"/>
                <w:szCs w:val="20"/>
                <w:lang w:val="en-US"/>
              </w:rPr>
              <w:t xml:space="preserve"> </w:t>
            </w:r>
            <w:r w:rsidRPr="0000629A">
              <w:rPr>
                <w:rFonts w:ascii="Times New Roman" w:eastAsia="Times New Roman" w:hAnsi="Times New Roman" w:cs="Times New Roman"/>
                <w:spacing w:val="-1"/>
                <w:sz w:val="20"/>
                <w:szCs w:val="20"/>
                <w:lang w:val="en-US"/>
              </w:rPr>
              <w:t>financial</w:t>
            </w:r>
            <w:r w:rsidRPr="0000629A">
              <w:rPr>
                <w:rFonts w:ascii="Times New Roman" w:eastAsia="Times New Roman" w:hAnsi="Times New Roman" w:cs="Times New Roman"/>
                <w:spacing w:val="36"/>
                <w:sz w:val="20"/>
                <w:szCs w:val="20"/>
                <w:lang w:val="en-US"/>
              </w:rPr>
              <w:t xml:space="preserve"> </w:t>
            </w:r>
            <w:r w:rsidRPr="0000629A">
              <w:rPr>
                <w:rFonts w:ascii="Times New Roman" w:eastAsia="Times New Roman" w:hAnsi="Times New Roman" w:cs="Times New Roman"/>
                <w:sz w:val="20"/>
                <w:szCs w:val="20"/>
                <w:lang w:val="en-US"/>
              </w:rPr>
              <w:t>records</w:t>
            </w:r>
            <w:r w:rsidRPr="0000629A">
              <w:rPr>
                <w:rFonts w:ascii="Times New Roman" w:eastAsia="Times New Roman" w:hAnsi="Times New Roman" w:cs="Times New Roman"/>
                <w:spacing w:val="36"/>
                <w:sz w:val="20"/>
                <w:szCs w:val="20"/>
                <w:lang w:val="en-US"/>
              </w:rPr>
              <w:t xml:space="preserve"> </w:t>
            </w:r>
            <w:r w:rsidRPr="0000629A">
              <w:rPr>
                <w:rFonts w:ascii="Times New Roman" w:eastAsia="Times New Roman" w:hAnsi="Times New Roman" w:cs="Times New Roman"/>
                <w:sz w:val="20"/>
                <w:szCs w:val="20"/>
                <w:lang w:val="en-US"/>
              </w:rPr>
              <w:t>are</w:t>
            </w:r>
            <w:r w:rsidRPr="0000629A">
              <w:rPr>
                <w:rFonts w:ascii="Times New Roman" w:eastAsia="Times New Roman" w:hAnsi="Times New Roman" w:cs="Times New Roman"/>
                <w:spacing w:val="70"/>
                <w:w w:val="99"/>
                <w:sz w:val="20"/>
                <w:szCs w:val="20"/>
                <w:lang w:val="en-US"/>
              </w:rPr>
              <w:t xml:space="preserve"> </w:t>
            </w:r>
            <w:r w:rsidRPr="0000629A">
              <w:rPr>
                <w:rFonts w:ascii="Times New Roman" w:eastAsia="Times New Roman" w:hAnsi="Times New Roman" w:cs="Times New Roman"/>
                <w:sz w:val="20"/>
                <w:szCs w:val="20"/>
                <w:lang w:val="en-US"/>
              </w:rPr>
              <w:t>generally</w:t>
            </w:r>
            <w:r w:rsidRPr="0000629A">
              <w:rPr>
                <w:rFonts w:ascii="Times New Roman" w:eastAsia="Times New Roman" w:hAnsi="Times New Roman" w:cs="Times New Roman"/>
                <w:spacing w:val="32"/>
                <w:sz w:val="20"/>
                <w:szCs w:val="20"/>
                <w:lang w:val="en-US"/>
              </w:rPr>
              <w:t xml:space="preserve"> </w:t>
            </w:r>
            <w:r w:rsidRPr="0000629A">
              <w:rPr>
                <w:rFonts w:ascii="Times New Roman" w:eastAsia="Times New Roman" w:hAnsi="Times New Roman" w:cs="Times New Roman"/>
                <w:spacing w:val="-1"/>
                <w:sz w:val="20"/>
                <w:szCs w:val="20"/>
                <w:lang w:val="en-US"/>
              </w:rPr>
              <w:t>not</w:t>
            </w:r>
            <w:r w:rsidRPr="0000629A">
              <w:rPr>
                <w:rFonts w:ascii="Times New Roman" w:eastAsia="Times New Roman" w:hAnsi="Times New Roman" w:cs="Times New Roman"/>
                <w:spacing w:val="34"/>
                <w:sz w:val="20"/>
                <w:szCs w:val="20"/>
                <w:lang w:val="en-US"/>
              </w:rPr>
              <w:t xml:space="preserve"> </w:t>
            </w:r>
            <w:r w:rsidRPr="0000629A">
              <w:rPr>
                <w:rFonts w:ascii="Times New Roman" w:eastAsia="Times New Roman" w:hAnsi="Times New Roman" w:cs="Times New Roman"/>
                <w:sz w:val="20"/>
                <w:szCs w:val="20"/>
                <w:lang w:val="en-US"/>
              </w:rPr>
              <w:t>available.</w:t>
            </w:r>
            <w:r w:rsidRPr="0000629A">
              <w:rPr>
                <w:rFonts w:ascii="Times New Roman" w:eastAsia="Times New Roman" w:hAnsi="Times New Roman" w:cs="Times New Roman"/>
                <w:spacing w:val="35"/>
                <w:sz w:val="20"/>
                <w:szCs w:val="20"/>
                <w:lang w:val="en-US"/>
              </w:rPr>
              <w:t xml:space="preserve"> </w:t>
            </w:r>
            <w:r w:rsidRPr="0000629A">
              <w:rPr>
                <w:rFonts w:ascii="Times New Roman" w:eastAsia="Times New Roman" w:hAnsi="Times New Roman" w:cs="Times New Roman"/>
                <w:sz w:val="20"/>
                <w:szCs w:val="20"/>
                <w:lang w:val="en-US"/>
              </w:rPr>
              <w:t>Therefore,</w:t>
            </w:r>
            <w:r w:rsidRPr="0000629A">
              <w:rPr>
                <w:rFonts w:ascii="Times New Roman" w:eastAsia="Times New Roman" w:hAnsi="Times New Roman" w:cs="Times New Roman"/>
                <w:spacing w:val="35"/>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22"/>
                <w:sz w:val="20"/>
                <w:szCs w:val="20"/>
                <w:lang w:val="en-US"/>
              </w:rPr>
              <w:t xml:space="preserve"> </w:t>
            </w:r>
            <w:r w:rsidRPr="0000629A">
              <w:rPr>
                <w:rFonts w:ascii="Times New Roman" w:eastAsia="Times New Roman" w:hAnsi="Times New Roman" w:cs="Times New Roman"/>
                <w:sz w:val="20"/>
                <w:szCs w:val="20"/>
                <w:lang w:val="en-US"/>
              </w:rPr>
              <w:t>majority</w:t>
            </w:r>
            <w:r w:rsidRPr="0000629A">
              <w:rPr>
                <w:rFonts w:ascii="Times New Roman" w:eastAsia="Times New Roman" w:hAnsi="Times New Roman" w:cs="Times New Roman"/>
                <w:spacing w:val="31"/>
                <w:sz w:val="20"/>
                <w:szCs w:val="20"/>
                <w:lang w:val="en-US"/>
              </w:rPr>
              <w:t xml:space="preserve"> </w:t>
            </w:r>
            <w:r w:rsidRPr="0000629A">
              <w:rPr>
                <w:rFonts w:ascii="Times New Roman" w:eastAsia="Times New Roman" w:hAnsi="Times New Roman" w:cs="Times New Roman"/>
                <w:sz w:val="20"/>
                <w:szCs w:val="20"/>
                <w:lang w:val="en-US"/>
              </w:rPr>
              <w:t>of</w:t>
            </w:r>
            <w:r w:rsidRPr="0000629A">
              <w:rPr>
                <w:rFonts w:ascii="Times New Roman" w:eastAsia="Times New Roman" w:hAnsi="Times New Roman" w:cs="Times New Roman"/>
                <w:spacing w:val="37"/>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35"/>
                <w:sz w:val="20"/>
                <w:szCs w:val="20"/>
                <w:lang w:val="en-US"/>
              </w:rPr>
              <w:t xml:space="preserve"> </w:t>
            </w:r>
            <w:r w:rsidRPr="0000629A">
              <w:rPr>
                <w:rFonts w:ascii="Times New Roman" w:eastAsia="Times New Roman" w:hAnsi="Times New Roman" w:cs="Times New Roman"/>
                <w:sz w:val="20"/>
                <w:szCs w:val="20"/>
                <w:lang w:val="en-US"/>
              </w:rPr>
              <w:t>economic</w:t>
            </w:r>
            <w:r w:rsidRPr="0000629A">
              <w:rPr>
                <w:rFonts w:ascii="Times New Roman" w:eastAsia="Times New Roman" w:hAnsi="Times New Roman" w:cs="Times New Roman"/>
                <w:spacing w:val="34"/>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35"/>
                <w:sz w:val="20"/>
                <w:szCs w:val="20"/>
                <w:lang w:val="en-US"/>
              </w:rPr>
              <w:t xml:space="preserve"> </w:t>
            </w:r>
            <w:r w:rsidRPr="0000629A">
              <w:rPr>
                <w:rFonts w:ascii="Times New Roman" w:eastAsia="Times New Roman" w:hAnsi="Times New Roman" w:cs="Times New Roman"/>
                <w:sz w:val="20"/>
                <w:szCs w:val="20"/>
                <w:lang w:val="en-US"/>
              </w:rPr>
              <w:t>social</w:t>
            </w:r>
            <w:r w:rsidRPr="0000629A">
              <w:rPr>
                <w:rFonts w:ascii="Times New Roman" w:eastAsia="Times New Roman" w:hAnsi="Times New Roman" w:cs="Times New Roman"/>
                <w:spacing w:val="37"/>
                <w:sz w:val="20"/>
                <w:szCs w:val="20"/>
                <w:lang w:val="en-US"/>
              </w:rPr>
              <w:t xml:space="preserve"> </w:t>
            </w:r>
            <w:r w:rsidRPr="0000629A">
              <w:rPr>
                <w:rFonts w:ascii="Times New Roman" w:eastAsia="Times New Roman" w:hAnsi="Times New Roman" w:cs="Times New Roman"/>
                <w:sz w:val="20"/>
                <w:szCs w:val="20"/>
                <w:lang w:val="en-US"/>
              </w:rPr>
              <w:t>variables</w:t>
            </w:r>
            <w:r w:rsidRPr="0000629A">
              <w:rPr>
                <w:rFonts w:ascii="Times New Roman" w:eastAsia="Times New Roman" w:hAnsi="Times New Roman" w:cs="Times New Roman"/>
                <w:spacing w:val="35"/>
                <w:sz w:val="20"/>
                <w:szCs w:val="20"/>
                <w:lang w:val="en-US"/>
              </w:rPr>
              <w:t xml:space="preserve"> </w:t>
            </w:r>
            <w:r w:rsidRPr="0000629A">
              <w:rPr>
                <w:rFonts w:ascii="Times New Roman" w:eastAsia="Times New Roman" w:hAnsi="Times New Roman" w:cs="Times New Roman"/>
                <w:sz w:val="20"/>
                <w:szCs w:val="20"/>
                <w:lang w:val="en-US"/>
              </w:rPr>
              <w:t>of</w:t>
            </w:r>
            <w:r w:rsidRPr="0000629A">
              <w:rPr>
                <w:rFonts w:ascii="Times New Roman" w:eastAsia="Times New Roman" w:hAnsi="Times New Roman" w:cs="Times New Roman"/>
                <w:spacing w:val="33"/>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35"/>
                <w:sz w:val="20"/>
                <w:szCs w:val="20"/>
                <w:lang w:val="en-US"/>
              </w:rPr>
              <w:t xml:space="preserve"> </w:t>
            </w:r>
            <w:r w:rsidRPr="0000629A">
              <w:rPr>
                <w:rFonts w:ascii="Times New Roman" w:eastAsia="Times New Roman" w:hAnsi="Times New Roman" w:cs="Times New Roman"/>
                <w:sz w:val="20"/>
                <w:szCs w:val="20"/>
                <w:lang w:val="en-US"/>
              </w:rPr>
              <w:t>fleet</w:t>
            </w:r>
            <w:r w:rsidRPr="0000629A">
              <w:rPr>
                <w:rFonts w:ascii="Times New Roman" w:eastAsia="Times New Roman" w:hAnsi="Times New Roman" w:cs="Times New Roman"/>
                <w:spacing w:val="36"/>
                <w:sz w:val="20"/>
                <w:szCs w:val="20"/>
                <w:lang w:val="en-US"/>
              </w:rPr>
              <w:t xml:space="preserve"> </w:t>
            </w:r>
            <w:r w:rsidRPr="0000629A">
              <w:rPr>
                <w:rFonts w:ascii="Times New Roman" w:eastAsia="Times New Roman" w:hAnsi="Times New Roman" w:cs="Times New Roman"/>
                <w:spacing w:val="-1"/>
                <w:sz w:val="20"/>
                <w:szCs w:val="20"/>
                <w:lang w:val="en-US"/>
              </w:rPr>
              <w:t>will</w:t>
            </w:r>
            <w:r w:rsidRPr="0000629A">
              <w:rPr>
                <w:rFonts w:ascii="Times New Roman" w:eastAsia="Times New Roman" w:hAnsi="Times New Roman" w:cs="Times New Roman"/>
                <w:spacing w:val="34"/>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27"/>
                <w:w w:val="99"/>
                <w:sz w:val="20"/>
                <w:szCs w:val="20"/>
                <w:lang w:val="en-US"/>
              </w:rPr>
              <w:t xml:space="preserve"> </w:t>
            </w:r>
            <w:r w:rsidRPr="0000629A">
              <w:rPr>
                <w:rFonts w:ascii="Times New Roman" w:eastAsia="Times New Roman" w:hAnsi="Times New Roman" w:cs="Times New Roman"/>
                <w:sz w:val="20"/>
                <w:szCs w:val="20"/>
                <w:lang w:val="en-US"/>
              </w:rPr>
              <w:t>collected</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pacing w:val="-1"/>
                <w:sz w:val="20"/>
                <w:szCs w:val="20"/>
                <w:lang w:val="en-US"/>
              </w:rPr>
              <w:t>using</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a</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b/>
                <w:bCs/>
                <w:sz w:val="20"/>
                <w:szCs w:val="20"/>
                <w:lang w:val="en-US"/>
              </w:rPr>
              <w:t>Probability</w:t>
            </w:r>
            <w:r w:rsidRPr="0000629A">
              <w:rPr>
                <w:rFonts w:ascii="Times New Roman" w:eastAsia="Times New Roman" w:hAnsi="Times New Roman" w:cs="Times New Roman"/>
                <w:b/>
                <w:bCs/>
                <w:spacing w:val="-5"/>
                <w:sz w:val="20"/>
                <w:szCs w:val="20"/>
                <w:lang w:val="en-US"/>
              </w:rPr>
              <w:t xml:space="preserve"> </w:t>
            </w:r>
            <w:r w:rsidRPr="0000629A">
              <w:rPr>
                <w:rFonts w:ascii="Times New Roman" w:eastAsia="Times New Roman" w:hAnsi="Times New Roman" w:cs="Times New Roman"/>
                <w:b/>
                <w:bCs/>
                <w:sz w:val="20"/>
                <w:szCs w:val="20"/>
                <w:lang w:val="en-US"/>
              </w:rPr>
              <w:t>Sample</w:t>
            </w:r>
            <w:r w:rsidRPr="0000629A">
              <w:rPr>
                <w:rFonts w:ascii="Times New Roman" w:eastAsia="Times New Roman" w:hAnsi="Times New Roman" w:cs="Times New Roman"/>
                <w:b/>
                <w:bCs/>
                <w:spacing w:val="-7"/>
                <w:sz w:val="20"/>
                <w:szCs w:val="20"/>
                <w:lang w:val="en-US"/>
              </w:rPr>
              <w:t xml:space="preserve"> </w:t>
            </w:r>
            <w:r w:rsidRPr="0000629A">
              <w:rPr>
                <w:rFonts w:ascii="Times New Roman" w:eastAsia="Times New Roman" w:hAnsi="Times New Roman" w:cs="Times New Roman"/>
                <w:b/>
                <w:bCs/>
                <w:sz w:val="20"/>
                <w:szCs w:val="20"/>
                <w:lang w:val="en-US"/>
              </w:rPr>
              <w:t>Survey.</w:t>
            </w:r>
          </w:p>
          <w:p w14:paraId="06400D38" w14:textId="77777777" w:rsidR="00A81972" w:rsidRPr="0000629A" w:rsidRDefault="00A81972" w:rsidP="00A81972">
            <w:pPr>
              <w:widowControl w:val="0"/>
              <w:spacing w:after="120"/>
              <w:ind w:left="224" w:right="232"/>
              <w:jc w:val="both"/>
              <w:rPr>
                <w:rFonts w:ascii="Times New Roman" w:eastAsia="Times New Roman" w:hAnsi="Times New Roman" w:cs="Times New Roman"/>
                <w:sz w:val="20"/>
                <w:szCs w:val="20"/>
                <w:lang w:val="en-US"/>
              </w:rPr>
            </w:pPr>
            <w:r w:rsidRPr="0000629A">
              <w:rPr>
                <w:rFonts w:ascii="Times New Roman" w:eastAsia="Times New Roman" w:hAnsi="Times New Roman" w:cs="Times New Roman"/>
                <w:sz w:val="20"/>
                <w:szCs w:val="20"/>
                <w:lang w:val="en-US"/>
              </w:rPr>
              <w:t>As</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z w:val="20"/>
                <w:szCs w:val="20"/>
                <w:lang w:val="en-US"/>
              </w:rPr>
              <w:t>already</w:t>
            </w:r>
            <w:r w:rsidRPr="0000629A">
              <w:rPr>
                <w:rFonts w:ascii="Times New Roman" w:eastAsia="Times New Roman" w:hAnsi="Times New Roman" w:cs="Times New Roman"/>
                <w:spacing w:val="8"/>
                <w:sz w:val="20"/>
                <w:szCs w:val="20"/>
                <w:lang w:val="en-US"/>
              </w:rPr>
              <w:t xml:space="preserve"> </w:t>
            </w:r>
            <w:r w:rsidRPr="0000629A">
              <w:rPr>
                <w:rFonts w:ascii="Times New Roman" w:eastAsia="Times New Roman" w:hAnsi="Times New Roman" w:cs="Times New Roman"/>
                <w:sz w:val="20"/>
                <w:szCs w:val="20"/>
                <w:lang w:val="en-US"/>
              </w:rPr>
              <w:t>mentioned,</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z w:val="20"/>
                <w:szCs w:val="20"/>
                <w:lang w:val="en-US"/>
              </w:rPr>
              <w:t>for</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specific</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variables</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and</w:t>
            </w:r>
            <w:r w:rsidRPr="0000629A">
              <w:rPr>
                <w:rFonts w:ascii="Times New Roman" w:eastAsia="Times New Roman" w:hAnsi="Times New Roman" w:cs="Times New Roman"/>
                <w:spacing w:val="11"/>
                <w:sz w:val="20"/>
                <w:szCs w:val="20"/>
                <w:lang w:val="en-US"/>
              </w:rPr>
              <w:t xml:space="preserve"> </w:t>
            </w:r>
            <w:r w:rsidRPr="0000629A">
              <w:rPr>
                <w:rFonts w:ascii="Times New Roman" w:eastAsia="Times New Roman" w:hAnsi="Times New Roman" w:cs="Times New Roman"/>
                <w:spacing w:val="-1"/>
                <w:sz w:val="20"/>
                <w:szCs w:val="20"/>
                <w:lang w:val="en-US"/>
              </w:rPr>
              <w:t>fleet</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segments</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z w:val="20"/>
                <w:szCs w:val="20"/>
                <w:lang w:val="en-US"/>
              </w:rPr>
              <w:t>control</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z w:val="20"/>
                <w:szCs w:val="20"/>
                <w:lang w:val="en-US"/>
              </w:rPr>
              <w:t>data</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are</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z w:val="20"/>
                <w:szCs w:val="20"/>
                <w:lang w:val="en-US"/>
              </w:rPr>
              <w:t>also</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available</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pacing w:val="1"/>
                <w:sz w:val="20"/>
                <w:szCs w:val="20"/>
                <w:lang w:val="en-US"/>
              </w:rPr>
              <w:t>(</w:t>
            </w:r>
            <w:r w:rsidRPr="0000629A">
              <w:rPr>
                <w:rFonts w:ascii="Times New Roman" w:eastAsia="Times New Roman" w:hAnsi="Times New Roman" w:cs="Times New Roman"/>
                <w:b/>
                <w:spacing w:val="1"/>
                <w:sz w:val="20"/>
                <w:szCs w:val="20"/>
                <w:lang w:val="en-US"/>
              </w:rPr>
              <w:t>Census</w:t>
            </w:r>
            <w:r w:rsidRPr="0000629A">
              <w:rPr>
                <w:rFonts w:ascii="Times New Roman" w:eastAsia="Times New Roman" w:hAnsi="Times New Roman" w:cs="Times New Roman"/>
                <w:b/>
                <w:spacing w:val="8"/>
                <w:sz w:val="20"/>
                <w:szCs w:val="20"/>
                <w:lang w:val="en-US"/>
              </w:rPr>
              <w:t xml:space="preserve"> </w:t>
            </w:r>
            <w:r w:rsidRPr="0000629A">
              <w:rPr>
                <w:rFonts w:ascii="Times New Roman" w:eastAsia="Times New Roman" w:hAnsi="Times New Roman" w:cs="Times New Roman"/>
                <w:b/>
                <w:sz w:val="20"/>
                <w:szCs w:val="20"/>
                <w:lang w:val="en-US"/>
              </w:rPr>
              <w:t>data</w:t>
            </w:r>
            <w:r w:rsidRPr="0000629A">
              <w:rPr>
                <w:rFonts w:ascii="Times New Roman" w:eastAsia="Times New Roman" w:hAnsi="Times New Roman" w:cs="Times New Roman"/>
                <w:sz w:val="20"/>
                <w:szCs w:val="20"/>
                <w:lang w:val="en-US"/>
              </w:rPr>
              <w:t>)</w:t>
            </w:r>
            <w:r w:rsidRPr="0000629A">
              <w:rPr>
                <w:rFonts w:ascii="Times New Roman" w:eastAsia="Times New Roman" w:hAnsi="Times New Roman" w:cs="Times New Roman"/>
                <w:spacing w:val="40"/>
                <w:w w:val="99"/>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will</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1"/>
                <w:sz w:val="20"/>
                <w:szCs w:val="20"/>
                <w:lang w:val="en-US"/>
              </w:rPr>
              <w:t xml:space="preserve"> validated</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using</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collected</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data.</w:t>
            </w:r>
            <w:r w:rsidRPr="0000629A">
              <w:rPr>
                <w:rFonts w:ascii="Times New Roman" w:eastAsia="Times New Roman" w:hAnsi="Times New Roman" w:cs="Times New Roman"/>
                <w:spacing w:val="-3"/>
                <w:sz w:val="20"/>
                <w:szCs w:val="20"/>
                <w:lang w:val="en-US"/>
              </w:rPr>
              <w:t xml:space="preserve"> </w:t>
            </w:r>
            <w:proofErr w:type="gramStart"/>
            <w:r w:rsidRPr="0000629A">
              <w:rPr>
                <w:rFonts w:ascii="Times New Roman" w:eastAsia="Times New Roman" w:hAnsi="Times New Roman" w:cs="Times New Roman"/>
                <w:sz w:val="20"/>
                <w:szCs w:val="20"/>
                <w:lang w:val="en-US"/>
              </w:rPr>
              <w:t>Therefore</w:t>
            </w:r>
            <w:proofErr w:type="gramEnd"/>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type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of</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data</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collection</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these</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z w:val="20"/>
                <w:szCs w:val="20"/>
                <w:lang w:val="en-US"/>
              </w:rPr>
              <w:t>specific</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fleet</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z w:val="20"/>
                <w:szCs w:val="20"/>
                <w:lang w:val="en-US"/>
              </w:rPr>
              <w:t>segments</w:t>
            </w:r>
            <w:r w:rsidRPr="0000629A">
              <w:rPr>
                <w:rFonts w:ascii="Times New Roman" w:eastAsia="Times New Roman" w:hAnsi="Times New Roman" w:cs="Times New Roman"/>
                <w:spacing w:val="54"/>
                <w:w w:val="99"/>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variables</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pacing w:val="-1"/>
                <w:sz w:val="20"/>
                <w:szCs w:val="20"/>
                <w:lang w:val="en-US"/>
              </w:rPr>
              <w:t>maybe</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pacing w:val="-1"/>
                <w:sz w:val="20"/>
                <w:szCs w:val="20"/>
                <w:lang w:val="en-US"/>
              </w:rPr>
              <w:t>census</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z w:val="20"/>
                <w:szCs w:val="20"/>
                <w:lang w:val="en-US"/>
              </w:rPr>
              <w:t>or</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probability</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sample</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survey</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depending</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on</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the</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outcome</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of</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validation</w:t>
            </w:r>
            <w:r w:rsidRPr="0000629A">
              <w:rPr>
                <w:rFonts w:ascii="Times New Roman" w:eastAsia="Times New Roman" w:hAnsi="Times New Roman" w:cs="Times New Roman"/>
                <w:spacing w:val="27"/>
                <w:w w:val="99"/>
                <w:sz w:val="20"/>
                <w:szCs w:val="20"/>
                <w:lang w:val="en-US"/>
              </w:rPr>
              <w:t xml:space="preserve"> </w:t>
            </w:r>
            <w:r w:rsidRPr="0000629A">
              <w:rPr>
                <w:rFonts w:ascii="Times New Roman" w:eastAsia="Times New Roman" w:hAnsi="Times New Roman" w:cs="Times New Roman"/>
                <w:sz w:val="20"/>
                <w:szCs w:val="20"/>
                <w:lang w:val="en-US"/>
              </w:rPr>
              <w:t>procedure.</w:t>
            </w:r>
          </w:p>
          <w:p w14:paraId="6247D4A4" w14:textId="77777777" w:rsidR="00A81972" w:rsidRPr="0000629A" w:rsidRDefault="00A81972" w:rsidP="00A81972">
            <w:pPr>
              <w:widowControl w:val="0"/>
              <w:spacing w:after="120"/>
              <w:ind w:left="224" w:right="232"/>
              <w:jc w:val="both"/>
              <w:rPr>
                <w:rFonts w:ascii="Times New Roman" w:eastAsia="Times New Roman" w:hAnsi="Times New Roman" w:cs="Times New Roman"/>
                <w:sz w:val="20"/>
                <w:szCs w:val="20"/>
                <w:lang w:val="en-US"/>
              </w:rPr>
            </w:pPr>
            <w:r w:rsidRPr="0000629A">
              <w:rPr>
                <w:rFonts w:ascii="Times New Roman" w:eastAsia="Calibri" w:hAnsi="Calibri" w:cs="Times New Roman"/>
                <w:b/>
                <w:sz w:val="20"/>
                <w:lang w:val="en-US"/>
              </w:rPr>
              <w:t>Census</w:t>
            </w:r>
            <w:r w:rsidRPr="0000629A">
              <w:rPr>
                <w:rFonts w:ascii="Times New Roman" w:eastAsia="Calibri" w:hAnsi="Calibri" w:cs="Times New Roman"/>
                <w:b/>
                <w:spacing w:val="-3"/>
                <w:sz w:val="20"/>
                <w:lang w:val="en-US"/>
              </w:rPr>
              <w:t xml:space="preserve"> </w:t>
            </w:r>
            <w:r w:rsidRPr="0000629A">
              <w:rPr>
                <w:rFonts w:ascii="Times New Roman" w:eastAsia="Calibri" w:hAnsi="Calibri" w:cs="Times New Roman"/>
                <w:spacing w:val="-1"/>
                <w:sz w:val="20"/>
                <w:lang w:val="en-US"/>
              </w:rPr>
              <w:t>will</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z w:val="20"/>
                <w:lang w:val="en-US"/>
              </w:rPr>
              <w:t>be</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z w:val="20"/>
                <w:lang w:val="en-US"/>
              </w:rPr>
              <w:t>used</w:t>
            </w:r>
            <w:r w:rsidRPr="0000629A">
              <w:rPr>
                <w:rFonts w:ascii="Times New Roman" w:eastAsia="Calibri" w:hAnsi="Calibri" w:cs="Times New Roman"/>
                <w:spacing w:val="-3"/>
                <w:sz w:val="20"/>
                <w:lang w:val="en-US"/>
              </w:rPr>
              <w:t xml:space="preserve"> </w:t>
            </w:r>
            <w:r w:rsidRPr="0000629A">
              <w:rPr>
                <w:rFonts w:ascii="Times New Roman" w:eastAsia="Calibri" w:hAnsi="Calibri" w:cs="Times New Roman"/>
                <w:spacing w:val="-1"/>
                <w:sz w:val="20"/>
                <w:lang w:val="en-US"/>
              </w:rPr>
              <w:t>for</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pacing w:val="1"/>
                <w:sz w:val="20"/>
                <w:lang w:val="en-US"/>
              </w:rPr>
              <w:t>the</w:t>
            </w:r>
            <w:r w:rsidRPr="0000629A">
              <w:rPr>
                <w:rFonts w:ascii="Times New Roman" w:eastAsia="Calibri" w:hAnsi="Calibri" w:cs="Times New Roman"/>
                <w:spacing w:val="-1"/>
                <w:sz w:val="20"/>
                <w:lang w:val="en-US"/>
              </w:rPr>
              <w:t xml:space="preserve"> </w:t>
            </w:r>
            <w:r w:rsidRPr="0000629A">
              <w:rPr>
                <w:rFonts w:ascii="Times New Roman" w:eastAsia="Calibri" w:hAnsi="Calibri" w:cs="Times New Roman"/>
                <w:sz w:val="20"/>
                <w:lang w:val="en-US"/>
              </w:rPr>
              <w:t>variables</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z w:val="20"/>
                <w:lang w:val="en-US"/>
              </w:rPr>
              <w:t>of</w:t>
            </w:r>
            <w:r w:rsidRPr="0000629A">
              <w:rPr>
                <w:rFonts w:ascii="Times New Roman" w:eastAsia="Calibri" w:hAnsi="Calibri" w:cs="Times New Roman"/>
                <w:spacing w:val="-6"/>
                <w:sz w:val="20"/>
                <w:lang w:val="en-US"/>
              </w:rPr>
              <w:t xml:space="preserve"> </w:t>
            </w:r>
            <w:r w:rsidRPr="0000629A">
              <w:rPr>
                <w:rFonts w:ascii="Times New Roman" w:eastAsia="Calibri" w:hAnsi="Calibri" w:cs="Times New Roman"/>
                <w:sz w:val="20"/>
                <w:lang w:val="en-US"/>
              </w:rPr>
              <w:t>the</w:t>
            </w:r>
            <w:r w:rsidRPr="0000629A">
              <w:rPr>
                <w:rFonts w:ascii="Times New Roman" w:eastAsia="Calibri" w:hAnsi="Calibri" w:cs="Times New Roman"/>
                <w:spacing w:val="-2"/>
                <w:sz w:val="20"/>
                <w:lang w:val="en-US"/>
              </w:rPr>
              <w:t xml:space="preserve"> </w:t>
            </w:r>
            <w:r w:rsidRPr="0000629A">
              <w:rPr>
                <w:rFonts w:ascii="Times New Roman" w:eastAsia="Calibri" w:hAnsi="Calibri" w:cs="Times New Roman"/>
                <w:i/>
                <w:sz w:val="20"/>
                <w:lang w:val="en-US"/>
              </w:rPr>
              <w:t>fleet</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variable</w:t>
            </w:r>
            <w:r w:rsidRPr="0000629A">
              <w:rPr>
                <w:rFonts w:ascii="Times New Roman" w:eastAsia="Calibri" w:hAnsi="Calibri" w:cs="Times New Roman"/>
                <w:i/>
                <w:spacing w:val="-3"/>
                <w:sz w:val="20"/>
                <w:lang w:val="en-US"/>
              </w:rPr>
              <w:t xml:space="preserve"> </w:t>
            </w:r>
            <w:r w:rsidRPr="0000629A">
              <w:rPr>
                <w:rFonts w:ascii="Times New Roman" w:eastAsia="Calibri" w:hAnsi="Calibri" w:cs="Times New Roman"/>
                <w:sz w:val="20"/>
                <w:lang w:val="en-US"/>
              </w:rPr>
              <w:t>group,</w:t>
            </w:r>
            <w:r w:rsidRPr="0000629A">
              <w:rPr>
                <w:rFonts w:ascii="Times New Roman" w:eastAsia="Calibri" w:hAnsi="Calibri" w:cs="Times New Roman"/>
                <w:spacing w:val="-4"/>
                <w:sz w:val="20"/>
                <w:lang w:val="en-US"/>
              </w:rPr>
              <w:t xml:space="preserve"> </w:t>
            </w:r>
            <w:r>
              <w:rPr>
                <w:rFonts w:ascii="Times New Roman" w:eastAsia="Calibri" w:hAnsi="Calibri" w:cs="Times New Roman"/>
                <w:spacing w:val="-4"/>
                <w:sz w:val="20"/>
                <w:lang w:val="en-US"/>
              </w:rPr>
              <w:t xml:space="preserve">using </w:t>
            </w:r>
            <w:r w:rsidRPr="0000629A">
              <w:rPr>
                <w:rFonts w:ascii="Times New Roman" w:eastAsia="Calibri" w:hAnsi="Calibri" w:cs="Times New Roman"/>
                <w:sz w:val="20"/>
                <w:lang w:val="en-US"/>
              </w:rPr>
              <w:t>data</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z w:val="20"/>
                <w:lang w:val="en-US"/>
              </w:rPr>
              <w:t>from</w:t>
            </w:r>
            <w:r w:rsidRPr="0000629A">
              <w:rPr>
                <w:rFonts w:ascii="Times New Roman" w:eastAsia="Calibri" w:hAnsi="Calibri" w:cs="Times New Roman"/>
                <w:spacing w:val="-6"/>
                <w:sz w:val="20"/>
                <w:lang w:val="en-US"/>
              </w:rPr>
              <w:t xml:space="preserve"> </w:t>
            </w:r>
            <w:r w:rsidRPr="0000629A">
              <w:rPr>
                <w:rFonts w:ascii="Times New Roman" w:eastAsia="Calibri" w:hAnsi="Calibri" w:cs="Times New Roman"/>
                <w:spacing w:val="-1"/>
                <w:sz w:val="20"/>
                <w:lang w:val="en-US"/>
              </w:rPr>
              <w:t>the</w:t>
            </w:r>
            <w:r w:rsidRPr="0000629A">
              <w:rPr>
                <w:rFonts w:ascii="Times New Roman" w:eastAsia="Calibri" w:hAnsi="Calibri" w:cs="Times New Roman"/>
                <w:spacing w:val="-2"/>
                <w:sz w:val="20"/>
                <w:lang w:val="en-US"/>
              </w:rPr>
              <w:t xml:space="preserve"> </w:t>
            </w:r>
            <w:r w:rsidRPr="0000629A">
              <w:rPr>
                <w:rFonts w:ascii="Times New Roman" w:eastAsia="Calibri" w:hAnsi="Calibri" w:cs="Times New Roman"/>
                <w:sz w:val="20"/>
                <w:lang w:val="en-US"/>
              </w:rPr>
              <w:t>National</w:t>
            </w:r>
            <w:r w:rsidRPr="0000629A">
              <w:rPr>
                <w:rFonts w:ascii="Times New Roman" w:eastAsia="Calibri" w:hAnsi="Calibri" w:cs="Times New Roman"/>
                <w:spacing w:val="32"/>
                <w:w w:val="99"/>
                <w:sz w:val="20"/>
                <w:lang w:val="en-US"/>
              </w:rPr>
              <w:t xml:space="preserve"> </w:t>
            </w:r>
            <w:r w:rsidRPr="0000629A">
              <w:rPr>
                <w:rFonts w:ascii="Times New Roman" w:eastAsia="Calibri" w:hAnsi="Calibri" w:cs="Times New Roman"/>
                <w:spacing w:val="-1"/>
                <w:sz w:val="20"/>
                <w:lang w:val="en-US"/>
              </w:rPr>
              <w:t>fleet</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z w:val="20"/>
                <w:lang w:val="en-US"/>
              </w:rPr>
              <w:t>register</w:t>
            </w:r>
            <w:r w:rsidRPr="0000629A">
              <w:rPr>
                <w:rFonts w:ascii="Times New Roman" w:eastAsia="Calibri" w:hAnsi="Calibri" w:cs="Times New Roman"/>
                <w:i/>
                <w:sz w:val="20"/>
                <w:lang w:val="en-US"/>
              </w:rPr>
              <w:t>.</w:t>
            </w:r>
            <w:r w:rsidRPr="0000629A">
              <w:rPr>
                <w:rFonts w:ascii="Times New Roman" w:eastAsia="Calibri" w:hAnsi="Calibri" w:cs="Times New Roman"/>
                <w:i/>
                <w:spacing w:val="-3"/>
                <w:sz w:val="20"/>
                <w:lang w:val="en-US"/>
              </w:rPr>
              <w:t xml:space="preserve"> </w:t>
            </w:r>
            <w:r w:rsidRPr="0000629A">
              <w:rPr>
                <w:rFonts w:ascii="Times New Roman" w:eastAsia="Calibri" w:hAnsi="Calibri" w:cs="Times New Roman"/>
                <w:b/>
                <w:sz w:val="20"/>
                <w:lang w:val="en-US"/>
              </w:rPr>
              <w:t>Census</w:t>
            </w:r>
            <w:r w:rsidRPr="0000629A">
              <w:rPr>
                <w:rFonts w:ascii="Times New Roman" w:eastAsia="Calibri" w:hAnsi="Calibri" w:cs="Times New Roman"/>
                <w:b/>
                <w:spacing w:val="-2"/>
                <w:sz w:val="20"/>
                <w:lang w:val="en-US"/>
              </w:rPr>
              <w:t xml:space="preserve"> </w:t>
            </w:r>
            <w:r w:rsidRPr="0000629A">
              <w:rPr>
                <w:rFonts w:ascii="Times New Roman" w:eastAsia="Calibri" w:hAnsi="Calibri" w:cs="Times New Roman"/>
                <w:spacing w:val="-1"/>
                <w:sz w:val="20"/>
                <w:lang w:val="en-US"/>
              </w:rPr>
              <w:t>will</w:t>
            </w:r>
            <w:r w:rsidRPr="0000629A">
              <w:rPr>
                <w:rFonts w:ascii="Times New Roman" w:eastAsia="Calibri" w:hAnsi="Calibri" w:cs="Times New Roman"/>
                <w:spacing w:val="-5"/>
                <w:sz w:val="20"/>
                <w:lang w:val="en-US"/>
              </w:rPr>
              <w:t xml:space="preserve"> </w:t>
            </w:r>
            <w:r>
              <w:rPr>
                <w:rFonts w:ascii="Times New Roman" w:eastAsia="Calibri" w:hAnsi="Calibri" w:cs="Times New Roman"/>
                <w:spacing w:val="-5"/>
                <w:sz w:val="20"/>
                <w:lang w:val="en-US"/>
              </w:rPr>
              <w:t xml:space="preserve">be also applied on </w:t>
            </w:r>
            <w:r w:rsidRPr="0000629A">
              <w:rPr>
                <w:rFonts w:ascii="Times New Roman" w:eastAsia="Calibri" w:hAnsi="Calibri" w:cs="Times New Roman"/>
                <w:sz w:val="20"/>
                <w:lang w:val="en-US"/>
              </w:rPr>
              <w:t>the</w:t>
            </w:r>
            <w:r w:rsidRPr="0000629A">
              <w:rPr>
                <w:rFonts w:ascii="Times New Roman" w:eastAsia="Calibri" w:hAnsi="Calibri" w:cs="Times New Roman"/>
                <w:spacing w:val="-1"/>
                <w:sz w:val="20"/>
                <w:lang w:val="en-US"/>
              </w:rPr>
              <w:t xml:space="preserve"> economic</w:t>
            </w:r>
            <w:r w:rsidRPr="0000629A">
              <w:rPr>
                <w:rFonts w:ascii="Times New Roman" w:eastAsia="Calibri" w:hAnsi="Calibri" w:cs="Times New Roman"/>
                <w:spacing w:val="-2"/>
                <w:sz w:val="20"/>
                <w:lang w:val="en-US"/>
              </w:rPr>
              <w:t xml:space="preserve"> </w:t>
            </w:r>
            <w:proofErr w:type="gramStart"/>
            <w:r w:rsidRPr="0000629A">
              <w:rPr>
                <w:rFonts w:ascii="Times New Roman" w:eastAsia="Calibri" w:hAnsi="Calibri" w:cs="Times New Roman"/>
                <w:sz w:val="20"/>
                <w:lang w:val="en-US"/>
              </w:rPr>
              <w:t>variables</w:t>
            </w:r>
            <w:proofErr w:type="gramEnd"/>
            <w:r w:rsidRPr="0000629A">
              <w:rPr>
                <w:rFonts w:ascii="Times New Roman" w:eastAsia="Calibri" w:hAnsi="Calibri" w:cs="Times New Roman"/>
                <w:spacing w:val="-1"/>
                <w:sz w:val="20"/>
                <w:lang w:val="en-US"/>
              </w:rPr>
              <w:t xml:space="preserve"> </w:t>
            </w:r>
            <w:r w:rsidRPr="0000629A">
              <w:rPr>
                <w:rFonts w:ascii="Times New Roman" w:eastAsia="Calibri" w:hAnsi="Calibri" w:cs="Times New Roman"/>
                <w:i/>
                <w:sz w:val="20"/>
                <w:lang w:val="en-US"/>
              </w:rPr>
              <w:t>consumption</w:t>
            </w:r>
            <w:r w:rsidRPr="0000629A">
              <w:rPr>
                <w:rFonts w:ascii="Times New Roman" w:eastAsia="Calibri" w:hAnsi="Calibri" w:cs="Times New Roman"/>
                <w:i/>
                <w:spacing w:val="-3"/>
                <w:sz w:val="20"/>
                <w:lang w:val="en-US"/>
              </w:rPr>
              <w:t xml:space="preserve"> </w:t>
            </w:r>
            <w:r w:rsidRPr="0000629A">
              <w:rPr>
                <w:rFonts w:ascii="Times New Roman" w:eastAsia="Calibri" w:hAnsi="Calibri" w:cs="Times New Roman"/>
                <w:i/>
                <w:sz w:val="20"/>
                <w:lang w:val="en-US"/>
              </w:rPr>
              <w:t>of</w:t>
            </w:r>
            <w:r w:rsidRPr="0000629A">
              <w:rPr>
                <w:rFonts w:ascii="Times New Roman" w:eastAsia="Calibri" w:hAnsi="Calibri" w:cs="Times New Roman"/>
                <w:i/>
                <w:spacing w:val="-5"/>
                <w:sz w:val="20"/>
                <w:lang w:val="en-US"/>
              </w:rPr>
              <w:t xml:space="preserve"> </w:t>
            </w:r>
            <w:r w:rsidRPr="0000629A">
              <w:rPr>
                <w:rFonts w:ascii="Times New Roman" w:eastAsia="Calibri" w:hAnsi="Calibri" w:cs="Times New Roman"/>
                <w:i/>
                <w:sz w:val="20"/>
                <w:lang w:val="en-US"/>
              </w:rPr>
              <w:t>fixed</w:t>
            </w:r>
            <w:r w:rsidRPr="0000629A">
              <w:rPr>
                <w:rFonts w:ascii="Times New Roman" w:eastAsia="Calibri" w:hAnsi="Calibri" w:cs="Times New Roman"/>
                <w:i/>
                <w:spacing w:val="-3"/>
                <w:sz w:val="20"/>
                <w:lang w:val="en-US"/>
              </w:rPr>
              <w:t xml:space="preserve"> </w:t>
            </w:r>
            <w:r w:rsidRPr="0000629A">
              <w:rPr>
                <w:rFonts w:ascii="Times New Roman" w:eastAsia="Calibri" w:hAnsi="Calibri" w:cs="Times New Roman"/>
                <w:i/>
                <w:sz w:val="20"/>
                <w:lang w:val="en-US"/>
              </w:rPr>
              <w:t>capital</w:t>
            </w:r>
            <w:r w:rsidRPr="0000629A">
              <w:rPr>
                <w:rFonts w:ascii="Times New Roman" w:eastAsia="Calibri" w:hAnsi="Calibri" w:cs="Times New Roman"/>
                <w:i/>
                <w:spacing w:val="-1"/>
                <w:sz w:val="20"/>
                <w:lang w:val="en-US"/>
              </w:rPr>
              <w:t xml:space="preserve"> </w:t>
            </w:r>
            <w:r w:rsidRPr="0000629A">
              <w:rPr>
                <w:rFonts w:ascii="Times New Roman" w:eastAsia="Calibri" w:hAnsi="Calibri" w:cs="Times New Roman"/>
                <w:spacing w:val="-1"/>
                <w:sz w:val="20"/>
                <w:lang w:val="en-US"/>
              </w:rPr>
              <w:t>and</w:t>
            </w:r>
            <w:r w:rsidRPr="0000629A">
              <w:rPr>
                <w:rFonts w:ascii="Times New Roman" w:eastAsia="Calibri" w:hAnsi="Calibri" w:cs="Times New Roman"/>
                <w:spacing w:val="51"/>
                <w:w w:val="99"/>
                <w:sz w:val="20"/>
                <w:lang w:val="en-US"/>
              </w:rPr>
              <w:t xml:space="preserve"> </w:t>
            </w:r>
            <w:r w:rsidRPr="0000629A">
              <w:rPr>
                <w:rFonts w:ascii="Times New Roman" w:eastAsia="Calibri" w:hAnsi="Calibri" w:cs="Times New Roman"/>
                <w:i/>
                <w:sz w:val="20"/>
                <w:lang w:val="en-US"/>
              </w:rPr>
              <w:t>value</w:t>
            </w:r>
            <w:r w:rsidRPr="0000629A">
              <w:rPr>
                <w:rFonts w:ascii="Times New Roman" w:eastAsia="Calibri" w:hAnsi="Calibri" w:cs="Times New Roman"/>
                <w:i/>
                <w:spacing w:val="-5"/>
                <w:sz w:val="20"/>
                <w:lang w:val="en-US"/>
              </w:rPr>
              <w:t xml:space="preserve"> </w:t>
            </w:r>
            <w:r w:rsidRPr="0000629A">
              <w:rPr>
                <w:rFonts w:ascii="Times New Roman" w:eastAsia="Calibri" w:hAnsi="Calibri" w:cs="Times New Roman"/>
                <w:i/>
                <w:sz w:val="20"/>
                <w:lang w:val="en-US"/>
              </w:rPr>
              <w:t>of</w:t>
            </w:r>
            <w:r w:rsidRPr="0000629A">
              <w:rPr>
                <w:rFonts w:ascii="Times New Roman" w:eastAsia="Calibri" w:hAnsi="Calibri" w:cs="Times New Roman"/>
                <w:i/>
                <w:spacing w:val="-6"/>
                <w:sz w:val="20"/>
                <w:lang w:val="en-US"/>
              </w:rPr>
              <w:t xml:space="preserve"> </w:t>
            </w:r>
            <w:r w:rsidRPr="0000629A">
              <w:rPr>
                <w:rFonts w:ascii="Times New Roman" w:eastAsia="Calibri" w:hAnsi="Calibri" w:cs="Times New Roman"/>
                <w:i/>
                <w:sz w:val="20"/>
                <w:lang w:val="en-US"/>
              </w:rPr>
              <w:t>physical</w:t>
            </w:r>
            <w:r w:rsidRPr="0000629A">
              <w:rPr>
                <w:rFonts w:ascii="Times New Roman" w:eastAsia="Calibri" w:hAnsi="Calibri" w:cs="Times New Roman"/>
                <w:i/>
                <w:spacing w:val="-6"/>
                <w:sz w:val="20"/>
                <w:lang w:val="en-US"/>
              </w:rPr>
              <w:t xml:space="preserve"> </w:t>
            </w:r>
            <w:r w:rsidRPr="0000629A">
              <w:rPr>
                <w:rFonts w:ascii="Times New Roman" w:eastAsia="Calibri" w:hAnsi="Calibri" w:cs="Times New Roman"/>
                <w:i/>
                <w:sz w:val="20"/>
                <w:lang w:val="en-US"/>
              </w:rPr>
              <w:t>capital,</w:t>
            </w:r>
            <w:r w:rsidRPr="0000629A">
              <w:rPr>
                <w:rFonts w:ascii="Times New Roman" w:eastAsia="Calibri" w:hAnsi="Calibri" w:cs="Times New Roman"/>
                <w:i/>
                <w:spacing w:val="-3"/>
                <w:sz w:val="20"/>
                <w:lang w:val="en-US"/>
              </w:rPr>
              <w:t xml:space="preserve"> </w:t>
            </w:r>
            <w:r w:rsidRPr="0000629A">
              <w:rPr>
                <w:rFonts w:ascii="Times New Roman" w:eastAsia="Calibri" w:hAnsi="Calibri" w:cs="Times New Roman"/>
                <w:spacing w:val="-1"/>
                <w:sz w:val="20"/>
                <w:lang w:val="en-US"/>
              </w:rPr>
              <w:t>since</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z w:val="20"/>
                <w:lang w:val="en-US"/>
              </w:rPr>
              <w:t>they</w:t>
            </w:r>
            <w:r w:rsidRPr="0000629A">
              <w:rPr>
                <w:rFonts w:ascii="Times New Roman" w:eastAsia="Calibri" w:hAnsi="Calibri" w:cs="Times New Roman"/>
                <w:spacing w:val="-8"/>
                <w:sz w:val="20"/>
                <w:lang w:val="en-US"/>
              </w:rPr>
              <w:t xml:space="preserve"> </w:t>
            </w:r>
            <w:r w:rsidRPr="0000629A">
              <w:rPr>
                <w:rFonts w:ascii="Times New Roman" w:eastAsia="Calibri" w:hAnsi="Calibri" w:cs="Times New Roman"/>
                <w:sz w:val="20"/>
                <w:lang w:val="en-US"/>
              </w:rPr>
              <w:t>derive</w:t>
            </w:r>
            <w:r w:rsidRPr="0000629A">
              <w:rPr>
                <w:rFonts w:ascii="Times New Roman" w:eastAsia="Calibri" w:hAnsi="Calibri" w:cs="Times New Roman"/>
                <w:spacing w:val="-2"/>
                <w:sz w:val="20"/>
                <w:lang w:val="en-US"/>
              </w:rPr>
              <w:t xml:space="preserve"> </w:t>
            </w:r>
            <w:r w:rsidRPr="0000629A">
              <w:rPr>
                <w:rFonts w:ascii="Times New Roman" w:eastAsia="Calibri" w:hAnsi="Calibri" w:cs="Times New Roman"/>
                <w:sz w:val="20"/>
                <w:lang w:val="en-US"/>
              </w:rPr>
              <w:t>from</w:t>
            </w:r>
            <w:r w:rsidRPr="0000629A">
              <w:rPr>
                <w:rFonts w:ascii="Times New Roman" w:eastAsia="Calibri" w:hAnsi="Calibri" w:cs="Times New Roman"/>
                <w:spacing w:val="-9"/>
                <w:sz w:val="20"/>
                <w:lang w:val="en-US"/>
              </w:rPr>
              <w:t xml:space="preserve"> </w:t>
            </w:r>
            <w:r w:rsidRPr="0000629A">
              <w:rPr>
                <w:rFonts w:ascii="Times New Roman" w:eastAsia="Calibri" w:hAnsi="Calibri" w:cs="Times New Roman"/>
                <w:sz w:val="20"/>
                <w:lang w:val="en-US"/>
              </w:rPr>
              <w:t>PIM.</w:t>
            </w:r>
          </w:p>
          <w:p w14:paraId="78B5735D" w14:textId="77777777" w:rsidR="00A81972" w:rsidRPr="0000629A" w:rsidRDefault="00A81972" w:rsidP="00A81972">
            <w:pPr>
              <w:widowControl w:val="0"/>
              <w:spacing w:after="120"/>
              <w:ind w:left="224" w:right="234"/>
              <w:jc w:val="both"/>
              <w:rPr>
                <w:rFonts w:ascii="Times New Roman" w:eastAsia="Times New Roman" w:hAnsi="Times New Roman" w:cs="Times New Roman"/>
                <w:sz w:val="20"/>
                <w:szCs w:val="20"/>
                <w:lang w:val="en-US"/>
              </w:rPr>
            </w:pPr>
            <w:r w:rsidRPr="0000629A">
              <w:rPr>
                <w:rFonts w:ascii="Times New Roman" w:eastAsia="Calibri" w:hAnsi="Calibri" w:cs="Times New Roman"/>
                <w:spacing w:val="-1"/>
                <w:sz w:val="20"/>
                <w:lang w:val="en-US"/>
              </w:rPr>
              <w:t>Finally,</w:t>
            </w:r>
            <w:r w:rsidRPr="0000629A">
              <w:rPr>
                <w:rFonts w:ascii="Times New Roman" w:eastAsia="Calibri" w:hAnsi="Calibri" w:cs="Times New Roman"/>
                <w:spacing w:val="13"/>
                <w:sz w:val="20"/>
                <w:lang w:val="en-US"/>
              </w:rPr>
              <w:t xml:space="preserve"> </w:t>
            </w:r>
            <w:r w:rsidRPr="0000629A">
              <w:rPr>
                <w:rFonts w:ascii="Times New Roman" w:eastAsia="Calibri" w:hAnsi="Calibri" w:cs="Times New Roman"/>
                <w:b/>
                <w:sz w:val="20"/>
                <w:lang w:val="en-US"/>
              </w:rPr>
              <w:t>Indirect</w:t>
            </w:r>
            <w:r w:rsidRPr="0000629A">
              <w:rPr>
                <w:rFonts w:ascii="Times New Roman" w:eastAsia="Calibri" w:hAnsi="Calibri" w:cs="Times New Roman"/>
                <w:b/>
                <w:spacing w:val="14"/>
                <w:sz w:val="20"/>
                <w:lang w:val="en-US"/>
              </w:rPr>
              <w:t xml:space="preserve"> </w:t>
            </w:r>
            <w:r w:rsidRPr="0000629A">
              <w:rPr>
                <w:rFonts w:ascii="Times New Roman" w:eastAsia="Calibri" w:hAnsi="Calibri" w:cs="Times New Roman"/>
                <w:b/>
                <w:sz w:val="20"/>
                <w:lang w:val="en-US"/>
              </w:rPr>
              <w:t>survey</w:t>
            </w:r>
            <w:r w:rsidRPr="0000629A">
              <w:rPr>
                <w:rFonts w:ascii="Times New Roman" w:eastAsia="Calibri" w:hAnsi="Calibri" w:cs="Times New Roman"/>
                <w:b/>
                <w:spacing w:val="18"/>
                <w:sz w:val="20"/>
                <w:lang w:val="en-US"/>
              </w:rPr>
              <w:t xml:space="preserve"> </w:t>
            </w:r>
            <w:r w:rsidRPr="0000629A">
              <w:rPr>
                <w:rFonts w:ascii="Times New Roman" w:eastAsia="Calibri" w:hAnsi="Calibri" w:cs="Times New Roman"/>
                <w:spacing w:val="-1"/>
                <w:sz w:val="20"/>
                <w:lang w:val="en-US"/>
              </w:rPr>
              <w:t>will</w:t>
            </w:r>
            <w:r w:rsidRPr="0000629A">
              <w:rPr>
                <w:rFonts w:ascii="Times New Roman" w:eastAsia="Calibri" w:hAnsi="Calibri" w:cs="Times New Roman"/>
                <w:spacing w:val="11"/>
                <w:sz w:val="20"/>
                <w:lang w:val="en-US"/>
              </w:rPr>
              <w:t xml:space="preserve"> </w:t>
            </w:r>
            <w:r w:rsidRPr="0000629A">
              <w:rPr>
                <w:rFonts w:ascii="Times New Roman" w:eastAsia="Calibri" w:hAnsi="Calibri" w:cs="Times New Roman"/>
                <w:sz w:val="20"/>
                <w:lang w:val="en-US"/>
              </w:rPr>
              <w:t>be</w:t>
            </w:r>
            <w:r w:rsidRPr="0000629A">
              <w:rPr>
                <w:rFonts w:ascii="Times New Roman" w:eastAsia="Calibri" w:hAnsi="Calibri" w:cs="Times New Roman"/>
                <w:spacing w:val="13"/>
                <w:sz w:val="20"/>
                <w:lang w:val="en-US"/>
              </w:rPr>
              <w:t xml:space="preserve"> </w:t>
            </w:r>
            <w:r w:rsidRPr="0000629A">
              <w:rPr>
                <w:rFonts w:ascii="Times New Roman" w:eastAsia="Calibri" w:hAnsi="Calibri" w:cs="Times New Roman"/>
                <w:spacing w:val="-1"/>
                <w:sz w:val="20"/>
                <w:lang w:val="en-US"/>
              </w:rPr>
              <w:t>used</w:t>
            </w:r>
            <w:r w:rsidRPr="0000629A">
              <w:rPr>
                <w:rFonts w:ascii="Times New Roman" w:eastAsia="Calibri" w:hAnsi="Calibri" w:cs="Times New Roman"/>
                <w:spacing w:val="14"/>
                <w:sz w:val="20"/>
                <w:lang w:val="en-US"/>
              </w:rPr>
              <w:t xml:space="preserve"> </w:t>
            </w:r>
            <w:r w:rsidRPr="0000629A">
              <w:rPr>
                <w:rFonts w:ascii="Times New Roman" w:eastAsia="Calibri" w:hAnsi="Calibri" w:cs="Times New Roman"/>
                <w:spacing w:val="-1"/>
                <w:sz w:val="20"/>
                <w:lang w:val="en-US"/>
              </w:rPr>
              <w:t>for</w:t>
            </w:r>
            <w:r w:rsidRPr="0000629A">
              <w:rPr>
                <w:rFonts w:ascii="Times New Roman" w:eastAsia="Calibri" w:hAnsi="Calibri" w:cs="Times New Roman"/>
                <w:spacing w:val="15"/>
                <w:sz w:val="20"/>
                <w:lang w:val="en-US"/>
              </w:rPr>
              <w:t xml:space="preserve"> </w:t>
            </w:r>
            <w:r w:rsidRPr="0000629A">
              <w:rPr>
                <w:rFonts w:ascii="Times New Roman" w:eastAsia="Calibri" w:hAnsi="Calibri" w:cs="Times New Roman"/>
                <w:spacing w:val="-1"/>
                <w:sz w:val="20"/>
                <w:lang w:val="en-US"/>
              </w:rPr>
              <w:t>the</w:t>
            </w:r>
            <w:r w:rsidRPr="0000629A">
              <w:rPr>
                <w:rFonts w:ascii="Times New Roman" w:eastAsia="Calibri" w:hAnsi="Calibri" w:cs="Times New Roman"/>
                <w:spacing w:val="12"/>
                <w:sz w:val="20"/>
                <w:lang w:val="en-US"/>
              </w:rPr>
              <w:t xml:space="preserve"> </w:t>
            </w:r>
            <w:r w:rsidRPr="0000629A">
              <w:rPr>
                <w:rFonts w:ascii="Times New Roman" w:eastAsia="Calibri" w:hAnsi="Calibri" w:cs="Times New Roman"/>
                <w:spacing w:val="-1"/>
                <w:sz w:val="20"/>
                <w:lang w:val="en-US"/>
              </w:rPr>
              <w:t>economic</w:t>
            </w:r>
            <w:r w:rsidRPr="0000629A">
              <w:rPr>
                <w:rFonts w:ascii="Times New Roman" w:eastAsia="Calibri" w:hAnsi="Calibri" w:cs="Times New Roman"/>
                <w:spacing w:val="13"/>
                <w:sz w:val="20"/>
                <w:lang w:val="en-US"/>
              </w:rPr>
              <w:t xml:space="preserve"> </w:t>
            </w:r>
            <w:r w:rsidRPr="0000629A">
              <w:rPr>
                <w:rFonts w:ascii="Times New Roman" w:eastAsia="Calibri" w:hAnsi="Calibri" w:cs="Times New Roman"/>
                <w:sz w:val="20"/>
                <w:lang w:val="en-US"/>
              </w:rPr>
              <w:t>variable</w:t>
            </w:r>
            <w:r w:rsidRPr="0000629A">
              <w:rPr>
                <w:rFonts w:ascii="Times New Roman" w:eastAsia="Calibri" w:hAnsi="Calibri" w:cs="Times New Roman"/>
                <w:spacing w:val="15"/>
                <w:sz w:val="20"/>
                <w:lang w:val="en-US"/>
              </w:rPr>
              <w:t xml:space="preserve"> </w:t>
            </w:r>
            <w:r w:rsidRPr="0000629A">
              <w:rPr>
                <w:rFonts w:ascii="Times New Roman" w:eastAsia="Calibri" w:hAnsi="Calibri" w:cs="Times New Roman"/>
                <w:i/>
                <w:sz w:val="20"/>
                <w:lang w:val="en-US"/>
              </w:rPr>
              <w:t>Value</w:t>
            </w:r>
            <w:r w:rsidRPr="0000629A">
              <w:rPr>
                <w:rFonts w:ascii="Times New Roman" w:eastAsia="Calibri" w:hAnsi="Calibri" w:cs="Times New Roman"/>
                <w:i/>
                <w:spacing w:val="10"/>
                <w:sz w:val="20"/>
                <w:lang w:val="en-US"/>
              </w:rPr>
              <w:t xml:space="preserve"> </w:t>
            </w:r>
            <w:r w:rsidRPr="0000629A">
              <w:rPr>
                <w:rFonts w:ascii="Times New Roman" w:eastAsia="Calibri" w:hAnsi="Calibri" w:cs="Times New Roman"/>
                <w:i/>
                <w:sz w:val="20"/>
                <w:lang w:val="en-US"/>
              </w:rPr>
              <w:t>of</w:t>
            </w:r>
            <w:r w:rsidRPr="0000629A">
              <w:rPr>
                <w:rFonts w:ascii="Times New Roman" w:eastAsia="Calibri" w:hAnsi="Calibri" w:cs="Times New Roman"/>
                <w:i/>
                <w:spacing w:val="12"/>
                <w:sz w:val="20"/>
                <w:lang w:val="en-US"/>
              </w:rPr>
              <w:t xml:space="preserve"> </w:t>
            </w:r>
            <w:r w:rsidRPr="0000629A">
              <w:rPr>
                <w:rFonts w:ascii="Times New Roman" w:eastAsia="Calibri" w:hAnsi="Calibri" w:cs="Times New Roman"/>
                <w:i/>
                <w:spacing w:val="-1"/>
                <w:sz w:val="20"/>
                <w:lang w:val="en-US"/>
              </w:rPr>
              <w:t>unpaid</w:t>
            </w:r>
            <w:r w:rsidRPr="0000629A">
              <w:rPr>
                <w:rFonts w:ascii="Times New Roman" w:eastAsia="Calibri" w:hAnsi="Calibri" w:cs="Times New Roman"/>
                <w:i/>
                <w:spacing w:val="13"/>
                <w:sz w:val="20"/>
                <w:lang w:val="en-US"/>
              </w:rPr>
              <w:t xml:space="preserve"> </w:t>
            </w:r>
            <w:proofErr w:type="spellStart"/>
            <w:r w:rsidRPr="0000629A">
              <w:rPr>
                <w:rFonts w:ascii="Times New Roman" w:eastAsia="Calibri" w:hAnsi="Calibri" w:cs="Times New Roman"/>
                <w:i/>
                <w:sz w:val="20"/>
                <w:lang w:val="en-US"/>
              </w:rPr>
              <w:t>labour</w:t>
            </w:r>
            <w:proofErr w:type="spellEnd"/>
            <w:r w:rsidRPr="0000629A">
              <w:rPr>
                <w:rFonts w:ascii="Times New Roman" w:eastAsia="Calibri" w:hAnsi="Calibri" w:cs="Times New Roman"/>
                <w:i/>
                <w:spacing w:val="15"/>
                <w:sz w:val="20"/>
                <w:lang w:val="en-US"/>
              </w:rPr>
              <w:t xml:space="preserve"> </w:t>
            </w:r>
            <w:r w:rsidRPr="0000629A">
              <w:rPr>
                <w:rFonts w:ascii="Times New Roman" w:eastAsia="Calibri" w:hAnsi="Calibri" w:cs="Times New Roman"/>
                <w:spacing w:val="-2"/>
                <w:sz w:val="20"/>
                <w:lang w:val="en-US"/>
              </w:rPr>
              <w:t>since</w:t>
            </w:r>
            <w:r w:rsidRPr="0000629A">
              <w:rPr>
                <w:rFonts w:ascii="Times New Roman" w:eastAsia="Calibri" w:hAnsi="Calibri" w:cs="Times New Roman"/>
                <w:spacing w:val="13"/>
                <w:sz w:val="20"/>
                <w:lang w:val="en-US"/>
              </w:rPr>
              <w:t xml:space="preserve"> </w:t>
            </w:r>
            <w:r w:rsidRPr="0000629A">
              <w:rPr>
                <w:rFonts w:ascii="Times New Roman" w:eastAsia="Calibri" w:hAnsi="Calibri" w:cs="Times New Roman"/>
                <w:sz w:val="20"/>
                <w:lang w:val="en-US"/>
              </w:rPr>
              <w:t>it</w:t>
            </w:r>
            <w:r w:rsidRPr="0000629A">
              <w:rPr>
                <w:rFonts w:ascii="Times New Roman" w:eastAsia="Calibri" w:hAnsi="Calibri" w:cs="Times New Roman"/>
                <w:spacing w:val="12"/>
                <w:sz w:val="20"/>
                <w:lang w:val="en-US"/>
              </w:rPr>
              <w:t xml:space="preserve"> </w:t>
            </w:r>
            <w:r w:rsidRPr="0000629A">
              <w:rPr>
                <w:rFonts w:ascii="Times New Roman" w:eastAsia="Calibri" w:hAnsi="Calibri" w:cs="Times New Roman"/>
                <w:sz w:val="20"/>
                <w:lang w:val="en-US"/>
              </w:rPr>
              <w:t>derives</w:t>
            </w:r>
            <w:r w:rsidRPr="0000629A">
              <w:rPr>
                <w:rFonts w:ascii="Times New Roman" w:eastAsia="Calibri" w:hAnsi="Calibri" w:cs="Times New Roman"/>
                <w:spacing w:val="12"/>
                <w:sz w:val="20"/>
                <w:lang w:val="en-US"/>
              </w:rPr>
              <w:t xml:space="preserve"> </w:t>
            </w:r>
            <w:r w:rsidRPr="0000629A">
              <w:rPr>
                <w:rFonts w:ascii="Times New Roman" w:eastAsia="Calibri" w:hAnsi="Calibri" w:cs="Times New Roman"/>
                <w:sz w:val="20"/>
                <w:lang w:val="en-US"/>
              </w:rPr>
              <w:lastRenderedPageBreak/>
              <w:t>from</w:t>
            </w:r>
            <w:r w:rsidRPr="0000629A">
              <w:rPr>
                <w:rFonts w:ascii="Times New Roman" w:eastAsia="Calibri" w:hAnsi="Calibri" w:cs="Times New Roman"/>
                <w:spacing w:val="65"/>
                <w:w w:val="99"/>
                <w:sz w:val="20"/>
                <w:lang w:val="en-US"/>
              </w:rPr>
              <w:t xml:space="preserve"> </w:t>
            </w:r>
            <w:r w:rsidRPr="0000629A">
              <w:rPr>
                <w:rFonts w:ascii="Times New Roman" w:eastAsia="Calibri" w:hAnsi="Calibri" w:cs="Times New Roman"/>
                <w:spacing w:val="-1"/>
                <w:sz w:val="20"/>
                <w:lang w:val="en-US"/>
              </w:rPr>
              <w:t>other</w:t>
            </w:r>
            <w:r w:rsidRPr="0000629A">
              <w:rPr>
                <w:rFonts w:ascii="Times New Roman" w:eastAsia="Calibri" w:hAnsi="Calibri" w:cs="Times New Roman"/>
                <w:spacing w:val="-7"/>
                <w:sz w:val="20"/>
                <w:lang w:val="en-US"/>
              </w:rPr>
              <w:t xml:space="preserve"> </w:t>
            </w:r>
            <w:r w:rsidRPr="0000629A">
              <w:rPr>
                <w:rFonts w:ascii="Times New Roman" w:eastAsia="Calibri" w:hAnsi="Calibri" w:cs="Times New Roman"/>
                <w:spacing w:val="-1"/>
                <w:sz w:val="20"/>
                <w:lang w:val="en-US"/>
              </w:rPr>
              <w:t>surveyed</w:t>
            </w:r>
            <w:r w:rsidRPr="0000629A">
              <w:rPr>
                <w:rFonts w:ascii="Times New Roman" w:eastAsia="Calibri" w:hAnsi="Calibri" w:cs="Times New Roman"/>
                <w:spacing w:val="-7"/>
                <w:sz w:val="20"/>
                <w:lang w:val="en-US"/>
              </w:rPr>
              <w:t xml:space="preserve"> </w:t>
            </w:r>
            <w:r w:rsidRPr="0000629A">
              <w:rPr>
                <w:rFonts w:ascii="Times New Roman" w:eastAsia="Calibri" w:hAnsi="Calibri" w:cs="Times New Roman"/>
                <w:sz w:val="20"/>
                <w:lang w:val="en-US"/>
              </w:rPr>
              <w:t>data.</w:t>
            </w:r>
          </w:p>
          <w:p w14:paraId="6417A42E" w14:textId="77777777" w:rsidR="00A81972" w:rsidRPr="00C44BDC" w:rsidRDefault="00A81972" w:rsidP="00A81972">
            <w:pPr>
              <w:spacing w:after="120"/>
              <w:jc w:val="both"/>
              <w:rPr>
                <w:rFonts w:ascii="Times New Roman" w:hAnsi="Times New Roman" w:cs="Times New Roman"/>
                <w:b/>
                <w:noProof/>
                <w:color w:val="000000"/>
                <w:sz w:val="20"/>
                <w:szCs w:val="20"/>
                <w:shd w:val="clear" w:color="auto" w:fill="FFFFFF"/>
                <w:lang w:eastAsia="en-GB"/>
              </w:rPr>
            </w:pPr>
            <w:r w:rsidRPr="00C44BDC">
              <w:rPr>
                <w:rFonts w:ascii="Times New Roman" w:hAnsi="Times New Roman" w:cs="Times New Roman"/>
                <w:b/>
                <w:noProof/>
                <w:color w:val="000000"/>
                <w:sz w:val="20"/>
                <w:szCs w:val="20"/>
                <w:shd w:val="clear" w:color="auto" w:fill="FFFFFF"/>
                <w:lang w:eastAsia="en-GB"/>
              </w:rPr>
              <w:t xml:space="preserve">3. </w:t>
            </w:r>
            <w:r w:rsidRPr="00C44BDC">
              <w:rPr>
                <w:rFonts w:ascii="Times New Roman" w:hAnsi="Times New Roman" w:cs="Times New Roman"/>
                <w:b/>
                <w:noProof/>
                <w:color w:val="000000"/>
                <w:sz w:val="20"/>
                <w:szCs w:val="20"/>
                <w:shd w:val="clear" w:color="auto" w:fill="FFFFFF"/>
                <w:lang w:eastAsia="ar-SA"/>
              </w:rPr>
              <w:t>Description of methodologies used to choose s</w:t>
            </w:r>
            <w:r w:rsidRPr="00C44BDC">
              <w:rPr>
                <w:rFonts w:ascii="Times New Roman" w:hAnsi="Times New Roman" w:cs="Times New Roman"/>
                <w:b/>
                <w:noProof/>
                <w:color w:val="000000"/>
                <w:sz w:val="20"/>
                <w:szCs w:val="20"/>
                <w:shd w:val="clear" w:color="auto" w:fill="FFFFFF"/>
                <w:lang w:eastAsia="en-GB"/>
              </w:rPr>
              <w:t>ampling frame and allocation scheme</w:t>
            </w:r>
          </w:p>
          <w:p w14:paraId="7A025A0A" w14:textId="77777777" w:rsidR="00A81972" w:rsidRDefault="00A81972" w:rsidP="00A81972">
            <w:pPr>
              <w:widowControl w:val="0"/>
              <w:spacing w:after="120"/>
              <w:ind w:left="224" w:right="247"/>
              <w:jc w:val="both"/>
              <w:rPr>
                <w:rFonts w:ascii="Times New Roman" w:eastAsia="Times New Roman" w:hAnsi="Times New Roman" w:cs="Times New Roman"/>
                <w:spacing w:val="-1"/>
                <w:sz w:val="20"/>
                <w:szCs w:val="20"/>
                <w:lang w:val="en-US"/>
              </w:rPr>
            </w:pPr>
            <w:r w:rsidRPr="0000629A">
              <w:rPr>
                <w:rFonts w:ascii="Times New Roman" w:eastAsia="Times New Roman" w:hAnsi="Times New Roman" w:cs="Times New Roman"/>
                <w:sz w:val="20"/>
                <w:szCs w:val="20"/>
                <w:lang w:val="en-US"/>
              </w:rPr>
              <w:t>Following</w:t>
            </w:r>
            <w:r w:rsidRPr="0000629A">
              <w:rPr>
                <w:rFonts w:ascii="Times New Roman" w:eastAsia="Times New Roman" w:hAnsi="Times New Roman" w:cs="Times New Roman"/>
                <w:spacing w:val="1"/>
                <w:sz w:val="20"/>
                <w:szCs w:val="20"/>
                <w:lang w:val="en-US"/>
              </w:rPr>
              <w:t xml:space="preserve"> </w:t>
            </w:r>
            <w:r w:rsidRPr="0000629A">
              <w:rPr>
                <w:rFonts w:ascii="Times New Roman" w:eastAsia="Times New Roman" w:hAnsi="Times New Roman" w:cs="Times New Roman"/>
                <w:sz w:val="20"/>
                <w:szCs w:val="20"/>
                <w:lang w:val="en-US"/>
              </w:rPr>
              <w:t>Commission</w:t>
            </w:r>
            <w:r w:rsidRPr="0000629A">
              <w:rPr>
                <w:rFonts w:ascii="Times New Roman" w:eastAsia="Times New Roman" w:hAnsi="Times New Roman" w:cs="Times New Roman"/>
                <w:spacing w:val="1"/>
                <w:sz w:val="20"/>
                <w:szCs w:val="20"/>
                <w:lang w:val="en-US"/>
              </w:rPr>
              <w:t xml:space="preserve"> </w:t>
            </w:r>
            <w:r w:rsidRPr="0000629A">
              <w:rPr>
                <w:rFonts w:ascii="Times New Roman" w:eastAsia="Times New Roman" w:hAnsi="Times New Roman" w:cs="Times New Roman"/>
                <w:sz w:val="20"/>
                <w:szCs w:val="20"/>
                <w:lang w:val="en-US"/>
              </w:rPr>
              <w:t>Decision 2010/93/EU</w:t>
            </w:r>
            <w:r w:rsidRPr="0000629A">
              <w:rPr>
                <w:rFonts w:ascii="Times New Roman" w:eastAsia="Times New Roman" w:hAnsi="Times New Roman" w:cs="Times New Roman"/>
                <w:spacing w:val="1"/>
                <w:sz w:val="20"/>
                <w:szCs w:val="20"/>
                <w:lang w:val="en-US"/>
              </w:rPr>
              <w:t xml:space="preserve"> </w:t>
            </w:r>
            <w:r w:rsidRPr="0000629A">
              <w:rPr>
                <w:rFonts w:ascii="Times New Roman" w:eastAsia="Times New Roman" w:hAnsi="Times New Roman" w:cs="Times New Roman"/>
                <w:sz w:val="20"/>
                <w:szCs w:val="20"/>
                <w:lang w:val="en-US"/>
              </w:rPr>
              <w:t>(paragraph A.1.1),</w:t>
            </w:r>
            <w:r w:rsidRPr="0000629A">
              <w:rPr>
                <w:rFonts w:ascii="Times New Roman" w:eastAsia="Times New Roman" w:hAnsi="Times New Roman" w:cs="Times New Roman"/>
                <w:spacing w:val="1"/>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1"/>
                <w:sz w:val="20"/>
                <w:szCs w:val="20"/>
                <w:lang w:val="en-US"/>
              </w:rPr>
              <w:t xml:space="preserve"> </w:t>
            </w:r>
            <w:r w:rsidRPr="0000629A">
              <w:rPr>
                <w:rFonts w:ascii="Times New Roman" w:eastAsia="Times New Roman" w:hAnsi="Times New Roman" w:cs="Times New Roman"/>
                <w:sz w:val="20"/>
                <w:szCs w:val="20"/>
                <w:lang w:val="en-US"/>
              </w:rPr>
              <w:t>each</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vessel</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which economic</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variables</w:t>
            </w:r>
            <w:r w:rsidRPr="0000629A">
              <w:rPr>
                <w:rFonts w:ascii="Times New Roman" w:eastAsia="Times New Roman" w:hAnsi="Times New Roman" w:cs="Times New Roman"/>
                <w:spacing w:val="46"/>
                <w:w w:val="99"/>
                <w:sz w:val="20"/>
                <w:szCs w:val="20"/>
                <w:lang w:val="en-US"/>
              </w:rPr>
              <w:t xml:space="preserve"> </w:t>
            </w:r>
            <w:r w:rsidRPr="0000629A">
              <w:rPr>
                <w:rFonts w:ascii="Times New Roman" w:eastAsia="Times New Roman" w:hAnsi="Times New Roman" w:cs="Times New Roman"/>
                <w:sz w:val="20"/>
                <w:szCs w:val="20"/>
                <w:lang w:val="en-US"/>
              </w:rPr>
              <w:t>are</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collected,</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pacing w:val="-1"/>
                <w:sz w:val="20"/>
                <w:szCs w:val="20"/>
                <w:lang w:val="en-US"/>
              </w:rPr>
              <w:t>corresponding</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activity</w:t>
            </w:r>
            <w:r w:rsidRPr="0000629A">
              <w:rPr>
                <w:rFonts w:ascii="Times New Roman" w:eastAsia="Times New Roman" w:hAnsi="Times New Roman" w:cs="Times New Roman"/>
                <w:spacing w:val="11"/>
                <w:sz w:val="20"/>
                <w:szCs w:val="20"/>
                <w:lang w:val="en-US"/>
              </w:rPr>
              <w:t xml:space="preserve"> </w:t>
            </w:r>
            <w:r w:rsidRPr="0000629A">
              <w:rPr>
                <w:rFonts w:ascii="Times New Roman" w:eastAsia="Times New Roman" w:hAnsi="Times New Roman" w:cs="Times New Roman"/>
                <w:sz w:val="20"/>
                <w:szCs w:val="20"/>
                <w:lang w:val="en-US"/>
              </w:rPr>
              <w:t>variables</w:t>
            </w:r>
            <w:r w:rsidRPr="0000629A">
              <w:rPr>
                <w:rFonts w:ascii="Times New Roman" w:eastAsia="Times New Roman" w:hAnsi="Times New Roman" w:cs="Times New Roman"/>
                <w:spacing w:val="13"/>
                <w:sz w:val="20"/>
                <w:szCs w:val="20"/>
                <w:lang w:val="en-US"/>
              </w:rPr>
              <w:t xml:space="preserve"> </w:t>
            </w:r>
            <w:r w:rsidRPr="0000629A">
              <w:rPr>
                <w:rFonts w:ascii="Times New Roman" w:eastAsia="Times New Roman" w:hAnsi="Times New Roman" w:cs="Times New Roman"/>
                <w:spacing w:val="-1"/>
                <w:sz w:val="20"/>
                <w:szCs w:val="20"/>
                <w:lang w:val="en-US"/>
              </w:rPr>
              <w:t>have</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also</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to</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13"/>
                <w:sz w:val="20"/>
                <w:szCs w:val="20"/>
                <w:lang w:val="en-US"/>
              </w:rPr>
              <w:t xml:space="preserve"> </w:t>
            </w:r>
            <w:r w:rsidRPr="0000629A">
              <w:rPr>
                <w:rFonts w:ascii="Times New Roman" w:eastAsia="Times New Roman" w:hAnsi="Times New Roman" w:cs="Times New Roman"/>
                <w:sz w:val="20"/>
                <w:szCs w:val="20"/>
                <w:lang w:val="en-US"/>
              </w:rPr>
              <w:t>collected.</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Therefore,</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sample</w:t>
            </w:r>
            <w:r w:rsidRPr="0000629A">
              <w:rPr>
                <w:rFonts w:ascii="Times New Roman" w:eastAsia="Times New Roman" w:hAnsi="Times New Roman" w:cs="Times New Roman"/>
                <w:spacing w:val="12"/>
                <w:sz w:val="20"/>
                <w:szCs w:val="20"/>
                <w:lang w:val="en-US"/>
              </w:rPr>
              <w:t xml:space="preserve"> </w:t>
            </w:r>
            <w:r w:rsidRPr="0000629A">
              <w:rPr>
                <w:rFonts w:ascii="Times New Roman" w:eastAsia="Times New Roman" w:hAnsi="Times New Roman" w:cs="Times New Roman"/>
                <w:sz w:val="20"/>
                <w:szCs w:val="20"/>
                <w:lang w:val="en-US"/>
              </w:rPr>
              <w:t>design</w:t>
            </w:r>
            <w:r w:rsidRPr="0000629A">
              <w:rPr>
                <w:rFonts w:ascii="Times New Roman" w:eastAsia="Times New Roman" w:hAnsi="Times New Roman" w:cs="Times New Roman"/>
                <w:spacing w:val="14"/>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62"/>
                <w:w w:val="99"/>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collection</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pacing w:val="1"/>
                <w:sz w:val="20"/>
                <w:szCs w:val="20"/>
                <w:lang w:val="en-US"/>
              </w:rPr>
              <w:t>of</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activity</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variables</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coincides</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with</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design</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collection</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pacing w:val="1"/>
                <w:sz w:val="20"/>
                <w:szCs w:val="20"/>
                <w:lang w:val="en-US"/>
              </w:rPr>
              <w:t>of</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pacing w:val="-1"/>
                <w:sz w:val="20"/>
                <w:szCs w:val="20"/>
                <w:lang w:val="en-US"/>
              </w:rPr>
              <w:t>economic</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variables.</w:t>
            </w:r>
            <w:r>
              <w:rPr>
                <w:rFonts w:ascii="Times New Roman" w:eastAsia="Times New Roman" w:hAnsi="Times New Roman" w:cs="Times New Roman"/>
                <w:sz w:val="20"/>
                <w:szCs w:val="20"/>
                <w:lang w:val="en-US"/>
              </w:rPr>
              <w:t xml:space="preserve"> </w:t>
            </w:r>
            <w:r w:rsidRPr="0000629A">
              <w:rPr>
                <w:rFonts w:ascii="Times New Roman" w:eastAsia="Times New Roman" w:hAnsi="Times New Roman" w:cs="Times New Roman"/>
                <w:sz w:val="20"/>
                <w:szCs w:val="20"/>
                <w:lang w:val="en-US"/>
              </w:rPr>
              <w:t>See Textbox 2A for more details</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on</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the</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pacing w:val="-1"/>
                <w:sz w:val="20"/>
                <w:szCs w:val="20"/>
                <w:lang w:val="en-US"/>
              </w:rPr>
              <w:t>sampling</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frame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allocation</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pacing w:val="-1"/>
                <w:sz w:val="20"/>
                <w:szCs w:val="20"/>
                <w:lang w:val="en-US"/>
              </w:rPr>
              <w:t>scheme.</w:t>
            </w:r>
          </w:p>
          <w:p w14:paraId="47452FF6" w14:textId="77777777" w:rsidR="00A81972" w:rsidRPr="00C44BDC" w:rsidRDefault="00A81972" w:rsidP="00A81972">
            <w:pPr>
              <w:widowControl w:val="0"/>
              <w:tabs>
                <w:tab w:val="left" w:pos="1861"/>
              </w:tabs>
              <w:spacing w:after="120"/>
              <w:jc w:val="both"/>
              <w:rPr>
                <w:rFonts w:ascii="Times New Roman" w:hAnsi="Times New Roman" w:cs="Times New Roman"/>
                <w:b/>
                <w:noProof/>
                <w:color w:val="000000"/>
                <w:sz w:val="20"/>
                <w:szCs w:val="20"/>
                <w:shd w:val="clear" w:color="auto" w:fill="FFFFFF"/>
              </w:rPr>
            </w:pPr>
            <w:r w:rsidRPr="00C44BDC">
              <w:rPr>
                <w:rFonts w:ascii="Times New Roman" w:hAnsi="Times New Roman" w:cs="Times New Roman"/>
                <w:b/>
                <w:noProof/>
                <w:color w:val="000000"/>
                <w:sz w:val="20"/>
                <w:szCs w:val="20"/>
                <w:shd w:val="clear" w:color="auto" w:fill="FFFFFF"/>
              </w:rPr>
              <w:t xml:space="preserve">4. </w:t>
            </w:r>
            <w:r w:rsidRPr="00C44BDC">
              <w:rPr>
                <w:rFonts w:ascii="Times New Roman" w:hAnsi="Times New Roman" w:cs="Times New Roman"/>
                <w:b/>
                <w:noProof/>
                <w:color w:val="000000"/>
                <w:sz w:val="20"/>
                <w:szCs w:val="20"/>
                <w:shd w:val="clear" w:color="auto" w:fill="FFFFFF"/>
                <w:lang w:eastAsia="ar-SA"/>
              </w:rPr>
              <w:t>Description of methodologies used for e</w:t>
            </w:r>
            <w:r w:rsidRPr="00C44BDC">
              <w:rPr>
                <w:rFonts w:ascii="Times New Roman" w:hAnsi="Times New Roman" w:cs="Times New Roman"/>
                <w:b/>
                <w:noProof/>
                <w:color w:val="000000"/>
                <w:sz w:val="20"/>
                <w:szCs w:val="20"/>
                <w:shd w:val="clear" w:color="auto" w:fill="FFFFFF"/>
              </w:rPr>
              <w:t>stimation procedures</w:t>
            </w:r>
          </w:p>
          <w:p w14:paraId="444DD3CC" w14:textId="77777777" w:rsidR="00A81972" w:rsidRPr="0000629A" w:rsidRDefault="00A81972" w:rsidP="00A81972">
            <w:pPr>
              <w:widowControl w:val="0"/>
              <w:spacing w:after="120"/>
              <w:ind w:left="224" w:right="236"/>
              <w:jc w:val="both"/>
              <w:rPr>
                <w:rFonts w:ascii="Times New Roman" w:eastAsia="Times New Roman" w:hAnsi="Times New Roman" w:cs="Times New Roman"/>
                <w:sz w:val="20"/>
                <w:szCs w:val="20"/>
                <w:lang w:val="en-US"/>
              </w:rPr>
            </w:pPr>
            <w:r w:rsidRPr="0000629A">
              <w:rPr>
                <w:rFonts w:ascii="Times New Roman" w:eastAsia="Times New Roman" w:hAnsi="Times New Roman" w:cs="Times New Roman"/>
                <w:spacing w:val="-1"/>
                <w:sz w:val="20"/>
                <w:szCs w:val="20"/>
                <w:lang w:val="en-US"/>
              </w:rPr>
              <w:t>Economic</w:t>
            </w:r>
            <w:r w:rsidRPr="0000629A">
              <w:rPr>
                <w:rFonts w:ascii="Times New Roman" w:eastAsia="Times New Roman" w:hAnsi="Times New Roman" w:cs="Times New Roman"/>
                <w:spacing w:val="48"/>
                <w:sz w:val="20"/>
                <w:szCs w:val="20"/>
                <w:lang w:val="en-US"/>
              </w:rPr>
              <w:t xml:space="preserve"> </w:t>
            </w:r>
            <w:r w:rsidRPr="0000629A">
              <w:rPr>
                <w:rFonts w:ascii="Times New Roman" w:eastAsia="Times New Roman" w:hAnsi="Times New Roman" w:cs="Times New Roman"/>
                <w:sz w:val="20"/>
                <w:szCs w:val="20"/>
                <w:lang w:val="en-US"/>
              </w:rPr>
              <w:t>variables</w:t>
            </w:r>
            <w:r w:rsidRPr="0000629A">
              <w:rPr>
                <w:rFonts w:ascii="Times New Roman" w:eastAsia="Times New Roman" w:hAnsi="Times New Roman" w:cs="Times New Roman"/>
                <w:spacing w:val="47"/>
                <w:sz w:val="20"/>
                <w:szCs w:val="20"/>
                <w:lang w:val="en-US"/>
              </w:rPr>
              <w:t xml:space="preserve"> </w:t>
            </w:r>
            <w:r w:rsidRPr="0000629A">
              <w:rPr>
                <w:rFonts w:ascii="Times New Roman" w:eastAsia="Times New Roman" w:hAnsi="Times New Roman" w:cs="Times New Roman"/>
                <w:sz w:val="20"/>
                <w:szCs w:val="20"/>
                <w:lang w:val="en-US"/>
              </w:rPr>
              <w:t>are</w:t>
            </w:r>
            <w:r w:rsidRPr="0000629A">
              <w:rPr>
                <w:rFonts w:ascii="Times New Roman" w:eastAsia="Times New Roman" w:hAnsi="Times New Roman" w:cs="Times New Roman"/>
                <w:spacing w:val="49"/>
                <w:sz w:val="20"/>
                <w:szCs w:val="20"/>
                <w:lang w:val="en-US"/>
              </w:rPr>
              <w:t xml:space="preserve"> </w:t>
            </w:r>
            <w:r w:rsidRPr="0000629A">
              <w:rPr>
                <w:rFonts w:ascii="Times New Roman" w:eastAsia="Times New Roman" w:hAnsi="Times New Roman" w:cs="Times New Roman"/>
                <w:spacing w:val="-1"/>
                <w:sz w:val="20"/>
                <w:szCs w:val="20"/>
                <w:lang w:val="en-US"/>
              </w:rPr>
              <w:t>estimated</w:t>
            </w:r>
            <w:r w:rsidRPr="0000629A">
              <w:rPr>
                <w:rFonts w:ascii="Times New Roman" w:eastAsia="Times New Roman" w:hAnsi="Times New Roman" w:cs="Times New Roman"/>
                <w:spacing w:val="49"/>
                <w:sz w:val="20"/>
                <w:szCs w:val="20"/>
                <w:lang w:val="en-US"/>
              </w:rPr>
              <w:t xml:space="preserve"> </w:t>
            </w:r>
            <w:r w:rsidRPr="0000629A">
              <w:rPr>
                <w:rFonts w:ascii="Times New Roman" w:eastAsia="Times New Roman" w:hAnsi="Times New Roman" w:cs="Times New Roman"/>
                <w:sz w:val="20"/>
                <w:szCs w:val="20"/>
                <w:lang w:val="en-US"/>
              </w:rPr>
              <w:t>according</w:t>
            </w:r>
            <w:r w:rsidRPr="0000629A">
              <w:rPr>
                <w:rFonts w:ascii="Times New Roman" w:eastAsia="Times New Roman" w:hAnsi="Times New Roman" w:cs="Times New Roman"/>
                <w:spacing w:val="47"/>
                <w:sz w:val="20"/>
                <w:szCs w:val="20"/>
                <w:lang w:val="en-US"/>
              </w:rPr>
              <w:t xml:space="preserve"> </w:t>
            </w:r>
            <w:r w:rsidRPr="0000629A">
              <w:rPr>
                <w:rFonts w:ascii="Times New Roman" w:eastAsia="Times New Roman" w:hAnsi="Times New Roman" w:cs="Times New Roman"/>
                <w:sz w:val="20"/>
                <w:szCs w:val="20"/>
                <w:lang w:val="en-US"/>
              </w:rPr>
              <w:t>to</w:t>
            </w:r>
            <w:r w:rsidRPr="0000629A">
              <w:rPr>
                <w:rFonts w:ascii="Times New Roman" w:eastAsia="Times New Roman" w:hAnsi="Times New Roman" w:cs="Times New Roman"/>
                <w:spacing w:val="48"/>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48"/>
                <w:sz w:val="20"/>
                <w:szCs w:val="20"/>
                <w:lang w:val="en-US"/>
              </w:rPr>
              <w:t xml:space="preserve"> </w:t>
            </w:r>
            <w:r>
              <w:rPr>
                <w:rFonts w:ascii="Times New Roman" w:eastAsia="Times New Roman" w:hAnsi="Times New Roman" w:cs="Times New Roman"/>
                <w:spacing w:val="48"/>
                <w:sz w:val="20"/>
                <w:szCs w:val="20"/>
                <w:lang w:val="en-US"/>
              </w:rPr>
              <w:t>a</w:t>
            </w:r>
            <w:r w:rsidRPr="0000629A">
              <w:rPr>
                <w:rFonts w:ascii="Times New Roman" w:eastAsia="Times New Roman" w:hAnsi="Times New Roman" w:cs="Times New Roman"/>
                <w:spacing w:val="-2"/>
                <w:sz w:val="20"/>
                <w:szCs w:val="20"/>
                <w:lang w:val="en-US"/>
              </w:rPr>
              <w:t>d</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hoc</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contract</w:t>
            </w:r>
            <w:r w:rsidRPr="0000629A">
              <w:rPr>
                <w:rFonts w:ascii="Times New Roman" w:eastAsia="Times New Roman" w:hAnsi="Times New Roman" w:cs="Times New Roman"/>
                <w:spacing w:val="47"/>
                <w:sz w:val="20"/>
                <w:szCs w:val="20"/>
                <w:lang w:val="en-US"/>
              </w:rPr>
              <w:t xml:space="preserve"> </w:t>
            </w:r>
            <w:r w:rsidRPr="0000629A">
              <w:rPr>
                <w:rFonts w:ascii="Times New Roman" w:eastAsia="Times New Roman" w:hAnsi="Times New Roman" w:cs="Times New Roman"/>
                <w:spacing w:val="-1"/>
                <w:sz w:val="20"/>
                <w:szCs w:val="20"/>
                <w:lang w:val="en-US"/>
              </w:rPr>
              <w:t>commitment</w:t>
            </w:r>
            <w:r w:rsidRPr="0000629A">
              <w:rPr>
                <w:rFonts w:ascii="Times New Roman" w:eastAsia="Times New Roman" w:hAnsi="Times New Roman" w:cs="Times New Roman"/>
                <w:spacing w:val="48"/>
                <w:sz w:val="20"/>
                <w:szCs w:val="20"/>
                <w:lang w:val="en-US"/>
              </w:rPr>
              <w:t xml:space="preserve"> </w:t>
            </w:r>
            <w:r w:rsidRPr="0000629A">
              <w:rPr>
                <w:rFonts w:ascii="Times New Roman" w:eastAsia="Times New Roman" w:hAnsi="Times New Roman" w:cs="Times New Roman"/>
                <w:spacing w:val="1"/>
                <w:sz w:val="20"/>
                <w:szCs w:val="20"/>
                <w:lang w:val="en-US"/>
              </w:rPr>
              <w:t>No.</w:t>
            </w:r>
            <w:r w:rsidRPr="0000629A">
              <w:rPr>
                <w:rFonts w:ascii="Times New Roman" w:eastAsia="Times New Roman" w:hAnsi="Times New Roman" w:cs="Times New Roman"/>
                <w:spacing w:val="48"/>
                <w:sz w:val="20"/>
                <w:szCs w:val="20"/>
                <w:lang w:val="en-US"/>
              </w:rPr>
              <w:t xml:space="preserve"> </w:t>
            </w:r>
            <w:r w:rsidRPr="0000629A">
              <w:rPr>
                <w:rFonts w:ascii="Times New Roman" w:eastAsia="Times New Roman" w:hAnsi="Times New Roman" w:cs="Times New Roman"/>
                <w:sz w:val="20"/>
                <w:szCs w:val="20"/>
                <w:lang w:val="en-US"/>
              </w:rPr>
              <w:t>SI2</w:t>
            </w:r>
            <w:r w:rsidRPr="0000629A">
              <w:rPr>
                <w:rFonts w:ascii="Times New Roman" w:eastAsia="Times New Roman" w:hAnsi="Times New Roman" w:cs="Times New Roman"/>
                <w:spacing w:val="47"/>
                <w:sz w:val="20"/>
                <w:szCs w:val="20"/>
                <w:lang w:val="en-US"/>
              </w:rPr>
              <w:t xml:space="preserve"> </w:t>
            </w:r>
            <w:proofErr w:type="gramStart"/>
            <w:r w:rsidRPr="0000629A">
              <w:rPr>
                <w:rFonts w:ascii="Times New Roman" w:eastAsia="Times New Roman" w:hAnsi="Times New Roman" w:cs="Times New Roman"/>
                <w:spacing w:val="-1"/>
                <w:sz w:val="20"/>
                <w:szCs w:val="20"/>
                <w:lang w:val="en-US"/>
              </w:rPr>
              <w:t>725</w:t>
            </w:r>
            <w:r w:rsidRPr="0000629A">
              <w:rPr>
                <w:rFonts w:ascii="Times New Roman" w:eastAsia="Times New Roman" w:hAnsi="Times New Roman" w:cs="Times New Roman"/>
                <w:sz w:val="20"/>
                <w:szCs w:val="20"/>
                <w:lang w:val="en-US"/>
              </w:rPr>
              <w:t xml:space="preserve">  </w:t>
            </w:r>
            <w:r w:rsidRPr="0000629A">
              <w:rPr>
                <w:rFonts w:ascii="Times New Roman" w:eastAsia="Times New Roman" w:hAnsi="Times New Roman" w:cs="Times New Roman"/>
                <w:spacing w:val="-1"/>
                <w:sz w:val="20"/>
                <w:szCs w:val="20"/>
                <w:lang w:val="en-US"/>
              </w:rPr>
              <w:t>694</w:t>
            </w:r>
            <w:proofErr w:type="gramEnd"/>
            <w:r w:rsidRPr="0000629A">
              <w:rPr>
                <w:rFonts w:ascii="Times New Roman" w:eastAsia="Times New Roman" w:hAnsi="Times New Roman" w:cs="Times New Roman"/>
                <w:spacing w:val="49"/>
                <w:sz w:val="20"/>
                <w:szCs w:val="20"/>
                <w:lang w:val="en-US"/>
              </w:rPr>
              <w:t xml:space="preserve"> </w:t>
            </w:r>
            <w:r w:rsidRPr="0000629A">
              <w:rPr>
                <w:rFonts w:ascii="Times New Roman" w:eastAsia="Times New Roman" w:hAnsi="Times New Roman" w:cs="Times New Roman"/>
                <w:spacing w:val="-1"/>
                <w:sz w:val="20"/>
                <w:szCs w:val="20"/>
                <w:lang w:val="en-US"/>
              </w:rPr>
              <w:t>Ref.</w:t>
            </w:r>
            <w:r w:rsidRPr="0000629A">
              <w:rPr>
                <w:rFonts w:ascii="Times New Roman" w:eastAsia="Times New Roman" w:hAnsi="Times New Roman" w:cs="Times New Roman"/>
                <w:spacing w:val="75"/>
                <w:w w:val="99"/>
                <w:sz w:val="20"/>
                <w:szCs w:val="20"/>
                <w:lang w:val="en-US"/>
              </w:rPr>
              <w:t xml:space="preserve"> </w:t>
            </w:r>
            <w:r w:rsidRPr="0000629A">
              <w:rPr>
                <w:rFonts w:ascii="Times New Roman" w:eastAsia="Times New Roman" w:hAnsi="Times New Roman" w:cs="Times New Roman"/>
                <w:sz w:val="20"/>
                <w:szCs w:val="20"/>
                <w:lang w:val="en-US"/>
              </w:rPr>
              <w:t>Ares(2016)2440332</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sz w:val="20"/>
                <w:szCs w:val="20"/>
                <w:lang w:val="en-US"/>
              </w:rPr>
              <w:t>26/05/2016</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pacing w:val="-1"/>
                <w:sz w:val="20"/>
                <w:szCs w:val="20"/>
                <w:lang w:val="en-US"/>
              </w:rPr>
              <w:t>“Methodologies</w:t>
            </w:r>
            <w:r w:rsidRPr="0000629A">
              <w:rPr>
                <w:rFonts w:ascii="Times New Roman" w:eastAsia="Times New Roman" w:hAnsi="Times New Roman" w:cs="Times New Roman"/>
                <w:spacing w:val="-8"/>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the</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socio-economic</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data</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described</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pacing w:val="-2"/>
                <w:sz w:val="20"/>
                <w:szCs w:val="20"/>
                <w:lang w:val="en-US"/>
              </w:rPr>
              <w:t>in</w:t>
            </w:r>
            <w:r w:rsidRPr="0000629A">
              <w:rPr>
                <w:rFonts w:ascii="Times New Roman" w:eastAsia="Times New Roman" w:hAnsi="Times New Roman" w:cs="Times New Roman"/>
                <w:spacing w:val="-8"/>
                <w:sz w:val="20"/>
                <w:szCs w:val="20"/>
                <w:lang w:val="en-US"/>
              </w:rPr>
              <w:t xml:space="preserve"> </w:t>
            </w:r>
            <w:r w:rsidRPr="0000629A">
              <w:rPr>
                <w:rFonts w:ascii="Times New Roman" w:eastAsia="Times New Roman" w:hAnsi="Times New Roman" w:cs="Times New Roman"/>
                <w:sz w:val="20"/>
                <w:szCs w:val="20"/>
                <w:lang w:val="en-US"/>
              </w:rPr>
              <w:t>EU</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MAP”.</w:t>
            </w:r>
          </w:p>
          <w:p w14:paraId="78C3145E" w14:textId="062FA1DF" w:rsidR="00A81972" w:rsidRPr="0000629A" w:rsidRDefault="00A81972" w:rsidP="00A81972">
            <w:pPr>
              <w:widowControl w:val="0"/>
              <w:spacing w:after="120"/>
              <w:ind w:left="224" w:right="234" w:firstLine="50"/>
              <w:jc w:val="both"/>
              <w:rPr>
                <w:rFonts w:ascii="Times New Roman" w:eastAsia="Times New Roman" w:hAnsi="Times New Roman" w:cs="Times New Roman"/>
                <w:sz w:val="20"/>
                <w:szCs w:val="20"/>
                <w:lang w:val="en-US"/>
              </w:rPr>
            </w:pPr>
            <w:r w:rsidRPr="0000629A">
              <w:rPr>
                <w:rFonts w:ascii="Times New Roman" w:eastAsia="Calibri" w:hAnsi="Calibri" w:cs="Times New Roman"/>
                <w:sz w:val="20"/>
                <w:lang w:val="en-US"/>
              </w:rPr>
              <w:t>The Greek</w:t>
            </w:r>
            <w:r w:rsidRPr="0000629A">
              <w:rPr>
                <w:rFonts w:ascii="Times New Roman" w:eastAsia="Calibri" w:hAnsi="Calibri" w:cs="Times New Roman"/>
                <w:spacing w:val="-2"/>
                <w:sz w:val="20"/>
                <w:lang w:val="en-US"/>
              </w:rPr>
              <w:t xml:space="preserve"> </w:t>
            </w:r>
            <w:r w:rsidRPr="0000629A">
              <w:rPr>
                <w:rFonts w:ascii="Times New Roman" w:eastAsia="Calibri" w:hAnsi="Calibri" w:cs="Times New Roman"/>
                <w:spacing w:val="-1"/>
                <w:sz w:val="20"/>
                <w:lang w:val="en-US"/>
              </w:rPr>
              <w:t>management</w:t>
            </w:r>
            <w:r w:rsidRPr="0000629A">
              <w:rPr>
                <w:rFonts w:ascii="Times New Roman" w:eastAsia="Calibri" w:hAnsi="Calibri" w:cs="Times New Roman"/>
                <w:spacing w:val="2"/>
                <w:sz w:val="20"/>
                <w:lang w:val="en-US"/>
              </w:rPr>
              <w:t xml:space="preserve"> </w:t>
            </w:r>
            <w:r w:rsidRPr="0000629A">
              <w:rPr>
                <w:rFonts w:ascii="Times New Roman" w:eastAsia="Calibri" w:hAnsi="Calibri" w:cs="Times New Roman"/>
                <w:sz w:val="20"/>
                <w:lang w:val="en-US"/>
              </w:rPr>
              <w:t>system</w:t>
            </w:r>
            <w:r w:rsidRPr="0000629A">
              <w:rPr>
                <w:rFonts w:ascii="Times New Roman" w:eastAsia="Calibri" w:hAnsi="Calibri" w:cs="Times New Roman"/>
                <w:spacing w:val="-1"/>
                <w:sz w:val="20"/>
                <w:lang w:val="en-US"/>
              </w:rPr>
              <w:t xml:space="preserve"> </w:t>
            </w:r>
            <w:r w:rsidRPr="0000629A">
              <w:rPr>
                <w:rFonts w:ascii="Times New Roman" w:eastAsia="Calibri" w:hAnsi="Calibri" w:cs="Times New Roman"/>
                <w:sz w:val="20"/>
                <w:lang w:val="en-US"/>
              </w:rPr>
              <w:t>does</w:t>
            </w:r>
            <w:r w:rsidRPr="0000629A">
              <w:rPr>
                <w:rFonts w:ascii="Times New Roman" w:eastAsia="Calibri" w:hAnsi="Calibri" w:cs="Times New Roman"/>
                <w:spacing w:val="-1"/>
                <w:sz w:val="20"/>
                <w:lang w:val="en-US"/>
              </w:rPr>
              <w:t xml:space="preserve"> not involve</w:t>
            </w:r>
            <w:r w:rsidRPr="0000629A">
              <w:rPr>
                <w:rFonts w:ascii="Times New Roman" w:eastAsia="Calibri" w:hAnsi="Calibri" w:cs="Times New Roman"/>
                <w:spacing w:val="1"/>
                <w:sz w:val="20"/>
                <w:lang w:val="en-US"/>
              </w:rPr>
              <w:t xml:space="preserve"> </w:t>
            </w:r>
            <w:r w:rsidRPr="0000629A">
              <w:rPr>
                <w:rFonts w:ascii="Times New Roman" w:eastAsia="Calibri" w:hAnsi="Calibri" w:cs="Times New Roman"/>
                <w:sz w:val="20"/>
                <w:lang w:val="en-US"/>
              </w:rPr>
              <w:t>quotas</w:t>
            </w:r>
            <w:r w:rsidRPr="0000629A">
              <w:rPr>
                <w:rFonts w:ascii="Times New Roman" w:eastAsia="Calibri" w:hAnsi="Calibri" w:cs="Times New Roman"/>
                <w:spacing w:val="-1"/>
                <w:sz w:val="20"/>
                <w:lang w:val="en-US"/>
              </w:rPr>
              <w:t xml:space="preserve"> </w:t>
            </w:r>
            <w:r w:rsidRPr="0000629A">
              <w:rPr>
                <w:rFonts w:ascii="Times New Roman" w:eastAsia="Calibri" w:hAnsi="Calibri" w:cs="Times New Roman"/>
                <w:sz w:val="20"/>
                <w:lang w:val="en-US"/>
              </w:rPr>
              <w:t xml:space="preserve">or </w:t>
            </w:r>
            <w:r w:rsidRPr="0000629A">
              <w:rPr>
                <w:rFonts w:ascii="Times New Roman" w:eastAsia="Calibri" w:hAnsi="Calibri" w:cs="Times New Roman"/>
                <w:spacing w:val="-1"/>
                <w:sz w:val="20"/>
                <w:lang w:val="en-US"/>
              </w:rPr>
              <w:t>other</w:t>
            </w:r>
            <w:r w:rsidRPr="0000629A">
              <w:rPr>
                <w:rFonts w:ascii="Times New Roman" w:eastAsia="Calibri" w:hAnsi="Calibri" w:cs="Times New Roman"/>
                <w:sz w:val="20"/>
                <w:lang w:val="en-US"/>
              </w:rPr>
              <w:t xml:space="preserve"> fishing</w:t>
            </w:r>
            <w:r w:rsidRPr="0000629A">
              <w:rPr>
                <w:rFonts w:ascii="Times New Roman" w:eastAsia="Calibri" w:hAnsi="Calibri" w:cs="Times New Roman"/>
                <w:spacing w:val="-1"/>
                <w:sz w:val="20"/>
                <w:lang w:val="en-US"/>
              </w:rPr>
              <w:t xml:space="preserve"> rights.</w:t>
            </w:r>
            <w:r w:rsidRPr="0000629A">
              <w:rPr>
                <w:rFonts w:ascii="Times New Roman" w:eastAsia="Calibri" w:hAnsi="Calibri" w:cs="Times New Roman"/>
                <w:sz w:val="20"/>
                <w:lang w:val="en-US"/>
              </w:rPr>
              <w:t xml:space="preserve"> Therefore,</w:t>
            </w:r>
            <w:r w:rsidRPr="0000629A">
              <w:rPr>
                <w:rFonts w:ascii="Times New Roman" w:eastAsia="Calibri" w:hAnsi="Calibri" w:cs="Times New Roman"/>
                <w:spacing w:val="9"/>
                <w:sz w:val="20"/>
                <w:lang w:val="en-US"/>
              </w:rPr>
              <w:t xml:space="preserve"> </w:t>
            </w:r>
            <w:r w:rsidRPr="0000629A">
              <w:rPr>
                <w:rFonts w:ascii="Times New Roman" w:eastAsia="Calibri" w:hAnsi="Calibri" w:cs="Times New Roman"/>
                <w:i/>
                <w:sz w:val="20"/>
                <w:lang w:val="en-US"/>
              </w:rPr>
              <w:t>Income</w:t>
            </w:r>
            <w:r w:rsidRPr="0000629A">
              <w:rPr>
                <w:rFonts w:ascii="Times New Roman" w:eastAsia="Calibri" w:hAnsi="Calibri" w:cs="Times New Roman"/>
                <w:i/>
                <w:spacing w:val="1"/>
                <w:sz w:val="20"/>
                <w:lang w:val="en-US"/>
              </w:rPr>
              <w:t xml:space="preserve"> </w:t>
            </w:r>
            <w:r w:rsidRPr="0000629A">
              <w:rPr>
                <w:rFonts w:ascii="Times New Roman" w:eastAsia="Calibri" w:hAnsi="Calibri" w:cs="Times New Roman"/>
                <w:i/>
                <w:sz w:val="20"/>
                <w:lang w:val="en-US"/>
              </w:rPr>
              <w:t>from leasing</w:t>
            </w:r>
            <w:r w:rsidRPr="0000629A">
              <w:rPr>
                <w:rFonts w:ascii="Times New Roman" w:eastAsia="Calibri" w:hAnsi="Calibri" w:cs="Times New Roman"/>
                <w:i/>
                <w:spacing w:val="57"/>
                <w:w w:val="99"/>
                <w:sz w:val="20"/>
                <w:lang w:val="en-US"/>
              </w:rPr>
              <w:t xml:space="preserve"> </w:t>
            </w:r>
            <w:r w:rsidRPr="0000629A">
              <w:rPr>
                <w:rFonts w:ascii="Times New Roman" w:eastAsia="Calibri" w:hAnsi="Calibri" w:cs="Times New Roman"/>
                <w:i/>
                <w:sz w:val="20"/>
                <w:lang w:val="en-US"/>
              </w:rPr>
              <w:t>out</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quota</w:t>
            </w:r>
            <w:r w:rsidRPr="0000629A">
              <w:rPr>
                <w:rFonts w:ascii="Times New Roman" w:eastAsia="Calibri" w:hAnsi="Calibri" w:cs="Times New Roman"/>
                <w:i/>
                <w:spacing w:val="-3"/>
                <w:sz w:val="20"/>
                <w:lang w:val="en-US"/>
              </w:rPr>
              <w:t xml:space="preserve"> </w:t>
            </w:r>
            <w:r w:rsidRPr="0000629A">
              <w:rPr>
                <w:rFonts w:ascii="Times New Roman" w:eastAsia="Calibri" w:hAnsi="Calibri" w:cs="Times New Roman"/>
                <w:i/>
                <w:spacing w:val="1"/>
                <w:sz w:val="20"/>
                <w:lang w:val="en-US"/>
              </w:rPr>
              <w:t>or</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other</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fishing</w:t>
            </w:r>
            <w:r w:rsidRPr="0000629A">
              <w:rPr>
                <w:rFonts w:ascii="Times New Roman" w:eastAsia="Calibri" w:hAnsi="Calibri" w:cs="Times New Roman"/>
                <w:i/>
                <w:spacing w:val="-1"/>
                <w:sz w:val="20"/>
                <w:lang w:val="en-US"/>
              </w:rPr>
              <w:t xml:space="preserve"> rights, </w:t>
            </w:r>
            <w:r w:rsidRPr="0000629A">
              <w:rPr>
                <w:rFonts w:ascii="Times New Roman" w:eastAsia="Calibri" w:hAnsi="Calibri" w:cs="Times New Roman"/>
                <w:i/>
                <w:sz w:val="20"/>
                <w:lang w:val="en-US"/>
              </w:rPr>
              <w:t>Value of</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quotas</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or</w:t>
            </w:r>
            <w:r w:rsidRPr="0000629A">
              <w:rPr>
                <w:rFonts w:ascii="Times New Roman" w:eastAsia="Calibri" w:hAnsi="Calibri" w:cs="Times New Roman"/>
                <w:i/>
                <w:spacing w:val="-5"/>
                <w:sz w:val="20"/>
                <w:lang w:val="en-US"/>
              </w:rPr>
              <w:t xml:space="preserve"> </w:t>
            </w:r>
            <w:r w:rsidRPr="0000629A">
              <w:rPr>
                <w:rFonts w:ascii="Times New Roman" w:eastAsia="Calibri" w:hAnsi="Calibri" w:cs="Times New Roman"/>
                <w:i/>
                <w:sz w:val="20"/>
                <w:lang w:val="en-US"/>
              </w:rPr>
              <w:t>other</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fishing</w:t>
            </w:r>
            <w:r w:rsidRPr="0000629A">
              <w:rPr>
                <w:rFonts w:ascii="Times New Roman" w:eastAsia="Calibri" w:hAnsi="Calibri" w:cs="Times New Roman"/>
                <w:i/>
                <w:spacing w:val="-1"/>
                <w:sz w:val="20"/>
                <w:lang w:val="en-US"/>
              </w:rPr>
              <w:t xml:space="preserve"> </w:t>
            </w:r>
            <w:r w:rsidRPr="0000629A">
              <w:rPr>
                <w:rFonts w:ascii="Times New Roman" w:eastAsia="Calibri" w:hAnsi="Calibri" w:cs="Times New Roman"/>
                <w:i/>
                <w:sz w:val="20"/>
                <w:lang w:val="en-US"/>
              </w:rPr>
              <w:t>right</w:t>
            </w:r>
            <w:r w:rsidRPr="0000629A">
              <w:rPr>
                <w:rFonts w:ascii="Times New Roman" w:eastAsia="Calibri" w:hAnsi="Calibri" w:cs="Times New Roman"/>
                <w:i/>
                <w:spacing w:val="5"/>
                <w:sz w:val="20"/>
                <w:lang w:val="en-US"/>
              </w:rPr>
              <w:t xml:space="preserve"> </w:t>
            </w:r>
            <w:r w:rsidRPr="0000629A">
              <w:rPr>
                <w:rFonts w:ascii="Times New Roman" w:eastAsia="Calibri" w:hAnsi="Calibri" w:cs="Times New Roman"/>
                <w:spacing w:val="-1"/>
                <w:sz w:val="20"/>
                <w:lang w:val="en-US"/>
              </w:rPr>
              <w:t>and</w:t>
            </w:r>
            <w:r w:rsidRPr="0000629A">
              <w:rPr>
                <w:rFonts w:ascii="Times New Roman" w:eastAsia="Calibri" w:hAnsi="Calibri" w:cs="Times New Roman"/>
                <w:spacing w:val="48"/>
                <w:sz w:val="20"/>
                <w:lang w:val="en-US"/>
              </w:rPr>
              <w:t xml:space="preserve"> </w:t>
            </w:r>
            <w:r w:rsidRPr="0000629A">
              <w:rPr>
                <w:rFonts w:ascii="Times New Roman" w:eastAsia="Calibri" w:hAnsi="Calibri" w:cs="Times New Roman"/>
                <w:i/>
                <w:sz w:val="20"/>
                <w:lang w:val="en-US"/>
              </w:rPr>
              <w:t>Lease/rental</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payments</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for</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quota</w:t>
            </w:r>
            <w:r w:rsidRPr="0000629A">
              <w:rPr>
                <w:rFonts w:ascii="Times New Roman" w:eastAsia="Calibri" w:hAnsi="Calibri" w:cs="Times New Roman"/>
                <w:i/>
                <w:spacing w:val="-3"/>
                <w:sz w:val="20"/>
                <w:lang w:val="en-US"/>
              </w:rPr>
              <w:t xml:space="preserve"> </w:t>
            </w:r>
            <w:r w:rsidRPr="0000629A">
              <w:rPr>
                <w:rFonts w:ascii="Times New Roman" w:eastAsia="Calibri" w:hAnsi="Calibri" w:cs="Times New Roman"/>
                <w:i/>
                <w:sz w:val="20"/>
                <w:lang w:val="en-US"/>
              </w:rPr>
              <w:t>or</w:t>
            </w:r>
            <w:r w:rsidRPr="0000629A">
              <w:rPr>
                <w:rFonts w:ascii="Times New Roman" w:eastAsia="Calibri" w:hAnsi="Calibri" w:cs="Times New Roman"/>
                <w:i/>
                <w:spacing w:val="32"/>
                <w:w w:val="99"/>
                <w:sz w:val="20"/>
                <w:lang w:val="en-US"/>
              </w:rPr>
              <w:t xml:space="preserve"> </w:t>
            </w:r>
            <w:r w:rsidRPr="0000629A">
              <w:rPr>
                <w:rFonts w:ascii="Times New Roman" w:eastAsia="Calibri" w:hAnsi="Calibri" w:cs="Times New Roman"/>
                <w:i/>
                <w:sz w:val="20"/>
                <w:lang w:val="en-US"/>
              </w:rPr>
              <w:t>other</w:t>
            </w:r>
            <w:r w:rsidRPr="0000629A">
              <w:rPr>
                <w:rFonts w:ascii="Times New Roman" w:eastAsia="Calibri" w:hAnsi="Calibri" w:cs="Times New Roman"/>
                <w:i/>
                <w:spacing w:val="-6"/>
                <w:sz w:val="20"/>
                <w:lang w:val="en-US"/>
              </w:rPr>
              <w:t xml:space="preserve"> </w:t>
            </w:r>
            <w:r w:rsidRPr="0000629A">
              <w:rPr>
                <w:rFonts w:ascii="Times New Roman" w:eastAsia="Calibri" w:hAnsi="Calibri" w:cs="Times New Roman"/>
                <w:i/>
                <w:sz w:val="20"/>
                <w:lang w:val="en-US"/>
              </w:rPr>
              <w:t>fishing</w:t>
            </w:r>
            <w:r w:rsidRPr="0000629A">
              <w:rPr>
                <w:rFonts w:ascii="Times New Roman" w:eastAsia="Calibri" w:hAnsi="Calibri" w:cs="Times New Roman"/>
                <w:i/>
                <w:spacing w:val="-2"/>
                <w:sz w:val="20"/>
                <w:lang w:val="en-US"/>
              </w:rPr>
              <w:t xml:space="preserve"> </w:t>
            </w:r>
            <w:r w:rsidRPr="0000629A">
              <w:rPr>
                <w:rFonts w:ascii="Times New Roman" w:eastAsia="Calibri" w:hAnsi="Calibri" w:cs="Times New Roman"/>
                <w:i/>
                <w:sz w:val="20"/>
                <w:lang w:val="en-US"/>
              </w:rPr>
              <w:t>rights</w:t>
            </w:r>
            <w:r w:rsidRPr="0000629A">
              <w:rPr>
                <w:rFonts w:ascii="Times New Roman" w:eastAsia="Calibri" w:hAnsi="Calibri" w:cs="Times New Roman"/>
                <w:i/>
                <w:spacing w:val="-6"/>
                <w:sz w:val="20"/>
                <w:lang w:val="en-US"/>
              </w:rPr>
              <w:t xml:space="preserve"> </w:t>
            </w:r>
            <w:r w:rsidRPr="0000629A">
              <w:rPr>
                <w:rFonts w:ascii="Times New Roman" w:eastAsia="Calibri" w:hAnsi="Calibri" w:cs="Times New Roman"/>
                <w:sz w:val="20"/>
                <w:lang w:val="en-US"/>
              </w:rPr>
              <w:t>are</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z w:val="20"/>
                <w:lang w:val="en-US"/>
              </w:rPr>
              <w:t>expected</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z w:val="20"/>
                <w:lang w:val="en-US"/>
              </w:rPr>
              <w:t>to</w:t>
            </w:r>
            <w:r w:rsidRPr="0000629A">
              <w:rPr>
                <w:rFonts w:ascii="Times New Roman" w:eastAsia="Calibri" w:hAnsi="Calibri" w:cs="Times New Roman"/>
                <w:spacing w:val="-3"/>
                <w:sz w:val="20"/>
                <w:lang w:val="en-US"/>
              </w:rPr>
              <w:t xml:space="preserve"> </w:t>
            </w:r>
            <w:r w:rsidRPr="0000629A">
              <w:rPr>
                <w:rFonts w:ascii="Times New Roman" w:eastAsia="Calibri" w:hAnsi="Calibri" w:cs="Times New Roman"/>
                <w:sz w:val="20"/>
                <w:lang w:val="en-US"/>
              </w:rPr>
              <w:t>be</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pacing w:val="-1"/>
                <w:sz w:val="20"/>
                <w:lang w:val="en-US"/>
              </w:rPr>
              <w:t>zero</w:t>
            </w:r>
            <w:r w:rsidRPr="0000629A">
              <w:rPr>
                <w:rFonts w:ascii="Times New Roman" w:eastAsia="Calibri" w:hAnsi="Calibri" w:cs="Times New Roman"/>
                <w:color w:val="FF0000"/>
                <w:spacing w:val="-1"/>
                <w:sz w:val="20"/>
                <w:lang w:val="en-US"/>
              </w:rPr>
              <w:t>.</w:t>
            </w:r>
          </w:p>
          <w:p w14:paraId="6EF1637D" w14:textId="77777777" w:rsidR="00A81972" w:rsidRPr="0000629A" w:rsidRDefault="00A81972" w:rsidP="00A81972">
            <w:pPr>
              <w:widowControl w:val="0"/>
              <w:spacing w:after="120"/>
              <w:ind w:left="224" w:right="236"/>
              <w:jc w:val="both"/>
              <w:rPr>
                <w:rFonts w:ascii="Times New Roman" w:eastAsia="Times New Roman" w:hAnsi="Times New Roman" w:cs="Times New Roman"/>
                <w:sz w:val="20"/>
                <w:szCs w:val="20"/>
                <w:lang w:val="en-US"/>
              </w:rPr>
            </w:pPr>
            <w:r w:rsidRPr="0000629A">
              <w:rPr>
                <w:rFonts w:ascii="Times New Roman" w:eastAsia="Times New Roman" w:hAnsi="Times New Roman" w:cs="Times New Roman"/>
                <w:sz w:val="20"/>
                <w:szCs w:val="20"/>
                <w:lang w:val="en-US"/>
              </w:rPr>
              <w:t>In</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case</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of</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z w:val="20"/>
                <w:szCs w:val="20"/>
                <w:lang w:val="en-US"/>
              </w:rPr>
              <w:t>Greece</w:t>
            </w:r>
            <w:r w:rsidRPr="0000629A">
              <w:rPr>
                <w:rFonts w:ascii="Times New Roman" w:eastAsia="Times New Roman" w:hAnsi="Times New Roman" w:cs="Times New Roman"/>
                <w:i/>
                <w:sz w:val="20"/>
                <w:szCs w:val="20"/>
                <w:lang w:val="en-US"/>
              </w:rPr>
              <w:t>,</w:t>
            </w:r>
            <w:r w:rsidRPr="0000629A">
              <w:rPr>
                <w:rFonts w:ascii="Times New Roman" w:eastAsia="Times New Roman" w:hAnsi="Times New Roman" w:cs="Times New Roman"/>
                <w:i/>
                <w:spacing w:val="4"/>
                <w:sz w:val="20"/>
                <w:szCs w:val="20"/>
                <w:lang w:val="en-US"/>
              </w:rPr>
              <w:t xml:space="preserve"> </w:t>
            </w:r>
            <w:r w:rsidRPr="0000629A">
              <w:rPr>
                <w:rFonts w:ascii="Times New Roman" w:eastAsia="Times New Roman" w:hAnsi="Times New Roman" w:cs="Times New Roman"/>
                <w:sz w:val="20"/>
                <w:szCs w:val="20"/>
                <w:lang w:val="en-US"/>
              </w:rPr>
              <w:t>fishing</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vessels</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are</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only</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used</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fishing,</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since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other</w:t>
            </w:r>
            <w:r w:rsidRPr="0000629A">
              <w:rPr>
                <w:rFonts w:ascii="Times New Roman" w:eastAsia="Times New Roman" w:hAnsi="Times New Roman" w:cs="Times New Roman"/>
                <w:spacing w:val="4"/>
                <w:sz w:val="20"/>
                <w:szCs w:val="20"/>
                <w:lang w:val="en-US"/>
              </w:rPr>
              <w:t xml:space="preserve"> </w:t>
            </w:r>
            <w:r>
              <w:rPr>
                <w:rFonts w:ascii="Times New Roman" w:eastAsia="Times New Roman" w:hAnsi="Times New Roman" w:cs="Times New Roman"/>
                <w:spacing w:val="4"/>
                <w:sz w:val="20"/>
                <w:szCs w:val="20"/>
                <w:lang w:val="en-US"/>
              </w:rPr>
              <w:t>activities</w:t>
            </w:r>
            <w:r w:rsidRPr="0000629A">
              <w:rPr>
                <w:rFonts w:ascii="Times New Roman" w:eastAsia="Times New Roman" w:hAnsi="Times New Roman" w:cs="Times New Roman"/>
                <w:spacing w:val="2"/>
                <w:sz w:val="20"/>
                <w:szCs w:val="20"/>
                <w:lang w:val="en-US"/>
              </w:rPr>
              <w:t xml:space="preserve"> </w:t>
            </w:r>
            <w:r w:rsidRPr="004E4A08">
              <w:rPr>
                <w:rFonts w:ascii="Times New Roman" w:eastAsia="Times New Roman" w:hAnsi="Times New Roman" w:cs="Times New Roman"/>
                <w:spacing w:val="-1"/>
                <w:sz w:val="20"/>
                <w:szCs w:val="20"/>
                <w:lang w:val="en-US"/>
              </w:rPr>
              <w:t>require</w:t>
            </w:r>
            <w:r w:rsidRPr="004E4A08">
              <w:rPr>
                <w:rFonts w:ascii="Times New Roman" w:eastAsia="Times New Roman" w:hAnsi="Times New Roman" w:cs="Times New Roman"/>
                <w:spacing w:val="3"/>
                <w:sz w:val="20"/>
                <w:szCs w:val="20"/>
                <w:lang w:val="en-US"/>
              </w:rPr>
              <w:t xml:space="preserve"> fishing authorizations </w:t>
            </w:r>
            <w:r w:rsidRPr="004E4A08">
              <w:rPr>
                <w:rFonts w:ascii="Times New Roman" w:eastAsia="Times New Roman" w:hAnsi="Times New Roman" w:cs="Times New Roman"/>
                <w:spacing w:val="-1"/>
                <w:sz w:val="20"/>
                <w:szCs w:val="20"/>
                <w:lang w:val="en-US"/>
              </w:rPr>
              <w:t>and</w:t>
            </w:r>
            <w:r w:rsidRPr="004E4A08">
              <w:rPr>
                <w:rFonts w:ascii="Times New Roman" w:eastAsia="Times New Roman" w:hAnsi="Times New Roman" w:cs="Times New Roman"/>
                <w:spacing w:val="4"/>
                <w:sz w:val="20"/>
                <w:szCs w:val="20"/>
                <w:lang w:val="en-US"/>
              </w:rPr>
              <w:t xml:space="preserve"> </w:t>
            </w:r>
            <w:r w:rsidRPr="004E4A08">
              <w:rPr>
                <w:rFonts w:ascii="Times New Roman" w:eastAsia="Times New Roman" w:hAnsi="Times New Roman" w:cs="Times New Roman"/>
                <w:sz w:val="20"/>
                <w:szCs w:val="20"/>
                <w:lang w:val="en-US"/>
              </w:rPr>
              <w:t>the</w:t>
            </w:r>
            <w:r w:rsidRPr="004E4A08">
              <w:rPr>
                <w:rFonts w:ascii="Times New Roman" w:eastAsia="Times New Roman" w:hAnsi="Times New Roman" w:cs="Times New Roman"/>
                <w:spacing w:val="85"/>
                <w:w w:val="99"/>
                <w:sz w:val="20"/>
                <w:szCs w:val="20"/>
                <w:lang w:val="en-US"/>
              </w:rPr>
              <w:t xml:space="preserve"> </w:t>
            </w:r>
            <w:r w:rsidRPr="004E4A08">
              <w:rPr>
                <w:rFonts w:ascii="Times New Roman" w:eastAsia="Times New Roman" w:hAnsi="Times New Roman" w:cs="Times New Roman"/>
                <w:sz w:val="20"/>
                <w:szCs w:val="20"/>
                <w:lang w:val="en-US"/>
              </w:rPr>
              <w:t>fishing</w:t>
            </w:r>
            <w:r w:rsidRPr="004E4A08">
              <w:rPr>
                <w:rFonts w:ascii="Times New Roman" w:eastAsia="Times New Roman" w:hAnsi="Times New Roman" w:cs="Times New Roman"/>
                <w:spacing w:val="31"/>
                <w:sz w:val="20"/>
                <w:szCs w:val="20"/>
                <w:lang w:val="en-US"/>
              </w:rPr>
              <w:t xml:space="preserve"> </w:t>
            </w:r>
            <w:r w:rsidRPr="004E4A08">
              <w:rPr>
                <w:rFonts w:ascii="Times New Roman" w:eastAsia="Times New Roman" w:hAnsi="Times New Roman" w:cs="Times New Roman"/>
                <w:spacing w:val="-1"/>
                <w:sz w:val="20"/>
                <w:szCs w:val="20"/>
                <w:lang w:val="en-US"/>
              </w:rPr>
              <w:t>vessels</w:t>
            </w:r>
            <w:r w:rsidRPr="004E4A08">
              <w:rPr>
                <w:rFonts w:ascii="Times New Roman" w:eastAsia="Times New Roman" w:hAnsi="Times New Roman" w:cs="Times New Roman"/>
                <w:spacing w:val="31"/>
                <w:sz w:val="20"/>
                <w:szCs w:val="20"/>
                <w:lang w:val="en-US"/>
              </w:rPr>
              <w:t xml:space="preserve"> </w:t>
            </w:r>
            <w:r w:rsidRPr="004E4A08">
              <w:rPr>
                <w:rFonts w:ascii="Times New Roman" w:eastAsia="Times New Roman" w:hAnsi="Times New Roman" w:cs="Times New Roman"/>
                <w:sz w:val="20"/>
                <w:szCs w:val="20"/>
                <w:lang w:val="en-US"/>
              </w:rPr>
              <w:t>do</w:t>
            </w:r>
            <w:r w:rsidRPr="004E4A08">
              <w:rPr>
                <w:rFonts w:ascii="Times New Roman" w:eastAsia="Times New Roman" w:hAnsi="Times New Roman" w:cs="Times New Roman"/>
                <w:spacing w:val="33"/>
                <w:sz w:val="20"/>
                <w:szCs w:val="20"/>
                <w:lang w:val="en-US"/>
              </w:rPr>
              <w:t xml:space="preserve"> </w:t>
            </w:r>
            <w:r w:rsidRPr="004E4A08">
              <w:rPr>
                <w:rFonts w:ascii="Times New Roman" w:eastAsia="Times New Roman" w:hAnsi="Times New Roman" w:cs="Times New Roman"/>
                <w:spacing w:val="-1"/>
                <w:sz w:val="20"/>
                <w:szCs w:val="20"/>
                <w:lang w:val="en-US"/>
              </w:rPr>
              <w:t>not</w:t>
            </w:r>
            <w:r w:rsidRPr="004E4A08">
              <w:rPr>
                <w:rFonts w:ascii="Times New Roman" w:eastAsia="Times New Roman" w:hAnsi="Times New Roman" w:cs="Times New Roman"/>
                <w:spacing w:val="33"/>
                <w:sz w:val="20"/>
                <w:szCs w:val="20"/>
                <w:lang w:val="en-US"/>
              </w:rPr>
              <w:t xml:space="preserve"> </w:t>
            </w:r>
            <w:r w:rsidRPr="004E4A08">
              <w:rPr>
                <w:rFonts w:ascii="Times New Roman" w:eastAsia="Times New Roman" w:hAnsi="Times New Roman" w:cs="Times New Roman"/>
                <w:spacing w:val="-1"/>
                <w:sz w:val="20"/>
                <w:szCs w:val="20"/>
                <w:lang w:val="en-US"/>
              </w:rPr>
              <w:t>fill</w:t>
            </w:r>
            <w:r w:rsidRPr="004E4A08">
              <w:rPr>
                <w:rFonts w:ascii="Times New Roman" w:eastAsia="Times New Roman" w:hAnsi="Times New Roman" w:cs="Times New Roman"/>
                <w:spacing w:val="32"/>
                <w:sz w:val="20"/>
                <w:szCs w:val="20"/>
                <w:lang w:val="en-US"/>
              </w:rPr>
              <w:t xml:space="preserve"> </w:t>
            </w:r>
            <w:r w:rsidRPr="004E4A08">
              <w:rPr>
                <w:rFonts w:ascii="Times New Roman" w:eastAsia="Times New Roman" w:hAnsi="Times New Roman" w:cs="Times New Roman"/>
                <w:sz w:val="20"/>
                <w:szCs w:val="20"/>
                <w:lang w:val="en-US"/>
              </w:rPr>
              <w:t>the</w:t>
            </w:r>
            <w:r w:rsidRPr="004E4A08">
              <w:rPr>
                <w:rFonts w:ascii="Times New Roman" w:eastAsia="Times New Roman" w:hAnsi="Times New Roman" w:cs="Times New Roman"/>
                <w:spacing w:val="31"/>
                <w:sz w:val="20"/>
                <w:szCs w:val="20"/>
                <w:lang w:val="en-US"/>
              </w:rPr>
              <w:t xml:space="preserve"> </w:t>
            </w:r>
            <w:r w:rsidRPr="004E4A08">
              <w:rPr>
                <w:rFonts w:ascii="Times New Roman" w:eastAsia="Times New Roman" w:hAnsi="Times New Roman" w:cs="Times New Roman"/>
                <w:spacing w:val="-1"/>
                <w:sz w:val="20"/>
                <w:szCs w:val="20"/>
                <w:lang w:val="en-US"/>
              </w:rPr>
              <w:t>requirements</w:t>
            </w:r>
            <w:r w:rsidRPr="004E4A08">
              <w:rPr>
                <w:rFonts w:ascii="Times New Roman" w:eastAsia="Times New Roman" w:hAnsi="Times New Roman" w:cs="Times New Roman"/>
                <w:spacing w:val="35"/>
                <w:sz w:val="20"/>
                <w:szCs w:val="20"/>
                <w:lang w:val="en-US"/>
              </w:rPr>
              <w:t xml:space="preserve"> </w:t>
            </w:r>
            <w:r w:rsidRPr="004E4A08">
              <w:rPr>
                <w:rFonts w:ascii="Times New Roman" w:eastAsia="Times New Roman" w:hAnsi="Times New Roman" w:cs="Times New Roman"/>
                <w:spacing w:val="-1"/>
                <w:sz w:val="20"/>
                <w:szCs w:val="20"/>
                <w:lang w:val="en-US"/>
              </w:rPr>
              <w:t>for</w:t>
            </w:r>
            <w:r w:rsidRPr="004E4A08">
              <w:rPr>
                <w:rFonts w:ascii="Times New Roman" w:eastAsia="Times New Roman" w:hAnsi="Times New Roman" w:cs="Times New Roman"/>
                <w:spacing w:val="31"/>
                <w:sz w:val="20"/>
                <w:szCs w:val="20"/>
                <w:lang w:val="en-US"/>
              </w:rPr>
              <w:t xml:space="preserve"> </w:t>
            </w:r>
            <w:r w:rsidRPr="004E4A08">
              <w:rPr>
                <w:rFonts w:ascii="Times New Roman" w:eastAsia="Times New Roman" w:hAnsi="Times New Roman" w:cs="Times New Roman"/>
                <w:spacing w:val="-1"/>
                <w:sz w:val="20"/>
                <w:szCs w:val="20"/>
                <w:lang w:val="en-US"/>
              </w:rPr>
              <w:t>such</w:t>
            </w:r>
            <w:r w:rsidRPr="004E4A08">
              <w:rPr>
                <w:rFonts w:ascii="Times New Roman" w:eastAsia="Times New Roman" w:hAnsi="Times New Roman" w:cs="Times New Roman"/>
                <w:spacing w:val="30"/>
                <w:sz w:val="20"/>
                <w:szCs w:val="20"/>
                <w:lang w:val="en-US"/>
              </w:rPr>
              <w:t xml:space="preserve"> </w:t>
            </w:r>
            <w:r w:rsidRPr="004E4A08">
              <w:rPr>
                <w:rFonts w:ascii="Times New Roman" w:eastAsia="Times New Roman" w:hAnsi="Times New Roman" w:cs="Times New Roman"/>
                <w:sz w:val="20"/>
                <w:szCs w:val="20"/>
                <w:lang w:val="en-US"/>
              </w:rPr>
              <w:t>permits.</w:t>
            </w:r>
            <w:r w:rsidRPr="004E4A08">
              <w:rPr>
                <w:rFonts w:ascii="Times New Roman" w:eastAsia="Times New Roman" w:hAnsi="Times New Roman" w:cs="Times New Roman"/>
                <w:spacing w:val="31"/>
                <w:sz w:val="20"/>
                <w:szCs w:val="20"/>
                <w:lang w:val="en-US"/>
              </w:rPr>
              <w:t xml:space="preserve"> </w:t>
            </w:r>
            <w:r w:rsidRPr="004E4A08">
              <w:rPr>
                <w:rFonts w:ascii="Times New Roman" w:eastAsia="Times New Roman" w:hAnsi="Times New Roman" w:cs="Times New Roman"/>
                <w:sz w:val="20"/>
                <w:szCs w:val="20"/>
                <w:lang w:val="en-US"/>
              </w:rPr>
              <w:t>Therefore,</w:t>
            </w:r>
            <w:r w:rsidRPr="004E4A08">
              <w:rPr>
                <w:rFonts w:ascii="Times New Roman" w:eastAsia="Times New Roman" w:hAnsi="Times New Roman" w:cs="Times New Roman"/>
                <w:spacing w:val="32"/>
                <w:sz w:val="20"/>
                <w:szCs w:val="20"/>
                <w:lang w:val="en-US"/>
              </w:rPr>
              <w:t xml:space="preserve"> </w:t>
            </w:r>
            <w:r w:rsidRPr="004E4A08">
              <w:rPr>
                <w:rFonts w:ascii="Times New Roman" w:eastAsia="Times New Roman" w:hAnsi="Times New Roman" w:cs="Times New Roman"/>
                <w:spacing w:val="-1"/>
                <w:sz w:val="20"/>
                <w:szCs w:val="20"/>
                <w:lang w:val="en-US"/>
              </w:rPr>
              <w:t>the</w:t>
            </w:r>
            <w:r w:rsidRPr="004E4A08">
              <w:rPr>
                <w:rFonts w:ascii="Times New Roman" w:eastAsia="Times New Roman" w:hAnsi="Times New Roman" w:cs="Times New Roman"/>
                <w:spacing w:val="33"/>
                <w:sz w:val="20"/>
                <w:szCs w:val="20"/>
                <w:lang w:val="en-US"/>
              </w:rPr>
              <w:t xml:space="preserve"> </w:t>
            </w:r>
            <w:r w:rsidRPr="004E4A08">
              <w:rPr>
                <w:rFonts w:ascii="Times New Roman" w:eastAsia="Times New Roman" w:hAnsi="Times New Roman" w:cs="Times New Roman"/>
                <w:sz w:val="20"/>
                <w:szCs w:val="20"/>
                <w:lang w:val="en-US"/>
              </w:rPr>
              <w:t>variable</w:t>
            </w:r>
            <w:r w:rsidRPr="004E4A08">
              <w:rPr>
                <w:rFonts w:ascii="Times New Roman" w:eastAsia="Times New Roman" w:hAnsi="Times New Roman" w:cs="Times New Roman"/>
                <w:spacing w:val="42"/>
                <w:sz w:val="20"/>
                <w:szCs w:val="20"/>
                <w:lang w:val="en-US"/>
              </w:rPr>
              <w:t xml:space="preserve"> </w:t>
            </w:r>
            <w:r w:rsidRPr="004E4A08">
              <w:rPr>
                <w:rFonts w:ascii="Times New Roman" w:eastAsia="Times New Roman" w:hAnsi="Times New Roman" w:cs="Times New Roman"/>
                <w:i/>
                <w:sz w:val="20"/>
                <w:szCs w:val="20"/>
                <w:lang w:val="en-US"/>
              </w:rPr>
              <w:t>other</w:t>
            </w:r>
            <w:r w:rsidRPr="004E4A08">
              <w:rPr>
                <w:rFonts w:ascii="Times New Roman" w:eastAsia="Times New Roman" w:hAnsi="Times New Roman" w:cs="Times New Roman"/>
                <w:i/>
                <w:spacing w:val="30"/>
                <w:sz w:val="20"/>
                <w:szCs w:val="20"/>
                <w:lang w:val="en-US"/>
              </w:rPr>
              <w:t xml:space="preserve"> </w:t>
            </w:r>
            <w:r w:rsidRPr="004E4A08">
              <w:rPr>
                <w:rFonts w:ascii="Times New Roman" w:eastAsia="Times New Roman" w:hAnsi="Times New Roman" w:cs="Times New Roman"/>
                <w:i/>
                <w:sz w:val="20"/>
                <w:szCs w:val="20"/>
                <w:lang w:val="en-US"/>
              </w:rPr>
              <w:t xml:space="preserve">income </w:t>
            </w:r>
            <w:r w:rsidRPr="004E4A08">
              <w:rPr>
                <w:rFonts w:ascii="Times New Roman" w:eastAsia="Times New Roman" w:hAnsi="Times New Roman" w:cs="Times New Roman"/>
                <w:sz w:val="20"/>
                <w:szCs w:val="20"/>
                <w:lang w:val="en-US"/>
              </w:rPr>
              <w:t>includes</w:t>
            </w:r>
            <w:r w:rsidRPr="004E4A08">
              <w:rPr>
                <w:rFonts w:ascii="Times New Roman" w:eastAsia="Times New Roman" w:hAnsi="Times New Roman" w:cs="Times New Roman"/>
                <w:spacing w:val="63"/>
                <w:w w:val="99"/>
                <w:sz w:val="20"/>
                <w:szCs w:val="20"/>
                <w:lang w:val="en-US"/>
              </w:rPr>
              <w:t xml:space="preserve"> </w:t>
            </w:r>
            <w:r w:rsidRPr="004E4A08">
              <w:rPr>
                <w:rFonts w:ascii="Times New Roman" w:eastAsia="Times New Roman" w:hAnsi="Times New Roman" w:cs="Times New Roman"/>
                <w:spacing w:val="-1"/>
                <w:sz w:val="20"/>
                <w:szCs w:val="20"/>
                <w:lang w:val="en-US"/>
              </w:rPr>
              <w:t>insurance</w:t>
            </w:r>
            <w:r w:rsidRPr="004E4A08">
              <w:rPr>
                <w:rFonts w:ascii="Times New Roman" w:eastAsia="Times New Roman" w:hAnsi="Times New Roman" w:cs="Times New Roman"/>
                <w:spacing w:val="-7"/>
                <w:sz w:val="20"/>
                <w:szCs w:val="20"/>
                <w:lang w:val="en-US"/>
              </w:rPr>
              <w:t xml:space="preserve"> </w:t>
            </w:r>
            <w:r w:rsidRPr="004E4A08">
              <w:rPr>
                <w:rFonts w:ascii="Times New Roman" w:eastAsia="Times New Roman" w:hAnsi="Times New Roman" w:cs="Times New Roman"/>
                <w:sz w:val="20"/>
                <w:szCs w:val="20"/>
                <w:lang w:val="en-US"/>
              </w:rPr>
              <w:t>payments</w:t>
            </w:r>
            <w:r w:rsidRPr="004E4A08">
              <w:rPr>
                <w:rFonts w:ascii="Times New Roman" w:eastAsia="Times New Roman" w:hAnsi="Times New Roman" w:cs="Times New Roman"/>
                <w:spacing w:val="-7"/>
                <w:sz w:val="20"/>
                <w:szCs w:val="20"/>
                <w:lang w:val="en-US"/>
              </w:rPr>
              <w:t xml:space="preserve"> </w:t>
            </w:r>
            <w:r w:rsidRPr="004E4A08">
              <w:rPr>
                <w:rFonts w:ascii="Times New Roman" w:eastAsia="Times New Roman" w:hAnsi="Times New Roman" w:cs="Times New Roman"/>
                <w:spacing w:val="-1"/>
                <w:sz w:val="20"/>
                <w:szCs w:val="20"/>
                <w:lang w:val="en-US"/>
              </w:rPr>
              <w:t>for</w:t>
            </w:r>
            <w:r w:rsidRPr="004E4A08">
              <w:rPr>
                <w:rFonts w:ascii="Times New Roman" w:eastAsia="Times New Roman" w:hAnsi="Times New Roman" w:cs="Times New Roman"/>
                <w:spacing w:val="-6"/>
                <w:sz w:val="20"/>
                <w:szCs w:val="20"/>
                <w:lang w:val="en-US"/>
              </w:rPr>
              <w:t xml:space="preserve"> </w:t>
            </w:r>
            <w:r w:rsidRPr="004E4A08">
              <w:rPr>
                <w:rFonts w:ascii="Times New Roman" w:eastAsia="Times New Roman" w:hAnsi="Times New Roman" w:cs="Times New Roman"/>
                <w:sz w:val="20"/>
                <w:szCs w:val="20"/>
                <w:lang w:val="en-US"/>
              </w:rPr>
              <w:t>damage/loss</w:t>
            </w:r>
            <w:r w:rsidRPr="004E4A08">
              <w:rPr>
                <w:rFonts w:ascii="Times New Roman" w:eastAsia="Times New Roman" w:hAnsi="Times New Roman" w:cs="Times New Roman"/>
                <w:spacing w:val="-7"/>
                <w:sz w:val="20"/>
                <w:szCs w:val="20"/>
                <w:lang w:val="en-US"/>
              </w:rPr>
              <w:t xml:space="preserve"> </w:t>
            </w:r>
            <w:r w:rsidRPr="004E4A08">
              <w:rPr>
                <w:rFonts w:ascii="Times New Roman" w:eastAsia="Times New Roman" w:hAnsi="Times New Roman" w:cs="Times New Roman"/>
                <w:sz w:val="20"/>
                <w:szCs w:val="20"/>
                <w:lang w:val="en-US"/>
              </w:rPr>
              <w:t>of</w:t>
            </w:r>
            <w:r w:rsidRPr="004E4A08">
              <w:rPr>
                <w:rFonts w:ascii="Times New Roman" w:eastAsia="Times New Roman" w:hAnsi="Times New Roman" w:cs="Times New Roman"/>
                <w:spacing w:val="-6"/>
                <w:sz w:val="20"/>
                <w:szCs w:val="20"/>
                <w:lang w:val="en-US"/>
              </w:rPr>
              <w:t xml:space="preserve"> </w:t>
            </w:r>
            <w:r w:rsidRPr="004E4A08">
              <w:rPr>
                <w:rFonts w:ascii="Times New Roman" w:eastAsia="Times New Roman" w:hAnsi="Times New Roman" w:cs="Times New Roman"/>
                <w:spacing w:val="-1"/>
                <w:sz w:val="20"/>
                <w:szCs w:val="20"/>
                <w:lang w:val="en-US"/>
              </w:rPr>
              <w:t>gear/vessel</w:t>
            </w:r>
            <w:r w:rsidRPr="004E4A08">
              <w:rPr>
                <w:rFonts w:ascii="Times New Roman" w:eastAsia="Times New Roman" w:hAnsi="Times New Roman" w:cs="Times New Roman"/>
                <w:spacing w:val="-2"/>
                <w:sz w:val="20"/>
                <w:szCs w:val="20"/>
                <w:lang w:val="en-US"/>
              </w:rPr>
              <w:t xml:space="preserve"> </w:t>
            </w:r>
            <w:r w:rsidRPr="004E4A08">
              <w:rPr>
                <w:rFonts w:ascii="Times New Roman" w:eastAsia="Times New Roman" w:hAnsi="Times New Roman" w:cs="Times New Roman"/>
                <w:sz w:val="20"/>
                <w:szCs w:val="20"/>
                <w:lang w:val="en-US"/>
              </w:rPr>
              <w:t>and</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possibly</w:t>
            </w:r>
            <w:r w:rsidRPr="0000629A">
              <w:rPr>
                <w:rFonts w:ascii="Times New Roman" w:eastAsia="Times New Roman" w:hAnsi="Times New Roman" w:cs="Times New Roman"/>
                <w:spacing w:val="-8"/>
                <w:sz w:val="20"/>
                <w:szCs w:val="20"/>
                <w:lang w:val="en-US"/>
              </w:rPr>
              <w:t xml:space="preserve"> </w:t>
            </w:r>
            <w:r w:rsidRPr="0000629A">
              <w:rPr>
                <w:rFonts w:ascii="Times New Roman" w:eastAsia="Times New Roman" w:hAnsi="Times New Roman" w:cs="Times New Roman"/>
                <w:sz w:val="20"/>
                <w:szCs w:val="20"/>
                <w:lang w:val="en-US"/>
              </w:rPr>
              <w:t>from</w:t>
            </w:r>
            <w:r w:rsidRPr="0000629A">
              <w:rPr>
                <w:rFonts w:ascii="Times New Roman" w:eastAsia="Times New Roman" w:hAnsi="Times New Roman" w:cs="Times New Roman"/>
                <w:spacing w:val="-10"/>
                <w:sz w:val="20"/>
                <w:szCs w:val="20"/>
                <w:lang w:val="en-US"/>
              </w:rPr>
              <w:t xml:space="preserve"> </w:t>
            </w:r>
            <w:r w:rsidRPr="0000629A">
              <w:rPr>
                <w:rFonts w:ascii="Times New Roman" w:eastAsia="Times New Roman" w:hAnsi="Times New Roman" w:cs="Times New Roman"/>
                <w:sz w:val="20"/>
                <w:szCs w:val="20"/>
                <w:lang w:val="en-US"/>
              </w:rPr>
              <w:t>leisure</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pacing w:val="-1"/>
                <w:sz w:val="20"/>
                <w:szCs w:val="20"/>
                <w:lang w:val="en-US"/>
              </w:rPr>
              <w:t>fishery.</w:t>
            </w:r>
          </w:p>
          <w:p w14:paraId="3D82B0AA" w14:textId="77777777" w:rsidR="00A81972" w:rsidRPr="0000629A" w:rsidRDefault="00A81972" w:rsidP="00A81972">
            <w:pPr>
              <w:widowControl w:val="0"/>
              <w:spacing w:after="120"/>
              <w:ind w:left="224" w:right="244"/>
              <w:jc w:val="both"/>
              <w:rPr>
                <w:rFonts w:ascii="Times New Roman" w:eastAsia="Times New Roman" w:hAnsi="Times New Roman" w:cs="Times New Roman"/>
                <w:sz w:val="20"/>
                <w:szCs w:val="20"/>
                <w:lang w:val="en-US"/>
              </w:rPr>
            </w:pPr>
            <w:r w:rsidRPr="0000629A">
              <w:rPr>
                <w:rFonts w:ascii="Times New Roman" w:eastAsia="Times New Roman" w:hAnsi="Times New Roman" w:cs="Times New Roman"/>
                <w:i/>
                <w:sz w:val="20"/>
                <w:szCs w:val="20"/>
                <w:lang w:val="en-US"/>
              </w:rPr>
              <w:t>Personnel</w:t>
            </w:r>
            <w:r w:rsidRPr="0000629A">
              <w:rPr>
                <w:rFonts w:ascii="Times New Roman" w:eastAsia="Times New Roman" w:hAnsi="Times New Roman" w:cs="Times New Roman"/>
                <w:i/>
                <w:spacing w:val="27"/>
                <w:sz w:val="20"/>
                <w:szCs w:val="20"/>
                <w:lang w:val="en-US"/>
              </w:rPr>
              <w:t xml:space="preserve"> </w:t>
            </w:r>
            <w:r w:rsidRPr="0000629A">
              <w:rPr>
                <w:rFonts w:ascii="Times New Roman" w:eastAsia="Times New Roman" w:hAnsi="Times New Roman" w:cs="Times New Roman"/>
                <w:i/>
                <w:sz w:val="20"/>
                <w:szCs w:val="20"/>
                <w:lang w:val="en-US"/>
              </w:rPr>
              <w:t>costs</w:t>
            </w:r>
            <w:r w:rsidRPr="0000629A">
              <w:rPr>
                <w:rFonts w:ascii="Times New Roman" w:eastAsia="Times New Roman" w:hAnsi="Times New Roman" w:cs="Times New Roman"/>
                <w:i/>
                <w:spacing w:val="30"/>
                <w:sz w:val="20"/>
                <w:szCs w:val="20"/>
                <w:lang w:val="en-US"/>
              </w:rPr>
              <w:t xml:space="preserve"> </w:t>
            </w:r>
            <w:r w:rsidRPr="0000629A">
              <w:rPr>
                <w:rFonts w:ascii="Times New Roman" w:eastAsia="Times New Roman" w:hAnsi="Times New Roman" w:cs="Times New Roman"/>
                <w:spacing w:val="-2"/>
                <w:sz w:val="20"/>
                <w:szCs w:val="20"/>
                <w:lang w:val="en-US"/>
              </w:rPr>
              <w:t>will</w:t>
            </w:r>
            <w:r w:rsidRPr="0000629A">
              <w:rPr>
                <w:rFonts w:ascii="Times New Roman" w:eastAsia="Times New Roman" w:hAnsi="Times New Roman" w:cs="Times New Roman"/>
                <w:spacing w:val="26"/>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27"/>
                <w:sz w:val="20"/>
                <w:szCs w:val="20"/>
                <w:lang w:val="en-US"/>
              </w:rPr>
              <w:t xml:space="preserve"> </w:t>
            </w:r>
            <w:r w:rsidRPr="0000629A">
              <w:rPr>
                <w:rFonts w:ascii="Times New Roman" w:eastAsia="Times New Roman" w:hAnsi="Times New Roman" w:cs="Times New Roman"/>
                <w:sz w:val="20"/>
                <w:szCs w:val="20"/>
                <w:lang w:val="en-US"/>
              </w:rPr>
              <w:t>obtained</w:t>
            </w:r>
            <w:r w:rsidRPr="0000629A">
              <w:rPr>
                <w:rFonts w:ascii="Times New Roman" w:eastAsia="Times New Roman" w:hAnsi="Times New Roman" w:cs="Times New Roman"/>
                <w:spacing w:val="28"/>
                <w:sz w:val="20"/>
                <w:szCs w:val="20"/>
                <w:lang w:val="en-US"/>
              </w:rPr>
              <w:t xml:space="preserve"> </w:t>
            </w:r>
            <w:r w:rsidRPr="0000629A">
              <w:rPr>
                <w:rFonts w:ascii="Times New Roman" w:eastAsia="Times New Roman" w:hAnsi="Times New Roman" w:cs="Times New Roman"/>
                <w:sz w:val="20"/>
                <w:szCs w:val="20"/>
                <w:lang w:val="en-US"/>
              </w:rPr>
              <w:t>directly</w:t>
            </w:r>
            <w:r w:rsidRPr="0000629A">
              <w:rPr>
                <w:rFonts w:ascii="Times New Roman" w:eastAsia="Times New Roman" w:hAnsi="Times New Roman" w:cs="Times New Roman"/>
                <w:spacing w:val="25"/>
                <w:sz w:val="20"/>
                <w:szCs w:val="20"/>
                <w:lang w:val="en-US"/>
              </w:rPr>
              <w:t xml:space="preserve"> </w:t>
            </w:r>
            <w:r w:rsidRPr="0000629A">
              <w:rPr>
                <w:rFonts w:ascii="Times New Roman" w:eastAsia="Times New Roman" w:hAnsi="Times New Roman" w:cs="Times New Roman"/>
                <w:sz w:val="20"/>
                <w:szCs w:val="20"/>
                <w:lang w:val="en-US"/>
              </w:rPr>
              <w:t>from</w:t>
            </w:r>
            <w:r w:rsidRPr="0000629A">
              <w:rPr>
                <w:rFonts w:ascii="Times New Roman" w:eastAsia="Times New Roman" w:hAnsi="Times New Roman" w:cs="Times New Roman"/>
                <w:spacing w:val="23"/>
                <w:sz w:val="20"/>
                <w:szCs w:val="20"/>
                <w:lang w:val="en-US"/>
              </w:rPr>
              <w:t xml:space="preserve"> </w:t>
            </w:r>
            <w:r w:rsidRPr="0000629A">
              <w:rPr>
                <w:rFonts w:ascii="Times New Roman" w:eastAsia="Times New Roman" w:hAnsi="Times New Roman" w:cs="Times New Roman"/>
                <w:spacing w:val="-1"/>
                <w:sz w:val="20"/>
                <w:szCs w:val="20"/>
                <w:lang w:val="en-US"/>
              </w:rPr>
              <w:t>survey.</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pacing w:val="-1"/>
                <w:sz w:val="20"/>
                <w:szCs w:val="20"/>
                <w:lang w:val="en-US"/>
              </w:rPr>
              <w:t>However,</w:t>
            </w:r>
            <w:r w:rsidRPr="0000629A">
              <w:rPr>
                <w:rFonts w:ascii="Times New Roman" w:eastAsia="Times New Roman" w:hAnsi="Times New Roman" w:cs="Times New Roman"/>
                <w:spacing w:val="27"/>
                <w:sz w:val="20"/>
                <w:szCs w:val="20"/>
                <w:lang w:val="en-US"/>
              </w:rPr>
              <w:t xml:space="preserve"> </w:t>
            </w:r>
            <w:r w:rsidRPr="0000629A">
              <w:rPr>
                <w:rFonts w:ascii="Times New Roman" w:eastAsia="Times New Roman" w:hAnsi="Times New Roman" w:cs="Times New Roman"/>
                <w:sz w:val="20"/>
                <w:szCs w:val="20"/>
                <w:lang w:val="en-US"/>
              </w:rPr>
              <w:t>in</w:t>
            </w:r>
            <w:r w:rsidRPr="0000629A">
              <w:rPr>
                <w:rFonts w:ascii="Times New Roman" w:eastAsia="Times New Roman" w:hAnsi="Times New Roman" w:cs="Times New Roman"/>
                <w:spacing w:val="26"/>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28"/>
                <w:sz w:val="20"/>
                <w:szCs w:val="20"/>
                <w:lang w:val="en-US"/>
              </w:rPr>
              <w:t xml:space="preserve"> </w:t>
            </w:r>
            <w:r w:rsidRPr="0000629A">
              <w:rPr>
                <w:rFonts w:ascii="Times New Roman" w:eastAsia="Times New Roman" w:hAnsi="Times New Roman" w:cs="Times New Roman"/>
                <w:spacing w:val="-1"/>
                <w:sz w:val="20"/>
                <w:szCs w:val="20"/>
                <w:lang w:val="en-US"/>
              </w:rPr>
              <w:t>case</w:t>
            </w:r>
            <w:r w:rsidRPr="0000629A">
              <w:rPr>
                <w:rFonts w:ascii="Times New Roman" w:eastAsia="Times New Roman" w:hAnsi="Times New Roman" w:cs="Times New Roman"/>
                <w:spacing w:val="27"/>
                <w:sz w:val="20"/>
                <w:szCs w:val="20"/>
                <w:lang w:val="en-US"/>
              </w:rPr>
              <w:t xml:space="preserve"> </w:t>
            </w:r>
            <w:r w:rsidRPr="0000629A">
              <w:rPr>
                <w:rFonts w:ascii="Times New Roman" w:eastAsia="Times New Roman" w:hAnsi="Times New Roman" w:cs="Times New Roman"/>
                <w:sz w:val="20"/>
                <w:szCs w:val="20"/>
                <w:lang w:val="en-US"/>
              </w:rPr>
              <w:t>a</w:t>
            </w:r>
            <w:r w:rsidRPr="0000629A">
              <w:rPr>
                <w:rFonts w:ascii="Times New Roman" w:eastAsia="Times New Roman" w:hAnsi="Times New Roman" w:cs="Times New Roman"/>
                <w:spacing w:val="27"/>
                <w:sz w:val="20"/>
                <w:szCs w:val="20"/>
                <w:lang w:val="en-US"/>
              </w:rPr>
              <w:t xml:space="preserve"> </w:t>
            </w:r>
            <w:r w:rsidRPr="0000629A">
              <w:rPr>
                <w:rFonts w:ascii="Times New Roman" w:eastAsia="Times New Roman" w:hAnsi="Times New Roman" w:cs="Times New Roman"/>
                <w:sz w:val="20"/>
                <w:szCs w:val="20"/>
                <w:lang w:val="en-US"/>
              </w:rPr>
              <w:t>crew</w:t>
            </w:r>
            <w:r w:rsidRPr="0000629A">
              <w:rPr>
                <w:rFonts w:ascii="Times New Roman" w:eastAsia="Times New Roman" w:hAnsi="Times New Roman" w:cs="Times New Roman"/>
                <w:spacing w:val="22"/>
                <w:sz w:val="20"/>
                <w:szCs w:val="20"/>
                <w:lang w:val="en-US"/>
              </w:rPr>
              <w:t xml:space="preserve"> </w:t>
            </w:r>
            <w:r w:rsidRPr="0000629A">
              <w:rPr>
                <w:rFonts w:ascii="Times New Roman" w:eastAsia="Times New Roman" w:hAnsi="Times New Roman" w:cs="Times New Roman"/>
                <w:sz w:val="20"/>
                <w:szCs w:val="20"/>
                <w:lang w:val="en-US"/>
              </w:rPr>
              <w:t>share</w:t>
            </w:r>
            <w:r w:rsidRPr="0000629A">
              <w:rPr>
                <w:rFonts w:ascii="Times New Roman" w:eastAsia="Times New Roman" w:hAnsi="Times New Roman" w:cs="Times New Roman"/>
                <w:spacing w:val="27"/>
                <w:sz w:val="20"/>
                <w:szCs w:val="20"/>
                <w:lang w:val="en-US"/>
              </w:rPr>
              <w:t xml:space="preserve"> </w:t>
            </w:r>
            <w:r w:rsidRPr="0000629A">
              <w:rPr>
                <w:rFonts w:ascii="Times New Roman" w:eastAsia="Times New Roman" w:hAnsi="Times New Roman" w:cs="Times New Roman"/>
                <w:sz w:val="20"/>
                <w:szCs w:val="20"/>
                <w:lang w:val="en-US"/>
              </w:rPr>
              <w:t>system</w:t>
            </w:r>
            <w:r w:rsidRPr="0000629A">
              <w:rPr>
                <w:rFonts w:ascii="Times New Roman" w:eastAsia="Times New Roman" w:hAnsi="Times New Roman" w:cs="Times New Roman"/>
                <w:spacing w:val="23"/>
                <w:sz w:val="20"/>
                <w:szCs w:val="20"/>
                <w:lang w:val="en-US"/>
              </w:rPr>
              <w:t xml:space="preserve"> </w:t>
            </w:r>
            <w:r w:rsidRPr="0000629A">
              <w:rPr>
                <w:rFonts w:ascii="Times New Roman" w:eastAsia="Times New Roman" w:hAnsi="Times New Roman" w:cs="Times New Roman"/>
                <w:spacing w:val="1"/>
                <w:sz w:val="20"/>
                <w:szCs w:val="20"/>
                <w:lang w:val="en-US"/>
              </w:rPr>
              <w:t>is</w:t>
            </w:r>
            <w:r w:rsidRPr="0000629A">
              <w:rPr>
                <w:rFonts w:ascii="Times New Roman" w:eastAsia="Times New Roman" w:hAnsi="Times New Roman" w:cs="Times New Roman"/>
                <w:spacing w:val="26"/>
                <w:sz w:val="20"/>
                <w:szCs w:val="20"/>
                <w:lang w:val="en-US"/>
              </w:rPr>
              <w:t xml:space="preserve"> </w:t>
            </w:r>
            <w:r w:rsidRPr="0000629A">
              <w:rPr>
                <w:rFonts w:ascii="Times New Roman" w:eastAsia="Times New Roman" w:hAnsi="Times New Roman" w:cs="Times New Roman"/>
                <w:spacing w:val="-1"/>
                <w:sz w:val="20"/>
                <w:szCs w:val="20"/>
                <w:lang w:val="en-US"/>
              </w:rPr>
              <w:t>used,</w:t>
            </w:r>
            <w:r w:rsidRPr="0000629A">
              <w:rPr>
                <w:rFonts w:ascii="Times New Roman" w:eastAsia="Times New Roman" w:hAnsi="Times New Roman" w:cs="Times New Roman"/>
                <w:spacing w:val="58"/>
                <w:w w:val="99"/>
                <w:sz w:val="20"/>
                <w:szCs w:val="20"/>
                <w:lang w:val="en-US"/>
              </w:rPr>
              <w:t xml:space="preserve"> </w:t>
            </w:r>
            <w:r w:rsidRPr="0000629A">
              <w:rPr>
                <w:rFonts w:ascii="Times New Roman" w:eastAsia="Times New Roman" w:hAnsi="Times New Roman" w:cs="Times New Roman"/>
                <w:spacing w:val="-1"/>
                <w:sz w:val="20"/>
                <w:szCs w:val="20"/>
                <w:lang w:val="en-US"/>
              </w:rPr>
              <w:t>personnel</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costs</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will</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calculated</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as</w:t>
            </w:r>
            <w:r w:rsidRPr="0000629A">
              <w:rPr>
                <w:rFonts w:ascii="Times New Roman" w:eastAsia="Times New Roman" w:hAnsi="Times New Roman" w:cs="Times New Roman"/>
                <w:spacing w:val="41"/>
                <w:sz w:val="20"/>
                <w:szCs w:val="20"/>
                <w:lang w:val="en-US"/>
              </w:rPr>
              <w:t xml:space="preserve"> </w:t>
            </w:r>
            <w:r w:rsidRPr="0000629A">
              <w:rPr>
                <w:rFonts w:ascii="Times New Roman" w:eastAsia="Times New Roman" w:hAnsi="Times New Roman" w:cs="Times New Roman"/>
                <w:sz w:val="20"/>
                <w:szCs w:val="20"/>
                <w:lang w:val="en-US"/>
              </w:rPr>
              <w:t>a</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percentage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of</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total</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revenues</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or</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as</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a</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percentage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of</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pacing w:val="-1"/>
                <w:sz w:val="20"/>
                <w:szCs w:val="20"/>
                <w:lang w:val="en-US"/>
              </w:rPr>
              <w:t>revenues</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pacing w:val="-1"/>
                <w:sz w:val="20"/>
                <w:szCs w:val="20"/>
                <w:lang w:val="en-US"/>
              </w:rPr>
              <w:t>minus</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costs.</w:t>
            </w:r>
          </w:p>
          <w:p w14:paraId="59C04625" w14:textId="77777777" w:rsidR="00A81972" w:rsidRPr="0000629A" w:rsidRDefault="00A81972" w:rsidP="00A81972">
            <w:pPr>
              <w:widowControl w:val="0"/>
              <w:spacing w:after="120"/>
              <w:ind w:left="224"/>
              <w:jc w:val="both"/>
              <w:rPr>
                <w:rFonts w:ascii="Times New Roman" w:eastAsia="Times New Roman" w:hAnsi="Times New Roman" w:cs="Times New Roman"/>
                <w:sz w:val="20"/>
                <w:szCs w:val="20"/>
                <w:lang w:val="en-US"/>
              </w:rPr>
            </w:pPr>
            <w:r w:rsidRPr="0000629A">
              <w:rPr>
                <w:rFonts w:ascii="Times New Roman" w:eastAsia="Calibri" w:hAnsi="Calibri" w:cs="Times New Roman"/>
                <w:i/>
                <w:sz w:val="20"/>
                <w:lang w:val="en-US"/>
              </w:rPr>
              <w:t>Value</w:t>
            </w:r>
            <w:r w:rsidRPr="0000629A">
              <w:rPr>
                <w:rFonts w:ascii="Times New Roman" w:eastAsia="Calibri" w:hAnsi="Calibri" w:cs="Times New Roman"/>
                <w:i/>
                <w:spacing w:val="-5"/>
                <w:sz w:val="20"/>
                <w:lang w:val="en-US"/>
              </w:rPr>
              <w:t xml:space="preserve"> </w:t>
            </w:r>
            <w:r w:rsidRPr="0000629A">
              <w:rPr>
                <w:rFonts w:ascii="Times New Roman" w:eastAsia="Calibri" w:hAnsi="Calibri" w:cs="Times New Roman"/>
                <w:i/>
                <w:spacing w:val="1"/>
                <w:sz w:val="20"/>
                <w:lang w:val="en-US"/>
              </w:rPr>
              <w:t>of</w:t>
            </w:r>
            <w:r w:rsidRPr="0000629A">
              <w:rPr>
                <w:rFonts w:ascii="Times New Roman" w:eastAsia="Calibri" w:hAnsi="Calibri" w:cs="Times New Roman"/>
                <w:i/>
                <w:spacing w:val="-5"/>
                <w:sz w:val="20"/>
                <w:lang w:val="en-US"/>
              </w:rPr>
              <w:t xml:space="preserve"> </w:t>
            </w:r>
            <w:r w:rsidRPr="0000629A">
              <w:rPr>
                <w:rFonts w:ascii="Times New Roman" w:eastAsia="Calibri" w:hAnsi="Calibri" w:cs="Times New Roman"/>
                <w:i/>
                <w:spacing w:val="-1"/>
                <w:sz w:val="20"/>
                <w:lang w:val="en-US"/>
              </w:rPr>
              <w:t>unpaid</w:t>
            </w:r>
            <w:r w:rsidRPr="0000629A">
              <w:rPr>
                <w:rFonts w:ascii="Times New Roman" w:eastAsia="Calibri" w:hAnsi="Calibri" w:cs="Times New Roman"/>
                <w:i/>
                <w:spacing w:val="-3"/>
                <w:sz w:val="20"/>
                <w:lang w:val="en-US"/>
              </w:rPr>
              <w:t xml:space="preserve"> </w:t>
            </w:r>
            <w:proofErr w:type="spellStart"/>
            <w:r w:rsidRPr="0000629A">
              <w:rPr>
                <w:rFonts w:ascii="Times New Roman" w:eastAsia="Calibri" w:hAnsi="Calibri" w:cs="Times New Roman"/>
                <w:i/>
                <w:sz w:val="20"/>
                <w:lang w:val="en-US"/>
              </w:rPr>
              <w:t>labour</w:t>
            </w:r>
            <w:proofErr w:type="spellEnd"/>
            <w:r w:rsidRPr="0000629A">
              <w:rPr>
                <w:rFonts w:ascii="Times New Roman" w:eastAsia="Calibri" w:hAnsi="Calibri" w:cs="Times New Roman"/>
                <w:i/>
                <w:spacing w:val="-1"/>
                <w:sz w:val="20"/>
                <w:lang w:val="en-US"/>
              </w:rPr>
              <w:t xml:space="preserve"> </w:t>
            </w:r>
            <w:r w:rsidRPr="0000629A">
              <w:rPr>
                <w:rFonts w:ascii="Times New Roman" w:eastAsia="Calibri" w:hAnsi="Calibri" w:cs="Times New Roman"/>
                <w:spacing w:val="-2"/>
                <w:sz w:val="20"/>
                <w:lang w:val="en-US"/>
              </w:rPr>
              <w:t>will</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z w:val="20"/>
                <w:lang w:val="en-US"/>
              </w:rPr>
              <w:t>be</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pacing w:val="-1"/>
                <w:sz w:val="20"/>
                <w:lang w:val="en-US"/>
              </w:rPr>
              <w:t>estimated</w:t>
            </w:r>
            <w:r w:rsidRPr="0000629A">
              <w:rPr>
                <w:rFonts w:ascii="Times New Roman" w:eastAsia="Calibri" w:hAnsi="Calibri" w:cs="Times New Roman"/>
                <w:spacing w:val="-3"/>
                <w:sz w:val="20"/>
                <w:lang w:val="en-US"/>
              </w:rPr>
              <w:t xml:space="preserve"> </w:t>
            </w:r>
            <w:r w:rsidRPr="0000629A">
              <w:rPr>
                <w:rFonts w:ascii="Times New Roman" w:eastAsia="Calibri" w:hAnsi="Calibri" w:cs="Times New Roman"/>
                <w:sz w:val="20"/>
                <w:lang w:val="en-US"/>
              </w:rPr>
              <w:t>using</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pacing w:val="-1"/>
                <w:sz w:val="20"/>
                <w:lang w:val="en-US"/>
              </w:rPr>
              <w:t>the</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z w:val="20"/>
                <w:lang w:val="en-US"/>
              </w:rPr>
              <w:t>FTE</w:t>
            </w:r>
            <w:r w:rsidRPr="0000629A">
              <w:rPr>
                <w:rFonts w:ascii="Times New Roman" w:eastAsia="Calibri" w:hAnsi="Calibri" w:cs="Times New Roman"/>
                <w:spacing w:val="-2"/>
                <w:sz w:val="20"/>
                <w:lang w:val="en-US"/>
              </w:rPr>
              <w:t xml:space="preserve"> </w:t>
            </w:r>
            <w:r w:rsidRPr="0000629A">
              <w:rPr>
                <w:rFonts w:ascii="Times New Roman" w:eastAsia="Calibri" w:hAnsi="Calibri" w:cs="Times New Roman"/>
                <w:spacing w:val="-1"/>
                <w:sz w:val="20"/>
                <w:lang w:val="en-US"/>
              </w:rPr>
              <w:t>method</w:t>
            </w:r>
            <w:r w:rsidRPr="0000629A">
              <w:rPr>
                <w:rFonts w:ascii="Times New Roman" w:eastAsia="Calibri" w:hAnsi="Calibri" w:cs="Times New Roman"/>
                <w:spacing w:val="-3"/>
                <w:sz w:val="20"/>
                <w:lang w:val="en-US"/>
              </w:rPr>
              <w:t xml:space="preserve"> </w:t>
            </w:r>
            <w:r w:rsidRPr="0000629A">
              <w:rPr>
                <w:rFonts w:ascii="Times New Roman" w:eastAsia="Calibri" w:hAnsi="Calibri" w:cs="Times New Roman"/>
                <w:sz w:val="20"/>
                <w:lang w:val="en-US"/>
              </w:rPr>
              <w:t>proposed</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z w:val="20"/>
                <w:lang w:val="en-US"/>
              </w:rPr>
              <w:t>in</w:t>
            </w:r>
            <w:r w:rsidRPr="0000629A">
              <w:rPr>
                <w:rFonts w:ascii="Times New Roman" w:eastAsia="Calibri" w:hAnsi="Calibri" w:cs="Times New Roman"/>
                <w:spacing w:val="-6"/>
                <w:sz w:val="20"/>
                <w:lang w:val="en-US"/>
              </w:rPr>
              <w:t xml:space="preserve"> </w:t>
            </w:r>
            <w:r w:rsidRPr="0000629A">
              <w:rPr>
                <w:rFonts w:ascii="Times New Roman" w:eastAsia="Calibri" w:hAnsi="Calibri" w:cs="Times New Roman"/>
                <w:spacing w:val="-1"/>
                <w:sz w:val="20"/>
                <w:lang w:val="en-US"/>
              </w:rPr>
              <w:t>the</w:t>
            </w:r>
            <w:r w:rsidRPr="0000629A">
              <w:rPr>
                <w:rFonts w:ascii="Times New Roman" w:eastAsia="Calibri" w:hAnsi="Calibri" w:cs="Times New Roman"/>
                <w:spacing w:val="-2"/>
                <w:sz w:val="20"/>
                <w:lang w:val="en-US"/>
              </w:rPr>
              <w:t xml:space="preserve"> Ad</w:t>
            </w:r>
            <w:r w:rsidRPr="0000629A">
              <w:rPr>
                <w:rFonts w:ascii="Times New Roman" w:eastAsia="Calibri" w:hAnsi="Calibri" w:cs="Times New Roman"/>
                <w:spacing w:val="-3"/>
                <w:sz w:val="20"/>
                <w:lang w:val="en-US"/>
              </w:rPr>
              <w:t xml:space="preserve"> </w:t>
            </w:r>
            <w:r w:rsidRPr="0000629A">
              <w:rPr>
                <w:rFonts w:ascii="Times New Roman" w:eastAsia="Calibri" w:hAnsi="Calibri" w:cs="Times New Roman"/>
                <w:spacing w:val="-1"/>
                <w:sz w:val="20"/>
                <w:lang w:val="en-US"/>
              </w:rPr>
              <w:t>hoc</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pacing w:val="-1"/>
                <w:sz w:val="20"/>
                <w:lang w:val="en-US"/>
              </w:rPr>
              <w:t>contract.</w:t>
            </w:r>
          </w:p>
          <w:p w14:paraId="404FD1DB" w14:textId="77777777" w:rsidR="00A81972" w:rsidRPr="0000629A" w:rsidRDefault="00A81972" w:rsidP="00A81972">
            <w:pPr>
              <w:widowControl w:val="0"/>
              <w:spacing w:after="120"/>
              <w:ind w:left="224" w:right="235"/>
              <w:jc w:val="both"/>
              <w:rPr>
                <w:rFonts w:ascii="Times New Roman" w:eastAsia="Times New Roman" w:hAnsi="Times New Roman" w:cs="Times New Roman"/>
                <w:sz w:val="20"/>
                <w:szCs w:val="20"/>
                <w:lang w:val="en-US"/>
              </w:rPr>
            </w:pPr>
            <w:r w:rsidRPr="0000629A">
              <w:rPr>
                <w:rFonts w:ascii="Times New Roman" w:eastAsia="Times New Roman" w:hAnsi="Times New Roman" w:cs="Times New Roman"/>
                <w:i/>
                <w:sz w:val="20"/>
                <w:szCs w:val="20"/>
                <w:lang w:val="en-US"/>
              </w:rPr>
              <w:t>Consumption</w:t>
            </w:r>
            <w:r w:rsidRPr="0000629A">
              <w:rPr>
                <w:rFonts w:ascii="Times New Roman" w:eastAsia="Times New Roman" w:hAnsi="Times New Roman" w:cs="Times New Roman"/>
                <w:i/>
                <w:spacing w:val="8"/>
                <w:sz w:val="20"/>
                <w:szCs w:val="20"/>
                <w:lang w:val="en-US"/>
              </w:rPr>
              <w:t xml:space="preserve"> </w:t>
            </w:r>
            <w:r w:rsidRPr="0000629A">
              <w:rPr>
                <w:rFonts w:ascii="Times New Roman" w:eastAsia="Times New Roman" w:hAnsi="Times New Roman" w:cs="Times New Roman"/>
                <w:i/>
                <w:sz w:val="20"/>
                <w:szCs w:val="20"/>
                <w:lang w:val="en-US"/>
              </w:rPr>
              <w:t>of</w:t>
            </w:r>
            <w:r w:rsidRPr="0000629A">
              <w:rPr>
                <w:rFonts w:ascii="Times New Roman" w:eastAsia="Times New Roman" w:hAnsi="Times New Roman" w:cs="Times New Roman"/>
                <w:i/>
                <w:spacing w:val="6"/>
                <w:sz w:val="20"/>
                <w:szCs w:val="20"/>
                <w:lang w:val="en-US"/>
              </w:rPr>
              <w:t xml:space="preserve"> </w:t>
            </w:r>
            <w:r w:rsidRPr="0000629A">
              <w:rPr>
                <w:rFonts w:ascii="Times New Roman" w:eastAsia="Times New Roman" w:hAnsi="Times New Roman" w:cs="Times New Roman"/>
                <w:i/>
                <w:sz w:val="20"/>
                <w:szCs w:val="20"/>
                <w:lang w:val="en-US"/>
              </w:rPr>
              <w:t>fixed</w:t>
            </w:r>
            <w:r w:rsidRPr="0000629A">
              <w:rPr>
                <w:rFonts w:ascii="Times New Roman" w:eastAsia="Times New Roman" w:hAnsi="Times New Roman" w:cs="Times New Roman"/>
                <w:i/>
                <w:spacing w:val="7"/>
                <w:sz w:val="20"/>
                <w:szCs w:val="20"/>
                <w:lang w:val="en-US"/>
              </w:rPr>
              <w:t xml:space="preserve"> </w:t>
            </w:r>
            <w:r w:rsidRPr="0000629A">
              <w:rPr>
                <w:rFonts w:ascii="Times New Roman" w:eastAsia="Times New Roman" w:hAnsi="Times New Roman" w:cs="Times New Roman"/>
                <w:i/>
                <w:sz w:val="20"/>
                <w:szCs w:val="20"/>
                <w:lang w:val="en-US"/>
              </w:rPr>
              <w:t>capital</w:t>
            </w:r>
            <w:r w:rsidRPr="0000629A">
              <w:rPr>
                <w:rFonts w:ascii="Times New Roman" w:eastAsia="Times New Roman" w:hAnsi="Times New Roman" w:cs="Times New Roman"/>
                <w:i/>
                <w:spacing w:val="7"/>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9"/>
                <w:sz w:val="20"/>
                <w:szCs w:val="20"/>
                <w:lang w:val="en-US"/>
              </w:rPr>
              <w:t xml:space="preserve"> </w:t>
            </w:r>
            <w:r w:rsidRPr="0000629A">
              <w:rPr>
                <w:rFonts w:ascii="Times New Roman" w:eastAsia="Times New Roman" w:hAnsi="Times New Roman" w:cs="Times New Roman"/>
                <w:i/>
                <w:sz w:val="20"/>
                <w:szCs w:val="20"/>
                <w:lang w:val="en-US"/>
              </w:rPr>
              <w:t>Value</w:t>
            </w:r>
            <w:r w:rsidRPr="0000629A">
              <w:rPr>
                <w:rFonts w:ascii="Times New Roman" w:eastAsia="Times New Roman" w:hAnsi="Times New Roman" w:cs="Times New Roman"/>
                <w:i/>
                <w:spacing w:val="7"/>
                <w:sz w:val="20"/>
                <w:szCs w:val="20"/>
                <w:lang w:val="en-US"/>
              </w:rPr>
              <w:t xml:space="preserve"> </w:t>
            </w:r>
            <w:r w:rsidRPr="0000629A">
              <w:rPr>
                <w:rFonts w:ascii="Times New Roman" w:eastAsia="Times New Roman" w:hAnsi="Times New Roman" w:cs="Times New Roman"/>
                <w:i/>
                <w:sz w:val="20"/>
                <w:szCs w:val="20"/>
                <w:lang w:val="en-US"/>
              </w:rPr>
              <w:t>of</w:t>
            </w:r>
            <w:r w:rsidRPr="0000629A">
              <w:rPr>
                <w:rFonts w:ascii="Times New Roman" w:eastAsia="Times New Roman" w:hAnsi="Times New Roman" w:cs="Times New Roman"/>
                <w:i/>
                <w:spacing w:val="5"/>
                <w:sz w:val="20"/>
                <w:szCs w:val="20"/>
                <w:lang w:val="en-US"/>
              </w:rPr>
              <w:t xml:space="preserve"> </w:t>
            </w:r>
            <w:r w:rsidRPr="0000629A">
              <w:rPr>
                <w:rFonts w:ascii="Times New Roman" w:eastAsia="Times New Roman" w:hAnsi="Times New Roman" w:cs="Times New Roman"/>
                <w:i/>
                <w:sz w:val="20"/>
                <w:szCs w:val="20"/>
                <w:lang w:val="en-US"/>
              </w:rPr>
              <w:t>physical</w:t>
            </w:r>
            <w:r w:rsidRPr="0000629A">
              <w:rPr>
                <w:rFonts w:ascii="Times New Roman" w:eastAsia="Times New Roman" w:hAnsi="Times New Roman" w:cs="Times New Roman"/>
                <w:i/>
                <w:spacing w:val="7"/>
                <w:sz w:val="20"/>
                <w:szCs w:val="20"/>
                <w:lang w:val="en-US"/>
              </w:rPr>
              <w:t xml:space="preserve"> </w:t>
            </w:r>
            <w:r w:rsidRPr="0000629A">
              <w:rPr>
                <w:rFonts w:ascii="Times New Roman" w:eastAsia="Times New Roman" w:hAnsi="Times New Roman" w:cs="Times New Roman"/>
                <w:i/>
                <w:sz w:val="20"/>
                <w:szCs w:val="20"/>
                <w:lang w:val="en-US"/>
              </w:rPr>
              <w:t>capital</w:t>
            </w:r>
            <w:r w:rsidRPr="0000629A">
              <w:rPr>
                <w:rFonts w:ascii="Times New Roman" w:eastAsia="Times New Roman" w:hAnsi="Times New Roman" w:cs="Times New Roman"/>
                <w:i/>
                <w:spacing w:val="7"/>
                <w:sz w:val="20"/>
                <w:szCs w:val="20"/>
                <w:lang w:val="en-US"/>
              </w:rPr>
              <w:t xml:space="preserve"> </w:t>
            </w:r>
            <w:r w:rsidRPr="0000629A">
              <w:rPr>
                <w:rFonts w:ascii="Times New Roman" w:eastAsia="Times New Roman" w:hAnsi="Times New Roman" w:cs="Times New Roman"/>
                <w:spacing w:val="-1"/>
                <w:sz w:val="20"/>
                <w:szCs w:val="20"/>
                <w:lang w:val="en-US"/>
              </w:rPr>
              <w:t>will</w:t>
            </w:r>
            <w:r w:rsidRPr="0000629A">
              <w:rPr>
                <w:rFonts w:ascii="Times New Roman" w:eastAsia="Times New Roman" w:hAnsi="Times New Roman" w:cs="Times New Roman"/>
                <w:spacing w:val="8"/>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pacing w:val="-1"/>
                <w:sz w:val="20"/>
                <w:szCs w:val="20"/>
                <w:lang w:val="en-US"/>
              </w:rPr>
              <w:t>estimated</w:t>
            </w:r>
            <w:r w:rsidRPr="0000629A">
              <w:rPr>
                <w:rFonts w:ascii="Times New Roman" w:eastAsia="Times New Roman" w:hAnsi="Times New Roman" w:cs="Times New Roman"/>
                <w:spacing w:val="8"/>
                <w:sz w:val="20"/>
                <w:szCs w:val="20"/>
                <w:lang w:val="en-US"/>
              </w:rPr>
              <w:t xml:space="preserve"> </w:t>
            </w:r>
            <w:r w:rsidRPr="0000629A">
              <w:rPr>
                <w:rFonts w:ascii="Times New Roman" w:eastAsia="Times New Roman" w:hAnsi="Times New Roman" w:cs="Times New Roman"/>
                <w:sz w:val="20"/>
                <w:szCs w:val="20"/>
                <w:lang w:val="en-US"/>
              </w:rPr>
              <w:t>using</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the</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PIM</w:t>
            </w:r>
            <w:r w:rsidRPr="0000629A">
              <w:rPr>
                <w:rFonts w:ascii="Times New Roman" w:eastAsia="Times New Roman" w:hAnsi="Times New Roman" w:cs="Times New Roman"/>
                <w:spacing w:val="11"/>
                <w:sz w:val="20"/>
                <w:szCs w:val="20"/>
                <w:lang w:val="en-US"/>
              </w:rPr>
              <w:t xml:space="preserve"> </w:t>
            </w:r>
            <w:r w:rsidRPr="0000629A">
              <w:rPr>
                <w:rFonts w:ascii="Times New Roman" w:eastAsia="Times New Roman" w:hAnsi="Times New Roman" w:cs="Times New Roman"/>
                <w:spacing w:val="-1"/>
                <w:sz w:val="20"/>
                <w:szCs w:val="20"/>
                <w:lang w:val="en-US"/>
              </w:rPr>
              <w:t>methodology</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(EC</w:t>
            </w:r>
            <w:r w:rsidRPr="0000629A">
              <w:rPr>
                <w:rFonts w:ascii="Times New Roman" w:eastAsia="Times New Roman" w:hAnsi="Times New Roman" w:cs="Times New Roman"/>
                <w:spacing w:val="62"/>
                <w:w w:val="99"/>
                <w:sz w:val="20"/>
                <w:szCs w:val="20"/>
                <w:lang w:val="en-US"/>
              </w:rPr>
              <w:t xml:space="preserve"> </w:t>
            </w:r>
            <w:r w:rsidRPr="0000629A">
              <w:rPr>
                <w:rFonts w:ascii="Times New Roman" w:eastAsia="Times New Roman" w:hAnsi="Times New Roman" w:cs="Times New Roman"/>
                <w:sz w:val="20"/>
                <w:szCs w:val="20"/>
                <w:lang w:val="en-US"/>
              </w:rPr>
              <w:t>study</w:t>
            </w:r>
            <w:r w:rsidRPr="0000629A">
              <w:rPr>
                <w:rFonts w:ascii="Times New Roman" w:eastAsia="Times New Roman" w:hAnsi="Times New Roman" w:cs="Times New Roman"/>
                <w:spacing w:val="-2"/>
                <w:sz w:val="20"/>
                <w:szCs w:val="20"/>
                <w:lang w:val="en-US"/>
              </w:rPr>
              <w:t xml:space="preserve"> </w:t>
            </w:r>
            <w:r w:rsidRPr="0000629A">
              <w:rPr>
                <w:rFonts w:ascii="Times New Roman" w:eastAsia="Times New Roman" w:hAnsi="Times New Roman" w:cs="Times New Roman"/>
                <w:sz w:val="20"/>
                <w:szCs w:val="20"/>
                <w:lang w:val="en-US"/>
              </w:rPr>
              <w:t>No. FISH/2005/03). The assumptions of PIM methodology are described in</w:t>
            </w:r>
            <w:r>
              <w:rPr>
                <w:rFonts w:ascii="Times New Roman" w:eastAsia="Times New Roman" w:hAnsi="Times New Roman" w:cs="Times New Roman"/>
                <w:sz w:val="20"/>
                <w:szCs w:val="20"/>
                <w:lang w:val="en-US"/>
              </w:rPr>
              <w:t xml:space="preserve"> Methodology report available at </w:t>
            </w:r>
            <w:hyperlink r:id="rId34" w:history="1">
              <w:r w:rsidRPr="009B1748">
                <w:rPr>
                  <w:rStyle w:val="-"/>
                  <w:rFonts w:ascii="Times New Roman" w:eastAsia="Times New Roman" w:hAnsi="Times New Roman" w:cs="Times New Roman"/>
                  <w:sz w:val="20"/>
                  <w:szCs w:val="20"/>
                  <w:lang w:val="en-US"/>
                </w:rPr>
                <w:t>http://www.agreri.gr/sites/default/files/projects/Methodology%20Report.pdf</w:t>
              </w:r>
            </w:hyperlink>
            <w:r>
              <w:rPr>
                <w:rFonts w:ascii="Times New Roman" w:eastAsia="Times New Roman" w:hAnsi="Times New Roman" w:cs="Times New Roman"/>
                <w:sz w:val="20"/>
                <w:szCs w:val="20"/>
                <w:lang w:val="en-US"/>
              </w:rPr>
              <w:t xml:space="preserve"> </w:t>
            </w:r>
          </w:p>
          <w:p w14:paraId="5132A549" w14:textId="77777777" w:rsidR="00A81972" w:rsidRPr="0000629A" w:rsidRDefault="00A81972" w:rsidP="00A81972">
            <w:pPr>
              <w:widowControl w:val="0"/>
              <w:spacing w:after="120"/>
              <w:ind w:left="224" w:right="243"/>
              <w:jc w:val="both"/>
              <w:rPr>
                <w:rFonts w:ascii="Times New Roman" w:eastAsia="Times New Roman" w:hAnsi="Times New Roman" w:cs="Times New Roman"/>
                <w:sz w:val="20"/>
                <w:szCs w:val="20"/>
                <w:lang w:val="en-US"/>
              </w:rPr>
            </w:pPr>
            <w:r w:rsidRPr="0000629A">
              <w:rPr>
                <w:rFonts w:ascii="Times New Roman" w:eastAsia="Times New Roman" w:hAnsi="Times New Roman" w:cs="Times New Roman"/>
                <w:spacing w:val="-1"/>
                <w:sz w:val="20"/>
                <w:szCs w:val="20"/>
                <w:lang w:val="en-US"/>
              </w:rPr>
              <w:t>Finally,</w:t>
            </w:r>
            <w:r w:rsidRPr="0000629A">
              <w:rPr>
                <w:rFonts w:ascii="Times New Roman" w:eastAsia="Times New Roman" w:hAnsi="Times New Roman" w:cs="Times New Roman"/>
                <w:spacing w:val="43"/>
                <w:sz w:val="20"/>
                <w:szCs w:val="20"/>
                <w:lang w:val="en-US"/>
              </w:rPr>
              <w:t xml:space="preserve"> </w:t>
            </w:r>
            <w:r w:rsidRPr="0000629A">
              <w:rPr>
                <w:rFonts w:ascii="Times New Roman" w:eastAsia="Times New Roman" w:hAnsi="Times New Roman" w:cs="Times New Roman"/>
                <w:sz w:val="20"/>
                <w:szCs w:val="20"/>
                <w:lang w:val="en-US"/>
              </w:rPr>
              <w:t>it</w:t>
            </w:r>
            <w:r w:rsidRPr="0000629A">
              <w:rPr>
                <w:rFonts w:ascii="Times New Roman" w:eastAsia="Times New Roman" w:hAnsi="Times New Roman" w:cs="Times New Roman"/>
                <w:spacing w:val="42"/>
                <w:sz w:val="20"/>
                <w:szCs w:val="20"/>
                <w:lang w:val="en-US"/>
              </w:rPr>
              <w:t xml:space="preserve"> </w:t>
            </w:r>
            <w:r w:rsidRPr="0000629A">
              <w:rPr>
                <w:rFonts w:ascii="Times New Roman" w:eastAsia="Times New Roman" w:hAnsi="Times New Roman" w:cs="Times New Roman"/>
                <w:spacing w:val="-1"/>
                <w:sz w:val="20"/>
                <w:szCs w:val="20"/>
                <w:lang w:val="en-US"/>
              </w:rPr>
              <w:t>should</w:t>
            </w:r>
            <w:r w:rsidRPr="0000629A">
              <w:rPr>
                <w:rFonts w:ascii="Times New Roman" w:eastAsia="Times New Roman" w:hAnsi="Times New Roman" w:cs="Times New Roman"/>
                <w:spacing w:val="45"/>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46"/>
                <w:sz w:val="20"/>
                <w:szCs w:val="20"/>
                <w:lang w:val="en-US"/>
              </w:rPr>
              <w:t xml:space="preserve"> </w:t>
            </w:r>
            <w:r w:rsidRPr="0000629A">
              <w:rPr>
                <w:rFonts w:ascii="Times New Roman" w:eastAsia="Times New Roman" w:hAnsi="Times New Roman" w:cs="Times New Roman"/>
                <w:spacing w:val="-1"/>
                <w:sz w:val="20"/>
                <w:szCs w:val="20"/>
                <w:lang w:val="en-US"/>
              </w:rPr>
              <w:t>mentioned</w:t>
            </w:r>
            <w:r w:rsidRPr="0000629A">
              <w:rPr>
                <w:rFonts w:ascii="Times New Roman" w:eastAsia="Times New Roman" w:hAnsi="Times New Roman" w:cs="Times New Roman"/>
                <w:spacing w:val="44"/>
                <w:sz w:val="20"/>
                <w:szCs w:val="20"/>
                <w:lang w:val="en-US"/>
              </w:rPr>
              <w:t xml:space="preserve"> </w:t>
            </w:r>
            <w:r w:rsidRPr="0000629A">
              <w:rPr>
                <w:rFonts w:ascii="Times New Roman" w:eastAsia="Times New Roman" w:hAnsi="Times New Roman" w:cs="Times New Roman"/>
                <w:spacing w:val="-1"/>
                <w:sz w:val="20"/>
                <w:szCs w:val="20"/>
                <w:lang w:val="en-US"/>
              </w:rPr>
              <w:t>that</w:t>
            </w:r>
            <w:r w:rsidRPr="0000629A">
              <w:rPr>
                <w:rFonts w:ascii="Times New Roman" w:eastAsia="Times New Roman" w:hAnsi="Times New Roman" w:cs="Times New Roman"/>
                <w:spacing w:val="43"/>
                <w:sz w:val="20"/>
                <w:szCs w:val="20"/>
                <w:lang w:val="en-US"/>
              </w:rPr>
              <w:t xml:space="preserve"> </w:t>
            </w:r>
            <w:r w:rsidRPr="0000629A">
              <w:rPr>
                <w:rFonts w:ascii="Times New Roman" w:eastAsia="Times New Roman" w:hAnsi="Times New Roman" w:cs="Times New Roman"/>
                <w:spacing w:val="-1"/>
                <w:sz w:val="20"/>
                <w:szCs w:val="20"/>
                <w:lang w:val="en-US"/>
              </w:rPr>
              <w:t>for</w:t>
            </w:r>
            <w:r w:rsidRPr="0000629A">
              <w:rPr>
                <w:rFonts w:ascii="Times New Roman" w:eastAsia="Times New Roman" w:hAnsi="Times New Roman" w:cs="Times New Roman"/>
                <w:spacing w:val="44"/>
                <w:sz w:val="20"/>
                <w:szCs w:val="20"/>
                <w:lang w:val="en-US"/>
              </w:rPr>
              <w:t xml:space="preserve"> </w:t>
            </w:r>
            <w:r w:rsidRPr="0000629A">
              <w:rPr>
                <w:rFonts w:ascii="Times New Roman" w:eastAsia="Times New Roman" w:hAnsi="Times New Roman" w:cs="Times New Roman"/>
                <w:sz w:val="20"/>
                <w:szCs w:val="20"/>
                <w:lang w:val="en-US"/>
              </w:rPr>
              <w:t>all</w:t>
            </w:r>
            <w:r w:rsidRPr="0000629A">
              <w:rPr>
                <w:rFonts w:ascii="Times New Roman" w:eastAsia="Times New Roman" w:hAnsi="Times New Roman" w:cs="Times New Roman"/>
                <w:spacing w:val="43"/>
                <w:sz w:val="20"/>
                <w:szCs w:val="20"/>
                <w:lang w:val="en-US"/>
              </w:rPr>
              <w:t xml:space="preserve"> </w:t>
            </w:r>
            <w:r w:rsidRPr="0000629A">
              <w:rPr>
                <w:rFonts w:ascii="Times New Roman" w:eastAsia="Times New Roman" w:hAnsi="Times New Roman" w:cs="Times New Roman"/>
                <w:sz w:val="20"/>
                <w:szCs w:val="20"/>
                <w:lang w:val="en-US"/>
              </w:rPr>
              <w:t>variables</w:t>
            </w:r>
            <w:r w:rsidRPr="0000629A">
              <w:rPr>
                <w:rFonts w:ascii="Times New Roman" w:eastAsia="Times New Roman" w:hAnsi="Times New Roman" w:cs="Times New Roman"/>
                <w:spacing w:val="43"/>
                <w:sz w:val="20"/>
                <w:szCs w:val="20"/>
                <w:lang w:val="en-US"/>
              </w:rPr>
              <w:t xml:space="preserve"> </w:t>
            </w:r>
            <w:r w:rsidRPr="0000629A">
              <w:rPr>
                <w:rFonts w:ascii="Times New Roman" w:eastAsia="Times New Roman" w:hAnsi="Times New Roman" w:cs="Times New Roman"/>
                <w:sz w:val="20"/>
                <w:szCs w:val="20"/>
                <w:lang w:val="en-US"/>
              </w:rPr>
              <w:t>estimated</w:t>
            </w:r>
            <w:r w:rsidRPr="0000629A">
              <w:rPr>
                <w:rFonts w:ascii="Times New Roman" w:eastAsia="Times New Roman" w:hAnsi="Times New Roman" w:cs="Times New Roman"/>
                <w:spacing w:val="44"/>
                <w:sz w:val="20"/>
                <w:szCs w:val="20"/>
                <w:lang w:val="en-US"/>
              </w:rPr>
              <w:t xml:space="preserve"> </w:t>
            </w:r>
            <w:r w:rsidRPr="0000629A">
              <w:rPr>
                <w:rFonts w:ascii="Times New Roman" w:eastAsia="Times New Roman" w:hAnsi="Times New Roman" w:cs="Times New Roman"/>
                <w:sz w:val="20"/>
                <w:szCs w:val="20"/>
                <w:lang w:val="en-US"/>
              </w:rPr>
              <w:t>through</w:t>
            </w:r>
            <w:r w:rsidRPr="0000629A">
              <w:rPr>
                <w:rFonts w:ascii="Times New Roman" w:eastAsia="Times New Roman" w:hAnsi="Times New Roman" w:cs="Times New Roman"/>
                <w:spacing w:val="42"/>
                <w:sz w:val="20"/>
                <w:szCs w:val="20"/>
                <w:lang w:val="en-US"/>
              </w:rPr>
              <w:t xml:space="preserve"> </w:t>
            </w:r>
            <w:r w:rsidRPr="0000629A">
              <w:rPr>
                <w:rFonts w:ascii="Times New Roman" w:eastAsia="Times New Roman" w:hAnsi="Times New Roman" w:cs="Times New Roman"/>
                <w:sz w:val="20"/>
                <w:szCs w:val="20"/>
                <w:lang w:val="en-US"/>
              </w:rPr>
              <w:t>a</w:t>
            </w:r>
            <w:r w:rsidRPr="0000629A">
              <w:rPr>
                <w:rFonts w:ascii="Times New Roman" w:eastAsia="Times New Roman" w:hAnsi="Times New Roman" w:cs="Times New Roman"/>
                <w:spacing w:val="44"/>
                <w:sz w:val="20"/>
                <w:szCs w:val="20"/>
                <w:lang w:val="en-US"/>
              </w:rPr>
              <w:t xml:space="preserve"> </w:t>
            </w:r>
            <w:r w:rsidRPr="0000629A">
              <w:rPr>
                <w:rFonts w:ascii="Times New Roman" w:eastAsia="Times New Roman" w:hAnsi="Times New Roman" w:cs="Times New Roman"/>
                <w:sz w:val="20"/>
                <w:szCs w:val="20"/>
                <w:lang w:val="en-US"/>
              </w:rPr>
              <w:t>probability</w:t>
            </w:r>
            <w:r w:rsidRPr="0000629A">
              <w:rPr>
                <w:rFonts w:ascii="Times New Roman" w:eastAsia="Times New Roman" w:hAnsi="Times New Roman" w:cs="Times New Roman"/>
                <w:spacing w:val="42"/>
                <w:sz w:val="20"/>
                <w:szCs w:val="20"/>
                <w:lang w:val="en-US"/>
              </w:rPr>
              <w:t xml:space="preserve"> </w:t>
            </w:r>
            <w:r w:rsidRPr="0000629A">
              <w:rPr>
                <w:rFonts w:ascii="Times New Roman" w:eastAsia="Times New Roman" w:hAnsi="Times New Roman" w:cs="Times New Roman"/>
                <w:spacing w:val="-1"/>
                <w:sz w:val="20"/>
                <w:szCs w:val="20"/>
                <w:lang w:val="en-US"/>
              </w:rPr>
              <w:t>sample</w:t>
            </w:r>
            <w:r w:rsidRPr="0000629A">
              <w:rPr>
                <w:rFonts w:ascii="Times New Roman" w:eastAsia="Times New Roman" w:hAnsi="Times New Roman" w:cs="Times New Roman"/>
                <w:spacing w:val="43"/>
                <w:sz w:val="20"/>
                <w:szCs w:val="20"/>
                <w:lang w:val="en-US"/>
              </w:rPr>
              <w:t xml:space="preserve"> </w:t>
            </w:r>
            <w:r w:rsidRPr="0000629A">
              <w:rPr>
                <w:rFonts w:ascii="Times New Roman" w:eastAsia="Times New Roman" w:hAnsi="Times New Roman" w:cs="Times New Roman"/>
                <w:spacing w:val="-1"/>
                <w:sz w:val="20"/>
                <w:szCs w:val="20"/>
                <w:lang w:val="en-US"/>
              </w:rPr>
              <w:t>survey,</w:t>
            </w:r>
            <w:r w:rsidRPr="0000629A">
              <w:rPr>
                <w:rFonts w:ascii="Times New Roman" w:eastAsia="Times New Roman" w:hAnsi="Times New Roman" w:cs="Times New Roman"/>
                <w:spacing w:val="44"/>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75"/>
                <w:w w:val="99"/>
                <w:sz w:val="20"/>
                <w:szCs w:val="20"/>
                <w:lang w:val="en-US"/>
              </w:rPr>
              <w:t xml:space="preserve"> </w:t>
            </w:r>
            <w:r w:rsidRPr="0000629A">
              <w:rPr>
                <w:rFonts w:ascii="Times New Roman" w:eastAsia="Times New Roman" w:hAnsi="Times New Roman" w:cs="Times New Roman"/>
                <w:sz w:val="20"/>
                <w:szCs w:val="20"/>
                <w:lang w:val="en-US"/>
              </w:rPr>
              <w:t>Horvitz-Thompson</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estimator</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will</w:t>
            </w:r>
            <w:r w:rsidRPr="0000629A">
              <w:rPr>
                <w:rFonts w:ascii="Times New Roman" w:eastAsia="Times New Roman" w:hAnsi="Times New Roman" w:cs="Times New Roman"/>
                <w:spacing w:val="-7"/>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pacing w:val="-1"/>
                <w:sz w:val="20"/>
                <w:szCs w:val="20"/>
                <w:lang w:val="en-US"/>
              </w:rPr>
              <w:t>used</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z w:val="20"/>
                <w:szCs w:val="20"/>
                <w:lang w:val="en-US"/>
              </w:rPr>
              <w:t>to</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pacing w:val="-1"/>
                <w:sz w:val="20"/>
                <w:szCs w:val="20"/>
                <w:lang w:val="en-US"/>
              </w:rPr>
              <w:t>estimate</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total</w:t>
            </w:r>
            <w:r w:rsidRPr="0000629A">
              <w:rPr>
                <w:rFonts w:ascii="Times New Roman" w:eastAsia="Times New Roman" w:hAnsi="Times New Roman" w:cs="Times New Roman"/>
                <w:spacing w:val="-6"/>
                <w:sz w:val="20"/>
                <w:szCs w:val="20"/>
                <w:lang w:val="en-US"/>
              </w:rPr>
              <w:t xml:space="preserve"> </w:t>
            </w:r>
            <w:r w:rsidRPr="0000629A">
              <w:rPr>
                <w:rFonts w:ascii="Times New Roman" w:eastAsia="Times New Roman" w:hAnsi="Times New Roman" w:cs="Times New Roman"/>
                <w:sz w:val="20"/>
                <w:szCs w:val="20"/>
                <w:lang w:val="en-US"/>
              </w:rPr>
              <w:t>values.</w:t>
            </w:r>
          </w:p>
          <w:p w14:paraId="1EFBBC7C" w14:textId="77777777" w:rsidR="00A81972" w:rsidRPr="0000629A" w:rsidRDefault="00A81972" w:rsidP="00A81972">
            <w:pPr>
              <w:widowControl w:val="0"/>
              <w:spacing w:after="120"/>
              <w:ind w:left="224" w:right="236"/>
              <w:jc w:val="both"/>
              <w:rPr>
                <w:rFonts w:ascii="Times New Roman" w:eastAsia="Times New Roman" w:hAnsi="Times New Roman" w:cs="Times New Roman"/>
                <w:sz w:val="20"/>
                <w:szCs w:val="20"/>
                <w:lang w:val="en-US"/>
              </w:rPr>
            </w:pPr>
            <w:r w:rsidRPr="0000629A">
              <w:rPr>
                <w:rFonts w:ascii="Times New Roman" w:eastAsia="Calibri" w:hAnsi="Calibri" w:cs="Times New Roman"/>
                <w:sz w:val="20"/>
                <w:lang w:val="en-US"/>
              </w:rPr>
              <w:t>The</w:t>
            </w:r>
            <w:r w:rsidRPr="0000629A">
              <w:rPr>
                <w:rFonts w:ascii="Times New Roman" w:eastAsia="Calibri" w:hAnsi="Calibri" w:cs="Times New Roman"/>
                <w:spacing w:val="38"/>
                <w:sz w:val="20"/>
                <w:lang w:val="en-US"/>
              </w:rPr>
              <w:t xml:space="preserve"> </w:t>
            </w:r>
            <w:r w:rsidRPr="0000629A">
              <w:rPr>
                <w:rFonts w:ascii="Times New Roman" w:eastAsia="Calibri" w:hAnsi="Calibri" w:cs="Times New Roman"/>
                <w:spacing w:val="-1"/>
                <w:sz w:val="20"/>
                <w:lang w:val="en-US"/>
              </w:rPr>
              <w:t>estimation</w:t>
            </w:r>
            <w:r w:rsidRPr="0000629A">
              <w:rPr>
                <w:rFonts w:ascii="Times New Roman" w:eastAsia="Calibri" w:hAnsi="Calibri" w:cs="Times New Roman"/>
                <w:spacing w:val="38"/>
                <w:sz w:val="20"/>
                <w:lang w:val="en-US"/>
              </w:rPr>
              <w:t xml:space="preserve"> </w:t>
            </w:r>
            <w:r w:rsidRPr="0000629A">
              <w:rPr>
                <w:rFonts w:ascii="Times New Roman" w:eastAsia="Calibri" w:hAnsi="Calibri" w:cs="Times New Roman"/>
                <w:sz w:val="20"/>
                <w:lang w:val="en-US"/>
              </w:rPr>
              <w:t>procedures</w:t>
            </w:r>
            <w:r w:rsidRPr="0000629A">
              <w:rPr>
                <w:rFonts w:ascii="Times New Roman" w:eastAsia="Calibri" w:hAnsi="Calibri" w:cs="Times New Roman"/>
                <w:spacing w:val="38"/>
                <w:sz w:val="20"/>
                <w:lang w:val="en-US"/>
              </w:rPr>
              <w:t xml:space="preserve"> </w:t>
            </w:r>
            <w:r w:rsidRPr="0000629A">
              <w:rPr>
                <w:rFonts w:ascii="Times New Roman" w:eastAsia="Calibri" w:hAnsi="Calibri" w:cs="Times New Roman"/>
                <w:sz w:val="20"/>
                <w:lang w:val="en-US"/>
              </w:rPr>
              <w:t>of</w:t>
            </w:r>
            <w:r w:rsidRPr="0000629A">
              <w:rPr>
                <w:rFonts w:ascii="Times New Roman" w:eastAsia="Calibri" w:hAnsi="Calibri" w:cs="Times New Roman"/>
                <w:spacing w:val="37"/>
                <w:sz w:val="20"/>
                <w:lang w:val="en-US"/>
              </w:rPr>
              <w:t xml:space="preserve"> </w:t>
            </w:r>
            <w:r w:rsidRPr="0000629A">
              <w:rPr>
                <w:rFonts w:ascii="Times New Roman" w:eastAsia="Calibri" w:hAnsi="Calibri" w:cs="Times New Roman"/>
                <w:spacing w:val="-1"/>
                <w:sz w:val="20"/>
                <w:lang w:val="en-US"/>
              </w:rPr>
              <w:t>the</w:t>
            </w:r>
            <w:r w:rsidRPr="0000629A">
              <w:rPr>
                <w:rFonts w:ascii="Times New Roman" w:eastAsia="Calibri" w:hAnsi="Calibri" w:cs="Times New Roman"/>
                <w:spacing w:val="39"/>
                <w:sz w:val="20"/>
                <w:lang w:val="en-US"/>
              </w:rPr>
              <w:t xml:space="preserve"> </w:t>
            </w:r>
            <w:r w:rsidRPr="0000629A">
              <w:rPr>
                <w:rFonts w:ascii="Times New Roman" w:eastAsia="Calibri" w:hAnsi="Calibri" w:cs="Times New Roman"/>
                <w:sz w:val="20"/>
                <w:lang w:val="en-US"/>
              </w:rPr>
              <w:t>social</w:t>
            </w:r>
            <w:r w:rsidRPr="0000629A">
              <w:rPr>
                <w:rFonts w:ascii="Times New Roman" w:eastAsia="Calibri" w:hAnsi="Calibri" w:cs="Times New Roman"/>
                <w:spacing w:val="38"/>
                <w:sz w:val="20"/>
                <w:lang w:val="en-US"/>
              </w:rPr>
              <w:t xml:space="preserve"> </w:t>
            </w:r>
            <w:r w:rsidRPr="0000629A">
              <w:rPr>
                <w:rFonts w:ascii="Times New Roman" w:eastAsia="Calibri" w:hAnsi="Calibri" w:cs="Times New Roman"/>
                <w:sz w:val="20"/>
                <w:lang w:val="en-US"/>
              </w:rPr>
              <w:t>variables</w:t>
            </w:r>
            <w:r w:rsidRPr="0000629A">
              <w:rPr>
                <w:rFonts w:ascii="Times New Roman" w:eastAsia="Calibri" w:hAnsi="Calibri" w:cs="Times New Roman"/>
                <w:spacing w:val="38"/>
                <w:sz w:val="20"/>
                <w:lang w:val="en-US"/>
              </w:rPr>
              <w:t xml:space="preserve"> </w:t>
            </w:r>
            <w:proofErr w:type="gramStart"/>
            <w:r w:rsidRPr="0000629A">
              <w:rPr>
                <w:rFonts w:ascii="Times New Roman" w:eastAsia="Calibri" w:hAnsi="Calibri" w:cs="Times New Roman"/>
                <w:sz w:val="20"/>
                <w:lang w:val="en-US"/>
              </w:rPr>
              <w:t>is</w:t>
            </w:r>
            <w:proofErr w:type="gramEnd"/>
            <w:r w:rsidRPr="0000629A">
              <w:rPr>
                <w:rFonts w:ascii="Times New Roman" w:eastAsia="Calibri" w:hAnsi="Calibri" w:cs="Times New Roman"/>
                <w:spacing w:val="38"/>
                <w:sz w:val="20"/>
                <w:lang w:val="en-US"/>
              </w:rPr>
              <w:t xml:space="preserve"> </w:t>
            </w:r>
            <w:r w:rsidRPr="0000629A">
              <w:rPr>
                <w:rFonts w:ascii="Times New Roman" w:eastAsia="Calibri" w:hAnsi="Calibri" w:cs="Times New Roman"/>
                <w:spacing w:val="-1"/>
                <w:sz w:val="20"/>
                <w:lang w:val="en-US"/>
              </w:rPr>
              <w:t>discussed</w:t>
            </w:r>
            <w:r w:rsidRPr="0000629A">
              <w:rPr>
                <w:rFonts w:ascii="Times New Roman" w:eastAsia="Calibri" w:hAnsi="Calibri" w:cs="Times New Roman"/>
                <w:spacing w:val="39"/>
                <w:sz w:val="20"/>
                <w:lang w:val="en-US"/>
              </w:rPr>
              <w:t xml:space="preserve"> </w:t>
            </w:r>
            <w:r w:rsidRPr="0000629A">
              <w:rPr>
                <w:rFonts w:ascii="Times New Roman" w:eastAsia="Calibri" w:hAnsi="Calibri" w:cs="Times New Roman"/>
                <w:sz w:val="20"/>
                <w:lang w:val="en-US"/>
              </w:rPr>
              <w:t>in</w:t>
            </w:r>
            <w:r w:rsidRPr="0000629A">
              <w:rPr>
                <w:rFonts w:ascii="Times New Roman" w:eastAsia="Calibri" w:hAnsi="Calibri" w:cs="Times New Roman"/>
                <w:spacing w:val="43"/>
                <w:sz w:val="20"/>
                <w:lang w:val="en-US"/>
              </w:rPr>
              <w:t xml:space="preserve"> </w:t>
            </w:r>
            <w:r w:rsidRPr="0000629A">
              <w:rPr>
                <w:rFonts w:ascii="Times New Roman" w:eastAsia="Calibri" w:hAnsi="Calibri" w:cs="Times New Roman"/>
                <w:b/>
                <w:i/>
                <w:sz w:val="20"/>
                <w:lang w:val="en-US"/>
              </w:rPr>
              <w:t>Pilot</w:t>
            </w:r>
            <w:r w:rsidRPr="0000629A">
              <w:rPr>
                <w:rFonts w:ascii="Times New Roman" w:eastAsia="Calibri" w:hAnsi="Calibri" w:cs="Times New Roman"/>
                <w:b/>
                <w:i/>
                <w:spacing w:val="38"/>
                <w:sz w:val="20"/>
                <w:lang w:val="en-US"/>
              </w:rPr>
              <w:t xml:space="preserve"> </w:t>
            </w:r>
            <w:r w:rsidRPr="0000629A">
              <w:rPr>
                <w:rFonts w:ascii="Times New Roman" w:eastAsia="Calibri" w:hAnsi="Calibri" w:cs="Times New Roman"/>
                <w:b/>
                <w:i/>
                <w:spacing w:val="-1"/>
                <w:sz w:val="20"/>
                <w:lang w:val="en-US"/>
              </w:rPr>
              <w:t>study</w:t>
            </w:r>
            <w:r w:rsidRPr="0000629A">
              <w:rPr>
                <w:rFonts w:ascii="Times New Roman" w:eastAsia="Calibri" w:hAnsi="Calibri" w:cs="Times New Roman"/>
                <w:b/>
                <w:i/>
                <w:spacing w:val="39"/>
                <w:sz w:val="20"/>
                <w:lang w:val="en-US"/>
              </w:rPr>
              <w:t xml:space="preserve"> </w:t>
            </w:r>
            <w:r w:rsidRPr="0000629A">
              <w:rPr>
                <w:rFonts w:ascii="Times New Roman" w:eastAsia="Calibri" w:hAnsi="Calibri" w:cs="Times New Roman"/>
                <w:b/>
                <w:i/>
                <w:sz w:val="20"/>
                <w:lang w:val="en-US"/>
              </w:rPr>
              <w:t>3.</w:t>
            </w:r>
            <w:r w:rsidRPr="0000629A">
              <w:rPr>
                <w:rFonts w:ascii="Times New Roman" w:eastAsia="Calibri" w:hAnsi="Calibri" w:cs="Times New Roman"/>
                <w:b/>
                <w:i/>
                <w:spacing w:val="38"/>
                <w:sz w:val="20"/>
                <w:lang w:val="en-US"/>
              </w:rPr>
              <w:t xml:space="preserve"> </w:t>
            </w:r>
            <w:r w:rsidRPr="0000629A">
              <w:rPr>
                <w:rFonts w:ascii="Times New Roman" w:eastAsia="Calibri" w:hAnsi="Calibri" w:cs="Times New Roman"/>
                <w:b/>
                <w:i/>
                <w:sz w:val="20"/>
                <w:lang w:val="en-US"/>
              </w:rPr>
              <w:t>Data</w:t>
            </w:r>
            <w:r w:rsidRPr="0000629A">
              <w:rPr>
                <w:rFonts w:ascii="Times New Roman" w:eastAsia="Calibri" w:hAnsi="Calibri" w:cs="Times New Roman"/>
                <w:b/>
                <w:i/>
                <w:spacing w:val="38"/>
                <w:sz w:val="20"/>
                <w:lang w:val="en-US"/>
              </w:rPr>
              <w:t xml:space="preserve"> </w:t>
            </w:r>
            <w:r w:rsidRPr="0000629A">
              <w:rPr>
                <w:rFonts w:ascii="Times New Roman" w:eastAsia="Calibri" w:hAnsi="Calibri" w:cs="Times New Roman"/>
                <w:b/>
                <w:i/>
                <w:sz w:val="20"/>
                <w:lang w:val="en-US"/>
              </w:rPr>
              <w:t>on</w:t>
            </w:r>
            <w:r w:rsidRPr="0000629A">
              <w:rPr>
                <w:rFonts w:ascii="Times New Roman" w:eastAsia="Calibri" w:hAnsi="Calibri" w:cs="Times New Roman"/>
                <w:b/>
                <w:i/>
                <w:spacing w:val="39"/>
                <w:sz w:val="20"/>
                <w:lang w:val="en-US"/>
              </w:rPr>
              <w:t xml:space="preserve"> </w:t>
            </w:r>
            <w:r w:rsidRPr="0000629A">
              <w:rPr>
                <w:rFonts w:ascii="Times New Roman" w:eastAsia="Calibri" w:hAnsi="Calibri" w:cs="Times New Roman"/>
                <w:b/>
                <w:i/>
                <w:sz w:val="20"/>
                <w:lang w:val="en-US"/>
              </w:rPr>
              <w:t>employment</w:t>
            </w:r>
            <w:r w:rsidRPr="0000629A">
              <w:rPr>
                <w:rFonts w:ascii="Times New Roman" w:eastAsia="Calibri" w:hAnsi="Calibri" w:cs="Times New Roman"/>
                <w:b/>
                <w:i/>
                <w:spacing w:val="38"/>
                <w:sz w:val="20"/>
                <w:lang w:val="en-US"/>
              </w:rPr>
              <w:t xml:space="preserve"> </w:t>
            </w:r>
            <w:r w:rsidRPr="0000629A">
              <w:rPr>
                <w:rFonts w:ascii="Times New Roman" w:eastAsia="Calibri" w:hAnsi="Calibri" w:cs="Times New Roman"/>
                <w:b/>
                <w:i/>
                <w:sz w:val="20"/>
                <w:lang w:val="en-US"/>
              </w:rPr>
              <w:t>by</w:t>
            </w:r>
            <w:r w:rsidRPr="0000629A">
              <w:rPr>
                <w:rFonts w:ascii="Times New Roman" w:eastAsia="Calibri" w:hAnsi="Calibri" w:cs="Times New Roman"/>
                <w:b/>
                <w:i/>
                <w:spacing w:val="60"/>
                <w:w w:val="99"/>
                <w:sz w:val="20"/>
                <w:lang w:val="en-US"/>
              </w:rPr>
              <w:t xml:space="preserve"> </w:t>
            </w:r>
            <w:r w:rsidRPr="0000629A">
              <w:rPr>
                <w:rFonts w:ascii="Times New Roman" w:eastAsia="Calibri" w:hAnsi="Calibri" w:cs="Times New Roman"/>
                <w:b/>
                <w:i/>
                <w:sz w:val="20"/>
                <w:lang w:val="en-US"/>
              </w:rPr>
              <w:t>education</w:t>
            </w:r>
            <w:r w:rsidRPr="0000629A">
              <w:rPr>
                <w:rFonts w:ascii="Times New Roman" w:eastAsia="Calibri" w:hAnsi="Calibri" w:cs="Times New Roman"/>
                <w:b/>
                <w:i/>
                <w:spacing w:val="-10"/>
                <w:sz w:val="20"/>
                <w:lang w:val="en-US"/>
              </w:rPr>
              <w:t xml:space="preserve"> </w:t>
            </w:r>
            <w:r w:rsidRPr="0000629A">
              <w:rPr>
                <w:rFonts w:ascii="Times New Roman" w:eastAsia="Calibri" w:hAnsi="Calibri" w:cs="Times New Roman"/>
                <w:b/>
                <w:i/>
                <w:sz w:val="20"/>
                <w:lang w:val="en-US"/>
              </w:rPr>
              <w:t>level</w:t>
            </w:r>
            <w:r w:rsidRPr="0000629A">
              <w:rPr>
                <w:rFonts w:ascii="Times New Roman" w:eastAsia="Calibri" w:hAnsi="Calibri" w:cs="Times New Roman"/>
                <w:b/>
                <w:i/>
                <w:spacing w:val="-8"/>
                <w:sz w:val="20"/>
                <w:lang w:val="en-US"/>
              </w:rPr>
              <w:t xml:space="preserve"> </w:t>
            </w:r>
            <w:r w:rsidRPr="0000629A">
              <w:rPr>
                <w:rFonts w:ascii="Times New Roman" w:eastAsia="Calibri" w:hAnsi="Calibri" w:cs="Times New Roman"/>
                <w:b/>
                <w:i/>
                <w:sz w:val="20"/>
                <w:lang w:val="en-US"/>
              </w:rPr>
              <w:t>and</w:t>
            </w:r>
            <w:r w:rsidRPr="0000629A">
              <w:rPr>
                <w:rFonts w:ascii="Times New Roman" w:eastAsia="Calibri" w:hAnsi="Calibri" w:cs="Times New Roman"/>
                <w:b/>
                <w:i/>
                <w:spacing w:val="-8"/>
                <w:sz w:val="20"/>
                <w:lang w:val="en-US"/>
              </w:rPr>
              <w:t xml:space="preserve"> </w:t>
            </w:r>
            <w:r w:rsidRPr="0000629A">
              <w:rPr>
                <w:rFonts w:ascii="Times New Roman" w:eastAsia="Calibri" w:hAnsi="Calibri" w:cs="Times New Roman"/>
                <w:b/>
                <w:i/>
                <w:sz w:val="20"/>
                <w:lang w:val="en-US"/>
              </w:rPr>
              <w:t>nationality.</w:t>
            </w:r>
          </w:p>
          <w:p w14:paraId="3A7AA828" w14:textId="77777777" w:rsidR="00A81972" w:rsidRPr="00C44BDC" w:rsidRDefault="00A81972" w:rsidP="00A81972">
            <w:pPr>
              <w:spacing w:after="120"/>
              <w:jc w:val="both"/>
              <w:rPr>
                <w:rFonts w:ascii="Times New Roman" w:hAnsi="Times New Roman" w:cs="Times New Roman"/>
                <w:b/>
                <w:noProof/>
                <w:color w:val="000000"/>
                <w:sz w:val="20"/>
                <w:szCs w:val="20"/>
                <w:shd w:val="clear" w:color="auto" w:fill="FFFFFF"/>
                <w:lang w:eastAsia="en-GB"/>
              </w:rPr>
            </w:pPr>
            <w:r w:rsidRPr="00C44BDC">
              <w:rPr>
                <w:rFonts w:ascii="Times New Roman" w:hAnsi="Times New Roman" w:cs="Times New Roman"/>
                <w:b/>
                <w:noProof/>
                <w:color w:val="000000"/>
                <w:sz w:val="20"/>
                <w:szCs w:val="20"/>
                <w:shd w:val="clear" w:color="auto" w:fill="FFFFFF"/>
                <w:lang w:eastAsia="en-GB"/>
              </w:rPr>
              <w:t xml:space="preserve">5. </w:t>
            </w:r>
            <w:r w:rsidRPr="00C44BDC">
              <w:rPr>
                <w:rFonts w:ascii="Times New Roman" w:hAnsi="Times New Roman" w:cs="Times New Roman"/>
                <w:b/>
                <w:noProof/>
                <w:color w:val="000000"/>
                <w:sz w:val="20"/>
                <w:szCs w:val="20"/>
                <w:shd w:val="clear" w:color="auto" w:fill="FFFFFF"/>
                <w:lang w:eastAsia="ar-SA"/>
              </w:rPr>
              <w:t>Description of methodologies used on d</w:t>
            </w:r>
            <w:proofErr w:type="spellStart"/>
            <w:r w:rsidRPr="00C44BDC">
              <w:rPr>
                <w:rFonts w:ascii="Times New Roman" w:hAnsi="Times New Roman" w:cs="Times New Roman"/>
                <w:b/>
                <w:bCs/>
                <w:color w:val="000000"/>
                <w:sz w:val="20"/>
                <w:szCs w:val="20"/>
                <w:shd w:val="clear" w:color="auto" w:fill="FFFFFF"/>
                <w:lang w:eastAsia="en-GB"/>
              </w:rPr>
              <w:t>ata</w:t>
            </w:r>
            <w:proofErr w:type="spellEnd"/>
            <w:r w:rsidRPr="00C44BDC">
              <w:rPr>
                <w:rFonts w:ascii="Times New Roman" w:hAnsi="Times New Roman" w:cs="Times New Roman"/>
                <w:b/>
                <w:bCs/>
                <w:color w:val="000000"/>
                <w:sz w:val="20"/>
                <w:szCs w:val="20"/>
                <w:shd w:val="clear" w:color="auto" w:fill="FFFFFF"/>
                <w:lang w:eastAsia="en-GB"/>
              </w:rPr>
              <w:t xml:space="preserve"> quality </w:t>
            </w:r>
            <w:r w:rsidRPr="00C44BDC">
              <w:rPr>
                <w:rFonts w:ascii="Times New Roman" w:hAnsi="Times New Roman" w:cs="Times New Roman"/>
                <w:b/>
                <w:noProof/>
                <w:color w:val="000000"/>
                <w:sz w:val="20"/>
                <w:szCs w:val="20"/>
                <w:shd w:val="clear" w:color="auto" w:fill="FFFFFF"/>
                <w:lang w:eastAsia="en-GB"/>
              </w:rPr>
              <w:t xml:space="preserve"> </w:t>
            </w:r>
          </w:p>
          <w:p w14:paraId="0E91C879" w14:textId="77777777" w:rsidR="00A81972" w:rsidRPr="0000629A" w:rsidRDefault="00A81972" w:rsidP="00A81972">
            <w:pPr>
              <w:widowControl w:val="0"/>
              <w:spacing w:after="120"/>
              <w:ind w:left="224" w:right="242"/>
              <w:jc w:val="both"/>
              <w:rPr>
                <w:rFonts w:ascii="Times New Roman" w:eastAsia="Times New Roman" w:hAnsi="Times New Roman" w:cs="Times New Roman"/>
                <w:spacing w:val="-1"/>
                <w:sz w:val="20"/>
                <w:szCs w:val="20"/>
                <w:lang w:val="en-US"/>
              </w:rPr>
            </w:pPr>
            <w:r w:rsidRPr="0000629A">
              <w:rPr>
                <w:rFonts w:ascii="Times New Roman" w:eastAsia="Times New Roman" w:hAnsi="Times New Roman" w:cs="Times New Roman"/>
                <w:sz w:val="20"/>
                <w:szCs w:val="20"/>
                <w:lang w:val="en-US"/>
              </w:rPr>
              <w:t xml:space="preserve">The data quality evaluation </w:t>
            </w:r>
            <w:r>
              <w:rPr>
                <w:rFonts w:ascii="Times New Roman" w:eastAsia="Times New Roman" w:hAnsi="Times New Roman" w:cs="Times New Roman"/>
                <w:sz w:val="20"/>
                <w:szCs w:val="20"/>
                <w:lang w:val="en-US"/>
              </w:rPr>
              <w:t xml:space="preserve">framework </w:t>
            </w:r>
            <w:r w:rsidRPr="0000629A">
              <w:rPr>
                <w:rFonts w:ascii="Times New Roman" w:eastAsia="Times New Roman" w:hAnsi="Times New Roman" w:cs="Times New Roman"/>
                <w:sz w:val="20"/>
                <w:szCs w:val="20"/>
                <w:lang w:val="en-US"/>
              </w:rPr>
              <w:t>is designed and operate</w:t>
            </w:r>
            <w:r>
              <w:rPr>
                <w:rFonts w:ascii="Times New Roman" w:eastAsia="Times New Roman" w:hAnsi="Times New Roman" w:cs="Times New Roman"/>
                <w:sz w:val="20"/>
                <w:szCs w:val="20"/>
                <w:lang w:val="en-US"/>
              </w:rPr>
              <w:t>s</w:t>
            </w:r>
            <w:r w:rsidRPr="0000629A">
              <w:rPr>
                <w:rFonts w:ascii="Times New Roman" w:eastAsia="Times New Roman" w:hAnsi="Times New Roman" w:cs="Times New Roman"/>
                <w:sz w:val="20"/>
                <w:szCs w:val="20"/>
                <w:lang w:val="en-US"/>
              </w:rPr>
              <w:t xml:space="preserve"> to ensure the completeness, consistency and comparability of collected data. More specifically, the evaluation includes the identification and substituting of missing values, outliers and extreme values in data. </w:t>
            </w:r>
          </w:p>
          <w:p w14:paraId="09C47771" w14:textId="77777777" w:rsidR="00A81972" w:rsidRPr="0000629A" w:rsidRDefault="00A81972" w:rsidP="00A81972">
            <w:pPr>
              <w:widowControl w:val="0"/>
              <w:spacing w:after="120"/>
              <w:ind w:left="224" w:right="242"/>
              <w:jc w:val="both"/>
              <w:rPr>
                <w:rFonts w:ascii="Times New Roman" w:eastAsia="Times New Roman" w:hAnsi="Times New Roman" w:cs="Times New Roman"/>
                <w:sz w:val="20"/>
                <w:szCs w:val="20"/>
                <w:lang w:val="en-US"/>
              </w:rPr>
            </w:pPr>
            <w:r w:rsidRPr="0000629A">
              <w:rPr>
                <w:rFonts w:ascii="Times New Roman" w:eastAsia="Times New Roman" w:hAnsi="Times New Roman" w:cs="Times New Roman"/>
                <w:sz w:val="20"/>
                <w:szCs w:val="20"/>
                <w:lang w:val="en-US"/>
              </w:rPr>
              <w:t>Furthermore, bias</w:t>
            </w:r>
            <w:r w:rsidRPr="0000629A">
              <w:rPr>
                <w:rFonts w:ascii="Times New Roman" w:eastAsia="Times New Roman" w:hAnsi="Times New Roman" w:cs="Times New Roman"/>
                <w:spacing w:val="16"/>
                <w:sz w:val="20"/>
                <w:szCs w:val="20"/>
                <w:lang w:val="en-US"/>
              </w:rPr>
              <w:t xml:space="preserve"> </w:t>
            </w:r>
            <w:r w:rsidRPr="0000629A">
              <w:rPr>
                <w:rFonts w:ascii="Times New Roman" w:eastAsia="Times New Roman" w:hAnsi="Times New Roman" w:cs="Times New Roman"/>
                <w:sz w:val="20"/>
                <w:szCs w:val="20"/>
                <w:lang w:val="en-US"/>
              </w:rPr>
              <w:t>and</w:t>
            </w:r>
            <w:r w:rsidRPr="0000629A">
              <w:rPr>
                <w:rFonts w:ascii="Times New Roman" w:eastAsia="Times New Roman" w:hAnsi="Times New Roman" w:cs="Times New Roman"/>
                <w:spacing w:val="17"/>
                <w:sz w:val="20"/>
                <w:szCs w:val="20"/>
                <w:lang w:val="en-US"/>
              </w:rPr>
              <w:t xml:space="preserve"> </w:t>
            </w:r>
            <w:r w:rsidRPr="0000629A">
              <w:rPr>
                <w:rFonts w:ascii="Times New Roman" w:eastAsia="Times New Roman" w:hAnsi="Times New Roman" w:cs="Times New Roman"/>
                <w:sz w:val="20"/>
                <w:szCs w:val="20"/>
                <w:lang w:val="en-US"/>
              </w:rPr>
              <w:t>variability</w:t>
            </w:r>
            <w:r w:rsidRPr="0000629A">
              <w:rPr>
                <w:rFonts w:ascii="Times New Roman" w:eastAsia="Times New Roman" w:hAnsi="Times New Roman" w:cs="Times New Roman"/>
                <w:spacing w:val="13"/>
                <w:sz w:val="20"/>
                <w:szCs w:val="20"/>
                <w:lang w:val="en-US"/>
              </w:rPr>
              <w:t xml:space="preserve"> </w:t>
            </w:r>
            <w:r w:rsidRPr="0000629A">
              <w:rPr>
                <w:rFonts w:ascii="Times New Roman" w:eastAsia="Times New Roman" w:hAnsi="Times New Roman" w:cs="Times New Roman"/>
                <w:sz w:val="20"/>
                <w:szCs w:val="20"/>
                <w:lang w:val="en-US"/>
              </w:rPr>
              <w:t>indicators</w:t>
            </w:r>
            <w:r w:rsidRPr="0000629A">
              <w:rPr>
                <w:rFonts w:ascii="Times New Roman" w:eastAsia="Times New Roman" w:hAnsi="Times New Roman" w:cs="Times New Roman"/>
                <w:spacing w:val="18"/>
                <w:sz w:val="20"/>
                <w:szCs w:val="20"/>
                <w:lang w:val="en-US"/>
              </w:rPr>
              <w:t xml:space="preserve"> </w:t>
            </w:r>
            <w:r w:rsidRPr="0000629A">
              <w:rPr>
                <w:rFonts w:ascii="Times New Roman" w:eastAsia="Times New Roman" w:hAnsi="Times New Roman" w:cs="Times New Roman"/>
                <w:spacing w:val="-1"/>
                <w:sz w:val="20"/>
                <w:szCs w:val="20"/>
                <w:lang w:val="en-US"/>
              </w:rPr>
              <w:t>will</w:t>
            </w:r>
            <w:r w:rsidRPr="0000629A">
              <w:rPr>
                <w:rFonts w:ascii="Times New Roman" w:eastAsia="Times New Roman" w:hAnsi="Times New Roman" w:cs="Times New Roman"/>
                <w:spacing w:val="16"/>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17"/>
                <w:sz w:val="20"/>
                <w:szCs w:val="20"/>
                <w:lang w:val="en-US"/>
              </w:rPr>
              <w:t xml:space="preserve"> </w:t>
            </w:r>
            <w:r w:rsidRPr="0000629A">
              <w:rPr>
                <w:rFonts w:ascii="Times New Roman" w:eastAsia="Times New Roman" w:hAnsi="Times New Roman" w:cs="Times New Roman"/>
                <w:sz w:val="20"/>
                <w:szCs w:val="20"/>
                <w:lang w:val="en-US"/>
              </w:rPr>
              <w:t>used</w:t>
            </w:r>
            <w:r w:rsidRPr="0000629A">
              <w:rPr>
                <w:rFonts w:ascii="Times New Roman" w:eastAsia="Times New Roman" w:hAnsi="Times New Roman" w:cs="Times New Roman"/>
                <w:spacing w:val="17"/>
                <w:sz w:val="20"/>
                <w:szCs w:val="20"/>
                <w:lang w:val="en-US"/>
              </w:rPr>
              <w:t xml:space="preserve"> </w:t>
            </w:r>
            <w:r w:rsidRPr="0000629A">
              <w:rPr>
                <w:rFonts w:ascii="Times New Roman" w:eastAsia="Times New Roman" w:hAnsi="Times New Roman" w:cs="Times New Roman"/>
                <w:sz w:val="20"/>
                <w:szCs w:val="20"/>
                <w:lang w:val="en-US"/>
              </w:rPr>
              <w:t>as</w:t>
            </w:r>
            <w:r w:rsidRPr="0000629A">
              <w:rPr>
                <w:rFonts w:ascii="Times New Roman" w:eastAsia="Times New Roman" w:hAnsi="Times New Roman" w:cs="Times New Roman"/>
                <w:spacing w:val="18"/>
                <w:sz w:val="20"/>
                <w:szCs w:val="20"/>
                <w:lang w:val="en-US"/>
              </w:rPr>
              <w:t xml:space="preserve"> </w:t>
            </w:r>
            <w:r w:rsidRPr="0000629A">
              <w:rPr>
                <w:rFonts w:ascii="Times New Roman" w:eastAsia="Times New Roman" w:hAnsi="Times New Roman" w:cs="Times New Roman"/>
                <w:sz w:val="20"/>
                <w:szCs w:val="20"/>
                <w:lang w:val="en-US"/>
              </w:rPr>
              <w:t>quality</w:t>
            </w:r>
            <w:r w:rsidRPr="0000629A">
              <w:rPr>
                <w:rFonts w:ascii="Times New Roman" w:eastAsia="Times New Roman" w:hAnsi="Times New Roman" w:cs="Times New Roman"/>
                <w:spacing w:val="15"/>
                <w:sz w:val="20"/>
                <w:szCs w:val="20"/>
                <w:lang w:val="en-US"/>
              </w:rPr>
              <w:t xml:space="preserve"> </w:t>
            </w:r>
            <w:r w:rsidRPr="0000629A">
              <w:rPr>
                <w:rFonts w:ascii="Times New Roman" w:eastAsia="Times New Roman" w:hAnsi="Times New Roman" w:cs="Times New Roman"/>
                <w:sz w:val="20"/>
                <w:szCs w:val="20"/>
                <w:lang w:val="en-US"/>
              </w:rPr>
              <w:t>indicators.</w:t>
            </w:r>
            <w:r w:rsidRPr="0000629A">
              <w:rPr>
                <w:rFonts w:ascii="Times New Roman" w:eastAsia="Times New Roman" w:hAnsi="Times New Roman" w:cs="Times New Roman"/>
                <w:spacing w:val="17"/>
                <w:sz w:val="20"/>
                <w:szCs w:val="20"/>
                <w:lang w:val="en-US"/>
              </w:rPr>
              <w:t xml:space="preserve"> </w:t>
            </w:r>
            <w:r w:rsidRPr="0000629A">
              <w:rPr>
                <w:rFonts w:ascii="Times New Roman" w:eastAsia="Times New Roman" w:hAnsi="Times New Roman" w:cs="Times New Roman"/>
                <w:sz w:val="20"/>
                <w:szCs w:val="20"/>
                <w:lang w:val="en-US"/>
              </w:rPr>
              <w:t>Particularly,</w:t>
            </w:r>
            <w:r w:rsidRPr="0000629A">
              <w:rPr>
                <w:rFonts w:ascii="Times New Roman" w:eastAsia="Times New Roman" w:hAnsi="Times New Roman" w:cs="Times New Roman"/>
                <w:spacing w:val="17"/>
                <w:sz w:val="20"/>
                <w:szCs w:val="20"/>
                <w:lang w:val="en-US"/>
              </w:rPr>
              <w:t xml:space="preserve"> </w:t>
            </w:r>
            <w:r w:rsidRPr="0000629A">
              <w:rPr>
                <w:rFonts w:ascii="Times New Roman" w:eastAsia="Times New Roman" w:hAnsi="Times New Roman" w:cs="Times New Roman"/>
                <w:sz w:val="20"/>
                <w:szCs w:val="20"/>
                <w:lang w:val="en-US"/>
              </w:rPr>
              <w:t>the</w:t>
            </w:r>
            <w:r w:rsidRPr="0000629A">
              <w:rPr>
                <w:rFonts w:ascii="Times New Roman" w:eastAsia="Times New Roman" w:hAnsi="Times New Roman" w:cs="Times New Roman"/>
                <w:spacing w:val="17"/>
                <w:sz w:val="20"/>
                <w:szCs w:val="20"/>
                <w:lang w:val="en-US"/>
              </w:rPr>
              <w:t xml:space="preserve"> </w:t>
            </w:r>
            <w:r w:rsidRPr="0000629A">
              <w:rPr>
                <w:rFonts w:ascii="Times New Roman" w:eastAsia="Times New Roman" w:hAnsi="Times New Roman" w:cs="Times New Roman"/>
                <w:sz w:val="20"/>
                <w:szCs w:val="20"/>
                <w:lang w:val="en-US"/>
              </w:rPr>
              <w:t>bias</w:t>
            </w:r>
            <w:r w:rsidRPr="0000629A">
              <w:rPr>
                <w:rFonts w:ascii="Times New Roman" w:eastAsia="Times New Roman" w:hAnsi="Times New Roman" w:cs="Times New Roman"/>
                <w:spacing w:val="15"/>
                <w:sz w:val="20"/>
                <w:szCs w:val="20"/>
                <w:lang w:val="en-US"/>
              </w:rPr>
              <w:t xml:space="preserve"> </w:t>
            </w:r>
            <w:r w:rsidRPr="0000629A">
              <w:rPr>
                <w:rFonts w:ascii="Times New Roman" w:eastAsia="Times New Roman" w:hAnsi="Times New Roman" w:cs="Times New Roman"/>
                <w:sz w:val="20"/>
                <w:szCs w:val="20"/>
                <w:lang w:val="en-US"/>
              </w:rPr>
              <w:t>indicators</w:t>
            </w:r>
            <w:r w:rsidRPr="0000629A">
              <w:rPr>
                <w:rFonts w:ascii="Times New Roman" w:eastAsia="Times New Roman" w:hAnsi="Times New Roman" w:cs="Times New Roman"/>
                <w:spacing w:val="48"/>
                <w:w w:val="99"/>
                <w:sz w:val="20"/>
                <w:szCs w:val="20"/>
                <w:lang w:val="en-US"/>
              </w:rPr>
              <w:t xml:space="preserve"> </w:t>
            </w:r>
            <w:r w:rsidRPr="0000629A">
              <w:rPr>
                <w:rFonts w:ascii="Times New Roman" w:eastAsia="Times New Roman" w:hAnsi="Times New Roman" w:cs="Times New Roman"/>
                <w:sz w:val="20"/>
                <w:szCs w:val="20"/>
                <w:lang w:val="en-US"/>
              </w:rPr>
              <w:t>provided</w:t>
            </w:r>
            <w:r w:rsidRPr="0000629A">
              <w:rPr>
                <w:rFonts w:ascii="Times New Roman" w:eastAsia="Times New Roman" w:hAnsi="Times New Roman" w:cs="Times New Roman"/>
                <w:spacing w:val="32"/>
                <w:sz w:val="20"/>
                <w:szCs w:val="20"/>
                <w:lang w:val="en-US"/>
              </w:rPr>
              <w:t xml:space="preserve"> </w:t>
            </w:r>
            <w:r w:rsidRPr="0000629A">
              <w:rPr>
                <w:rFonts w:ascii="Times New Roman" w:eastAsia="Times New Roman" w:hAnsi="Times New Roman" w:cs="Times New Roman"/>
                <w:spacing w:val="-1"/>
                <w:sz w:val="20"/>
                <w:szCs w:val="20"/>
                <w:lang w:val="en-US"/>
              </w:rPr>
              <w:t>will</w:t>
            </w:r>
            <w:r w:rsidRPr="0000629A">
              <w:rPr>
                <w:rFonts w:ascii="Times New Roman" w:eastAsia="Times New Roman" w:hAnsi="Times New Roman" w:cs="Times New Roman"/>
                <w:spacing w:val="31"/>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32"/>
                <w:sz w:val="20"/>
                <w:szCs w:val="20"/>
                <w:lang w:val="en-US"/>
              </w:rPr>
              <w:t xml:space="preserve"> </w:t>
            </w:r>
            <w:r>
              <w:rPr>
                <w:rFonts w:ascii="Times New Roman" w:eastAsia="Times New Roman" w:hAnsi="Times New Roman" w:cs="Times New Roman"/>
                <w:spacing w:val="32"/>
                <w:sz w:val="20"/>
                <w:szCs w:val="20"/>
                <w:lang w:val="en-US"/>
              </w:rPr>
              <w:t>C</w:t>
            </w:r>
            <w:r w:rsidRPr="0000629A">
              <w:rPr>
                <w:rFonts w:ascii="Times New Roman" w:eastAsia="Times New Roman" w:hAnsi="Times New Roman" w:cs="Times New Roman"/>
                <w:spacing w:val="-1"/>
                <w:sz w:val="20"/>
                <w:szCs w:val="20"/>
                <w:lang w:val="en-US"/>
              </w:rPr>
              <w:t>overage</w:t>
            </w:r>
            <w:r w:rsidRPr="0000629A">
              <w:rPr>
                <w:rFonts w:ascii="Times New Roman" w:eastAsia="Times New Roman" w:hAnsi="Times New Roman" w:cs="Times New Roman"/>
                <w:spacing w:val="32"/>
                <w:sz w:val="20"/>
                <w:szCs w:val="20"/>
                <w:lang w:val="en-US"/>
              </w:rPr>
              <w:t xml:space="preserve"> </w:t>
            </w:r>
            <w:r>
              <w:rPr>
                <w:rFonts w:ascii="Times New Roman" w:eastAsia="Times New Roman" w:hAnsi="Times New Roman" w:cs="Times New Roman"/>
                <w:spacing w:val="32"/>
                <w:sz w:val="20"/>
                <w:szCs w:val="20"/>
                <w:lang w:val="en-US"/>
              </w:rPr>
              <w:t>R</w:t>
            </w:r>
            <w:r w:rsidRPr="0000629A">
              <w:rPr>
                <w:rFonts w:ascii="Times New Roman" w:eastAsia="Times New Roman" w:hAnsi="Times New Roman" w:cs="Times New Roman"/>
                <w:sz w:val="20"/>
                <w:szCs w:val="20"/>
                <w:lang w:val="en-US"/>
              </w:rPr>
              <w:t>ates</w:t>
            </w:r>
            <w:r w:rsidRPr="0000629A">
              <w:rPr>
                <w:rFonts w:ascii="Times New Roman" w:eastAsia="Times New Roman" w:hAnsi="Times New Roman" w:cs="Times New Roman"/>
                <w:spacing w:val="32"/>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36"/>
                <w:sz w:val="20"/>
                <w:szCs w:val="20"/>
                <w:lang w:val="en-US"/>
              </w:rPr>
              <w:t xml:space="preserve"> </w:t>
            </w:r>
            <w:r>
              <w:rPr>
                <w:rFonts w:ascii="Times New Roman" w:eastAsia="Times New Roman" w:hAnsi="Times New Roman" w:cs="Times New Roman"/>
                <w:spacing w:val="36"/>
                <w:sz w:val="20"/>
                <w:szCs w:val="20"/>
                <w:lang w:val="en-US"/>
              </w:rPr>
              <w:t>R</w:t>
            </w:r>
            <w:r w:rsidRPr="0000629A">
              <w:rPr>
                <w:rFonts w:ascii="Times New Roman" w:eastAsia="Times New Roman" w:hAnsi="Times New Roman" w:cs="Times New Roman"/>
                <w:spacing w:val="-1"/>
                <w:sz w:val="20"/>
                <w:szCs w:val="20"/>
                <w:lang w:val="en-US"/>
              </w:rPr>
              <w:t>esponse</w:t>
            </w:r>
            <w:r w:rsidRPr="0000629A">
              <w:rPr>
                <w:rFonts w:ascii="Times New Roman" w:eastAsia="Times New Roman" w:hAnsi="Times New Roman" w:cs="Times New Roman"/>
                <w:spacing w:val="32"/>
                <w:sz w:val="20"/>
                <w:szCs w:val="20"/>
                <w:lang w:val="en-US"/>
              </w:rPr>
              <w:t xml:space="preserve"> </w:t>
            </w:r>
            <w:r>
              <w:rPr>
                <w:rFonts w:ascii="Times New Roman" w:eastAsia="Times New Roman" w:hAnsi="Times New Roman" w:cs="Times New Roman"/>
                <w:spacing w:val="32"/>
                <w:sz w:val="20"/>
                <w:szCs w:val="20"/>
                <w:lang w:val="en-US"/>
              </w:rPr>
              <w:t>R</w:t>
            </w:r>
            <w:r w:rsidRPr="0000629A">
              <w:rPr>
                <w:rFonts w:ascii="Times New Roman" w:eastAsia="Times New Roman" w:hAnsi="Times New Roman" w:cs="Times New Roman"/>
                <w:sz w:val="20"/>
                <w:szCs w:val="20"/>
                <w:lang w:val="en-US"/>
              </w:rPr>
              <w:t>ates.</w:t>
            </w:r>
            <w:r w:rsidRPr="0000629A">
              <w:rPr>
                <w:rFonts w:ascii="Times New Roman" w:eastAsia="Times New Roman" w:hAnsi="Times New Roman" w:cs="Times New Roman"/>
                <w:spacing w:val="15"/>
                <w:sz w:val="20"/>
                <w:szCs w:val="20"/>
                <w:lang w:val="en-US"/>
              </w:rPr>
              <w:t xml:space="preserve"> Coefficient variation (CV) is used as </w:t>
            </w:r>
            <w:r w:rsidRPr="0000629A">
              <w:rPr>
                <w:rFonts w:ascii="Times New Roman" w:eastAsia="Times New Roman" w:hAnsi="Times New Roman" w:cs="Times New Roman"/>
                <w:sz w:val="20"/>
                <w:szCs w:val="20"/>
                <w:lang w:val="en-US"/>
              </w:rPr>
              <w:t>variability</w:t>
            </w:r>
            <w:r w:rsidRPr="0000629A">
              <w:rPr>
                <w:rFonts w:ascii="Times New Roman" w:eastAsia="Times New Roman" w:hAnsi="Times New Roman" w:cs="Times New Roman"/>
                <w:spacing w:val="28"/>
                <w:sz w:val="20"/>
                <w:szCs w:val="20"/>
                <w:lang w:val="en-US"/>
              </w:rPr>
              <w:t xml:space="preserve"> </w:t>
            </w:r>
            <w:r w:rsidRPr="0000629A">
              <w:rPr>
                <w:rFonts w:ascii="Times New Roman" w:eastAsia="Times New Roman" w:hAnsi="Times New Roman" w:cs="Times New Roman"/>
                <w:sz w:val="20"/>
                <w:szCs w:val="20"/>
                <w:lang w:val="en-US"/>
              </w:rPr>
              <w:t>indicator. It</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pacing w:val="-1"/>
                <w:sz w:val="20"/>
                <w:szCs w:val="20"/>
                <w:lang w:val="en-US"/>
              </w:rPr>
              <w:t>should</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be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noted</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that</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the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target</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the frame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population</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pacing w:val="1"/>
                <w:sz w:val="20"/>
                <w:szCs w:val="20"/>
                <w:lang w:val="en-US"/>
              </w:rPr>
              <w:t>are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the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same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and</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z w:val="20"/>
                <w:szCs w:val="20"/>
                <w:lang w:val="en-US"/>
              </w:rPr>
              <w:t>therefore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pacing w:val="-1"/>
                <w:sz w:val="20"/>
                <w:szCs w:val="20"/>
                <w:lang w:val="en-US"/>
              </w:rPr>
              <w:t xml:space="preserve">there </w:t>
            </w:r>
            <w:r w:rsidRPr="0000629A">
              <w:rPr>
                <w:rFonts w:ascii="Times New Roman" w:eastAsia="Times New Roman" w:hAnsi="Times New Roman" w:cs="Times New Roman"/>
                <w:sz w:val="20"/>
                <w:szCs w:val="20"/>
                <w:lang w:val="en-US"/>
              </w:rPr>
              <w:t>is</w:t>
            </w:r>
            <w:r w:rsidRPr="0000629A">
              <w:rPr>
                <w:rFonts w:ascii="Times New Roman" w:eastAsia="Times New Roman" w:hAnsi="Times New Roman" w:cs="Times New Roman"/>
                <w:spacing w:val="-5"/>
                <w:sz w:val="20"/>
                <w:szCs w:val="20"/>
                <w:lang w:val="en-US"/>
              </w:rPr>
              <w:t xml:space="preserve"> </w:t>
            </w:r>
            <w:r w:rsidRPr="0000629A">
              <w:rPr>
                <w:rFonts w:ascii="Times New Roman" w:eastAsia="Times New Roman" w:hAnsi="Times New Roman" w:cs="Times New Roman"/>
                <w:spacing w:val="-1"/>
                <w:sz w:val="20"/>
                <w:szCs w:val="20"/>
                <w:lang w:val="en-US"/>
              </w:rPr>
              <w:t>no</w:t>
            </w:r>
            <w:r w:rsidRPr="0000629A">
              <w:rPr>
                <w:rFonts w:ascii="Times New Roman" w:eastAsia="Times New Roman" w:hAnsi="Times New Roman" w:cs="Times New Roman"/>
                <w:spacing w:val="-3"/>
                <w:sz w:val="20"/>
                <w:szCs w:val="20"/>
                <w:lang w:val="en-US"/>
              </w:rPr>
              <w:t xml:space="preserve"> </w:t>
            </w:r>
            <w:r w:rsidRPr="0000629A">
              <w:rPr>
                <w:rFonts w:ascii="Times New Roman" w:eastAsia="Times New Roman" w:hAnsi="Times New Roman" w:cs="Times New Roman"/>
                <w:spacing w:val="-1"/>
                <w:sz w:val="20"/>
                <w:szCs w:val="20"/>
                <w:lang w:val="en-US"/>
              </w:rPr>
              <w:t>coverage</w:t>
            </w:r>
            <w:r w:rsidRPr="0000629A">
              <w:rPr>
                <w:rFonts w:ascii="Times New Roman" w:eastAsia="Times New Roman" w:hAnsi="Times New Roman" w:cs="Times New Roman"/>
                <w:spacing w:val="-4"/>
                <w:sz w:val="20"/>
                <w:szCs w:val="20"/>
                <w:lang w:val="en-US"/>
              </w:rPr>
              <w:t xml:space="preserve"> </w:t>
            </w:r>
            <w:r w:rsidRPr="0000629A">
              <w:rPr>
                <w:rFonts w:ascii="Times New Roman" w:eastAsia="Times New Roman" w:hAnsi="Times New Roman" w:cs="Times New Roman"/>
                <w:sz w:val="20"/>
                <w:szCs w:val="20"/>
                <w:lang w:val="en-US"/>
              </w:rPr>
              <w:t>error.</w:t>
            </w:r>
          </w:p>
          <w:p w14:paraId="5126E757" w14:textId="77777777" w:rsidR="00A81972" w:rsidRPr="0000629A" w:rsidRDefault="00A81972" w:rsidP="00A81972">
            <w:pPr>
              <w:widowControl w:val="0"/>
              <w:tabs>
                <w:tab w:val="left" w:pos="9214"/>
              </w:tabs>
              <w:spacing w:after="120"/>
              <w:ind w:left="224" w:right="216"/>
              <w:jc w:val="both"/>
              <w:rPr>
                <w:rFonts w:ascii="Times New Roman" w:eastAsia="Calibri" w:hAnsi="Calibri" w:cs="Times New Roman"/>
                <w:sz w:val="20"/>
                <w:lang w:val="en-US"/>
              </w:rPr>
            </w:pPr>
            <w:r w:rsidRPr="0000629A">
              <w:rPr>
                <w:rFonts w:ascii="Times New Roman" w:eastAsia="Calibri" w:hAnsi="Calibri" w:cs="Times New Roman"/>
                <w:sz w:val="20"/>
                <w:lang w:val="en-US"/>
              </w:rPr>
              <w:t xml:space="preserve">In order to minimize the non-response error per statistical unit (vessel), an extra random sample of corresponded stratum is selected. Moreover, response rate will be calculated for each variable (question) of sample survey.  </w:t>
            </w:r>
          </w:p>
          <w:p w14:paraId="5C85E4C6" w14:textId="77777777" w:rsidR="00A81972" w:rsidRPr="0000629A" w:rsidRDefault="00A81972" w:rsidP="00A81972">
            <w:pPr>
              <w:widowControl w:val="0"/>
              <w:spacing w:after="120"/>
              <w:ind w:left="224"/>
              <w:jc w:val="both"/>
              <w:rPr>
                <w:rFonts w:ascii="Times New Roman" w:eastAsia="Calibri" w:hAnsi="Calibri" w:cs="Times New Roman"/>
                <w:sz w:val="20"/>
                <w:lang w:val="en-US"/>
              </w:rPr>
            </w:pPr>
            <w:r w:rsidRPr="0000629A">
              <w:rPr>
                <w:rFonts w:ascii="Times New Roman" w:eastAsia="Calibri" w:hAnsi="Calibri" w:cs="Times New Roman"/>
                <w:sz w:val="20"/>
                <w:lang w:val="en-US"/>
              </w:rPr>
              <w:t>For</w:t>
            </w:r>
            <w:r w:rsidRPr="0000629A">
              <w:rPr>
                <w:rFonts w:ascii="Times New Roman" w:eastAsia="Calibri" w:hAnsi="Calibri" w:cs="Times New Roman"/>
                <w:spacing w:val="-6"/>
                <w:sz w:val="20"/>
                <w:lang w:val="en-US"/>
              </w:rPr>
              <w:t xml:space="preserve"> </w:t>
            </w:r>
            <w:r w:rsidRPr="0000629A">
              <w:rPr>
                <w:rFonts w:ascii="Times New Roman" w:eastAsia="Calibri" w:hAnsi="Calibri" w:cs="Times New Roman"/>
                <w:sz w:val="20"/>
                <w:lang w:val="en-US"/>
              </w:rPr>
              <w:t>key</w:t>
            </w:r>
            <w:r w:rsidRPr="0000629A">
              <w:rPr>
                <w:rFonts w:ascii="Times New Roman" w:eastAsia="Calibri" w:hAnsi="Calibri" w:cs="Times New Roman"/>
                <w:spacing w:val="-9"/>
                <w:sz w:val="20"/>
                <w:lang w:val="en-US"/>
              </w:rPr>
              <w:t xml:space="preserve"> </w:t>
            </w:r>
            <w:r w:rsidRPr="0000629A">
              <w:rPr>
                <w:rFonts w:ascii="Times New Roman" w:eastAsia="Calibri" w:hAnsi="Calibri" w:cs="Times New Roman"/>
                <w:sz w:val="20"/>
                <w:lang w:val="en-US"/>
              </w:rPr>
              <w:t>economic</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z w:val="20"/>
                <w:lang w:val="en-US"/>
              </w:rPr>
              <w:t>variables</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z w:val="20"/>
                <w:lang w:val="en-US"/>
              </w:rPr>
              <w:t>such</w:t>
            </w:r>
            <w:r w:rsidRPr="0000629A">
              <w:rPr>
                <w:rFonts w:ascii="Times New Roman" w:eastAsia="Calibri" w:hAnsi="Calibri" w:cs="Times New Roman"/>
                <w:spacing w:val="-3"/>
                <w:sz w:val="20"/>
                <w:lang w:val="en-US"/>
              </w:rPr>
              <w:t xml:space="preserve"> </w:t>
            </w:r>
            <w:r w:rsidRPr="0000629A">
              <w:rPr>
                <w:rFonts w:ascii="Times New Roman" w:eastAsia="Calibri" w:hAnsi="Calibri" w:cs="Times New Roman"/>
                <w:i/>
                <w:sz w:val="20"/>
                <w:lang w:val="en-US"/>
              </w:rPr>
              <w:t>as</w:t>
            </w:r>
            <w:r w:rsidRPr="0000629A">
              <w:rPr>
                <w:rFonts w:ascii="Times New Roman" w:eastAsia="Calibri" w:hAnsi="Calibri" w:cs="Times New Roman"/>
                <w:i/>
                <w:spacing w:val="-7"/>
                <w:sz w:val="20"/>
                <w:lang w:val="en-US"/>
              </w:rPr>
              <w:t xml:space="preserve"> </w:t>
            </w:r>
            <w:r w:rsidRPr="0000629A">
              <w:rPr>
                <w:rFonts w:ascii="Times New Roman" w:eastAsia="Calibri" w:hAnsi="Calibri" w:cs="Times New Roman"/>
                <w:i/>
                <w:sz w:val="20"/>
                <w:lang w:val="en-US"/>
              </w:rPr>
              <w:t>energy</w:t>
            </w:r>
            <w:r w:rsidRPr="0000629A">
              <w:rPr>
                <w:rFonts w:ascii="Times New Roman" w:eastAsia="Calibri" w:hAnsi="Calibri" w:cs="Times New Roman"/>
                <w:i/>
                <w:spacing w:val="-5"/>
                <w:sz w:val="20"/>
                <w:lang w:val="en-US"/>
              </w:rPr>
              <w:t xml:space="preserve"> </w:t>
            </w:r>
            <w:r w:rsidRPr="0000629A">
              <w:rPr>
                <w:rFonts w:ascii="Times New Roman" w:eastAsia="Calibri" w:hAnsi="Calibri" w:cs="Times New Roman"/>
                <w:i/>
                <w:sz w:val="20"/>
                <w:lang w:val="en-US"/>
              </w:rPr>
              <w:t>consumption</w:t>
            </w:r>
            <w:r w:rsidRPr="0000629A">
              <w:rPr>
                <w:rFonts w:ascii="Times New Roman" w:eastAsia="Calibri" w:hAnsi="Calibri" w:cs="Times New Roman"/>
                <w:i/>
                <w:spacing w:val="-3"/>
                <w:sz w:val="20"/>
                <w:lang w:val="en-US"/>
              </w:rPr>
              <w:t xml:space="preserve"> </w:t>
            </w:r>
            <w:r w:rsidRPr="0000629A">
              <w:rPr>
                <w:rFonts w:ascii="Times New Roman" w:eastAsia="Calibri" w:hAnsi="Calibri" w:cs="Times New Roman"/>
                <w:spacing w:val="-1"/>
                <w:sz w:val="20"/>
                <w:lang w:val="en-US"/>
              </w:rPr>
              <w:t>and</w:t>
            </w:r>
            <w:r w:rsidRPr="0000629A">
              <w:rPr>
                <w:rFonts w:ascii="Times New Roman" w:eastAsia="Calibri" w:hAnsi="Calibri" w:cs="Times New Roman"/>
                <w:spacing w:val="-6"/>
                <w:sz w:val="20"/>
                <w:lang w:val="en-US"/>
              </w:rPr>
              <w:t xml:space="preserve"> </w:t>
            </w:r>
            <w:r w:rsidRPr="0000629A">
              <w:rPr>
                <w:rFonts w:ascii="Times New Roman" w:eastAsia="Calibri" w:hAnsi="Calibri" w:cs="Times New Roman"/>
                <w:i/>
                <w:sz w:val="20"/>
                <w:lang w:val="en-US"/>
              </w:rPr>
              <w:t>energy</w:t>
            </w:r>
            <w:r w:rsidRPr="0000629A">
              <w:rPr>
                <w:rFonts w:ascii="Times New Roman" w:eastAsia="Calibri" w:hAnsi="Calibri" w:cs="Times New Roman"/>
                <w:i/>
                <w:spacing w:val="-6"/>
                <w:sz w:val="20"/>
                <w:lang w:val="en-US"/>
              </w:rPr>
              <w:t xml:space="preserve"> </w:t>
            </w:r>
            <w:r w:rsidRPr="0000629A">
              <w:rPr>
                <w:rFonts w:ascii="Times New Roman" w:eastAsia="Calibri" w:hAnsi="Calibri" w:cs="Times New Roman"/>
                <w:i/>
                <w:spacing w:val="-1"/>
                <w:sz w:val="20"/>
                <w:lang w:val="en-US"/>
              </w:rPr>
              <w:t>costs</w:t>
            </w:r>
            <w:r w:rsidRPr="0000629A">
              <w:rPr>
                <w:rFonts w:ascii="Times New Roman" w:eastAsia="Calibri" w:hAnsi="Calibri" w:cs="Times New Roman"/>
                <w:spacing w:val="-1"/>
                <w:sz w:val="20"/>
                <w:lang w:val="en-US"/>
              </w:rPr>
              <w:t>,</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pacing w:val="-1"/>
                <w:sz w:val="20"/>
                <w:lang w:val="en-US"/>
              </w:rPr>
              <w:t>imputation</w:t>
            </w:r>
            <w:r w:rsidRPr="0000629A">
              <w:rPr>
                <w:rFonts w:ascii="Times New Roman" w:eastAsia="Calibri" w:hAnsi="Calibri" w:cs="Times New Roman"/>
                <w:spacing w:val="-6"/>
                <w:sz w:val="20"/>
                <w:lang w:val="en-US"/>
              </w:rPr>
              <w:t xml:space="preserve"> </w:t>
            </w:r>
            <w:r w:rsidRPr="0000629A">
              <w:rPr>
                <w:rFonts w:ascii="Times New Roman" w:eastAsia="Calibri" w:hAnsi="Calibri" w:cs="Times New Roman"/>
                <w:sz w:val="20"/>
                <w:lang w:val="en-US"/>
              </w:rPr>
              <w:t>techniques</w:t>
            </w:r>
            <w:r w:rsidRPr="0000629A">
              <w:rPr>
                <w:rFonts w:ascii="Times New Roman" w:eastAsia="Calibri" w:hAnsi="Calibri" w:cs="Times New Roman"/>
                <w:spacing w:val="-4"/>
                <w:sz w:val="20"/>
                <w:lang w:val="en-US"/>
              </w:rPr>
              <w:t xml:space="preserve"> </w:t>
            </w:r>
            <w:r w:rsidRPr="0000629A">
              <w:rPr>
                <w:rFonts w:ascii="Times New Roman" w:eastAsia="Calibri" w:hAnsi="Calibri" w:cs="Times New Roman"/>
                <w:spacing w:val="-1"/>
                <w:sz w:val="20"/>
                <w:lang w:val="en-US"/>
              </w:rPr>
              <w:t>will</w:t>
            </w:r>
            <w:r w:rsidRPr="0000629A">
              <w:rPr>
                <w:rFonts w:ascii="Times New Roman" w:eastAsia="Calibri" w:hAnsi="Calibri" w:cs="Times New Roman"/>
                <w:spacing w:val="-6"/>
                <w:sz w:val="20"/>
                <w:lang w:val="en-US"/>
              </w:rPr>
              <w:t xml:space="preserve"> </w:t>
            </w:r>
            <w:r w:rsidRPr="0000629A">
              <w:rPr>
                <w:rFonts w:ascii="Times New Roman" w:eastAsia="Calibri" w:hAnsi="Calibri" w:cs="Times New Roman"/>
                <w:sz w:val="20"/>
                <w:lang w:val="en-US"/>
              </w:rPr>
              <w:t>be</w:t>
            </w:r>
            <w:r w:rsidRPr="0000629A">
              <w:rPr>
                <w:rFonts w:ascii="Times New Roman" w:eastAsia="Calibri" w:hAnsi="Calibri" w:cs="Times New Roman"/>
                <w:spacing w:val="-5"/>
                <w:sz w:val="20"/>
                <w:lang w:val="en-US"/>
              </w:rPr>
              <w:t xml:space="preserve"> </w:t>
            </w:r>
            <w:r w:rsidRPr="0000629A">
              <w:rPr>
                <w:rFonts w:ascii="Times New Roman" w:eastAsia="Calibri" w:hAnsi="Calibri" w:cs="Times New Roman"/>
                <w:sz w:val="20"/>
                <w:lang w:val="en-US"/>
              </w:rPr>
              <w:t>used.</w:t>
            </w:r>
          </w:p>
          <w:p w14:paraId="2718686A" w14:textId="77777777" w:rsidR="009D72B6" w:rsidRPr="0094405D" w:rsidRDefault="009D72B6" w:rsidP="009D72B6">
            <w:pPr>
              <w:suppressAutoHyphens/>
              <w:spacing w:after="120" w:line="240" w:lineRule="auto"/>
              <w:jc w:val="both"/>
              <w:rPr>
                <w:rFonts w:ascii="Times New Roman" w:eastAsia="Calibri" w:hAnsi="Times New Roman" w:cs="Times New Roman"/>
                <w:bCs/>
                <w:sz w:val="20"/>
                <w:szCs w:val="20"/>
                <w:shd w:val="clear" w:color="auto" w:fill="FFFFFF"/>
                <w:lang w:val="en-US" w:eastAsia="en-GB"/>
              </w:rPr>
            </w:pPr>
          </w:p>
          <w:p w14:paraId="04C93A03" w14:textId="77777777" w:rsidR="009D72B6" w:rsidRPr="009D72B6" w:rsidRDefault="009D72B6" w:rsidP="009D72B6">
            <w:pPr>
              <w:widowControl w:val="0"/>
              <w:suppressAutoHyphens/>
              <w:spacing w:before="120" w:after="120" w:line="360" w:lineRule="auto"/>
              <w:ind w:left="20" w:right="75"/>
              <w:jc w:val="both"/>
              <w:rPr>
                <w:rFonts w:ascii="Times New Roman" w:eastAsia="Calibri" w:hAnsi="Times New Roman" w:cs="Times New Roman"/>
                <w:b/>
                <w:sz w:val="20"/>
                <w:szCs w:val="20"/>
                <w:lang w:eastAsia="ar-SA"/>
              </w:rPr>
            </w:pPr>
            <w:r w:rsidRPr="009D72B6">
              <w:rPr>
                <w:rFonts w:ascii="Times New Roman" w:eastAsia="Calibri" w:hAnsi="Times New Roman" w:cs="Times New Roman"/>
                <w:noProof/>
                <w:sz w:val="20"/>
                <w:szCs w:val="20"/>
                <w:lang w:eastAsia="en-GB"/>
              </w:rPr>
              <w:t>(max 900 words per Region)</w:t>
            </w:r>
          </w:p>
        </w:tc>
      </w:tr>
      <w:tr w:rsidR="009D72B6" w:rsidRPr="009D72B6" w14:paraId="4D2C5E8A" w14:textId="77777777" w:rsidTr="001E0449">
        <w:trPr>
          <w:trHeight w:val="509"/>
        </w:trPr>
        <w:tc>
          <w:tcPr>
            <w:tcW w:w="9072" w:type="dxa"/>
            <w:shd w:val="clear" w:color="auto" w:fill="A6A6A6" w:themeFill="background1" w:themeFillShade="A6"/>
            <w:noWrap/>
            <w:vAlign w:val="center"/>
          </w:tcPr>
          <w:p w14:paraId="79DF6A09" w14:textId="77777777" w:rsidR="009D72B6" w:rsidRPr="00975BD3" w:rsidRDefault="009D72B6" w:rsidP="009D72B6">
            <w:pPr>
              <w:widowControl w:val="0"/>
              <w:suppressAutoHyphens/>
              <w:spacing w:before="120" w:after="120" w:line="360" w:lineRule="auto"/>
              <w:ind w:left="20" w:right="75"/>
              <w:jc w:val="both"/>
              <w:rPr>
                <w:rFonts w:ascii="Times New Roman" w:eastAsia="Calibri" w:hAnsi="Times New Roman" w:cs="Times New Roman"/>
                <w:b/>
                <w:bCs/>
                <w:noProof/>
                <w:sz w:val="20"/>
                <w:szCs w:val="20"/>
                <w:lang w:eastAsia="en-GB"/>
              </w:rPr>
            </w:pPr>
            <w:r w:rsidRPr="00975BD3">
              <w:rPr>
                <w:rFonts w:ascii="Times New Roman" w:eastAsia="Calibri" w:hAnsi="Times New Roman" w:cs="Times New Roman"/>
                <w:b/>
                <w:bCs/>
                <w:sz w:val="20"/>
                <w:szCs w:val="20"/>
                <w:lang w:eastAsia="ar-SA"/>
              </w:rPr>
              <w:lastRenderedPageBreak/>
              <w:t>6</w:t>
            </w:r>
            <w:r w:rsidRPr="00975BD3">
              <w:rPr>
                <w:rFonts w:ascii="Times New Roman" w:eastAsia="Calibri" w:hAnsi="Times New Roman" w:cs="Times New Roman"/>
                <w:b/>
                <w:bCs/>
                <w:noProof/>
                <w:sz w:val="20"/>
                <w:szCs w:val="20"/>
                <w:lang w:eastAsia="en-GB"/>
              </w:rPr>
              <w:t>. Deviations from Work Plan methodology for selection of data source</w:t>
            </w:r>
          </w:p>
          <w:p w14:paraId="0AF3D089" w14:textId="77777777" w:rsidR="009D72B6" w:rsidRPr="0094405D" w:rsidRDefault="009D72B6" w:rsidP="0094405D">
            <w:pPr>
              <w:widowControl w:val="0"/>
              <w:suppressAutoHyphens/>
              <w:spacing w:after="0" w:line="240" w:lineRule="auto"/>
              <w:ind w:left="20" w:right="75"/>
              <w:jc w:val="both"/>
              <w:rPr>
                <w:rFonts w:ascii="Times New Roman" w:eastAsia="Calibri" w:hAnsi="Times New Roman" w:cs="Times New Roman"/>
                <w:i/>
                <w:iCs/>
                <w:noProof/>
                <w:sz w:val="20"/>
                <w:szCs w:val="20"/>
                <w:lang w:eastAsia="en-GB"/>
              </w:rPr>
            </w:pPr>
            <w:r w:rsidRPr="0094405D">
              <w:rPr>
                <w:rFonts w:ascii="Times New Roman" w:eastAsia="Calibri" w:hAnsi="Times New Roman" w:cs="Times New Roman"/>
                <w:i/>
                <w:iCs/>
                <w:noProof/>
                <w:sz w:val="20"/>
                <w:szCs w:val="20"/>
                <w:lang w:eastAsia="en-GB"/>
              </w:rPr>
              <w:t>List the deviations (if any) from the methodology used to select data source compared to what was planned in the Work Plan, and explain the reasons for the deviations.</w:t>
            </w:r>
          </w:p>
          <w:p w14:paraId="4693D596" w14:textId="77777777" w:rsidR="009D72B6" w:rsidRPr="0094405D" w:rsidRDefault="009D72B6" w:rsidP="0094405D">
            <w:pPr>
              <w:suppressAutoHyphens/>
              <w:spacing w:after="0" w:line="240" w:lineRule="auto"/>
              <w:jc w:val="both"/>
              <w:rPr>
                <w:rFonts w:ascii="Times New Roman" w:eastAsia="Calibri" w:hAnsi="Times New Roman" w:cs="Times New Roman"/>
                <w:i/>
                <w:iCs/>
                <w:noProof/>
                <w:sz w:val="20"/>
                <w:szCs w:val="20"/>
                <w:lang w:eastAsia="en-GB"/>
              </w:rPr>
            </w:pPr>
            <w:r w:rsidRPr="0094405D">
              <w:rPr>
                <w:rFonts w:ascii="Times New Roman" w:eastAsia="Calibri" w:hAnsi="Times New Roman" w:cs="Times New Roman"/>
                <w:i/>
                <w:iCs/>
                <w:noProof/>
                <w:sz w:val="20"/>
                <w:szCs w:val="20"/>
                <w:lang w:eastAsia="en-GB"/>
              </w:rPr>
              <w:t>Actions to avoid deviations</w:t>
            </w:r>
          </w:p>
          <w:p w14:paraId="3075AFB6" w14:textId="77777777" w:rsidR="009D72B6" w:rsidRPr="009D72B6" w:rsidRDefault="009D72B6" w:rsidP="0094405D">
            <w:pPr>
              <w:suppressAutoHyphens/>
              <w:spacing w:after="0" w:line="240" w:lineRule="auto"/>
              <w:jc w:val="both"/>
              <w:rPr>
                <w:rFonts w:ascii="Times New Roman" w:eastAsia="Calibri" w:hAnsi="Times New Roman" w:cs="Times New Roman"/>
                <w:noProof/>
                <w:sz w:val="20"/>
                <w:szCs w:val="20"/>
                <w:lang w:eastAsia="en-GB"/>
              </w:rPr>
            </w:pPr>
            <w:r w:rsidRPr="0094405D">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9D72B6">
              <w:rPr>
                <w:rFonts w:ascii="Times New Roman" w:eastAsia="Calibri" w:hAnsi="Times New Roman" w:cs="Times New Roman"/>
                <w:noProof/>
                <w:sz w:val="20"/>
                <w:szCs w:val="20"/>
                <w:lang w:eastAsia="en-GB"/>
              </w:rPr>
              <w:t>.</w:t>
            </w:r>
          </w:p>
          <w:p w14:paraId="36446841" w14:textId="77777777" w:rsidR="00A30431" w:rsidRDefault="00A30431" w:rsidP="00A30431">
            <w:pPr>
              <w:suppressAutoHyphens/>
              <w:spacing w:before="120" w:after="120" w:line="360" w:lineRule="auto"/>
              <w:jc w:val="both"/>
              <w:rPr>
                <w:rFonts w:ascii="Times New Roman" w:eastAsia="Calibri" w:hAnsi="Times New Roman" w:cs="Times New Roman"/>
                <w:noProof/>
                <w:sz w:val="20"/>
                <w:szCs w:val="20"/>
                <w:lang w:eastAsia="en-GB"/>
              </w:rPr>
            </w:pPr>
          </w:p>
          <w:p w14:paraId="42FE8A33" w14:textId="39EC389B" w:rsidR="00A30431" w:rsidRPr="000D1F11" w:rsidRDefault="00A30431" w:rsidP="00A30431">
            <w:pPr>
              <w:suppressAutoHyphens/>
              <w:spacing w:before="120" w:after="120" w:line="360" w:lineRule="auto"/>
              <w:jc w:val="both"/>
              <w:rPr>
                <w:rFonts w:ascii="Times New Roman" w:eastAsia="Calibri" w:hAnsi="Times New Roman" w:cs="Times New Roman"/>
                <w:noProof/>
                <w:sz w:val="20"/>
                <w:szCs w:val="20"/>
                <w:lang w:eastAsia="en-GB"/>
              </w:rPr>
            </w:pPr>
            <w:r w:rsidRPr="000D1F11">
              <w:rPr>
                <w:rFonts w:ascii="Times New Roman" w:eastAsia="Calibri" w:hAnsi="Times New Roman" w:cs="Times New Roman"/>
                <w:noProof/>
                <w:sz w:val="20"/>
                <w:szCs w:val="20"/>
                <w:lang w:eastAsia="en-GB"/>
              </w:rPr>
              <w:t>No deviations exist</w:t>
            </w:r>
          </w:p>
          <w:p w14:paraId="2DE2B940" w14:textId="77777777" w:rsidR="009D72B6" w:rsidRP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6DE9A7CF" w14:textId="77777777" w:rsidR="009D72B6" w:rsidRPr="00975BD3" w:rsidRDefault="009D72B6" w:rsidP="009D72B6">
            <w:pPr>
              <w:suppressAutoHyphens/>
              <w:spacing w:before="120" w:after="120" w:line="360" w:lineRule="auto"/>
              <w:jc w:val="both"/>
              <w:rPr>
                <w:rFonts w:ascii="Times New Roman" w:eastAsia="Calibri" w:hAnsi="Times New Roman" w:cs="Times New Roman"/>
                <w:b/>
                <w:bCs/>
                <w:noProof/>
                <w:sz w:val="20"/>
                <w:szCs w:val="20"/>
                <w:lang w:eastAsia="en-GB"/>
              </w:rPr>
            </w:pPr>
            <w:r w:rsidRPr="00975BD3">
              <w:rPr>
                <w:rFonts w:ascii="Times New Roman" w:eastAsia="Calibri" w:hAnsi="Times New Roman" w:cs="Times New Roman"/>
                <w:b/>
                <w:bCs/>
                <w:noProof/>
                <w:sz w:val="20"/>
                <w:szCs w:val="20"/>
                <w:lang w:eastAsia="en-GB"/>
              </w:rPr>
              <w:t>7. Deviations from Work Plan methodology to choose type of data collection</w:t>
            </w:r>
          </w:p>
          <w:p w14:paraId="37D7AF0E" w14:textId="77777777" w:rsidR="009D72B6" w:rsidRPr="0094405D" w:rsidRDefault="009D72B6" w:rsidP="0094405D">
            <w:pPr>
              <w:suppressAutoHyphens/>
              <w:spacing w:after="0" w:line="240" w:lineRule="auto"/>
              <w:jc w:val="both"/>
              <w:rPr>
                <w:rFonts w:ascii="Times New Roman" w:eastAsia="Calibri" w:hAnsi="Times New Roman" w:cs="Times New Roman"/>
                <w:i/>
                <w:iCs/>
                <w:noProof/>
                <w:sz w:val="20"/>
                <w:szCs w:val="20"/>
                <w:lang w:eastAsia="en-GB"/>
              </w:rPr>
            </w:pPr>
            <w:r w:rsidRPr="0094405D">
              <w:rPr>
                <w:rFonts w:ascii="Times New Roman" w:eastAsia="Calibri" w:hAnsi="Times New Roman" w:cs="Times New Roman"/>
                <w:i/>
                <w:iCs/>
                <w:noProof/>
                <w:sz w:val="20"/>
                <w:szCs w:val="20"/>
                <w:lang w:eastAsia="en-GB"/>
              </w:rPr>
              <w:t xml:space="preserve">List the deviations (if any) from the methodologies to choose type of data collecton scheme compared to what was planned in the Work Plan, and explain the reasons for the deviations. </w:t>
            </w:r>
          </w:p>
          <w:p w14:paraId="6863737E" w14:textId="77777777" w:rsidR="009D72B6" w:rsidRPr="0094405D" w:rsidRDefault="009D72B6" w:rsidP="0094405D">
            <w:pPr>
              <w:suppressAutoHyphens/>
              <w:spacing w:after="0" w:line="240" w:lineRule="auto"/>
              <w:jc w:val="both"/>
              <w:rPr>
                <w:rFonts w:ascii="Times New Roman" w:eastAsia="Calibri" w:hAnsi="Times New Roman" w:cs="Times New Roman"/>
                <w:i/>
                <w:iCs/>
                <w:noProof/>
                <w:sz w:val="20"/>
                <w:szCs w:val="20"/>
                <w:lang w:eastAsia="en-GB"/>
              </w:rPr>
            </w:pPr>
            <w:r w:rsidRPr="0094405D">
              <w:rPr>
                <w:rFonts w:ascii="Times New Roman" w:eastAsia="Calibri" w:hAnsi="Times New Roman" w:cs="Times New Roman"/>
                <w:i/>
                <w:iCs/>
                <w:noProof/>
                <w:sz w:val="20"/>
                <w:szCs w:val="20"/>
                <w:lang w:eastAsia="en-GB"/>
              </w:rPr>
              <w:t>Actions to avoid deviations</w:t>
            </w:r>
          </w:p>
          <w:p w14:paraId="4A528695" w14:textId="77777777" w:rsidR="009D72B6" w:rsidRPr="009D72B6" w:rsidRDefault="009D72B6" w:rsidP="0094405D">
            <w:pPr>
              <w:suppressAutoHyphens/>
              <w:spacing w:after="0" w:line="240" w:lineRule="auto"/>
              <w:jc w:val="both"/>
              <w:rPr>
                <w:rFonts w:ascii="Times New Roman" w:eastAsia="Calibri" w:hAnsi="Times New Roman" w:cs="Times New Roman"/>
                <w:noProof/>
                <w:sz w:val="20"/>
                <w:szCs w:val="20"/>
                <w:lang w:eastAsia="en-GB"/>
              </w:rPr>
            </w:pPr>
            <w:r w:rsidRPr="0094405D">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9D72B6">
              <w:rPr>
                <w:rFonts w:ascii="Times New Roman" w:eastAsia="Calibri" w:hAnsi="Times New Roman" w:cs="Times New Roman"/>
                <w:noProof/>
                <w:sz w:val="20"/>
                <w:szCs w:val="20"/>
                <w:lang w:eastAsia="en-GB"/>
              </w:rPr>
              <w:t>.</w:t>
            </w:r>
          </w:p>
          <w:p w14:paraId="5B01EBDA" w14:textId="0D31BBC2" w:rsid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6B12CF66" w14:textId="77777777" w:rsidR="00A30431" w:rsidRPr="000D1F11" w:rsidRDefault="00A30431" w:rsidP="00A30431">
            <w:pPr>
              <w:suppressAutoHyphens/>
              <w:spacing w:before="120" w:after="120" w:line="360" w:lineRule="auto"/>
              <w:jc w:val="both"/>
              <w:rPr>
                <w:rFonts w:ascii="Times New Roman" w:eastAsia="Calibri" w:hAnsi="Times New Roman" w:cs="Times New Roman"/>
                <w:noProof/>
                <w:sz w:val="20"/>
                <w:szCs w:val="20"/>
                <w:lang w:eastAsia="en-GB"/>
              </w:rPr>
            </w:pPr>
            <w:r w:rsidRPr="000D1F11">
              <w:rPr>
                <w:rFonts w:ascii="Times New Roman" w:eastAsia="Calibri" w:hAnsi="Times New Roman" w:cs="Times New Roman"/>
                <w:noProof/>
                <w:sz w:val="20"/>
                <w:szCs w:val="20"/>
                <w:lang w:eastAsia="en-GB"/>
              </w:rPr>
              <w:t>No deviations exist</w:t>
            </w:r>
          </w:p>
          <w:p w14:paraId="47FCB28E" w14:textId="77777777" w:rsidR="00A30431" w:rsidRPr="00975BD3" w:rsidRDefault="00A30431" w:rsidP="009D72B6">
            <w:pPr>
              <w:suppressAutoHyphens/>
              <w:spacing w:before="120" w:after="120" w:line="360" w:lineRule="auto"/>
              <w:jc w:val="both"/>
              <w:rPr>
                <w:rFonts w:ascii="Times New Roman" w:eastAsia="Calibri" w:hAnsi="Times New Roman" w:cs="Times New Roman"/>
                <w:noProof/>
                <w:sz w:val="20"/>
                <w:szCs w:val="20"/>
                <w:lang w:eastAsia="en-GB"/>
              </w:rPr>
            </w:pPr>
          </w:p>
          <w:p w14:paraId="73C1EF58" w14:textId="77777777" w:rsidR="009D72B6" w:rsidRPr="00975BD3" w:rsidRDefault="009D72B6" w:rsidP="009D72B6">
            <w:pPr>
              <w:suppressAutoHyphens/>
              <w:spacing w:before="120" w:after="120" w:line="360" w:lineRule="auto"/>
              <w:jc w:val="both"/>
              <w:rPr>
                <w:rFonts w:ascii="Times New Roman" w:eastAsia="Calibri" w:hAnsi="Times New Roman" w:cs="Times New Roman"/>
                <w:b/>
                <w:bCs/>
                <w:noProof/>
                <w:sz w:val="20"/>
                <w:szCs w:val="20"/>
                <w:lang w:eastAsia="en-GB"/>
              </w:rPr>
            </w:pPr>
            <w:r w:rsidRPr="00975BD3">
              <w:rPr>
                <w:rFonts w:ascii="Times New Roman" w:eastAsia="Calibri" w:hAnsi="Times New Roman" w:cs="Times New Roman"/>
                <w:b/>
                <w:bCs/>
                <w:noProof/>
                <w:sz w:val="20"/>
                <w:szCs w:val="20"/>
                <w:lang w:eastAsia="en-GB"/>
              </w:rPr>
              <w:t>8. Deviations from Work Plan methodology regarding sampling frame and allocation scheme</w:t>
            </w:r>
          </w:p>
          <w:p w14:paraId="72080B69" w14:textId="77777777" w:rsidR="009D72B6" w:rsidRPr="0094405D" w:rsidRDefault="009D72B6" w:rsidP="0094405D">
            <w:pPr>
              <w:suppressAutoHyphens/>
              <w:spacing w:after="0" w:line="240" w:lineRule="auto"/>
              <w:jc w:val="both"/>
              <w:rPr>
                <w:rFonts w:ascii="Times New Roman" w:eastAsia="Calibri" w:hAnsi="Times New Roman" w:cs="Times New Roman"/>
                <w:i/>
                <w:iCs/>
                <w:noProof/>
                <w:sz w:val="20"/>
                <w:szCs w:val="20"/>
                <w:lang w:eastAsia="en-GB"/>
              </w:rPr>
            </w:pPr>
            <w:r w:rsidRPr="0094405D">
              <w:rPr>
                <w:rFonts w:ascii="Times New Roman" w:eastAsia="Calibri" w:hAnsi="Times New Roman" w:cs="Times New Roman"/>
                <w:i/>
                <w:iCs/>
                <w:noProof/>
                <w:sz w:val="20"/>
                <w:szCs w:val="20"/>
                <w:lang w:eastAsia="en-GB"/>
              </w:rPr>
              <w:t xml:space="preserve">List the deviations (if any) from the methodologies used regarding sampling frame and allocation scheme compared to what was planned in the Work Plan, and explain the reasons for the deviations. </w:t>
            </w:r>
          </w:p>
          <w:p w14:paraId="39AAB282" w14:textId="77777777" w:rsidR="009D72B6" w:rsidRPr="0094405D" w:rsidRDefault="009D72B6" w:rsidP="0094405D">
            <w:pPr>
              <w:suppressAutoHyphens/>
              <w:spacing w:after="0" w:line="240" w:lineRule="auto"/>
              <w:jc w:val="both"/>
              <w:rPr>
                <w:rFonts w:ascii="Times New Roman" w:eastAsia="Calibri" w:hAnsi="Times New Roman" w:cs="Times New Roman"/>
                <w:b/>
                <w:i/>
                <w:iCs/>
                <w:noProof/>
                <w:sz w:val="20"/>
                <w:szCs w:val="20"/>
                <w:lang w:eastAsia="en-GB"/>
              </w:rPr>
            </w:pPr>
            <w:r w:rsidRPr="0094405D">
              <w:rPr>
                <w:rFonts w:ascii="Times New Roman" w:eastAsia="Calibri" w:hAnsi="Times New Roman" w:cs="Times New Roman"/>
                <w:i/>
                <w:iCs/>
                <w:noProof/>
                <w:sz w:val="20"/>
                <w:szCs w:val="20"/>
                <w:lang w:eastAsia="en-GB"/>
              </w:rPr>
              <w:t>Actions to avoid deviations</w:t>
            </w:r>
          </w:p>
          <w:p w14:paraId="648EE656" w14:textId="77777777" w:rsidR="009D72B6" w:rsidRPr="009D72B6" w:rsidRDefault="009D72B6" w:rsidP="0094405D">
            <w:pPr>
              <w:suppressAutoHyphens/>
              <w:spacing w:after="0" w:line="240" w:lineRule="auto"/>
              <w:jc w:val="both"/>
              <w:rPr>
                <w:rFonts w:ascii="Times New Roman" w:eastAsia="Calibri" w:hAnsi="Times New Roman" w:cs="Times New Roman"/>
                <w:noProof/>
                <w:sz w:val="20"/>
                <w:szCs w:val="20"/>
                <w:lang w:eastAsia="en-GB"/>
              </w:rPr>
            </w:pPr>
            <w:r w:rsidRPr="0094405D">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9D72B6">
              <w:rPr>
                <w:rFonts w:ascii="Times New Roman" w:eastAsia="Calibri" w:hAnsi="Times New Roman" w:cs="Times New Roman"/>
                <w:noProof/>
                <w:sz w:val="20"/>
                <w:szCs w:val="20"/>
                <w:lang w:eastAsia="en-GB"/>
              </w:rPr>
              <w:t>.</w:t>
            </w:r>
          </w:p>
          <w:p w14:paraId="59276B86" w14:textId="05FC57A9" w:rsid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2B295C28" w14:textId="77777777" w:rsidR="00A30431" w:rsidRPr="000D1F11" w:rsidRDefault="00A30431" w:rsidP="008B05FC">
            <w:pPr>
              <w:suppressAutoHyphens/>
              <w:spacing w:before="120" w:after="120"/>
              <w:jc w:val="both"/>
              <w:rPr>
                <w:rFonts w:ascii="Times New Roman" w:eastAsia="Calibri" w:hAnsi="Times New Roman" w:cs="Times New Roman"/>
                <w:noProof/>
                <w:sz w:val="20"/>
                <w:szCs w:val="20"/>
                <w:lang w:eastAsia="en-GB"/>
              </w:rPr>
            </w:pPr>
            <w:r w:rsidRPr="000D1F11">
              <w:rPr>
                <w:rFonts w:ascii="Times New Roman" w:eastAsia="Calibri" w:hAnsi="Times New Roman" w:cs="Times New Roman"/>
                <w:noProof/>
                <w:sz w:val="20"/>
                <w:szCs w:val="20"/>
                <w:lang w:eastAsia="en-GB"/>
              </w:rPr>
              <w:t>There are no deviations from the NWP methodology, even though the values in column “Achieved Sample no/Planned sample no.” are not always close to one (either form above or from below). The reason is that according to the Greek NWP, the actual planned sample rate is yearly updated. Consequently, the planned sample rate may differ from year to year, because the sample size is reconsidered every year, based on the size of the population and the previous year variance of each stratum. This approach is also recommended by STECF 17-11, Quality Assurance for DCF data and by the Quality Guidelines for the DCf (</w:t>
            </w:r>
            <w:r>
              <w:rPr>
                <w:rFonts w:ascii="Times New Roman" w:eastAsia="Calibri" w:hAnsi="Times New Roman" w:cs="Times New Roman"/>
                <w:noProof/>
                <w:sz w:val="20"/>
                <w:szCs w:val="20"/>
                <w:lang w:eastAsia="en-GB"/>
              </w:rPr>
              <w:t>s</w:t>
            </w:r>
            <w:r w:rsidRPr="000D1F11">
              <w:rPr>
                <w:rFonts w:ascii="Times New Roman" w:eastAsia="Calibri" w:hAnsi="Times New Roman" w:cs="Times New Roman"/>
                <w:noProof/>
                <w:sz w:val="20"/>
                <w:szCs w:val="20"/>
                <w:lang w:eastAsia="en-GB"/>
              </w:rPr>
              <w:t>ee pages 35-38Moura, 2016) (see also section 4 of Textbox 2A).</w:t>
            </w:r>
          </w:p>
          <w:p w14:paraId="6CC12B6B" w14:textId="77777777" w:rsidR="00A30431" w:rsidRPr="000D1F11" w:rsidRDefault="00A30431" w:rsidP="008B05FC">
            <w:pPr>
              <w:suppressAutoHyphens/>
              <w:spacing w:before="120" w:after="120"/>
              <w:jc w:val="both"/>
              <w:rPr>
                <w:rFonts w:ascii="Times New Roman" w:eastAsia="Calibri" w:hAnsi="Times New Roman" w:cs="Times New Roman"/>
                <w:noProof/>
                <w:sz w:val="20"/>
                <w:szCs w:val="20"/>
                <w:lang w:eastAsia="en-GB"/>
              </w:rPr>
            </w:pPr>
            <w:r w:rsidRPr="000D1F11">
              <w:rPr>
                <w:rFonts w:ascii="Times New Roman" w:eastAsia="Calibri" w:hAnsi="Times New Roman" w:cs="Times New Roman"/>
                <w:noProof/>
                <w:sz w:val="20"/>
                <w:szCs w:val="20"/>
                <w:lang w:eastAsia="en-GB"/>
              </w:rPr>
              <w:t xml:space="preserve">For the above reason, the actual planned sample rate has been updated with respect to the one reported in the WP and consequently, the response rate reported in Table 3A is different from the values reported in column “Achieved Sample no/Planned sample no.” </w:t>
            </w:r>
          </w:p>
          <w:p w14:paraId="3CBB97FB" w14:textId="77777777" w:rsidR="00A30431" w:rsidRPr="009D72B6" w:rsidRDefault="00A30431" w:rsidP="009D72B6">
            <w:pPr>
              <w:suppressAutoHyphens/>
              <w:spacing w:before="120" w:after="120" w:line="360" w:lineRule="auto"/>
              <w:jc w:val="both"/>
              <w:rPr>
                <w:rFonts w:ascii="Times New Roman" w:eastAsia="Calibri" w:hAnsi="Times New Roman" w:cs="Times New Roman"/>
                <w:noProof/>
                <w:sz w:val="20"/>
                <w:szCs w:val="20"/>
                <w:lang w:eastAsia="en-GB"/>
              </w:rPr>
            </w:pPr>
          </w:p>
          <w:p w14:paraId="5854DE4D" w14:textId="77777777" w:rsidR="009D72B6" w:rsidRPr="00975BD3" w:rsidRDefault="009D72B6" w:rsidP="009D72B6">
            <w:pPr>
              <w:widowControl w:val="0"/>
              <w:tabs>
                <w:tab w:val="left" w:pos="1861"/>
              </w:tabs>
              <w:suppressAutoHyphens/>
              <w:spacing w:before="120" w:after="120" w:line="360" w:lineRule="auto"/>
              <w:jc w:val="both"/>
              <w:rPr>
                <w:rFonts w:ascii="Times New Roman" w:eastAsia="Calibri" w:hAnsi="Times New Roman" w:cs="Times New Roman"/>
                <w:b/>
                <w:bCs/>
                <w:noProof/>
                <w:sz w:val="20"/>
                <w:szCs w:val="20"/>
                <w:lang w:eastAsia="en-GB"/>
              </w:rPr>
            </w:pPr>
            <w:r w:rsidRPr="00975BD3">
              <w:rPr>
                <w:rFonts w:ascii="Times New Roman" w:eastAsia="Calibri" w:hAnsi="Times New Roman" w:cs="Times New Roman"/>
                <w:b/>
                <w:bCs/>
                <w:noProof/>
                <w:sz w:val="20"/>
                <w:szCs w:val="20"/>
                <w:lang w:eastAsia="en-GB"/>
              </w:rPr>
              <w:t>9. Deviations from Work Plan methodology used for estimation procedures</w:t>
            </w:r>
          </w:p>
          <w:p w14:paraId="4AE11C05" w14:textId="77777777" w:rsidR="009D72B6" w:rsidRPr="0094405D" w:rsidRDefault="009D72B6" w:rsidP="0094405D">
            <w:pPr>
              <w:suppressAutoHyphens/>
              <w:spacing w:after="0" w:line="240" w:lineRule="auto"/>
              <w:jc w:val="both"/>
              <w:rPr>
                <w:rFonts w:ascii="Times New Roman" w:eastAsia="Calibri" w:hAnsi="Times New Roman" w:cs="Times New Roman"/>
                <w:i/>
                <w:iCs/>
                <w:noProof/>
                <w:sz w:val="20"/>
                <w:szCs w:val="20"/>
                <w:lang w:eastAsia="en-GB"/>
              </w:rPr>
            </w:pPr>
            <w:r w:rsidRPr="0094405D">
              <w:rPr>
                <w:rFonts w:ascii="Times New Roman" w:eastAsia="Calibri" w:hAnsi="Times New Roman" w:cs="Times New Roman"/>
                <w:i/>
                <w:iCs/>
                <w:noProof/>
                <w:sz w:val="20"/>
                <w:szCs w:val="20"/>
                <w:lang w:eastAsia="en-GB"/>
              </w:rPr>
              <w:t xml:space="preserve">List the deviations (if any) from the methodologies used for estimation procedures compared to what was planned in the Work Plan, and explain the reasons for the deviations. </w:t>
            </w:r>
          </w:p>
          <w:p w14:paraId="38FCC2CF" w14:textId="77777777" w:rsidR="009D72B6" w:rsidRPr="0094405D" w:rsidRDefault="009D72B6" w:rsidP="0094405D">
            <w:pPr>
              <w:suppressAutoHyphens/>
              <w:spacing w:after="0" w:line="240" w:lineRule="auto"/>
              <w:jc w:val="both"/>
              <w:rPr>
                <w:rFonts w:ascii="Times New Roman" w:eastAsia="Calibri" w:hAnsi="Times New Roman" w:cs="Times New Roman"/>
                <w:i/>
                <w:iCs/>
                <w:noProof/>
                <w:sz w:val="20"/>
                <w:szCs w:val="20"/>
                <w:lang w:eastAsia="en-GB"/>
              </w:rPr>
            </w:pPr>
            <w:r w:rsidRPr="0094405D">
              <w:rPr>
                <w:rFonts w:ascii="Times New Roman" w:eastAsia="Calibri" w:hAnsi="Times New Roman" w:cs="Times New Roman"/>
                <w:i/>
                <w:iCs/>
                <w:noProof/>
                <w:sz w:val="20"/>
                <w:szCs w:val="20"/>
                <w:lang w:eastAsia="en-GB"/>
              </w:rPr>
              <w:t>Actions to avoid deviations</w:t>
            </w:r>
          </w:p>
          <w:p w14:paraId="53CA549E" w14:textId="77777777" w:rsidR="009D72B6" w:rsidRPr="009D72B6" w:rsidRDefault="009D72B6" w:rsidP="0094405D">
            <w:pPr>
              <w:suppressAutoHyphens/>
              <w:spacing w:after="0" w:line="240" w:lineRule="auto"/>
              <w:jc w:val="both"/>
              <w:rPr>
                <w:rFonts w:ascii="Times New Roman" w:eastAsia="Calibri" w:hAnsi="Times New Roman" w:cs="Times New Roman"/>
                <w:noProof/>
                <w:sz w:val="20"/>
                <w:szCs w:val="20"/>
                <w:lang w:eastAsia="en-GB"/>
              </w:rPr>
            </w:pPr>
            <w:r w:rsidRPr="0094405D">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9D72B6">
              <w:rPr>
                <w:rFonts w:ascii="Times New Roman" w:eastAsia="Calibri" w:hAnsi="Times New Roman" w:cs="Times New Roman"/>
                <w:noProof/>
                <w:sz w:val="20"/>
                <w:szCs w:val="20"/>
                <w:lang w:eastAsia="en-GB"/>
              </w:rPr>
              <w:t>.</w:t>
            </w:r>
          </w:p>
          <w:p w14:paraId="141D0DF0" w14:textId="5582F10A" w:rsid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19FBEE41" w14:textId="77777777" w:rsidR="00A30431" w:rsidRPr="000D1F11" w:rsidRDefault="00A30431" w:rsidP="00A30431">
            <w:pPr>
              <w:suppressAutoHyphens/>
              <w:spacing w:before="120" w:after="120" w:line="360" w:lineRule="auto"/>
              <w:jc w:val="both"/>
              <w:rPr>
                <w:rFonts w:ascii="Times New Roman" w:eastAsia="Calibri" w:hAnsi="Times New Roman" w:cs="Times New Roman"/>
                <w:noProof/>
                <w:sz w:val="20"/>
                <w:szCs w:val="20"/>
                <w:lang w:eastAsia="en-GB"/>
              </w:rPr>
            </w:pPr>
            <w:r w:rsidRPr="000D1F11">
              <w:rPr>
                <w:rFonts w:ascii="Times New Roman" w:eastAsia="Calibri" w:hAnsi="Times New Roman" w:cs="Times New Roman"/>
                <w:noProof/>
                <w:sz w:val="20"/>
                <w:szCs w:val="20"/>
                <w:lang w:eastAsia="en-GB"/>
              </w:rPr>
              <w:t>No deviations exist</w:t>
            </w:r>
          </w:p>
          <w:p w14:paraId="1B65F8AF" w14:textId="77777777" w:rsidR="00A30431" w:rsidRPr="009D72B6" w:rsidRDefault="00A30431" w:rsidP="009D72B6">
            <w:pPr>
              <w:suppressAutoHyphens/>
              <w:spacing w:before="120" w:after="120" w:line="360" w:lineRule="auto"/>
              <w:jc w:val="both"/>
              <w:rPr>
                <w:rFonts w:ascii="Times New Roman" w:eastAsia="Calibri" w:hAnsi="Times New Roman" w:cs="Times New Roman"/>
                <w:noProof/>
                <w:sz w:val="20"/>
                <w:szCs w:val="20"/>
                <w:lang w:eastAsia="en-GB"/>
              </w:rPr>
            </w:pPr>
          </w:p>
          <w:p w14:paraId="39AC702D" w14:textId="77777777" w:rsidR="009D72B6" w:rsidRPr="00975BD3" w:rsidRDefault="009D72B6" w:rsidP="009D72B6">
            <w:pPr>
              <w:suppressAutoHyphens/>
              <w:spacing w:before="120" w:after="120" w:line="360" w:lineRule="auto"/>
              <w:jc w:val="both"/>
              <w:rPr>
                <w:rFonts w:ascii="Times New Roman" w:eastAsia="Calibri" w:hAnsi="Times New Roman" w:cs="Times New Roman"/>
                <w:b/>
                <w:bCs/>
                <w:noProof/>
                <w:sz w:val="20"/>
                <w:szCs w:val="20"/>
                <w:lang w:eastAsia="en-GB"/>
              </w:rPr>
            </w:pPr>
            <w:r w:rsidRPr="00975BD3">
              <w:rPr>
                <w:rFonts w:ascii="Times New Roman" w:eastAsia="Calibri" w:hAnsi="Times New Roman" w:cs="Times New Roman"/>
                <w:b/>
                <w:bCs/>
                <w:noProof/>
                <w:sz w:val="20"/>
                <w:szCs w:val="20"/>
                <w:lang w:eastAsia="en-GB"/>
              </w:rPr>
              <w:t>10. Quality assurance</w:t>
            </w:r>
          </w:p>
          <w:p w14:paraId="27584CD6" w14:textId="77777777" w:rsidR="009D72B6" w:rsidRPr="00975BD3" w:rsidRDefault="009D72B6" w:rsidP="009D72B6">
            <w:pPr>
              <w:suppressAutoHyphens/>
              <w:spacing w:before="120" w:after="120" w:line="360" w:lineRule="auto"/>
              <w:jc w:val="both"/>
              <w:rPr>
                <w:rFonts w:ascii="Times New Roman" w:eastAsia="Calibri" w:hAnsi="Times New Roman" w:cs="Times New Roman"/>
                <w:b/>
                <w:bCs/>
                <w:noProof/>
                <w:sz w:val="20"/>
                <w:szCs w:val="20"/>
                <w:lang w:eastAsia="en-GB"/>
              </w:rPr>
            </w:pPr>
            <w:r w:rsidRPr="00975BD3">
              <w:rPr>
                <w:rFonts w:ascii="Times New Roman" w:eastAsia="Calibri" w:hAnsi="Times New Roman" w:cs="Times New Roman"/>
                <w:b/>
                <w:bCs/>
                <w:noProof/>
                <w:sz w:val="20"/>
                <w:szCs w:val="20"/>
                <w:lang w:eastAsia="en-GB"/>
              </w:rPr>
              <w:t>10.1 Sound methodology</w:t>
            </w:r>
          </w:p>
          <w:p w14:paraId="01886318" w14:textId="2664378D" w:rsidR="009D72B6" w:rsidRDefault="009D72B6" w:rsidP="00856852">
            <w:pPr>
              <w:suppressAutoHyphens/>
              <w:spacing w:after="0" w:line="240" w:lineRule="auto"/>
              <w:jc w:val="both"/>
              <w:rPr>
                <w:rFonts w:ascii="Times New Roman" w:eastAsia="Calibri" w:hAnsi="Times New Roman" w:cs="Times New Roman"/>
                <w:i/>
                <w:iCs/>
                <w:noProof/>
                <w:sz w:val="20"/>
                <w:szCs w:val="20"/>
                <w:lang w:eastAsia="en-GB"/>
              </w:rPr>
            </w:pPr>
            <w:r w:rsidRPr="0094405D">
              <w:rPr>
                <w:rFonts w:ascii="Times New Roman" w:eastAsia="Calibri" w:hAnsi="Times New Roman" w:cs="Times New Roman"/>
                <w:i/>
                <w:iCs/>
                <w:noProof/>
                <w:sz w:val="20"/>
                <w:szCs w:val="20"/>
                <w:lang w:eastAsia="en-GB"/>
              </w:rPr>
              <w:t xml:space="preserve">Briefly describe if the data collection follow methodologies, guidelines and best practices agreed in expert groups and whether methodologies are documented and are made publicly available. </w:t>
            </w:r>
          </w:p>
          <w:p w14:paraId="6DB3DA8F" w14:textId="5FB01C3E" w:rsidR="00A30431" w:rsidRDefault="00A30431" w:rsidP="00856852">
            <w:pPr>
              <w:suppressAutoHyphens/>
              <w:spacing w:after="0" w:line="240" w:lineRule="auto"/>
              <w:jc w:val="both"/>
              <w:rPr>
                <w:rFonts w:ascii="Times New Roman" w:eastAsia="Calibri" w:hAnsi="Times New Roman" w:cs="Times New Roman"/>
                <w:i/>
                <w:iCs/>
                <w:noProof/>
                <w:sz w:val="20"/>
                <w:szCs w:val="20"/>
                <w:lang w:eastAsia="en-GB"/>
              </w:rPr>
            </w:pPr>
          </w:p>
          <w:p w14:paraId="3FC161F0" w14:textId="77777777" w:rsidR="00A30431" w:rsidRPr="000D1F11" w:rsidRDefault="00A30431" w:rsidP="008B05FC">
            <w:pPr>
              <w:suppressAutoHyphens/>
              <w:spacing w:before="120" w:after="120"/>
              <w:jc w:val="both"/>
              <w:rPr>
                <w:rFonts w:ascii="Times New Roman" w:eastAsia="Calibri" w:hAnsi="Times New Roman" w:cs="Times New Roman"/>
                <w:noProof/>
                <w:sz w:val="20"/>
                <w:szCs w:val="20"/>
                <w:lang w:val="en-US" w:eastAsia="en-GB"/>
              </w:rPr>
            </w:pPr>
            <w:r w:rsidRPr="000D1F11">
              <w:rPr>
                <w:rFonts w:ascii="Times New Roman" w:eastAsia="Calibri" w:hAnsi="Times New Roman" w:cs="Times New Roman"/>
                <w:noProof/>
                <w:sz w:val="20"/>
                <w:szCs w:val="20"/>
                <w:lang w:eastAsia="en-GB"/>
              </w:rPr>
              <w:t xml:space="preserve">The data collection scheme follows methodologies, guidelines and best practices agreed in expert groups. </w:t>
            </w:r>
          </w:p>
          <w:p w14:paraId="78D6FAD8" w14:textId="77777777" w:rsidR="00A30431" w:rsidRPr="000D1F11" w:rsidRDefault="00A30431" w:rsidP="008B05FC">
            <w:pPr>
              <w:suppressAutoHyphens/>
              <w:spacing w:before="120" w:after="120"/>
              <w:jc w:val="both"/>
              <w:rPr>
                <w:rFonts w:ascii="Times New Roman" w:eastAsia="Calibri" w:hAnsi="Times New Roman" w:cs="Times New Roman"/>
                <w:noProof/>
                <w:sz w:val="20"/>
                <w:szCs w:val="20"/>
                <w:lang w:eastAsia="en-GB"/>
              </w:rPr>
            </w:pPr>
            <w:r w:rsidRPr="000D1F11">
              <w:rPr>
                <w:rFonts w:ascii="Times New Roman" w:eastAsia="Calibri" w:hAnsi="Times New Roman" w:cs="Times New Roman"/>
                <w:noProof/>
                <w:sz w:val="20"/>
                <w:szCs w:val="20"/>
                <w:lang w:eastAsia="en-GB"/>
              </w:rPr>
              <w:t>The majority of the economic data was collected through sample survey as already discussed in previous paragraphs. Bias and variability indicators were used as quality indicators. Particularly, the bias indicators provided were the coverage rates (planned and achieved) and response rates, while the variability indicator provided was the CV. For key economic variables such as energy consumption and energy costs, imputation techniques were used.</w:t>
            </w:r>
          </w:p>
          <w:p w14:paraId="6A622C53" w14:textId="77777777" w:rsidR="00A30431" w:rsidRPr="000D1F11" w:rsidRDefault="00A30431" w:rsidP="008B05FC">
            <w:pPr>
              <w:suppressAutoHyphens/>
              <w:spacing w:before="120" w:after="120"/>
              <w:jc w:val="both"/>
              <w:rPr>
                <w:rFonts w:ascii="Times New Roman" w:eastAsia="Calibri" w:hAnsi="Times New Roman" w:cs="Times New Roman"/>
                <w:noProof/>
                <w:sz w:val="20"/>
                <w:szCs w:val="20"/>
                <w:lang w:eastAsia="en-GB"/>
              </w:rPr>
            </w:pPr>
            <w:r w:rsidRPr="000D1F11">
              <w:rPr>
                <w:rFonts w:ascii="Times New Roman" w:eastAsia="Calibri" w:hAnsi="Times New Roman" w:cs="Times New Roman"/>
                <w:noProof/>
                <w:sz w:val="20"/>
                <w:szCs w:val="20"/>
                <w:lang w:eastAsia="en-GB"/>
              </w:rPr>
              <w:t xml:space="preserve">It should be noted that the target and the frame population are the same and therefore there is no coverage error. As far as measurement errors are concerned, the submitted data were evaluated thoroughly using several indicators. Furthermore, data collectors were properly trained in a specially targeted workshop and written guidelines regarding the collection process was provided to them. </w:t>
            </w:r>
          </w:p>
          <w:p w14:paraId="534B4FBB" w14:textId="77777777" w:rsidR="00A30431" w:rsidRPr="001C1FE5" w:rsidRDefault="00A30431" w:rsidP="008B05FC">
            <w:pPr>
              <w:suppressAutoHyphens/>
              <w:spacing w:before="120" w:after="120"/>
              <w:jc w:val="both"/>
              <w:rPr>
                <w:rFonts w:ascii="Times New Roman" w:eastAsia="Calibri" w:hAnsi="Times New Roman" w:cs="Times New Roman"/>
                <w:noProof/>
                <w:sz w:val="20"/>
                <w:szCs w:val="20"/>
                <w:lang w:val="en-US" w:eastAsia="en-GB"/>
              </w:rPr>
            </w:pPr>
            <w:r w:rsidRPr="000D1F11">
              <w:rPr>
                <w:rFonts w:ascii="Times New Roman" w:eastAsia="Calibri" w:hAnsi="Times New Roman" w:cs="Times New Roman"/>
                <w:noProof/>
                <w:sz w:val="20"/>
                <w:szCs w:val="20"/>
                <w:lang w:eastAsia="en-GB"/>
              </w:rPr>
              <w:t>MS have already published a</w:t>
            </w:r>
            <w:r w:rsidRPr="000D1F11">
              <w:rPr>
                <w:rFonts w:ascii="Times New Roman" w:eastAsia="Calibri" w:hAnsi="Times New Roman" w:cs="Times New Roman"/>
                <w:noProof/>
                <w:sz w:val="20"/>
                <w:szCs w:val="20"/>
                <w:lang w:val="en-US" w:eastAsia="en-GB"/>
              </w:rPr>
              <w:t xml:space="preserve">n updated version </w:t>
            </w:r>
            <w:r w:rsidRPr="000D1F11">
              <w:rPr>
                <w:rFonts w:ascii="Times New Roman" w:eastAsia="Calibri" w:hAnsi="Times New Roman" w:cs="Times New Roman"/>
                <w:noProof/>
                <w:sz w:val="20"/>
                <w:szCs w:val="20"/>
                <w:lang w:eastAsia="en-GB"/>
              </w:rPr>
              <w:t>of the methodology (and quality) report</w:t>
            </w:r>
            <w:r w:rsidRPr="0094405D">
              <w:rPr>
                <w:rFonts w:ascii="Times New Roman" w:eastAsia="Calibri" w:hAnsi="Times New Roman" w:cs="Times New Roman"/>
                <w:noProof/>
                <w:sz w:val="20"/>
                <w:szCs w:val="20"/>
                <w:lang w:val="en-US" w:eastAsia="en-GB"/>
              </w:rPr>
              <w:t xml:space="preserve"> (</w:t>
            </w:r>
            <w:r>
              <w:rPr>
                <w:rFonts w:ascii="Times New Roman" w:eastAsia="Calibri" w:hAnsi="Times New Roman" w:cs="Times New Roman"/>
                <w:noProof/>
                <w:sz w:val="20"/>
                <w:szCs w:val="20"/>
                <w:lang w:val="en-US" w:eastAsia="en-GB"/>
              </w:rPr>
              <w:t xml:space="preserve">see </w:t>
            </w:r>
            <w:hyperlink r:id="rId35" w:history="1">
              <w:r w:rsidRPr="001A0986">
                <w:rPr>
                  <w:rStyle w:val="-"/>
                  <w:rFonts w:ascii="Times New Roman" w:eastAsia="Calibri" w:hAnsi="Times New Roman" w:cs="Times New Roman"/>
                  <w:noProof/>
                  <w:sz w:val="20"/>
                  <w:szCs w:val="20"/>
                  <w:lang w:val="en-US" w:eastAsia="en-GB"/>
                </w:rPr>
                <w:t>https://www.agreri.gr/sites/default/files/projects/Methodology%20%26%20Quality%20Report_Fisheries%20v4.pdf</w:t>
              </w:r>
            </w:hyperlink>
            <w:r>
              <w:rPr>
                <w:rFonts w:ascii="Times New Roman" w:eastAsia="Calibri" w:hAnsi="Times New Roman" w:cs="Times New Roman"/>
                <w:noProof/>
                <w:sz w:val="20"/>
                <w:szCs w:val="20"/>
                <w:lang w:val="en-US" w:eastAsia="en-GB"/>
              </w:rPr>
              <w:t xml:space="preserve"> )</w:t>
            </w:r>
          </w:p>
          <w:p w14:paraId="02385B4E" w14:textId="77777777" w:rsidR="00A30431" w:rsidRPr="0094405D" w:rsidRDefault="00A30431" w:rsidP="0094405D">
            <w:pPr>
              <w:suppressAutoHyphens/>
              <w:spacing w:after="0" w:line="240" w:lineRule="auto"/>
              <w:jc w:val="both"/>
              <w:rPr>
                <w:rFonts w:ascii="Times New Roman" w:eastAsia="Calibri" w:hAnsi="Times New Roman" w:cs="Times New Roman"/>
                <w:noProof/>
                <w:sz w:val="20"/>
                <w:szCs w:val="20"/>
                <w:lang w:val="en-US" w:eastAsia="en-GB"/>
              </w:rPr>
            </w:pPr>
          </w:p>
          <w:p w14:paraId="684E4FC8" w14:textId="77777777" w:rsidR="009D72B6" w:rsidRPr="00975BD3" w:rsidRDefault="009D72B6" w:rsidP="009D72B6">
            <w:pPr>
              <w:suppressAutoHyphens/>
              <w:spacing w:before="120" w:after="120" w:line="360" w:lineRule="auto"/>
              <w:jc w:val="both"/>
              <w:rPr>
                <w:rFonts w:ascii="Times New Roman" w:eastAsia="Calibri" w:hAnsi="Times New Roman" w:cs="Times New Roman"/>
                <w:b/>
                <w:bCs/>
                <w:noProof/>
                <w:sz w:val="20"/>
                <w:szCs w:val="20"/>
                <w:lang w:eastAsia="en-GB"/>
              </w:rPr>
            </w:pPr>
            <w:r w:rsidRPr="00975BD3">
              <w:rPr>
                <w:rFonts w:ascii="Times New Roman" w:eastAsia="Calibri" w:hAnsi="Times New Roman" w:cs="Times New Roman"/>
                <w:b/>
                <w:bCs/>
                <w:noProof/>
                <w:sz w:val="20"/>
                <w:szCs w:val="20"/>
                <w:lang w:eastAsia="en-GB"/>
              </w:rPr>
              <w:t>10.2. Accuracy and reliability</w:t>
            </w:r>
          </w:p>
          <w:p w14:paraId="1F57911D" w14:textId="77777777" w:rsidR="009D72B6" w:rsidRPr="0094405D" w:rsidRDefault="009D72B6" w:rsidP="0094405D">
            <w:pPr>
              <w:suppressAutoHyphens/>
              <w:spacing w:after="0" w:line="240" w:lineRule="auto"/>
              <w:jc w:val="both"/>
              <w:rPr>
                <w:rFonts w:ascii="Times New Roman" w:eastAsia="Calibri" w:hAnsi="Times New Roman" w:cs="Times New Roman"/>
                <w:i/>
                <w:iCs/>
                <w:noProof/>
                <w:sz w:val="20"/>
                <w:szCs w:val="20"/>
                <w:lang w:eastAsia="en-GB"/>
              </w:rPr>
            </w:pPr>
            <w:r w:rsidRPr="0094405D">
              <w:rPr>
                <w:rFonts w:ascii="Times New Roman" w:eastAsia="Calibri" w:hAnsi="Times New Roman" w:cs="Times New Roman"/>
                <w:i/>
                <w:iCs/>
                <w:noProof/>
                <w:sz w:val="20"/>
                <w:szCs w:val="20"/>
                <w:lang w:eastAsia="en-GB"/>
              </w:rPr>
              <w:t xml:space="preserve">Response rate and Achieved sample rate are provided in Table 3A. </w:t>
            </w:r>
          </w:p>
          <w:p w14:paraId="7D66C239" w14:textId="77777777" w:rsidR="009D72B6" w:rsidRPr="0094405D" w:rsidRDefault="009D72B6" w:rsidP="0094405D">
            <w:pPr>
              <w:suppressAutoHyphens/>
              <w:spacing w:after="0" w:line="240" w:lineRule="auto"/>
              <w:jc w:val="both"/>
              <w:rPr>
                <w:rFonts w:ascii="Times New Roman" w:eastAsia="Calibri" w:hAnsi="Times New Roman" w:cs="Times New Roman"/>
                <w:i/>
                <w:iCs/>
                <w:noProof/>
                <w:sz w:val="20"/>
                <w:szCs w:val="20"/>
                <w:lang w:eastAsia="en-GB"/>
              </w:rPr>
            </w:pPr>
            <w:r w:rsidRPr="0094405D">
              <w:rPr>
                <w:rFonts w:ascii="Times New Roman" w:eastAsia="Calibri" w:hAnsi="Times New Roman" w:cs="Times New Roman"/>
                <w:i/>
                <w:iCs/>
                <w:noProof/>
                <w:sz w:val="20"/>
                <w:szCs w:val="20"/>
                <w:lang w:eastAsia="en-GB"/>
              </w:rPr>
              <w:t>For additional information, briefly describe how raw data inputs, intermediate results and outputs are regularly assessed and validated and how errors are identified, documented and dealt with.</w:t>
            </w:r>
          </w:p>
          <w:p w14:paraId="0FA05E28" w14:textId="77777777" w:rsidR="0094405D" w:rsidRDefault="0094405D" w:rsidP="009D72B6">
            <w:pPr>
              <w:suppressAutoHyphens/>
              <w:spacing w:before="120" w:after="120" w:line="360" w:lineRule="auto"/>
              <w:jc w:val="both"/>
              <w:rPr>
                <w:rFonts w:ascii="Times New Roman" w:eastAsia="Calibri" w:hAnsi="Times New Roman" w:cs="Times New Roman"/>
                <w:noProof/>
                <w:sz w:val="20"/>
                <w:szCs w:val="20"/>
                <w:lang w:eastAsia="en-GB"/>
              </w:rPr>
            </w:pPr>
          </w:p>
          <w:p w14:paraId="30B6282C" w14:textId="77777777" w:rsidR="0094405D" w:rsidRPr="000D1F11" w:rsidRDefault="0094405D" w:rsidP="008B05FC">
            <w:pPr>
              <w:suppressAutoHyphens/>
              <w:spacing w:before="120" w:after="120"/>
              <w:jc w:val="both"/>
              <w:rPr>
                <w:rFonts w:ascii="Times New Roman" w:eastAsia="Calibri" w:hAnsi="Times New Roman" w:cs="Times New Roman"/>
                <w:noProof/>
                <w:sz w:val="20"/>
                <w:szCs w:val="20"/>
                <w:lang w:eastAsia="en-GB"/>
              </w:rPr>
            </w:pPr>
            <w:r w:rsidRPr="000D1F11">
              <w:rPr>
                <w:rFonts w:ascii="Times New Roman" w:eastAsia="Calibri" w:hAnsi="Times New Roman" w:cs="Times New Roman"/>
                <w:noProof/>
                <w:sz w:val="20"/>
                <w:szCs w:val="20"/>
                <w:lang w:eastAsia="en-GB"/>
              </w:rPr>
              <w:t xml:space="preserve">Response rate and Achieved sample rate are provided in Table 3A. </w:t>
            </w:r>
          </w:p>
          <w:p w14:paraId="572FE96A" w14:textId="77777777" w:rsidR="0094405D" w:rsidRPr="000D1F11" w:rsidRDefault="0094405D" w:rsidP="008B05FC">
            <w:pPr>
              <w:suppressAutoHyphens/>
              <w:spacing w:before="120" w:after="120"/>
              <w:jc w:val="both"/>
              <w:rPr>
                <w:rFonts w:ascii="Times New Roman" w:eastAsia="Calibri" w:hAnsi="Times New Roman" w:cs="Times New Roman"/>
                <w:noProof/>
                <w:sz w:val="20"/>
                <w:szCs w:val="20"/>
                <w:lang w:val="en-US" w:eastAsia="en-GB"/>
              </w:rPr>
            </w:pPr>
            <w:r w:rsidRPr="000D1F11">
              <w:rPr>
                <w:rFonts w:ascii="Times New Roman" w:eastAsia="Calibri" w:hAnsi="Times New Roman" w:cs="Times New Roman"/>
                <w:noProof/>
                <w:sz w:val="20"/>
                <w:szCs w:val="20"/>
                <w:lang w:val="en-US" w:eastAsia="en-GB"/>
              </w:rPr>
              <w:t>MS source data, intermediate results and statistical outputs are regularly assessed and validated, using data quality indicators and benchmark tables. In case, of extreme values and outliers, internal communication is implemented with data collectors to correct possible typing errors.</w:t>
            </w:r>
          </w:p>
          <w:p w14:paraId="641A61A5" w14:textId="77777777" w:rsidR="0094405D" w:rsidRPr="000D1F11" w:rsidRDefault="0094405D" w:rsidP="008B05FC">
            <w:pPr>
              <w:suppressAutoHyphens/>
              <w:spacing w:before="120" w:after="120"/>
              <w:jc w:val="both"/>
              <w:rPr>
                <w:rFonts w:ascii="Times New Roman" w:eastAsia="Calibri" w:hAnsi="Times New Roman" w:cs="Times New Roman"/>
                <w:noProof/>
                <w:sz w:val="20"/>
                <w:szCs w:val="20"/>
                <w:lang w:val="en-US" w:eastAsia="en-GB"/>
              </w:rPr>
            </w:pPr>
            <w:r w:rsidRPr="000D1F11">
              <w:rPr>
                <w:rFonts w:ascii="Times New Roman" w:eastAsia="Calibri" w:hAnsi="Times New Roman" w:cs="Times New Roman"/>
                <w:noProof/>
                <w:sz w:val="20"/>
                <w:szCs w:val="20"/>
                <w:lang w:val="en-US" w:eastAsia="en-GB"/>
              </w:rPr>
              <w:t>Sampling and non-sampling errors are measured and systematically documented according to the European standards. Morever, internal procedures and guidelines to measure and reduce errors are in place such as:</w:t>
            </w:r>
          </w:p>
          <w:p w14:paraId="6320E47C" w14:textId="77777777" w:rsidR="0094405D" w:rsidRPr="000D1F11" w:rsidRDefault="0094405D" w:rsidP="008B05FC">
            <w:pPr>
              <w:suppressAutoHyphens/>
              <w:spacing w:before="120" w:after="120"/>
              <w:jc w:val="both"/>
              <w:rPr>
                <w:rFonts w:ascii="Times New Roman" w:eastAsia="Calibri" w:hAnsi="Times New Roman" w:cs="Times New Roman"/>
                <w:noProof/>
                <w:sz w:val="20"/>
                <w:szCs w:val="20"/>
                <w:lang w:val="en-US" w:eastAsia="en-GB"/>
              </w:rPr>
            </w:pPr>
            <w:r w:rsidRPr="000D1F11">
              <w:rPr>
                <w:rFonts w:ascii="Times New Roman" w:eastAsia="Calibri" w:hAnsi="Times New Roman" w:cs="Times New Roman"/>
                <w:noProof/>
                <w:sz w:val="20"/>
                <w:szCs w:val="20"/>
                <w:lang w:val="en-US" w:eastAsia="en-GB"/>
              </w:rPr>
              <w:t xml:space="preserve">- Identification of the main sources of error; </w:t>
            </w:r>
          </w:p>
          <w:p w14:paraId="7FEA5850" w14:textId="77777777" w:rsidR="0094405D" w:rsidRPr="000D1F11" w:rsidRDefault="0094405D" w:rsidP="008B05FC">
            <w:pPr>
              <w:suppressAutoHyphens/>
              <w:spacing w:before="120" w:after="120"/>
              <w:jc w:val="both"/>
              <w:rPr>
                <w:rFonts w:ascii="Times New Roman" w:eastAsia="Calibri" w:hAnsi="Times New Roman" w:cs="Times New Roman"/>
                <w:noProof/>
                <w:sz w:val="20"/>
                <w:szCs w:val="20"/>
                <w:lang w:val="en-US" w:eastAsia="en-GB"/>
              </w:rPr>
            </w:pPr>
            <w:r w:rsidRPr="000D1F11">
              <w:rPr>
                <w:rFonts w:ascii="Times New Roman" w:eastAsia="Calibri" w:hAnsi="Times New Roman" w:cs="Times New Roman"/>
                <w:noProof/>
                <w:sz w:val="20"/>
                <w:szCs w:val="20"/>
                <w:lang w:val="en-US" w:eastAsia="en-GB"/>
              </w:rPr>
              <w:t>- Quantification of sampling errors;</w:t>
            </w:r>
          </w:p>
          <w:p w14:paraId="5C4AEB26" w14:textId="77777777" w:rsidR="0094405D" w:rsidRPr="000D1F11" w:rsidRDefault="0094405D" w:rsidP="0094405D">
            <w:pPr>
              <w:suppressAutoHyphens/>
              <w:spacing w:before="120" w:after="120" w:line="360" w:lineRule="auto"/>
              <w:jc w:val="both"/>
              <w:rPr>
                <w:rFonts w:ascii="Times New Roman" w:eastAsia="Calibri" w:hAnsi="Times New Roman" w:cs="Times New Roman"/>
                <w:noProof/>
                <w:sz w:val="20"/>
                <w:szCs w:val="20"/>
                <w:lang w:val="en-US" w:eastAsia="en-GB"/>
              </w:rPr>
            </w:pPr>
            <w:r w:rsidRPr="000D1F11">
              <w:rPr>
                <w:rFonts w:ascii="Times New Roman" w:eastAsia="Calibri" w:hAnsi="Times New Roman" w:cs="Times New Roman"/>
                <w:noProof/>
                <w:sz w:val="20"/>
                <w:szCs w:val="20"/>
                <w:lang w:val="en-US" w:eastAsia="en-GB"/>
              </w:rPr>
              <w:t>- Identification and evaluation of main non-sampling error sources in statistical processes;</w:t>
            </w:r>
          </w:p>
          <w:p w14:paraId="412BF4D6" w14:textId="77777777" w:rsidR="0094405D" w:rsidRPr="000D1F11" w:rsidRDefault="0094405D" w:rsidP="0094405D">
            <w:pPr>
              <w:suppressAutoHyphens/>
              <w:spacing w:before="120" w:after="120" w:line="360" w:lineRule="auto"/>
              <w:jc w:val="both"/>
              <w:rPr>
                <w:rFonts w:ascii="Times New Roman" w:eastAsia="Calibri" w:hAnsi="Times New Roman" w:cs="Times New Roman"/>
                <w:noProof/>
                <w:sz w:val="20"/>
                <w:szCs w:val="20"/>
                <w:lang w:val="en-US" w:eastAsia="en-GB"/>
              </w:rPr>
            </w:pPr>
            <w:r w:rsidRPr="000D1F11">
              <w:rPr>
                <w:rFonts w:ascii="Times New Roman" w:eastAsia="Calibri" w:hAnsi="Times New Roman" w:cs="Times New Roman"/>
                <w:noProof/>
                <w:sz w:val="20"/>
                <w:szCs w:val="20"/>
                <w:lang w:val="en-US" w:eastAsia="en-GB"/>
              </w:rPr>
              <w:t>- Special attention to outliers;</w:t>
            </w:r>
          </w:p>
          <w:p w14:paraId="4E5C7C06" w14:textId="77777777" w:rsidR="0094405D" w:rsidRPr="000D1F11" w:rsidRDefault="0094405D" w:rsidP="008B05FC">
            <w:pPr>
              <w:suppressAutoHyphens/>
              <w:spacing w:before="120" w:after="120"/>
              <w:jc w:val="both"/>
              <w:rPr>
                <w:rFonts w:ascii="Times New Roman" w:eastAsia="Calibri" w:hAnsi="Times New Roman" w:cs="Times New Roman"/>
                <w:noProof/>
                <w:sz w:val="20"/>
                <w:szCs w:val="20"/>
                <w:lang w:val="en-US" w:eastAsia="en-GB"/>
              </w:rPr>
            </w:pPr>
            <w:r w:rsidRPr="000D1F11">
              <w:rPr>
                <w:rFonts w:ascii="Times New Roman" w:eastAsia="Calibri" w:hAnsi="Times New Roman" w:cs="Times New Roman"/>
                <w:noProof/>
                <w:sz w:val="20"/>
                <w:szCs w:val="20"/>
                <w:lang w:val="en-US" w:eastAsia="en-GB"/>
              </w:rPr>
              <w:t xml:space="preserve">Quality reporting on accuracy is guided by EU/regional recommendations and methods. Moreover, tools for preventing and reducing sampling and non-sampling errors are in place (See the latest version of Methodology report, available at </w:t>
            </w:r>
            <w:hyperlink r:id="rId36" w:history="1">
              <w:r w:rsidRPr="001A0986">
                <w:rPr>
                  <w:rStyle w:val="-"/>
                  <w:rFonts w:ascii="Times New Roman" w:eastAsia="Calibri" w:hAnsi="Times New Roman" w:cs="Times New Roman"/>
                  <w:noProof/>
                  <w:sz w:val="20"/>
                  <w:szCs w:val="20"/>
                  <w:lang w:val="en-US" w:eastAsia="en-GB"/>
                </w:rPr>
                <w:t>https://www.agreri.gr/sites/default/files/projects/Methodology%20%26%20Quality%20Report_Fisheries%20v4.pdf</w:t>
              </w:r>
            </w:hyperlink>
            <w:r>
              <w:rPr>
                <w:rFonts w:ascii="Times New Roman" w:eastAsia="Calibri" w:hAnsi="Times New Roman" w:cs="Times New Roman"/>
                <w:noProof/>
                <w:sz w:val="20"/>
                <w:szCs w:val="20"/>
                <w:lang w:val="en-US" w:eastAsia="en-GB"/>
              </w:rPr>
              <w:t xml:space="preserve">) </w:t>
            </w:r>
          </w:p>
          <w:p w14:paraId="760EA5FB" w14:textId="77777777" w:rsidR="0094405D" w:rsidRPr="0094405D" w:rsidRDefault="0094405D" w:rsidP="009D72B6">
            <w:pPr>
              <w:suppressAutoHyphens/>
              <w:spacing w:before="120" w:after="120" w:line="360" w:lineRule="auto"/>
              <w:jc w:val="both"/>
              <w:rPr>
                <w:rFonts w:ascii="Times New Roman" w:eastAsia="Calibri" w:hAnsi="Times New Roman" w:cs="Times New Roman"/>
                <w:noProof/>
                <w:sz w:val="20"/>
                <w:szCs w:val="20"/>
                <w:lang w:val="en-US" w:eastAsia="en-GB"/>
              </w:rPr>
            </w:pPr>
          </w:p>
          <w:p w14:paraId="6A3609DA" w14:textId="20EDF791" w:rsidR="009D72B6" w:rsidRPr="00975BD3" w:rsidRDefault="009D72B6" w:rsidP="009D72B6">
            <w:pPr>
              <w:suppressAutoHyphens/>
              <w:spacing w:before="120" w:after="120" w:line="360" w:lineRule="auto"/>
              <w:jc w:val="both"/>
              <w:rPr>
                <w:rFonts w:ascii="Times New Roman" w:eastAsia="Calibri" w:hAnsi="Times New Roman" w:cs="Times New Roman"/>
                <w:b/>
                <w:bCs/>
                <w:noProof/>
                <w:sz w:val="20"/>
                <w:szCs w:val="20"/>
                <w:lang w:eastAsia="en-GB"/>
              </w:rPr>
            </w:pPr>
            <w:r w:rsidRPr="00975BD3">
              <w:rPr>
                <w:rFonts w:ascii="Times New Roman" w:eastAsia="Calibri" w:hAnsi="Times New Roman" w:cs="Times New Roman"/>
                <w:b/>
                <w:bCs/>
                <w:noProof/>
                <w:sz w:val="20"/>
                <w:szCs w:val="20"/>
                <w:lang w:eastAsia="en-GB"/>
              </w:rPr>
              <w:t>10.3. Accessibility and Clarity</w:t>
            </w:r>
          </w:p>
          <w:p w14:paraId="3624E7DB" w14:textId="77777777" w:rsidR="009D72B6" w:rsidRP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Indicate with Yes or No</w:t>
            </w:r>
          </w:p>
          <w:p w14:paraId="40DF9978" w14:textId="4365AD60" w:rsidR="009D72B6" w:rsidRPr="0094405D" w:rsidRDefault="009D72B6" w:rsidP="009D72B6">
            <w:pPr>
              <w:suppressAutoHyphens/>
              <w:spacing w:before="120" w:after="120" w:line="360" w:lineRule="auto"/>
              <w:jc w:val="both"/>
              <w:rPr>
                <w:rFonts w:ascii="Times New Roman" w:eastAsia="Calibri" w:hAnsi="Times New Roman" w:cs="Times New Roman"/>
                <w:noProof/>
                <w:sz w:val="20"/>
                <w:szCs w:val="20"/>
                <w:lang w:val="en-US" w:eastAsia="en-GB"/>
              </w:rPr>
            </w:pPr>
            <w:r w:rsidRPr="009D72B6">
              <w:rPr>
                <w:rFonts w:ascii="Times New Roman" w:eastAsia="Calibri" w:hAnsi="Times New Roman" w:cs="Times New Roman"/>
                <w:noProof/>
                <w:sz w:val="20"/>
                <w:szCs w:val="20"/>
                <w:lang w:eastAsia="en-GB"/>
              </w:rPr>
              <w:t xml:space="preserve">Are methodological documents publicly available? </w:t>
            </w:r>
            <w:r w:rsidR="0094405D">
              <w:rPr>
                <w:rFonts w:ascii="Times New Roman" w:eastAsia="Calibri" w:hAnsi="Times New Roman" w:cs="Times New Roman"/>
                <w:noProof/>
                <w:sz w:val="20"/>
                <w:szCs w:val="20"/>
                <w:lang w:val="en-US" w:eastAsia="en-GB"/>
              </w:rPr>
              <w:t>YES</w:t>
            </w:r>
          </w:p>
          <w:p w14:paraId="5D0F736C" w14:textId="16CDE76A" w:rsidR="009D72B6" w:rsidRP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 xml:space="preserve">Are data stored in databases? </w:t>
            </w:r>
            <w:r w:rsidR="0094405D">
              <w:rPr>
                <w:rFonts w:ascii="Times New Roman" w:eastAsia="Calibri" w:hAnsi="Times New Roman" w:cs="Times New Roman"/>
                <w:noProof/>
                <w:sz w:val="20"/>
                <w:szCs w:val="20"/>
                <w:lang w:eastAsia="en-GB"/>
              </w:rPr>
              <w:t xml:space="preserve"> YES</w:t>
            </w:r>
          </w:p>
          <w:p w14:paraId="34CBE67A" w14:textId="77777777" w:rsidR="009D72B6" w:rsidRPr="009D72B6" w:rsidRDefault="009D72B6" w:rsidP="0094405D">
            <w:pPr>
              <w:suppressAutoHyphens/>
              <w:spacing w:after="0" w:line="240" w:lineRule="auto"/>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 xml:space="preserve">Where can methodological and other documentation be found? </w:t>
            </w:r>
          </w:p>
          <w:p w14:paraId="0D55B3E9" w14:textId="77777777" w:rsidR="009D72B6" w:rsidRPr="009D72B6" w:rsidRDefault="009D72B6" w:rsidP="0094405D">
            <w:pPr>
              <w:suppressAutoHyphens/>
              <w:spacing w:after="0" w:line="24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Provide the web link, if documentation is publicly available</w:t>
            </w:r>
          </w:p>
          <w:p w14:paraId="2BE3A01A" w14:textId="0032E783" w:rsid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p>
          <w:p w14:paraId="51E6A042" w14:textId="77777777" w:rsidR="0094405D" w:rsidRPr="00975BD3" w:rsidRDefault="00257835" w:rsidP="0094405D">
            <w:pPr>
              <w:suppressAutoHyphens/>
              <w:spacing w:before="120" w:after="120" w:line="360" w:lineRule="auto"/>
              <w:jc w:val="both"/>
              <w:rPr>
                <w:rStyle w:val="-"/>
                <w:rFonts w:ascii="Times New Roman" w:eastAsia="Calibri" w:hAnsi="Times New Roman" w:cs="Times New Roman"/>
                <w:noProof/>
                <w:sz w:val="20"/>
                <w:szCs w:val="20"/>
                <w:lang w:val="en-US" w:eastAsia="en-GB"/>
              </w:rPr>
            </w:pPr>
            <w:hyperlink r:id="rId37" w:history="1">
              <w:r w:rsidR="0094405D" w:rsidRPr="00975BD3">
                <w:rPr>
                  <w:rStyle w:val="-"/>
                  <w:rFonts w:ascii="Times New Roman" w:eastAsia="Calibri" w:hAnsi="Times New Roman" w:cs="Times New Roman"/>
                  <w:noProof/>
                  <w:sz w:val="20"/>
                  <w:szCs w:val="20"/>
                  <w:lang w:val="en-US" w:eastAsia="en-GB"/>
                </w:rPr>
                <w:t>https://www.agreri.gr/sites/default/files/projects/Methodology%20%26%20Quality%20Report_Fisheries%20v4.pdf</w:t>
              </w:r>
            </w:hyperlink>
            <w:r w:rsidR="0094405D" w:rsidRPr="00975BD3">
              <w:rPr>
                <w:rStyle w:val="-"/>
                <w:rFonts w:ascii="Times New Roman" w:eastAsia="Calibri" w:hAnsi="Times New Roman" w:cs="Times New Roman"/>
                <w:noProof/>
                <w:sz w:val="20"/>
                <w:szCs w:val="20"/>
                <w:lang w:val="en-US" w:eastAsia="en-GB"/>
              </w:rPr>
              <w:t xml:space="preserve"> </w:t>
            </w:r>
          </w:p>
          <w:p w14:paraId="3BE83CB2" w14:textId="77777777" w:rsidR="0094405D" w:rsidRPr="009D72B6" w:rsidRDefault="0094405D" w:rsidP="009D72B6">
            <w:pPr>
              <w:suppressAutoHyphens/>
              <w:spacing w:before="120" w:after="120" w:line="360" w:lineRule="auto"/>
              <w:jc w:val="both"/>
              <w:rPr>
                <w:rFonts w:ascii="Times New Roman" w:eastAsia="Calibri" w:hAnsi="Times New Roman" w:cs="Times New Roman"/>
                <w:noProof/>
                <w:sz w:val="20"/>
                <w:szCs w:val="20"/>
                <w:lang w:eastAsia="en-GB"/>
              </w:rPr>
            </w:pPr>
          </w:p>
          <w:p w14:paraId="5681D099" w14:textId="77777777" w:rsidR="009D72B6" w:rsidRPr="009D72B6" w:rsidRDefault="009D72B6" w:rsidP="009D72B6">
            <w:pPr>
              <w:suppressAutoHyphens/>
              <w:spacing w:before="120" w:after="120" w:line="360" w:lineRule="auto"/>
              <w:jc w:val="both"/>
              <w:rPr>
                <w:rFonts w:ascii="Times New Roman" w:eastAsia="Calibri" w:hAnsi="Times New Roman" w:cs="Times New Roman"/>
                <w:noProof/>
                <w:sz w:val="20"/>
                <w:szCs w:val="20"/>
                <w:lang w:eastAsia="en-GB"/>
              </w:rPr>
            </w:pPr>
            <w:r w:rsidRPr="009D72B6">
              <w:rPr>
                <w:rFonts w:ascii="Times New Roman" w:eastAsia="Calibri" w:hAnsi="Times New Roman" w:cs="Times New Roman"/>
                <w:noProof/>
                <w:sz w:val="20"/>
                <w:szCs w:val="20"/>
                <w:lang w:eastAsia="en-GB"/>
              </w:rPr>
              <w:t xml:space="preserve"> (max 1000 words)</w:t>
            </w:r>
          </w:p>
        </w:tc>
      </w:tr>
    </w:tbl>
    <w:p w14:paraId="3A33AF9F" w14:textId="77777777" w:rsidR="004A2E2D" w:rsidRPr="004A2E2D" w:rsidRDefault="004A2E2D" w:rsidP="00BB1991">
      <w:pPr>
        <w:spacing w:line="360" w:lineRule="auto"/>
        <w:rPr>
          <w:rFonts w:ascii="Times New Roman" w:hAnsi="Times New Roman" w:cs="Times New Roman"/>
          <w:noProof/>
          <w:u w:val="single"/>
          <w:lang w:eastAsia="en-GB"/>
        </w:rPr>
      </w:pPr>
    </w:p>
    <w:p w14:paraId="66B0CD17" w14:textId="77777777" w:rsidR="00975BD3" w:rsidRDefault="00975BD3">
      <w:pPr>
        <w:rPr>
          <w:rFonts w:ascii="Times New Roman" w:hAnsi="Times New Roman" w:cs="Times New Roman"/>
          <w:smallCaps/>
          <w:noProof/>
          <w:lang w:eastAsia="en-GB"/>
        </w:rPr>
      </w:pPr>
      <w:bookmarkStart w:id="34" w:name="_Toc456791744"/>
      <w:bookmarkStart w:id="35" w:name="_Toc456792473"/>
      <w:bookmarkStart w:id="36" w:name="_Toc509235013"/>
      <w:r>
        <w:rPr>
          <w:rFonts w:ascii="Times New Roman" w:hAnsi="Times New Roman" w:cs="Times New Roman"/>
          <w:smallCaps/>
          <w:noProof/>
          <w:lang w:eastAsia="en-GB"/>
        </w:rPr>
        <w:br w:type="page"/>
      </w:r>
    </w:p>
    <w:p w14:paraId="6BE53848" w14:textId="3A22DE24"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smallCaps/>
          <w:noProof/>
          <w:lang w:eastAsia="en-GB"/>
        </w:rPr>
        <w:lastRenderedPageBreak/>
        <w:t>Section 3: Economic and Social Data</w:t>
      </w:r>
      <w:bookmarkEnd w:id="34"/>
      <w:bookmarkEnd w:id="35"/>
      <w:bookmarkEnd w:id="36"/>
    </w:p>
    <w:p w14:paraId="53AD13F9" w14:textId="77777777" w:rsidR="004A2E2D" w:rsidRDefault="004A2E2D" w:rsidP="00BB1991">
      <w:pPr>
        <w:pStyle w:val="StyleTitre2Gras"/>
        <w:spacing w:line="360" w:lineRule="auto"/>
        <w:rPr>
          <w:rFonts w:cs="Times New Roman"/>
          <w:noProof/>
          <w:lang w:val="en-GB" w:eastAsia="en-GB"/>
        </w:rPr>
      </w:pPr>
      <w:bookmarkStart w:id="37" w:name="_Toc509235014"/>
      <w:r w:rsidRPr="00B677E4">
        <w:rPr>
          <w:rFonts w:cs="Times New Roman"/>
          <w:noProof/>
          <w:lang w:val="en-GB" w:eastAsia="en-GB"/>
        </w:rPr>
        <w:t>Pilot Study 3: Data on employment by education level and nationality</w:t>
      </w:r>
      <w:bookmarkEnd w:id="37"/>
      <w:r w:rsidRPr="004A2E2D">
        <w:rPr>
          <w:rFonts w:cs="Times New Roman"/>
          <w:noProof/>
          <w:lang w:val="en-GB" w:eastAsia="en-GB"/>
        </w:rPr>
        <w:t xml:space="preserve"> </w:t>
      </w:r>
    </w:p>
    <w:p w14:paraId="31E40E00" w14:textId="77777777" w:rsidR="001C2DCA" w:rsidRPr="004A2E2D" w:rsidRDefault="001C2DCA" w:rsidP="00BB1991">
      <w:pPr>
        <w:pStyle w:val="StyleTitre2Gras"/>
        <w:spacing w:line="360" w:lineRule="auto"/>
        <w:rPr>
          <w:rFonts w:cs="Times New Roman"/>
          <w:noProof/>
          <w:lang w:val="en-GB" w:eastAsia="en-GB"/>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2"/>
      </w:tblGrid>
      <w:tr w:rsidR="001C2DCA" w:rsidRPr="001C2DCA" w14:paraId="52450A5B" w14:textId="77777777" w:rsidTr="001E0449">
        <w:trPr>
          <w:trHeight w:val="389"/>
          <w:jc w:val="center"/>
        </w:trPr>
        <w:tc>
          <w:tcPr>
            <w:tcW w:w="8642" w:type="dxa"/>
            <w:shd w:val="clear" w:color="auto" w:fill="auto"/>
            <w:noWrap/>
            <w:vAlign w:val="bottom"/>
          </w:tcPr>
          <w:p w14:paraId="14F9E7F9" w14:textId="39FF20C5" w:rsidR="001C2DCA" w:rsidRPr="001C2DCA" w:rsidRDefault="001C2DCA" w:rsidP="00C1555E">
            <w:pPr>
              <w:suppressAutoHyphens/>
              <w:spacing w:after="0" w:line="240" w:lineRule="auto"/>
              <w:jc w:val="both"/>
              <w:rPr>
                <w:rFonts w:ascii="Times New Roman" w:eastAsia="Times New Roman" w:hAnsi="Times New Roman" w:cs="Times New Roman"/>
                <w:b/>
                <w:bCs/>
                <w:lang w:eastAsia="en-GB"/>
              </w:rPr>
            </w:pPr>
            <w:r w:rsidRPr="001C2DCA">
              <w:rPr>
                <w:rFonts w:ascii="Times New Roman" w:eastAsia="Calibri" w:hAnsi="Times New Roman" w:cs="Times New Roman"/>
                <w:noProof/>
                <w:sz w:val="20"/>
                <w:szCs w:val="20"/>
                <w:lang w:eastAsia="en-GB"/>
              </w:rPr>
              <w:t xml:space="preserve">General comment: </w:t>
            </w:r>
            <w:r w:rsidRPr="005E5D68">
              <w:rPr>
                <w:rFonts w:ascii="Times New Roman" w:eastAsia="Calibri" w:hAnsi="Times New Roman" w:cs="Times New Roman"/>
                <w:noProof/>
                <w:sz w:val="20"/>
                <w:szCs w:val="20"/>
                <w:lang w:eastAsia="en-GB"/>
              </w:rPr>
              <w:t xml:space="preserve">This box fulfills paragraph 5 point (b) and paragraph 6 point (b) of Chapter III of the </w:t>
            </w:r>
            <w:r w:rsidR="005E5D68" w:rsidRPr="005E5D68">
              <w:rPr>
                <w:rFonts w:ascii="Times New Roman" w:eastAsia="Calibri" w:hAnsi="Times New Roman" w:cs="Times New Roman"/>
                <w:noProof/>
                <w:sz w:val="20"/>
                <w:szCs w:val="20"/>
                <w:lang w:eastAsia="en-GB"/>
              </w:rPr>
              <w:t xml:space="preserve">Annex </w:t>
            </w:r>
            <w:r w:rsidR="00C1555E" w:rsidRPr="005E5D68">
              <w:rPr>
                <w:rFonts w:ascii="Times New Roman" w:eastAsia="Calibri" w:hAnsi="Times New Roman" w:cs="Times New Roman"/>
                <w:noProof/>
                <w:sz w:val="20"/>
                <w:szCs w:val="20"/>
                <w:lang w:eastAsia="en-GB"/>
              </w:rPr>
              <w:t xml:space="preserve">Delegated Decision (EU) 2019/910 on the </w:t>
            </w:r>
            <w:r w:rsidRPr="005E5D68">
              <w:rPr>
                <w:rFonts w:ascii="Times New Roman" w:eastAsia="Calibri" w:hAnsi="Times New Roman" w:cs="Times New Roman"/>
                <w:noProof/>
                <w:sz w:val="20"/>
                <w:szCs w:val="20"/>
                <w:lang w:eastAsia="en-GB"/>
              </w:rPr>
              <w:t>multiannual Union programme</w:t>
            </w:r>
            <w:r w:rsidR="00C1555E" w:rsidRPr="005E5D68">
              <w:rPr>
                <w:rFonts w:ascii="Times New Roman" w:eastAsia="Calibri" w:hAnsi="Times New Roman" w:cs="Times New Roman"/>
                <w:noProof/>
                <w:sz w:val="20"/>
                <w:szCs w:val="20"/>
                <w:lang w:eastAsia="en-GB"/>
              </w:rPr>
              <w:t>;</w:t>
            </w:r>
            <w:r w:rsidRPr="005E5D68">
              <w:rPr>
                <w:rFonts w:ascii="Times New Roman" w:eastAsia="Calibri" w:hAnsi="Times New Roman" w:cs="Times New Roman"/>
                <w:noProof/>
                <w:sz w:val="20"/>
                <w:szCs w:val="20"/>
                <w:lang w:eastAsia="en-GB"/>
              </w:rPr>
              <w:t xml:space="preserve"> and Article 2 and Article </w:t>
            </w:r>
            <w:r w:rsidR="00C1555E" w:rsidRPr="00E021B3">
              <w:rPr>
                <w:rFonts w:ascii="Times New Roman" w:eastAsia="Calibri" w:hAnsi="Times New Roman" w:cs="Times New Roman"/>
                <w:noProof/>
                <w:sz w:val="20"/>
                <w:szCs w:val="20"/>
                <w:lang w:eastAsia="en-GB"/>
              </w:rPr>
              <w:t>4</w:t>
            </w:r>
            <w:r w:rsidRPr="00E021B3">
              <w:rPr>
                <w:rFonts w:ascii="Times New Roman" w:eastAsia="Calibri" w:hAnsi="Times New Roman" w:cs="Times New Roman"/>
                <w:noProof/>
                <w:sz w:val="20"/>
                <w:szCs w:val="20"/>
                <w:lang w:eastAsia="en-GB"/>
              </w:rPr>
              <w:t xml:space="preserve"> paragraph (3) point (c) of the </w:t>
            </w:r>
            <w:r w:rsidR="00C1555E" w:rsidRPr="00E021B3">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E021B3">
              <w:rPr>
                <w:rFonts w:ascii="Times New Roman" w:eastAsia="Calibri" w:hAnsi="Times New Roman" w:cs="Times New Roman"/>
                <w:noProof/>
                <w:sz w:val="20"/>
                <w:szCs w:val="20"/>
                <w:lang w:eastAsia="en-GB"/>
              </w:rPr>
              <w:t>2016/1701 on the format of</w:t>
            </w:r>
            <w:r w:rsidR="00C1555E" w:rsidRPr="00A776E6">
              <w:rPr>
                <w:rFonts w:ascii="Times New Roman" w:eastAsia="Calibri" w:hAnsi="Times New Roman" w:cs="Times New Roman"/>
                <w:noProof/>
                <w:sz w:val="20"/>
                <w:szCs w:val="20"/>
                <w:lang w:eastAsia="en-GB"/>
              </w:rPr>
              <w:t xml:space="preserve"> the</w:t>
            </w:r>
            <w:r w:rsidR="00BA63E9" w:rsidRPr="00271863">
              <w:rPr>
                <w:rFonts w:ascii="Times New Roman" w:eastAsia="Calibri" w:hAnsi="Times New Roman" w:cs="Times New Roman"/>
                <w:noProof/>
                <w:sz w:val="20"/>
                <w:szCs w:val="20"/>
                <w:lang w:eastAsia="en-GB"/>
              </w:rPr>
              <w:t xml:space="preserve"> WP</w:t>
            </w:r>
            <w:r w:rsidR="00C1555E" w:rsidRPr="00271863">
              <w:rPr>
                <w:rFonts w:ascii="Times New Roman" w:eastAsia="Calibri" w:hAnsi="Times New Roman" w:cs="Times New Roman"/>
                <w:noProof/>
                <w:sz w:val="20"/>
                <w:szCs w:val="20"/>
                <w:lang w:eastAsia="en-GB"/>
              </w:rPr>
              <w:t xml:space="preserve">. </w:t>
            </w:r>
            <w:r w:rsidRPr="00271863">
              <w:rPr>
                <w:rFonts w:ascii="Times New Roman" w:eastAsia="Calibri" w:hAnsi="Times New Roman" w:cs="Times New Roman"/>
                <w:noProof/>
                <w:sz w:val="20"/>
                <w:szCs w:val="20"/>
                <w:lang w:eastAsia="en-GB"/>
              </w:rPr>
              <w:t xml:space="preserve">It is intended to specify data to be collected under Table 6 of the </w:t>
            </w:r>
            <w:r w:rsidR="00C1555E" w:rsidRPr="00271863">
              <w:rPr>
                <w:rFonts w:ascii="Times New Roman" w:eastAsia="Calibri" w:hAnsi="Times New Roman" w:cs="Times New Roman"/>
                <w:noProof/>
                <w:sz w:val="20"/>
                <w:szCs w:val="20"/>
                <w:lang w:eastAsia="en-GB"/>
              </w:rPr>
              <w:t xml:space="preserve">delegated decision on the </w:t>
            </w:r>
            <w:r w:rsidRPr="005E5D68">
              <w:rPr>
                <w:rFonts w:ascii="Times New Roman" w:eastAsia="Calibri" w:hAnsi="Times New Roman" w:cs="Times New Roman"/>
                <w:noProof/>
                <w:sz w:val="20"/>
                <w:szCs w:val="20"/>
                <w:lang w:eastAsia="en-GB"/>
              </w:rPr>
              <w:t>multiannual Union programme.</w:t>
            </w:r>
          </w:p>
        </w:tc>
      </w:tr>
      <w:tr w:rsidR="001C2DCA" w:rsidRPr="001C2DCA" w14:paraId="6A56FD82" w14:textId="77777777" w:rsidTr="001E0449">
        <w:trPr>
          <w:trHeight w:val="389"/>
          <w:jc w:val="center"/>
        </w:trPr>
        <w:tc>
          <w:tcPr>
            <w:tcW w:w="8642" w:type="dxa"/>
            <w:shd w:val="clear" w:color="auto" w:fill="A6A6A6" w:themeFill="background1" w:themeFillShade="A6"/>
            <w:noWrap/>
            <w:vAlign w:val="center"/>
          </w:tcPr>
          <w:p w14:paraId="3DAB292A" w14:textId="77777777" w:rsidR="001C2DCA" w:rsidRPr="001C2DCA" w:rsidRDefault="001C2DCA" w:rsidP="001C2DCA">
            <w:pPr>
              <w:suppressAutoHyphens/>
              <w:kinsoku w:val="0"/>
              <w:overflowPunct w:val="0"/>
              <w:spacing w:before="17" w:after="120" w:line="220" w:lineRule="exact"/>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w:t>
            </w:r>
            <w:r w:rsidRPr="001C2DCA">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1C2DCA" w14:paraId="4C0A47FB" w14:textId="77777777" w:rsidTr="001E0449">
        <w:trPr>
          <w:trHeight w:val="389"/>
          <w:jc w:val="center"/>
        </w:trPr>
        <w:tc>
          <w:tcPr>
            <w:tcW w:w="8642" w:type="dxa"/>
            <w:tcBorders>
              <w:bottom w:val="single" w:sz="4" w:space="0" w:color="auto"/>
            </w:tcBorders>
            <w:shd w:val="clear" w:color="auto" w:fill="auto"/>
            <w:noWrap/>
            <w:hideMark/>
          </w:tcPr>
          <w:p w14:paraId="47CF59EC" w14:textId="77777777" w:rsidR="00DA3F32" w:rsidRPr="008D5123" w:rsidRDefault="00DA3F32" w:rsidP="00DA3F32">
            <w:pPr>
              <w:spacing w:before="120" w:after="120" w:line="360" w:lineRule="auto"/>
              <w:rPr>
                <w:rFonts w:ascii="Times New Roman" w:hAnsi="Times New Roman" w:cs="Times New Roman"/>
                <w:b/>
                <w:noProof/>
                <w:sz w:val="20"/>
                <w:szCs w:val="20"/>
                <w:shd w:val="clear" w:color="auto" w:fill="FFFFFF"/>
                <w:lang w:eastAsia="en-GB"/>
              </w:rPr>
            </w:pPr>
            <w:r w:rsidRPr="008D5123">
              <w:rPr>
                <w:rFonts w:ascii="Times New Roman" w:hAnsi="Times New Roman" w:cs="Times New Roman"/>
                <w:b/>
                <w:noProof/>
                <w:sz w:val="20"/>
                <w:szCs w:val="20"/>
                <w:shd w:val="clear" w:color="auto" w:fill="FFFFFF"/>
                <w:lang w:eastAsia="en-GB"/>
              </w:rPr>
              <w:t>1. Aim of pilot study</w:t>
            </w:r>
          </w:p>
          <w:p w14:paraId="78B99E54" w14:textId="77777777" w:rsidR="00DA3F32" w:rsidRPr="008D5123" w:rsidRDefault="00DA3F32" w:rsidP="00DA3F32">
            <w:pPr>
              <w:spacing w:before="120" w:after="120"/>
              <w:jc w:val="both"/>
              <w:rPr>
                <w:rFonts w:ascii="Times New Roman" w:hAnsi="Times New Roman" w:cs="Times New Roman"/>
                <w:noProof/>
                <w:sz w:val="20"/>
                <w:szCs w:val="20"/>
                <w:shd w:val="clear" w:color="auto" w:fill="FFFFFF"/>
                <w:lang w:eastAsia="en-GB"/>
              </w:rPr>
            </w:pPr>
            <w:r w:rsidRPr="008D5123">
              <w:rPr>
                <w:rFonts w:ascii="Times New Roman" w:hAnsi="Times New Roman" w:cs="Times New Roman"/>
                <w:noProof/>
                <w:sz w:val="20"/>
                <w:szCs w:val="20"/>
                <w:shd w:val="clear" w:color="auto" w:fill="FFFFFF"/>
                <w:lang w:eastAsia="en-GB"/>
              </w:rPr>
              <w:t xml:space="preserve">The aim of the pilot study is to collect data required to estimate the social variables of Table 6 of the multi-annual Union programme, namely </w:t>
            </w:r>
            <w:r w:rsidRPr="008D5123">
              <w:rPr>
                <w:rFonts w:ascii="Times New Roman" w:hAnsi="Times New Roman" w:cs="Times New Roman"/>
                <w:i/>
                <w:noProof/>
                <w:sz w:val="20"/>
                <w:szCs w:val="20"/>
                <w:shd w:val="clear" w:color="auto" w:fill="FFFFFF"/>
                <w:lang w:eastAsia="en-GB"/>
              </w:rPr>
              <w:t xml:space="preserve">Employment by gender, FTE by gender, Unpaid labour by gender, Employment by age, Employment by education level, Employment by nationality, Employment by employment status and  FTE national. </w:t>
            </w:r>
            <w:r w:rsidRPr="008D5123">
              <w:rPr>
                <w:rFonts w:ascii="Times New Roman" w:hAnsi="Times New Roman" w:cs="Times New Roman"/>
                <w:noProof/>
                <w:sz w:val="20"/>
                <w:szCs w:val="20"/>
                <w:shd w:val="clear" w:color="auto" w:fill="FFFFFF"/>
                <w:lang w:eastAsia="en-GB"/>
              </w:rPr>
              <w:t xml:space="preserve">The pilot study were implemented in 2018 and the next study regarding Data on employment by education level and nationality will take place after 3 years, in 2021, following the multi-annual Union programme. The study focus on social charecteristics of the engaged crew and unpaid labour of the vessels. Social characteristics involve the gender, the age, the education level and nationality of all crew members and unpaid workers of the vessel. These data will allow the estimation of the social variables of Table 6. During the pilot study of year 2018, the data were collected according to the plan sample rate, following the economic data collection scheme. </w:t>
            </w:r>
          </w:p>
          <w:p w14:paraId="03FBF66E" w14:textId="77777777" w:rsidR="00DA3F32" w:rsidRPr="008D5123" w:rsidRDefault="00DA3F32" w:rsidP="00DA3F32">
            <w:pPr>
              <w:spacing w:before="120" w:after="120" w:line="360" w:lineRule="auto"/>
              <w:rPr>
                <w:rFonts w:ascii="Times New Roman" w:hAnsi="Times New Roman" w:cs="Times New Roman"/>
                <w:b/>
                <w:noProof/>
                <w:sz w:val="20"/>
                <w:szCs w:val="20"/>
                <w:shd w:val="clear" w:color="auto" w:fill="FFFFFF"/>
                <w:lang w:eastAsia="en-GB"/>
              </w:rPr>
            </w:pPr>
            <w:r w:rsidRPr="008D5123">
              <w:rPr>
                <w:rFonts w:ascii="Times New Roman" w:hAnsi="Times New Roman" w:cs="Times New Roman"/>
                <w:b/>
                <w:noProof/>
                <w:sz w:val="20"/>
                <w:szCs w:val="20"/>
                <w:shd w:val="clear" w:color="auto" w:fill="FFFFFF"/>
                <w:lang w:eastAsia="en-GB"/>
              </w:rPr>
              <w:t>2. Duration of pilot study</w:t>
            </w:r>
          </w:p>
          <w:p w14:paraId="74297B73" w14:textId="77777777" w:rsidR="00DA3F32" w:rsidRPr="008D5123" w:rsidRDefault="00DA3F32" w:rsidP="00DA3F32">
            <w:pPr>
              <w:spacing w:before="120" w:after="120"/>
              <w:jc w:val="both"/>
              <w:rPr>
                <w:rFonts w:ascii="Times New Roman" w:hAnsi="Times New Roman" w:cs="Times New Roman"/>
                <w:noProof/>
                <w:sz w:val="20"/>
                <w:szCs w:val="20"/>
                <w:shd w:val="clear" w:color="auto" w:fill="FFFFFF"/>
                <w:lang w:eastAsia="en-GB"/>
              </w:rPr>
            </w:pPr>
            <w:r w:rsidRPr="008D5123">
              <w:rPr>
                <w:rFonts w:ascii="Times New Roman" w:hAnsi="Times New Roman" w:cs="Times New Roman"/>
                <w:noProof/>
                <w:sz w:val="20"/>
                <w:szCs w:val="20"/>
                <w:shd w:val="clear" w:color="auto" w:fill="FFFFFF"/>
                <w:lang w:eastAsia="en-GB"/>
              </w:rPr>
              <w:t xml:space="preserve">As in the case of the  study held in 2018, the social variables will be collected from the same vessels as the economic data during that year and the duration of the study will be one year. </w:t>
            </w:r>
          </w:p>
          <w:p w14:paraId="7671F265" w14:textId="77777777" w:rsidR="00DA3F32" w:rsidRPr="008D5123" w:rsidRDefault="00DA3F32" w:rsidP="00DA3F32">
            <w:pPr>
              <w:spacing w:before="120" w:after="120" w:line="360" w:lineRule="auto"/>
              <w:rPr>
                <w:rFonts w:ascii="Times New Roman" w:hAnsi="Times New Roman" w:cs="Times New Roman"/>
                <w:b/>
                <w:noProof/>
                <w:sz w:val="20"/>
                <w:szCs w:val="20"/>
                <w:shd w:val="clear" w:color="auto" w:fill="FFFFFF"/>
                <w:lang w:eastAsia="en-GB"/>
              </w:rPr>
            </w:pPr>
            <w:r w:rsidRPr="008D5123">
              <w:rPr>
                <w:rFonts w:ascii="Times New Roman" w:hAnsi="Times New Roman" w:cs="Times New Roman"/>
                <w:b/>
                <w:noProof/>
                <w:sz w:val="20"/>
                <w:szCs w:val="20"/>
                <w:shd w:val="clear" w:color="auto" w:fill="FFFFFF"/>
                <w:lang w:eastAsia="en-GB"/>
              </w:rPr>
              <w:t>3. Methodology and expected outcomes of pilot study</w:t>
            </w:r>
          </w:p>
          <w:p w14:paraId="0C6D0435" w14:textId="77777777" w:rsidR="00DA3F32" w:rsidRPr="008D5123" w:rsidRDefault="00DA3F32" w:rsidP="00DA3F32">
            <w:pPr>
              <w:spacing w:before="120" w:after="120"/>
              <w:jc w:val="both"/>
              <w:rPr>
                <w:rFonts w:ascii="Times New Roman" w:hAnsi="Times New Roman" w:cs="Times New Roman"/>
                <w:noProof/>
                <w:sz w:val="20"/>
                <w:szCs w:val="20"/>
                <w:shd w:val="clear" w:color="auto" w:fill="FFFFFF"/>
                <w:lang w:eastAsia="en-GB"/>
              </w:rPr>
            </w:pPr>
            <w:r w:rsidRPr="008D5123">
              <w:rPr>
                <w:rFonts w:ascii="Times New Roman" w:hAnsi="Times New Roman" w:cs="Times New Roman"/>
                <w:noProof/>
                <w:sz w:val="20"/>
                <w:szCs w:val="20"/>
                <w:shd w:val="clear" w:color="auto" w:fill="FFFFFF"/>
                <w:lang w:eastAsia="en-GB"/>
              </w:rPr>
              <w:t xml:space="preserve">The study for the social variables will be conducted at national level. All social variables, namely </w:t>
            </w:r>
            <w:r w:rsidRPr="008D5123">
              <w:rPr>
                <w:rFonts w:ascii="Times New Roman" w:hAnsi="Times New Roman" w:cs="Times New Roman"/>
                <w:i/>
                <w:noProof/>
                <w:sz w:val="20"/>
                <w:szCs w:val="20"/>
                <w:shd w:val="clear" w:color="auto" w:fill="FFFFFF"/>
                <w:lang w:eastAsia="en-GB"/>
              </w:rPr>
              <w:t xml:space="preserve">Employment by gender, FTE by gender, Unpaid labour by gender, Employment by age, Employment by education level, Employment by nationality, Employment by employment status and  FTE national </w:t>
            </w:r>
            <w:r w:rsidRPr="008D5123">
              <w:rPr>
                <w:rFonts w:ascii="Times New Roman" w:hAnsi="Times New Roman" w:cs="Times New Roman"/>
                <w:noProof/>
                <w:sz w:val="20"/>
                <w:szCs w:val="20"/>
                <w:shd w:val="clear" w:color="auto" w:fill="FFFFFF"/>
                <w:lang w:eastAsia="en-GB"/>
              </w:rPr>
              <w:t xml:space="preserve">will be estimated based on data collected through sample survey using </w:t>
            </w:r>
            <w:r w:rsidRPr="008D5123">
              <w:rPr>
                <w:rFonts w:ascii="Times New Roman" w:hAnsi="Times New Roman" w:cs="Times New Roman"/>
                <w:b/>
                <w:noProof/>
                <w:sz w:val="20"/>
                <w:szCs w:val="20"/>
                <w:shd w:val="clear" w:color="auto" w:fill="FFFFFF"/>
                <w:lang w:eastAsia="en-GB"/>
              </w:rPr>
              <w:t xml:space="preserve">questionnaires, </w:t>
            </w:r>
            <w:r w:rsidRPr="008D5123">
              <w:rPr>
                <w:rFonts w:ascii="Times New Roman" w:hAnsi="Times New Roman" w:cs="Times New Roman"/>
                <w:noProof/>
                <w:sz w:val="20"/>
                <w:szCs w:val="20"/>
                <w:shd w:val="clear" w:color="auto" w:fill="FFFFFF"/>
                <w:lang w:eastAsia="en-GB"/>
              </w:rPr>
              <w:t xml:space="preserve">since alternative data sources for these variables are not available. The social variables will be collected from the same vessels as the economic data during that reference year (2021). </w:t>
            </w:r>
          </w:p>
          <w:p w14:paraId="4D470DF1" w14:textId="77777777" w:rsidR="00DA3F32" w:rsidRPr="008D5123" w:rsidRDefault="00DA3F32" w:rsidP="00DA3F32">
            <w:pPr>
              <w:spacing w:before="120" w:after="120"/>
              <w:jc w:val="both"/>
              <w:rPr>
                <w:rFonts w:ascii="Times New Roman" w:hAnsi="Times New Roman" w:cs="Times New Roman"/>
                <w:noProof/>
                <w:sz w:val="20"/>
                <w:szCs w:val="20"/>
                <w:shd w:val="clear" w:color="auto" w:fill="FFFFFF"/>
                <w:lang w:eastAsia="en-GB"/>
              </w:rPr>
            </w:pPr>
            <w:r w:rsidRPr="008D5123">
              <w:rPr>
                <w:rFonts w:ascii="Times New Roman" w:hAnsi="Times New Roman" w:cs="Times New Roman"/>
                <w:noProof/>
                <w:sz w:val="20"/>
                <w:szCs w:val="20"/>
                <w:shd w:val="clear" w:color="auto" w:fill="FFFFFF"/>
                <w:lang w:eastAsia="en-GB"/>
              </w:rPr>
              <w:t>Probability Sample Survey will be used for the estimation of the following variables:</w:t>
            </w:r>
          </w:p>
          <w:p w14:paraId="39EEA23B" w14:textId="77777777" w:rsidR="00DA3F32" w:rsidRPr="008D5123" w:rsidRDefault="00DA3F32" w:rsidP="00DA3F32">
            <w:pPr>
              <w:pStyle w:val="ac"/>
              <w:numPr>
                <w:ilvl w:val="1"/>
                <w:numId w:val="7"/>
              </w:numPr>
              <w:spacing w:before="120" w:after="120" w:line="276" w:lineRule="auto"/>
              <w:jc w:val="both"/>
              <w:rPr>
                <w:rFonts w:ascii="Times New Roman" w:hAnsi="Times New Roman" w:cs="Times New Roman"/>
                <w:noProof/>
                <w:sz w:val="20"/>
                <w:szCs w:val="20"/>
                <w:shd w:val="clear" w:color="auto" w:fill="FFFFFF"/>
                <w:lang w:val="en-GB" w:eastAsia="en-GB"/>
              </w:rPr>
            </w:pPr>
            <w:r w:rsidRPr="008D5123">
              <w:rPr>
                <w:rFonts w:ascii="Times New Roman" w:hAnsi="Times New Roman" w:cs="Times New Roman"/>
                <w:i/>
                <w:noProof/>
                <w:sz w:val="20"/>
                <w:szCs w:val="20"/>
                <w:shd w:val="clear" w:color="auto" w:fill="FFFFFF"/>
                <w:lang w:val="en-GB" w:eastAsia="en-GB"/>
              </w:rPr>
              <w:t xml:space="preserve">Employment by gender, </w:t>
            </w:r>
          </w:p>
          <w:p w14:paraId="12D27672" w14:textId="77777777" w:rsidR="00DA3F32" w:rsidRPr="008D5123" w:rsidRDefault="00DA3F32" w:rsidP="00DA3F32">
            <w:pPr>
              <w:pStyle w:val="ac"/>
              <w:numPr>
                <w:ilvl w:val="1"/>
                <w:numId w:val="7"/>
              </w:numPr>
              <w:spacing w:before="120" w:after="120" w:line="276" w:lineRule="auto"/>
              <w:jc w:val="both"/>
              <w:rPr>
                <w:rFonts w:ascii="Times New Roman" w:hAnsi="Times New Roman" w:cs="Times New Roman"/>
                <w:noProof/>
                <w:sz w:val="20"/>
                <w:szCs w:val="20"/>
                <w:shd w:val="clear" w:color="auto" w:fill="FFFFFF"/>
                <w:lang w:val="en-GB" w:eastAsia="en-GB"/>
              </w:rPr>
            </w:pPr>
            <w:r w:rsidRPr="008D5123">
              <w:rPr>
                <w:rFonts w:ascii="Times New Roman" w:hAnsi="Times New Roman" w:cs="Times New Roman"/>
                <w:i/>
                <w:noProof/>
                <w:sz w:val="20"/>
                <w:szCs w:val="20"/>
                <w:shd w:val="clear" w:color="auto" w:fill="FFFFFF"/>
                <w:lang w:val="en-GB" w:eastAsia="en-GB"/>
              </w:rPr>
              <w:t xml:space="preserve">Unpaid labour by gender, </w:t>
            </w:r>
          </w:p>
          <w:p w14:paraId="2F16B20E" w14:textId="77777777" w:rsidR="00DA3F32" w:rsidRPr="008D5123" w:rsidRDefault="00DA3F32" w:rsidP="00DA3F32">
            <w:pPr>
              <w:pStyle w:val="ac"/>
              <w:numPr>
                <w:ilvl w:val="1"/>
                <w:numId w:val="7"/>
              </w:numPr>
              <w:spacing w:before="120" w:after="120" w:line="276" w:lineRule="auto"/>
              <w:jc w:val="both"/>
              <w:rPr>
                <w:rFonts w:ascii="Times New Roman" w:hAnsi="Times New Roman" w:cs="Times New Roman"/>
                <w:noProof/>
                <w:sz w:val="20"/>
                <w:szCs w:val="20"/>
                <w:shd w:val="clear" w:color="auto" w:fill="FFFFFF"/>
                <w:lang w:val="en-GB" w:eastAsia="en-GB"/>
              </w:rPr>
            </w:pPr>
            <w:r w:rsidRPr="008D5123">
              <w:rPr>
                <w:rFonts w:ascii="Times New Roman" w:hAnsi="Times New Roman" w:cs="Times New Roman"/>
                <w:i/>
                <w:noProof/>
                <w:sz w:val="20"/>
                <w:szCs w:val="20"/>
                <w:shd w:val="clear" w:color="auto" w:fill="FFFFFF"/>
                <w:lang w:val="en-GB" w:eastAsia="en-GB"/>
              </w:rPr>
              <w:t>Employment by age,</w:t>
            </w:r>
          </w:p>
          <w:p w14:paraId="14B9973C" w14:textId="77777777" w:rsidR="00DA3F32" w:rsidRPr="008D5123" w:rsidRDefault="00DA3F32" w:rsidP="00DA3F32">
            <w:pPr>
              <w:pStyle w:val="ac"/>
              <w:numPr>
                <w:ilvl w:val="1"/>
                <w:numId w:val="7"/>
              </w:numPr>
              <w:spacing w:before="120" w:after="120" w:line="276" w:lineRule="auto"/>
              <w:jc w:val="both"/>
              <w:rPr>
                <w:rFonts w:ascii="Times New Roman" w:hAnsi="Times New Roman" w:cs="Times New Roman"/>
                <w:noProof/>
                <w:sz w:val="20"/>
                <w:szCs w:val="20"/>
                <w:shd w:val="clear" w:color="auto" w:fill="FFFFFF"/>
                <w:lang w:val="en-GB" w:eastAsia="en-GB"/>
              </w:rPr>
            </w:pPr>
            <w:r w:rsidRPr="008D5123">
              <w:rPr>
                <w:rFonts w:ascii="Times New Roman" w:hAnsi="Times New Roman" w:cs="Times New Roman"/>
                <w:i/>
                <w:noProof/>
                <w:sz w:val="20"/>
                <w:szCs w:val="20"/>
                <w:shd w:val="clear" w:color="auto" w:fill="FFFFFF"/>
                <w:lang w:val="en-GB" w:eastAsia="en-GB"/>
              </w:rPr>
              <w:t xml:space="preserve">Employment by education level, </w:t>
            </w:r>
          </w:p>
          <w:p w14:paraId="2EEB8B9A" w14:textId="77777777" w:rsidR="00DA3F32" w:rsidRPr="008D5123" w:rsidRDefault="00DA3F32" w:rsidP="00DA3F32">
            <w:pPr>
              <w:pStyle w:val="ac"/>
              <w:numPr>
                <w:ilvl w:val="1"/>
                <w:numId w:val="7"/>
              </w:numPr>
              <w:spacing w:before="120" w:after="120" w:line="276" w:lineRule="auto"/>
              <w:jc w:val="both"/>
              <w:rPr>
                <w:rFonts w:ascii="Times New Roman" w:hAnsi="Times New Roman" w:cs="Times New Roman"/>
                <w:noProof/>
                <w:sz w:val="20"/>
                <w:szCs w:val="20"/>
                <w:shd w:val="clear" w:color="auto" w:fill="FFFFFF"/>
                <w:lang w:val="en-GB" w:eastAsia="en-GB"/>
              </w:rPr>
            </w:pPr>
            <w:r w:rsidRPr="008D5123">
              <w:rPr>
                <w:rFonts w:ascii="Times New Roman" w:hAnsi="Times New Roman" w:cs="Times New Roman"/>
                <w:i/>
                <w:noProof/>
                <w:sz w:val="20"/>
                <w:szCs w:val="20"/>
                <w:shd w:val="clear" w:color="auto" w:fill="FFFFFF"/>
                <w:lang w:val="en-GB" w:eastAsia="en-GB"/>
              </w:rPr>
              <w:t>Employment by nationality</w:t>
            </w:r>
          </w:p>
          <w:p w14:paraId="1D574C45" w14:textId="77777777" w:rsidR="00DA3F32" w:rsidRPr="008D5123" w:rsidRDefault="00DA3F32" w:rsidP="00DA3F32">
            <w:pPr>
              <w:pStyle w:val="ac"/>
              <w:numPr>
                <w:ilvl w:val="1"/>
                <w:numId w:val="7"/>
              </w:numPr>
              <w:spacing w:before="120" w:after="120" w:line="276" w:lineRule="auto"/>
              <w:jc w:val="both"/>
              <w:rPr>
                <w:rFonts w:ascii="Times New Roman" w:hAnsi="Times New Roman" w:cs="Times New Roman"/>
                <w:noProof/>
                <w:sz w:val="20"/>
                <w:szCs w:val="20"/>
                <w:shd w:val="clear" w:color="auto" w:fill="FFFFFF"/>
                <w:lang w:val="en-GB" w:eastAsia="en-GB"/>
              </w:rPr>
            </w:pPr>
            <w:r w:rsidRPr="008D5123">
              <w:rPr>
                <w:rFonts w:ascii="Times New Roman" w:hAnsi="Times New Roman" w:cs="Times New Roman"/>
                <w:i/>
                <w:noProof/>
                <w:sz w:val="20"/>
                <w:szCs w:val="20"/>
                <w:shd w:val="clear" w:color="auto" w:fill="FFFFFF"/>
                <w:lang w:val="en-GB" w:eastAsia="en-GB"/>
              </w:rPr>
              <w:t>Employment by employment status,</w:t>
            </w:r>
          </w:p>
          <w:p w14:paraId="3915A4D2" w14:textId="77777777" w:rsidR="00DA3F32" w:rsidRPr="008D5123" w:rsidRDefault="00DA3F32" w:rsidP="00DA3F32">
            <w:pPr>
              <w:spacing w:before="120" w:after="120"/>
              <w:jc w:val="both"/>
              <w:rPr>
                <w:rFonts w:ascii="Times New Roman" w:hAnsi="Times New Roman" w:cs="Times New Roman"/>
                <w:noProof/>
                <w:sz w:val="20"/>
                <w:szCs w:val="20"/>
                <w:shd w:val="clear" w:color="auto" w:fill="FFFFFF"/>
                <w:lang w:eastAsia="en-GB"/>
              </w:rPr>
            </w:pPr>
            <w:r w:rsidRPr="008D5123">
              <w:rPr>
                <w:rFonts w:ascii="Times New Roman" w:hAnsi="Times New Roman" w:cs="Times New Roman"/>
                <w:b/>
                <w:noProof/>
                <w:sz w:val="20"/>
                <w:szCs w:val="20"/>
                <w:shd w:val="clear" w:color="auto" w:fill="FFFFFF"/>
                <w:lang w:eastAsia="en-GB"/>
              </w:rPr>
              <w:t>Indirect survey</w:t>
            </w:r>
            <w:r w:rsidRPr="008D5123">
              <w:rPr>
                <w:rFonts w:ascii="Times New Roman" w:hAnsi="Times New Roman" w:cs="Times New Roman"/>
                <w:noProof/>
                <w:sz w:val="20"/>
                <w:szCs w:val="20"/>
                <w:shd w:val="clear" w:color="auto" w:fill="FFFFFF"/>
                <w:lang w:eastAsia="en-GB"/>
              </w:rPr>
              <w:t xml:space="preserve"> will be used for the social variables</w:t>
            </w:r>
            <w:r w:rsidRPr="008D5123">
              <w:rPr>
                <w:rFonts w:ascii="Times New Roman" w:hAnsi="Times New Roman" w:cs="Times New Roman"/>
                <w:i/>
                <w:noProof/>
                <w:sz w:val="20"/>
                <w:szCs w:val="20"/>
                <w:shd w:val="clear" w:color="auto" w:fill="FFFFFF"/>
                <w:lang w:eastAsia="en-GB"/>
              </w:rPr>
              <w:t xml:space="preserve"> FTE by gender </w:t>
            </w:r>
            <w:r w:rsidRPr="008D5123">
              <w:rPr>
                <w:rFonts w:ascii="Times New Roman" w:hAnsi="Times New Roman" w:cs="Times New Roman"/>
                <w:noProof/>
                <w:sz w:val="20"/>
                <w:szCs w:val="20"/>
                <w:shd w:val="clear" w:color="auto" w:fill="FFFFFF"/>
                <w:lang w:eastAsia="en-GB"/>
              </w:rPr>
              <w:t>and</w:t>
            </w:r>
            <w:r w:rsidRPr="008D5123">
              <w:rPr>
                <w:rFonts w:ascii="Times New Roman" w:hAnsi="Times New Roman" w:cs="Times New Roman"/>
                <w:i/>
                <w:noProof/>
                <w:sz w:val="20"/>
                <w:szCs w:val="20"/>
                <w:shd w:val="clear" w:color="auto" w:fill="FFFFFF"/>
                <w:lang w:eastAsia="en-GB"/>
              </w:rPr>
              <w:t xml:space="preserve"> FTE national, </w:t>
            </w:r>
            <w:r w:rsidRPr="008D5123">
              <w:rPr>
                <w:rFonts w:ascii="Times New Roman" w:hAnsi="Times New Roman" w:cs="Times New Roman"/>
                <w:noProof/>
                <w:sz w:val="20"/>
                <w:szCs w:val="20"/>
                <w:shd w:val="clear" w:color="auto" w:fill="FFFFFF"/>
                <w:lang w:eastAsia="en-GB"/>
              </w:rPr>
              <w:t xml:space="preserve">since the derive from other surveyed data as suggested in the Ad hoc contract commitment No. SI2 725 694 Ref. Ares(2016)2440332 - 26/05/2016 “Methodologies for the socio-economic data described in EU MAP”. </w:t>
            </w:r>
          </w:p>
          <w:p w14:paraId="0E60D725" w14:textId="77777777" w:rsidR="00DA3F32" w:rsidRPr="008D5123" w:rsidRDefault="00DA3F32" w:rsidP="00DA3F32">
            <w:pPr>
              <w:spacing w:before="120" w:after="120"/>
              <w:jc w:val="both"/>
              <w:rPr>
                <w:rFonts w:ascii="Times New Roman" w:hAnsi="Times New Roman" w:cs="Times New Roman"/>
                <w:noProof/>
                <w:sz w:val="20"/>
                <w:szCs w:val="20"/>
                <w:shd w:val="clear" w:color="auto" w:fill="FFFFFF"/>
                <w:lang w:eastAsia="en-GB"/>
              </w:rPr>
            </w:pPr>
            <w:r w:rsidRPr="008D5123">
              <w:rPr>
                <w:rFonts w:ascii="Times New Roman" w:hAnsi="Times New Roman" w:cs="Times New Roman"/>
                <w:noProof/>
                <w:sz w:val="20"/>
                <w:szCs w:val="20"/>
                <w:shd w:val="clear" w:color="auto" w:fill="FFFFFF"/>
                <w:lang w:eastAsia="en-GB"/>
              </w:rPr>
              <w:lastRenderedPageBreak/>
              <w:t xml:space="preserve">The social variables will be estimated according to the instructions that have been  provided by the PGECON workshop in Athens in 2017. </w:t>
            </w:r>
          </w:p>
          <w:p w14:paraId="342A6B87" w14:textId="77777777" w:rsidR="00DA3F32" w:rsidRPr="008D5123" w:rsidRDefault="00DA3F32" w:rsidP="00DA3F32">
            <w:pPr>
              <w:spacing w:before="120" w:after="120"/>
              <w:jc w:val="both"/>
              <w:rPr>
                <w:rFonts w:ascii="Times New Roman" w:hAnsi="Times New Roman" w:cs="Times New Roman"/>
                <w:noProof/>
                <w:sz w:val="20"/>
                <w:szCs w:val="20"/>
                <w:shd w:val="clear" w:color="auto" w:fill="FFFFFF"/>
                <w:lang w:eastAsia="en-GB"/>
              </w:rPr>
            </w:pPr>
            <w:r w:rsidRPr="008D5123">
              <w:rPr>
                <w:rFonts w:ascii="Times New Roman" w:hAnsi="Times New Roman" w:cs="Times New Roman"/>
                <w:noProof/>
                <w:sz w:val="20"/>
                <w:szCs w:val="20"/>
                <w:shd w:val="clear" w:color="auto" w:fill="FFFFFF"/>
                <w:lang w:eastAsia="en-GB"/>
              </w:rPr>
              <w:t xml:space="preserve">As far as the </w:t>
            </w:r>
            <w:r w:rsidRPr="008D5123">
              <w:rPr>
                <w:rFonts w:ascii="Times New Roman" w:hAnsi="Times New Roman" w:cs="Times New Roman"/>
                <w:i/>
                <w:noProof/>
                <w:sz w:val="20"/>
                <w:szCs w:val="20"/>
                <w:shd w:val="clear" w:color="auto" w:fill="FFFFFF"/>
                <w:lang w:eastAsia="en-GB"/>
              </w:rPr>
              <w:t xml:space="preserve">FTE National </w:t>
            </w:r>
            <w:r w:rsidRPr="008D5123">
              <w:rPr>
                <w:rFonts w:ascii="Times New Roman" w:hAnsi="Times New Roman" w:cs="Times New Roman"/>
                <w:noProof/>
                <w:sz w:val="20"/>
                <w:szCs w:val="20"/>
                <w:shd w:val="clear" w:color="auto" w:fill="FFFFFF"/>
                <w:lang w:eastAsia="en-GB"/>
              </w:rPr>
              <w:t xml:space="preserve">variable is concerned it will be estimated according to the study “Calculation of labour including full-time equivalent (FTE) in fisheries”(FISH/2005/14, ‘LEI WAGENINGENUR). Specifically, a national threshold  representing the total number of hours worked, on a standard and yearly basis, by a full-time worker in the fishery sector is first defined. FTE national is then calculated using this threshold. If the annual working hours per crew member exceed that threshold, the FTE equals 1 per crew member (annual working hours&gt;national threshold  then FTE national =1). If the annual working hours per crew member is less than the threshold then the FTE equals the ratio between the hours worked and the threshold (annual working hours&lt;national threshold then FTE national = annual working hours/national threshold). Iit should be noted that for Greece the threshold is defined at 1.750 hours, according to the greek legislation (Official Goverment Gazette No 1181 9/June/2011). </w:t>
            </w:r>
          </w:p>
          <w:p w14:paraId="5A6BDFA6" w14:textId="77777777" w:rsidR="00DA3F32" w:rsidRPr="00DA3F32" w:rsidRDefault="00DA3F32" w:rsidP="00DA3F32">
            <w:pPr>
              <w:spacing w:before="120" w:after="120"/>
              <w:jc w:val="both"/>
              <w:rPr>
                <w:rFonts w:ascii="Times New Roman" w:hAnsi="Times New Roman" w:cs="Times New Roman"/>
                <w:noProof/>
                <w:sz w:val="20"/>
                <w:szCs w:val="20"/>
                <w:shd w:val="clear" w:color="auto" w:fill="FFFFFF"/>
                <w:lang w:eastAsia="en-GB"/>
              </w:rPr>
            </w:pPr>
            <w:r w:rsidRPr="008D5123">
              <w:rPr>
                <w:rFonts w:ascii="Times New Roman" w:hAnsi="Times New Roman" w:cs="Times New Roman"/>
                <w:noProof/>
                <w:sz w:val="20"/>
                <w:szCs w:val="20"/>
                <w:shd w:val="clear" w:color="auto" w:fill="FFFFFF"/>
                <w:lang w:eastAsia="en-GB"/>
              </w:rPr>
              <w:t xml:space="preserve">The expected outcome of the pilot study of 2018 was to identify the appropriate methodology to collect and estimate the social variables included in Table 6 of the multi-annual union programme. Specifically, the socio-economic questionnaire has been  updated and reassessed, as well as the instructions for the data collectors. In addtion, the database has been updated to include the social variables and the estimation procedures were validated. Another important outcome of the pilot study were the identification of difficulties and problems that maybe encountered during the collection of the social variables and their possible solutions. The pilot study fully achieved to meet all of the aforementioned </w:t>
            </w:r>
            <w:r w:rsidRPr="00DA3F32">
              <w:rPr>
                <w:rFonts w:ascii="Times New Roman" w:hAnsi="Times New Roman" w:cs="Times New Roman"/>
                <w:noProof/>
                <w:sz w:val="20"/>
                <w:szCs w:val="20"/>
                <w:shd w:val="clear" w:color="auto" w:fill="FFFFFF"/>
                <w:lang w:eastAsia="en-GB"/>
              </w:rPr>
              <w:t xml:space="preserve">targets. In the 2021 survey, the expected outcome is to study the evolution of the social variables in this three-years period and to understand possible trends beneath it. </w:t>
            </w:r>
          </w:p>
          <w:p w14:paraId="776FD9B0" w14:textId="77777777" w:rsidR="00DA3F32" w:rsidRPr="008D5123" w:rsidRDefault="00DA3F32" w:rsidP="00DA3F32">
            <w:pPr>
              <w:spacing w:before="120" w:after="120"/>
              <w:jc w:val="both"/>
              <w:rPr>
                <w:rFonts w:ascii="Times New Roman" w:hAnsi="Times New Roman" w:cs="Times New Roman"/>
                <w:noProof/>
                <w:sz w:val="20"/>
                <w:szCs w:val="20"/>
                <w:shd w:val="clear" w:color="auto" w:fill="FFFFFF"/>
                <w:lang w:eastAsia="en-GB"/>
              </w:rPr>
            </w:pPr>
            <w:r w:rsidRPr="008D5123">
              <w:rPr>
                <w:rFonts w:ascii="Times New Roman" w:hAnsi="Times New Roman" w:cs="Times New Roman"/>
                <w:noProof/>
                <w:sz w:val="20"/>
                <w:szCs w:val="20"/>
                <w:shd w:val="clear" w:color="auto" w:fill="FFFFFF"/>
                <w:lang w:eastAsia="en-GB"/>
              </w:rPr>
              <w:t>For more information on the outcome of the pilot study, see: Scientific, Technical and Economic Committee for Fisheries (STECF) – Social data in the EU fisheries sector (STECF-19-03). Publications Office of the European Union, Luxembourg, 2018, ISBN 978-92-76-09514-9, doi:10.2760/638363, JRC117517</w:t>
            </w:r>
          </w:p>
          <w:p w14:paraId="2BE63ABD"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lang w:eastAsia="en-GB"/>
              </w:rPr>
            </w:pPr>
          </w:p>
          <w:p w14:paraId="3A683D73"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(max 900 words)</w:t>
            </w:r>
          </w:p>
        </w:tc>
      </w:tr>
      <w:tr w:rsidR="001C2DCA" w:rsidRPr="001C2DCA" w14:paraId="15BF1B2A" w14:textId="77777777" w:rsidTr="001E0449">
        <w:trPr>
          <w:trHeight w:val="389"/>
          <w:jc w:val="center"/>
        </w:trPr>
        <w:tc>
          <w:tcPr>
            <w:tcW w:w="8642" w:type="dxa"/>
            <w:tcBorders>
              <w:bottom w:val="single" w:sz="4" w:space="0" w:color="auto"/>
            </w:tcBorders>
            <w:shd w:val="clear" w:color="auto" w:fill="A6A6A6" w:themeFill="background1" w:themeFillShade="A6"/>
            <w:noWrap/>
          </w:tcPr>
          <w:p w14:paraId="417854E8" w14:textId="77777777" w:rsidR="001C2DCA" w:rsidRPr="001C2DCA"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A3F32">
              <w:rPr>
                <w:rFonts w:ascii="Times New Roman" w:eastAsia="Calibri" w:hAnsi="Times New Roman" w:cs="Times New Roman"/>
                <w:b/>
                <w:bCs/>
                <w:sz w:val="20"/>
                <w:szCs w:val="20"/>
                <w:lang w:eastAsia="ar-SA"/>
              </w:rPr>
              <w:lastRenderedPageBreak/>
              <w:t>4. Achievement of the original expected outcomes of pilot study and justification if this was not the case</w:t>
            </w:r>
            <w:r w:rsidRPr="001C2DCA">
              <w:rPr>
                <w:rFonts w:ascii="Times New Roman" w:eastAsia="Calibri" w:hAnsi="Times New Roman" w:cs="Times New Roman"/>
                <w:sz w:val="20"/>
                <w:szCs w:val="20"/>
                <w:lang w:eastAsia="ar-SA"/>
              </w:rPr>
              <w:t>.</w:t>
            </w:r>
          </w:p>
          <w:p w14:paraId="405E1143" w14:textId="77777777" w:rsidR="001C2DCA"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7B562EB8" w14:textId="77777777" w:rsidR="00DA3F32" w:rsidRPr="000D1F11" w:rsidRDefault="00DA3F32" w:rsidP="00DA3F32">
            <w:pPr>
              <w:suppressAutoHyphens/>
              <w:kinsoku w:val="0"/>
              <w:overflowPunct w:val="0"/>
              <w:spacing w:before="17" w:after="120" w:line="220" w:lineRule="exact"/>
              <w:jc w:val="both"/>
              <w:rPr>
                <w:rFonts w:ascii="Times New Roman" w:eastAsia="Calibri" w:hAnsi="Times New Roman" w:cs="Times New Roman"/>
                <w:sz w:val="20"/>
                <w:szCs w:val="20"/>
                <w:lang w:val="en-US" w:eastAsia="ar-SA"/>
              </w:rPr>
            </w:pPr>
            <w:r w:rsidRPr="000D1F11">
              <w:rPr>
                <w:rFonts w:ascii="Times New Roman" w:eastAsia="Calibri" w:hAnsi="Times New Roman" w:cs="Times New Roman"/>
                <w:sz w:val="20"/>
                <w:szCs w:val="20"/>
                <w:lang w:val="en-US" w:eastAsia="ar-SA"/>
              </w:rPr>
              <w:t xml:space="preserve">According to the WP social data collection is implemented </w:t>
            </w:r>
            <w:r>
              <w:rPr>
                <w:rFonts w:ascii="Times New Roman" w:eastAsia="Calibri" w:hAnsi="Times New Roman" w:cs="Times New Roman"/>
                <w:sz w:val="20"/>
                <w:szCs w:val="20"/>
                <w:lang w:val="en-US" w:eastAsia="ar-SA"/>
              </w:rPr>
              <w:t xml:space="preserve">every three years </w:t>
            </w:r>
            <w:r w:rsidRPr="000D1F11">
              <w:rPr>
                <w:rFonts w:ascii="Times New Roman" w:eastAsia="Calibri" w:hAnsi="Times New Roman" w:cs="Times New Roman"/>
                <w:sz w:val="20"/>
                <w:szCs w:val="20"/>
                <w:lang w:val="en-US" w:eastAsia="ar-SA"/>
              </w:rPr>
              <w:t xml:space="preserve">parallel with the economic data collection. Indeed, MS gathered social data using the same data collection scheme with the economic survey and therefore, no deviations exist (see also Table 3A). </w:t>
            </w:r>
          </w:p>
          <w:p w14:paraId="344B4381" w14:textId="77777777" w:rsidR="00DA3F32" w:rsidRDefault="00DA3F32" w:rsidP="00DA3F32">
            <w:pPr>
              <w:suppressAutoHyphens/>
              <w:kinsoku w:val="0"/>
              <w:overflowPunct w:val="0"/>
              <w:spacing w:before="17" w:after="120" w:line="220" w:lineRule="exact"/>
              <w:jc w:val="both"/>
              <w:rPr>
                <w:rFonts w:ascii="Times New Roman" w:eastAsia="Calibri" w:hAnsi="Times New Roman" w:cs="Times New Roman"/>
                <w:sz w:val="20"/>
                <w:szCs w:val="20"/>
                <w:lang w:val="en-US" w:eastAsia="ar-SA"/>
              </w:rPr>
            </w:pPr>
            <w:r>
              <w:rPr>
                <w:rFonts w:ascii="Times New Roman" w:eastAsia="Calibri" w:hAnsi="Times New Roman" w:cs="Times New Roman"/>
                <w:sz w:val="20"/>
                <w:szCs w:val="20"/>
                <w:lang w:val="en-US" w:eastAsia="ar-SA"/>
              </w:rPr>
              <w:t xml:space="preserve">Consequently, </w:t>
            </w:r>
            <w:r w:rsidRPr="000D1F11">
              <w:rPr>
                <w:rFonts w:ascii="Times New Roman" w:eastAsia="Calibri" w:hAnsi="Times New Roman" w:cs="Times New Roman"/>
                <w:sz w:val="20"/>
                <w:szCs w:val="20"/>
                <w:lang w:val="en-US" w:eastAsia="ar-SA"/>
              </w:rPr>
              <w:t>social data collection also follows the same quality assurance framework with the economic data collection scheme (see point 10, in Textbox 3A and the Methodology report</w:t>
            </w:r>
            <w:r>
              <w:rPr>
                <w:rFonts w:ascii="Times New Roman" w:eastAsia="Calibri" w:hAnsi="Times New Roman" w:cs="Times New Roman"/>
                <w:sz w:val="20"/>
                <w:szCs w:val="20"/>
                <w:lang w:val="en-US" w:eastAsia="ar-SA"/>
              </w:rPr>
              <w:t>*</w:t>
            </w:r>
            <w:r w:rsidRPr="000D1F11">
              <w:rPr>
                <w:rFonts w:ascii="Times New Roman" w:eastAsia="Calibri" w:hAnsi="Times New Roman" w:cs="Times New Roman"/>
                <w:sz w:val="20"/>
                <w:szCs w:val="20"/>
                <w:lang w:val="en-US" w:eastAsia="ar-SA"/>
              </w:rPr>
              <w:t xml:space="preserve"> for more details). </w:t>
            </w:r>
          </w:p>
          <w:p w14:paraId="036AB2E9" w14:textId="140C5DF8" w:rsidR="008E08DC" w:rsidRDefault="008E08DC" w:rsidP="008E08DC">
            <w:pPr>
              <w:suppressAutoHyphens/>
              <w:kinsoku w:val="0"/>
              <w:overflowPunct w:val="0"/>
              <w:spacing w:after="0"/>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T</w:t>
            </w:r>
            <w:r w:rsidRPr="006D68D4">
              <w:rPr>
                <w:rFonts w:ascii="Times New Roman" w:eastAsia="Calibri" w:hAnsi="Times New Roman" w:cs="Times New Roman"/>
                <w:sz w:val="20"/>
                <w:szCs w:val="20"/>
                <w:lang w:eastAsia="ar-SA"/>
              </w:rPr>
              <w:t xml:space="preserve">he final version of Pilot study </w:t>
            </w:r>
            <w:r>
              <w:rPr>
                <w:rFonts w:ascii="Times New Roman" w:eastAsia="Calibri" w:hAnsi="Times New Roman" w:cs="Times New Roman"/>
                <w:sz w:val="20"/>
                <w:szCs w:val="20"/>
                <w:lang w:eastAsia="ar-SA"/>
              </w:rPr>
              <w:t>3</w:t>
            </w:r>
            <w:r w:rsidRPr="006D68D4">
              <w:rPr>
                <w:rFonts w:ascii="Times New Roman" w:eastAsia="Calibri" w:hAnsi="Times New Roman" w:cs="Times New Roman"/>
                <w:sz w:val="20"/>
                <w:szCs w:val="20"/>
                <w:lang w:eastAsia="ar-SA"/>
              </w:rPr>
              <w:t xml:space="preserve"> </w:t>
            </w:r>
            <w:r>
              <w:rPr>
                <w:rFonts w:ascii="Times New Roman" w:eastAsia="Calibri" w:hAnsi="Times New Roman" w:cs="Times New Roman"/>
                <w:sz w:val="20"/>
                <w:szCs w:val="20"/>
                <w:lang w:eastAsia="ar-SA"/>
              </w:rPr>
              <w:t xml:space="preserve">is in </w:t>
            </w:r>
            <w:r w:rsidRPr="006D68D4">
              <w:rPr>
                <w:rFonts w:ascii="Times New Roman" w:eastAsia="Calibri" w:hAnsi="Times New Roman" w:cs="Times New Roman"/>
                <w:sz w:val="20"/>
                <w:szCs w:val="20"/>
                <w:lang w:eastAsia="ar-SA"/>
              </w:rPr>
              <w:t>Annex I</w:t>
            </w:r>
            <w:r>
              <w:rPr>
                <w:rFonts w:ascii="Times New Roman" w:eastAsia="Calibri" w:hAnsi="Times New Roman" w:cs="Times New Roman"/>
                <w:sz w:val="20"/>
                <w:szCs w:val="20"/>
                <w:lang w:eastAsia="ar-SA"/>
              </w:rPr>
              <w:t>II</w:t>
            </w:r>
            <w:r w:rsidRPr="006D68D4">
              <w:rPr>
                <w:rFonts w:ascii="Times New Roman" w:eastAsia="Calibri" w:hAnsi="Times New Roman" w:cs="Times New Roman"/>
                <w:sz w:val="20"/>
                <w:szCs w:val="20"/>
                <w:lang w:eastAsia="ar-SA"/>
              </w:rPr>
              <w:t xml:space="preserve"> of </w:t>
            </w:r>
            <w:r>
              <w:rPr>
                <w:rFonts w:ascii="Times New Roman" w:eastAsia="Calibri" w:hAnsi="Times New Roman" w:cs="Times New Roman"/>
                <w:sz w:val="20"/>
                <w:szCs w:val="20"/>
                <w:lang w:eastAsia="ar-SA"/>
              </w:rPr>
              <w:t xml:space="preserve">this </w:t>
            </w:r>
            <w:r w:rsidRPr="006D68D4">
              <w:rPr>
                <w:rFonts w:ascii="Times New Roman" w:eastAsia="Calibri" w:hAnsi="Times New Roman" w:cs="Times New Roman"/>
                <w:sz w:val="20"/>
                <w:szCs w:val="20"/>
                <w:lang w:eastAsia="ar-SA"/>
              </w:rPr>
              <w:t>AR</w:t>
            </w:r>
            <w:r>
              <w:rPr>
                <w:rFonts w:ascii="Times New Roman" w:eastAsia="Calibri" w:hAnsi="Times New Roman" w:cs="Times New Roman"/>
                <w:sz w:val="20"/>
                <w:szCs w:val="20"/>
                <w:lang w:eastAsia="ar-SA"/>
              </w:rPr>
              <w:t>.</w:t>
            </w:r>
          </w:p>
          <w:p w14:paraId="5026A095" w14:textId="77777777" w:rsidR="000D50ED" w:rsidRPr="001C2DCA" w:rsidRDefault="000D50ED"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74EB58FB" w14:textId="77777777" w:rsidR="001C2DCA"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DA3F32">
              <w:rPr>
                <w:rFonts w:ascii="Times New Roman" w:eastAsia="Calibri" w:hAnsi="Times New Roman" w:cs="Times New Roman"/>
                <w:b/>
                <w:bCs/>
                <w:sz w:val="20"/>
                <w:szCs w:val="20"/>
                <w:lang w:eastAsia="ar-SA"/>
              </w:rPr>
              <w:t>5. Incorporation of results from pilot study into regular sampling by the Member State</w:t>
            </w:r>
            <w:r w:rsidRPr="001C2DCA">
              <w:rPr>
                <w:rFonts w:ascii="Times New Roman" w:eastAsia="Calibri" w:hAnsi="Times New Roman" w:cs="Times New Roman"/>
                <w:sz w:val="20"/>
                <w:szCs w:val="20"/>
                <w:lang w:eastAsia="ar-SA"/>
              </w:rPr>
              <w:t xml:space="preserve">.   </w:t>
            </w:r>
          </w:p>
          <w:p w14:paraId="03C198C3" w14:textId="77777777" w:rsidR="000D50ED" w:rsidRDefault="000D50ED"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5FEC22A3" w14:textId="77777777" w:rsidR="00DA3F32" w:rsidRDefault="00DA3F32" w:rsidP="00DA3F32">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0D1F11">
              <w:rPr>
                <w:rFonts w:ascii="Times New Roman" w:eastAsia="Calibri" w:hAnsi="Times New Roman" w:cs="Times New Roman"/>
                <w:sz w:val="20"/>
                <w:szCs w:val="20"/>
                <w:lang w:eastAsia="ar-SA"/>
              </w:rPr>
              <w:t>According to the EU-MAP, MS should collect social data in a triannual basis, and the first reference year for the collection of these variables was 2017.</w:t>
            </w:r>
            <w:r>
              <w:rPr>
                <w:rFonts w:ascii="Times New Roman" w:eastAsia="Calibri" w:hAnsi="Times New Roman" w:cs="Times New Roman"/>
                <w:sz w:val="20"/>
                <w:szCs w:val="20"/>
                <w:lang w:eastAsia="ar-SA"/>
              </w:rPr>
              <w:t xml:space="preserve"> Also, the MS </w:t>
            </w:r>
            <w:r w:rsidRPr="000D1F11">
              <w:rPr>
                <w:rFonts w:ascii="Times New Roman" w:eastAsia="Calibri" w:hAnsi="Times New Roman" w:cs="Times New Roman"/>
                <w:sz w:val="20"/>
                <w:szCs w:val="20"/>
                <w:lang w:eastAsia="ar-SA"/>
              </w:rPr>
              <w:t>implemented successfully and without deviations</w:t>
            </w:r>
            <w:r>
              <w:rPr>
                <w:rFonts w:ascii="Times New Roman" w:eastAsia="Calibri" w:hAnsi="Times New Roman" w:cs="Times New Roman"/>
                <w:sz w:val="20"/>
                <w:szCs w:val="20"/>
                <w:lang w:eastAsia="ar-SA"/>
              </w:rPr>
              <w:t xml:space="preserve"> the social data collection for the reference year 2020. </w:t>
            </w:r>
          </w:p>
          <w:p w14:paraId="054DD49F" w14:textId="77777777" w:rsidR="00DA3F32" w:rsidRDefault="00DA3F32" w:rsidP="00DA3F32">
            <w:pPr>
              <w:suppressAutoHyphens/>
              <w:kinsoku w:val="0"/>
              <w:overflowPunct w:val="0"/>
              <w:spacing w:before="17" w:after="120" w:line="220" w:lineRule="exact"/>
            </w:pPr>
            <w:r w:rsidRPr="00BD2D3E">
              <w:rPr>
                <w:rFonts w:ascii="Times New Roman" w:eastAsia="Calibri" w:hAnsi="Times New Roman" w:cs="Times New Roman"/>
                <w:sz w:val="20"/>
                <w:szCs w:val="20"/>
                <w:lang w:eastAsia="ar-SA"/>
              </w:rPr>
              <w:t xml:space="preserve">* </w:t>
            </w:r>
            <w:proofErr w:type="gramStart"/>
            <w:r w:rsidRPr="00BD2D3E">
              <w:rPr>
                <w:rFonts w:ascii="Times New Roman" w:eastAsia="Calibri" w:hAnsi="Times New Roman" w:cs="Times New Roman"/>
                <w:sz w:val="20"/>
                <w:szCs w:val="20"/>
                <w:lang w:eastAsia="ar-SA"/>
              </w:rPr>
              <w:t>available</w:t>
            </w:r>
            <w:proofErr w:type="gramEnd"/>
            <w:r w:rsidRPr="00BD2D3E">
              <w:rPr>
                <w:rFonts w:ascii="Times New Roman" w:eastAsia="Calibri" w:hAnsi="Times New Roman" w:cs="Times New Roman"/>
                <w:sz w:val="20"/>
                <w:szCs w:val="20"/>
                <w:lang w:eastAsia="ar-SA"/>
              </w:rPr>
              <w:t xml:space="preserve"> at: </w:t>
            </w:r>
          </w:p>
          <w:p w14:paraId="15E28EB0" w14:textId="77777777" w:rsidR="00DA3F32" w:rsidRDefault="00257835" w:rsidP="00DA3F32">
            <w:pPr>
              <w:suppressAutoHyphens/>
              <w:kinsoku w:val="0"/>
              <w:overflowPunct w:val="0"/>
              <w:spacing w:before="17" w:after="120" w:line="220" w:lineRule="exact"/>
              <w:rPr>
                <w:rFonts w:ascii="Times New Roman" w:eastAsia="Calibri" w:hAnsi="Times New Roman" w:cs="Times New Roman"/>
                <w:noProof/>
                <w:sz w:val="20"/>
                <w:szCs w:val="20"/>
                <w:lang w:eastAsia="en-GB"/>
              </w:rPr>
            </w:pPr>
            <w:hyperlink r:id="rId38" w:history="1">
              <w:r w:rsidR="00DA3F32" w:rsidRPr="001A0986">
                <w:rPr>
                  <w:rStyle w:val="-"/>
                  <w:rFonts w:ascii="Times New Roman" w:eastAsia="Calibri" w:hAnsi="Times New Roman" w:cs="Times New Roman"/>
                  <w:noProof/>
                  <w:sz w:val="20"/>
                  <w:szCs w:val="20"/>
                  <w:lang w:eastAsia="en-GB"/>
                </w:rPr>
                <w:t>https://www.agreri.gr/sites/default/files/projects/Methodology%20%26%20Quality%20Report_Fisheries%20v4.pdf</w:t>
              </w:r>
            </w:hyperlink>
            <w:r w:rsidR="00DA3F32">
              <w:rPr>
                <w:rFonts w:ascii="Times New Roman" w:eastAsia="Calibri" w:hAnsi="Times New Roman" w:cs="Times New Roman"/>
                <w:noProof/>
                <w:sz w:val="20"/>
                <w:szCs w:val="20"/>
                <w:lang w:eastAsia="en-GB"/>
              </w:rPr>
              <w:t xml:space="preserve"> </w:t>
            </w:r>
          </w:p>
          <w:p w14:paraId="678E9864"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64791FA0"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r w:rsidRPr="001C2DCA">
              <w:rPr>
                <w:rFonts w:ascii="Times New Roman" w:eastAsia="Calibri" w:hAnsi="Times New Roman" w:cs="Times New Roman"/>
                <w:noProof/>
                <w:sz w:val="20"/>
                <w:szCs w:val="20"/>
                <w:lang w:eastAsia="en-GB"/>
              </w:rPr>
              <w:t>(max 900 words)</w:t>
            </w:r>
          </w:p>
        </w:tc>
      </w:tr>
    </w:tbl>
    <w:p w14:paraId="472031C7"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noProof/>
          <w:lang w:eastAsia="en-GB"/>
        </w:rPr>
        <w:br w:type="page"/>
      </w:r>
      <w:bookmarkStart w:id="38" w:name="_Toc456791746"/>
      <w:bookmarkStart w:id="39" w:name="_Toc456792475"/>
      <w:bookmarkStart w:id="40" w:name="_Toc509235015"/>
      <w:r w:rsidRPr="004A2E2D">
        <w:rPr>
          <w:rFonts w:ascii="Times New Roman" w:hAnsi="Times New Roman" w:cs="Times New Roman"/>
          <w:smallCaps/>
          <w:noProof/>
          <w:lang w:eastAsia="en-GB"/>
        </w:rPr>
        <w:lastRenderedPageBreak/>
        <w:t>Section 3: Economic and Social Data</w:t>
      </w:r>
      <w:bookmarkEnd w:id="38"/>
      <w:bookmarkEnd w:id="39"/>
      <w:bookmarkEnd w:id="40"/>
    </w:p>
    <w:p w14:paraId="39228C04" w14:textId="77777777" w:rsidR="004A2E2D" w:rsidRPr="004A2E2D" w:rsidRDefault="004A2E2D" w:rsidP="00BB1991">
      <w:pPr>
        <w:pStyle w:val="StyleTitre2Gras"/>
        <w:spacing w:line="360" w:lineRule="auto"/>
        <w:rPr>
          <w:rFonts w:cs="Times New Roman"/>
          <w:noProof/>
          <w:lang w:val="en-GB" w:eastAsia="en-GB"/>
        </w:rPr>
      </w:pPr>
      <w:bookmarkStart w:id="41" w:name="_Toc509235016"/>
      <w:r w:rsidRPr="00467647">
        <w:rPr>
          <w:rFonts w:cs="Times New Roman"/>
          <w:noProof/>
          <w:lang w:val="en-GB" w:eastAsia="en-GB"/>
        </w:rPr>
        <w:t>Text Box 3B: Population segments for collection of economic and social data for aquaculture</w:t>
      </w:r>
      <w:bookmarkEnd w:id="41"/>
    </w:p>
    <w:p w14:paraId="7D623E6E" w14:textId="77777777" w:rsidR="004A2E2D" w:rsidRPr="004A2E2D" w:rsidRDefault="004A2E2D" w:rsidP="00BB1991">
      <w:pPr>
        <w:autoSpaceDE w:val="0"/>
        <w:autoSpaceDN w:val="0"/>
        <w:adjustRightInd w:val="0"/>
        <w:spacing w:line="360" w:lineRule="auto"/>
        <w:rPr>
          <w:rFonts w:ascii="Times New Roman" w:hAnsi="Times New Roman" w:cs="Times New Roman"/>
          <w:noProof/>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1C2DCA" w14:paraId="0FCCC251" w14:textId="77777777" w:rsidTr="001E0449">
        <w:trPr>
          <w:trHeight w:val="509"/>
        </w:trPr>
        <w:tc>
          <w:tcPr>
            <w:tcW w:w="8959" w:type="dxa"/>
            <w:shd w:val="clear" w:color="auto" w:fill="auto"/>
            <w:noWrap/>
            <w:vAlign w:val="center"/>
          </w:tcPr>
          <w:p w14:paraId="3D01FF04" w14:textId="45843103" w:rsidR="001C2DCA" w:rsidRPr="00271863"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072B4F">
              <w:rPr>
                <w:rFonts w:ascii="Times New Roman" w:eastAsia="Calibri" w:hAnsi="Times New Roman" w:cs="Times New Roman"/>
                <w:noProof/>
                <w:sz w:val="20"/>
                <w:szCs w:val="20"/>
                <w:lang w:eastAsia="en-GB"/>
              </w:rPr>
              <w:t xml:space="preserve">General comment: This box fulfills paragraph 6 points (a) and (b) of Chapter III of the </w:t>
            </w:r>
            <w:r w:rsidR="005E5D68" w:rsidRPr="00072B4F">
              <w:rPr>
                <w:rFonts w:ascii="Times New Roman" w:eastAsia="Calibri" w:hAnsi="Times New Roman" w:cs="Times New Roman"/>
                <w:noProof/>
                <w:sz w:val="20"/>
                <w:szCs w:val="20"/>
                <w:lang w:eastAsia="en-GB"/>
              </w:rPr>
              <w:t xml:space="preserve">Annex of the </w:t>
            </w:r>
            <w:r w:rsidR="001A6220" w:rsidRPr="00072B4F">
              <w:rPr>
                <w:rFonts w:ascii="Times New Roman" w:eastAsia="Calibri" w:hAnsi="Times New Roman" w:cs="Times New Roman"/>
                <w:noProof/>
                <w:sz w:val="20"/>
                <w:szCs w:val="20"/>
                <w:lang w:eastAsia="en-GB"/>
              </w:rPr>
              <w:t xml:space="preserve">Delegated Decision (EU) 2019/910 on the </w:t>
            </w:r>
            <w:r w:rsidRPr="00072B4F">
              <w:rPr>
                <w:rFonts w:ascii="Times New Roman" w:eastAsia="Calibri" w:hAnsi="Times New Roman" w:cs="Times New Roman"/>
                <w:noProof/>
                <w:sz w:val="20"/>
                <w:szCs w:val="20"/>
                <w:lang w:eastAsia="en-GB"/>
              </w:rPr>
              <w:t>multiannual Union programme</w:t>
            </w:r>
            <w:r w:rsidR="001A6220" w:rsidRPr="00072B4F">
              <w:rPr>
                <w:rFonts w:ascii="Times New Roman" w:eastAsia="Calibri" w:hAnsi="Times New Roman" w:cs="Times New Roman"/>
                <w:noProof/>
                <w:sz w:val="20"/>
                <w:szCs w:val="20"/>
                <w:lang w:eastAsia="en-GB"/>
              </w:rPr>
              <w:t>;</w:t>
            </w:r>
            <w:r w:rsidRPr="00072B4F">
              <w:rPr>
                <w:rFonts w:ascii="Times New Roman" w:eastAsia="Calibri" w:hAnsi="Times New Roman" w:cs="Times New Roman"/>
                <w:noProof/>
                <w:sz w:val="20"/>
                <w:szCs w:val="20"/>
                <w:lang w:eastAsia="en-GB"/>
              </w:rPr>
              <w:t xml:space="preserve"> and Article 2, Article 4 paragraphs (1) and (5) and Article 5 paragraph (2) of the </w:t>
            </w:r>
            <w:r w:rsidR="001A6220" w:rsidRPr="00072B4F">
              <w:rPr>
                <w:rFonts w:ascii="Times New Roman" w:eastAsia="Calibri" w:hAnsi="Times New Roman" w:cs="Times New Roman"/>
                <w:noProof/>
                <w:sz w:val="20"/>
                <w:szCs w:val="20"/>
                <w:lang w:eastAsia="en-GB"/>
              </w:rPr>
              <w:t xml:space="preserve">Implementing </w:t>
            </w:r>
            <w:r w:rsidRPr="00E021B3">
              <w:rPr>
                <w:rFonts w:ascii="Times New Roman" w:eastAsia="Calibri" w:hAnsi="Times New Roman" w:cs="Times New Roman"/>
                <w:noProof/>
                <w:sz w:val="20"/>
                <w:szCs w:val="20"/>
                <w:lang w:eastAsia="en-GB"/>
              </w:rPr>
              <w:t xml:space="preserve">Decision (EU) </w:t>
            </w:r>
            <w:r w:rsidR="00BA63E9" w:rsidRPr="00E021B3">
              <w:rPr>
                <w:rFonts w:ascii="Times New Roman" w:eastAsia="Calibri" w:hAnsi="Times New Roman" w:cs="Times New Roman"/>
                <w:noProof/>
                <w:sz w:val="20"/>
                <w:szCs w:val="20"/>
                <w:lang w:eastAsia="en-GB"/>
              </w:rPr>
              <w:t xml:space="preserve">2016/1701 on the format of </w:t>
            </w:r>
            <w:r w:rsidR="001A6220" w:rsidRPr="00A776E6">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1A6220" w:rsidRPr="00271863">
              <w:rPr>
                <w:rFonts w:ascii="Times New Roman" w:eastAsia="Calibri" w:hAnsi="Times New Roman" w:cs="Times New Roman"/>
                <w:noProof/>
                <w:sz w:val="20"/>
                <w:szCs w:val="20"/>
                <w:lang w:eastAsia="en-GB"/>
              </w:rPr>
              <w:t xml:space="preserve">. </w:t>
            </w:r>
            <w:r w:rsidRPr="00271863">
              <w:rPr>
                <w:rFonts w:ascii="Times New Roman" w:eastAsia="Calibri" w:hAnsi="Times New Roman" w:cs="Times New Roman"/>
                <w:noProof/>
                <w:sz w:val="20"/>
                <w:szCs w:val="20"/>
                <w:lang w:eastAsia="en-GB"/>
              </w:rPr>
              <w:t xml:space="preserve">It is intended to specify data to be collected under Tables 6 and 7 of the </w:t>
            </w:r>
            <w:r w:rsidR="000B7707" w:rsidRPr="000B7707">
              <w:rPr>
                <w:rFonts w:ascii="Times New Roman" w:eastAsia="Calibri" w:hAnsi="Times New Roman" w:cs="Times New Roman"/>
                <w:noProof/>
                <w:sz w:val="20"/>
                <w:szCs w:val="20"/>
                <w:lang w:eastAsia="en-GB"/>
              </w:rPr>
              <w:t xml:space="preserve">delegated decision on the </w:t>
            </w:r>
            <w:r w:rsidRPr="00271863">
              <w:rPr>
                <w:rFonts w:ascii="Times New Roman" w:eastAsia="Calibri" w:hAnsi="Times New Roman" w:cs="Times New Roman"/>
                <w:noProof/>
                <w:sz w:val="20"/>
                <w:szCs w:val="20"/>
                <w:lang w:eastAsia="en-GB"/>
              </w:rPr>
              <w:t>multiannual Union programme.</w:t>
            </w:r>
          </w:p>
          <w:p w14:paraId="10A11C71" w14:textId="77777777" w:rsidR="001C2DCA" w:rsidRPr="00271863" w:rsidRDefault="001C2DCA" w:rsidP="001C2DCA">
            <w:pPr>
              <w:suppressAutoHyphens/>
              <w:spacing w:after="0" w:line="240" w:lineRule="auto"/>
              <w:jc w:val="both"/>
              <w:rPr>
                <w:rFonts w:ascii="Times New Roman" w:eastAsia="Calibri" w:hAnsi="Times New Roman" w:cs="Times New Roman"/>
                <w:b/>
                <w:sz w:val="20"/>
                <w:szCs w:val="20"/>
                <w:lang w:eastAsia="ar-SA"/>
              </w:rPr>
            </w:pPr>
          </w:p>
        </w:tc>
      </w:tr>
      <w:tr w:rsidR="001C2DCA" w:rsidRPr="001C2DCA" w14:paraId="1A34AB30" w14:textId="77777777" w:rsidTr="001E0449">
        <w:trPr>
          <w:trHeight w:val="509"/>
        </w:trPr>
        <w:tc>
          <w:tcPr>
            <w:tcW w:w="8959" w:type="dxa"/>
            <w:shd w:val="clear" w:color="auto" w:fill="A6A6A6" w:themeFill="background1" w:themeFillShade="A6"/>
            <w:noWrap/>
            <w:vAlign w:val="center"/>
          </w:tcPr>
          <w:p w14:paraId="3D4757CC"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p w14:paraId="74FFF3B0"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p>
        </w:tc>
      </w:tr>
      <w:tr w:rsidR="001C2DCA" w:rsidRPr="001C2DCA" w14:paraId="6FCC62BA" w14:textId="77777777" w:rsidTr="001E0449">
        <w:trPr>
          <w:trHeight w:val="509"/>
        </w:trPr>
        <w:tc>
          <w:tcPr>
            <w:tcW w:w="8959" w:type="dxa"/>
            <w:noWrap/>
          </w:tcPr>
          <w:p w14:paraId="6105C0A1" w14:textId="77777777" w:rsidR="007B0253" w:rsidRPr="00DE27E5" w:rsidRDefault="007B0253" w:rsidP="007B0253">
            <w:pPr>
              <w:widowControl w:val="0"/>
              <w:suppressAutoHyphens/>
              <w:spacing w:before="120" w:after="120"/>
              <w:ind w:left="23" w:right="74"/>
              <w:jc w:val="both"/>
              <w:rPr>
                <w:rFonts w:ascii="Times New Roman" w:hAnsi="Times New Roman" w:cs="Times New Roman"/>
                <w:b/>
                <w:noProof/>
                <w:sz w:val="20"/>
                <w:szCs w:val="20"/>
                <w:shd w:val="clear" w:color="auto" w:fill="FFFFFF"/>
                <w:lang w:eastAsia="ar-SA"/>
              </w:rPr>
            </w:pPr>
            <w:r w:rsidRPr="00DE27E5">
              <w:rPr>
                <w:rFonts w:ascii="Times New Roman" w:hAnsi="Times New Roman" w:cs="Times New Roman"/>
                <w:b/>
                <w:sz w:val="20"/>
                <w:szCs w:val="20"/>
                <w:lang w:eastAsia="ar-SA"/>
              </w:rPr>
              <w:t xml:space="preserve">1. </w:t>
            </w:r>
            <w:r w:rsidRPr="00DE27E5">
              <w:rPr>
                <w:rFonts w:ascii="Times New Roman" w:hAnsi="Times New Roman" w:cs="Times New Roman"/>
                <w:b/>
                <w:noProof/>
                <w:sz w:val="20"/>
                <w:szCs w:val="20"/>
                <w:shd w:val="clear" w:color="auto" w:fill="FFFFFF"/>
                <w:lang w:eastAsia="ar-SA"/>
              </w:rPr>
              <w:t xml:space="preserve">Description of methodologies used to choose the different sources of data </w:t>
            </w:r>
          </w:p>
          <w:p w14:paraId="34BBDCB8" w14:textId="77777777" w:rsidR="007B0253" w:rsidRPr="00DE27E5" w:rsidRDefault="007B0253" w:rsidP="007B0253">
            <w:pPr>
              <w:widowControl w:val="0"/>
              <w:suppressAutoHyphens/>
              <w:spacing w:after="120"/>
              <w:ind w:left="20" w:right="75"/>
              <w:jc w:val="both"/>
              <w:rPr>
                <w:rFonts w:ascii="Times New Roman" w:hAnsi="Times New Roman" w:cs="Times New Roman"/>
                <w:noProof/>
                <w:sz w:val="20"/>
                <w:szCs w:val="20"/>
                <w:shd w:val="clear" w:color="auto" w:fill="FFFFFF"/>
                <w:lang w:eastAsia="ar-SA"/>
              </w:rPr>
            </w:pPr>
            <w:r w:rsidRPr="00DE27E5">
              <w:rPr>
                <w:rFonts w:ascii="Times New Roman" w:hAnsi="Times New Roman" w:cs="Times New Roman"/>
                <w:noProof/>
                <w:sz w:val="20"/>
                <w:szCs w:val="20"/>
                <w:shd w:val="clear" w:color="auto" w:fill="FFFFFF"/>
                <w:lang w:eastAsia="ar-SA"/>
              </w:rPr>
              <w:t>The main segments of the Hellenic aquaculture industry are: (a) sea bass and sea bream culture, (b) other marine fish culture, (c) mussel long-line culture, (d) trout culture, (e) eel culture, (f) extensive farming -estuaries &amp; lagoons.</w:t>
            </w:r>
          </w:p>
          <w:p w14:paraId="260F5ED4" w14:textId="77777777" w:rsidR="007B0253" w:rsidRPr="00DE27E5" w:rsidRDefault="007B0253" w:rsidP="007B0253">
            <w:pPr>
              <w:widowControl w:val="0"/>
              <w:suppressAutoHyphens/>
              <w:spacing w:after="120"/>
              <w:ind w:left="20" w:right="75"/>
              <w:jc w:val="both"/>
              <w:rPr>
                <w:rFonts w:ascii="Times New Roman" w:hAnsi="Times New Roman" w:cs="Times New Roman"/>
                <w:noProof/>
                <w:sz w:val="20"/>
                <w:szCs w:val="20"/>
                <w:shd w:val="clear" w:color="auto" w:fill="FFFFFF"/>
                <w:lang w:eastAsia="ar-SA"/>
              </w:rPr>
            </w:pPr>
            <w:r w:rsidRPr="00DE27E5">
              <w:rPr>
                <w:rFonts w:ascii="Times New Roman" w:hAnsi="Times New Roman" w:cs="Times New Roman"/>
                <w:noProof/>
                <w:sz w:val="20"/>
                <w:szCs w:val="20"/>
                <w:shd w:val="clear" w:color="auto" w:fill="FFFFFF"/>
                <w:lang w:eastAsia="ar-SA"/>
              </w:rPr>
              <w:t>At present, aquaculture (in fact mostly marine culture), is considered a major industry in Greece, not only because of its impressive volume production performance in but also because of  its high importance in socio-economic terms.</w:t>
            </w:r>
            <w:r w:rsidRPr="00DE27E5">
              <w:t xml:space="preserve"> </w:t>
            </w:r>
            <w:r w:rsidRPr="00DE27E5">
              <w:rPr>
                <w:rFonts w:ascii="Times New Roman" w:hAnsi="Times New Roman" w:cs="Times New Roman"/>
                <w:noProof/>
                <w:sz w:val="20"/>
                <w:szCs w:val="20"/>
                <w:shd w:val="clear" w:color="auto" w:fill="FFFFFF"/>
                <w:lang w:eastAsia="ar-SA"/>
              </w:rPr>
              <w:t>Estimates show that this figure could reach 10,000, taking into account indirect industry-related activities</w:t>
            </w:r>
          </w:p>
          <w:p w14:paraId="36B5B8A4" w14:textId="77777777" w:rsidR="007B0253" w:rsidRPr="00DE27E5" w:rsidRDefault="007B0253" w:rsidP="007B0253">
            <w:pPr>
              <w:widowControl w:val="0"/>
              <w:suppressAutoHyphens/>
              <w:spacing w:after="120"/>
              <w:ind w:left="20" w:right="75"/>
              <w:jc w:val="both"/>
              <w:rPr>
                <w:rFonts w:ascii="Times New Roman" w:hAnsi="Times New Roman" w:cs="Times New Roman"/>
                <w:noProof/>
                <w:sz w:val="20"/>
                <w:szCs w:val="20"/>
                <w:shd w:val="clear" w:color="auto" w:fill="FFFFFF"/>
                <w:lang w:eastAsia="ar-SA"/>
              </w:rPr>
            </w:pPr>
            <w:r w:rsidRPr="00DE27E5">
              <w:rPr>
                <w:rFonts w:ascii="Times New Roman" w:hAnsi="Times New Roman" w:cs="Times New Roman"/>
                <w:noProof/>
                <w:sz w:val="20"/>
                <w:szCs w:val="20"/>
                <w:shd w:val="clear" w:color="auto" w:fill="FFFFFF"/>
                <w:lang w:eastAsia="ar-SA"/>
              </w:rPr>
              <w:t>It should be noted that the majority of aquaculture units in Greece, are not financially autonomous entities but they belong (in most cases by lease) to larger firms. While aquaculture units can provide information about production volumes and certain cost values, other variables can be acquired only by the financial department of the company that holds the lease of the units. On the other hand, the prerequisite segmented per species or technique variables,generally is not available by the companies accounting offices or the representatives.</w:t>
            </w:r>
          </w:p>
          <w:p w14:paraId="74794C4F" w14:textId="77777777" w:rsidR="007B0253" w:rsidRPr="00DE27E5" w:rsidRDefault="007B0253" w:rsidP="007B0253">
            <w:pPr>
              <w:widowControl w:val="0"/>
              <w:suppressAutoHyphens/>
              <w:spacing w:after="120"/>
              <w:ind w:left="20" w:right="75"/>
              <w:jc w:val="both"/>
              <w:rPr>
                <w:rFonts w:ascii="Times New Roman" w:hAnsi="Times New Roman" w:cs="Times New Roman"/>
                <w:noProof/>
                <w:sz w:val="20"/>
                <w:szCs w:val="20"/>
                <w:shd w:val="clear" w:color="auto" w:fill="FFFFFF"/>
                <w:lang w:eastAsia="ar-SA"/>
              </w:rPr>
            </w:pPr>
            <w:r w:rsidRPr="00DE27E5">
              <w:rPr>
                <w:rFonts w:ascii="Times New Roman" w:hAnsi="Times New Roman" w:cs="Times New Roman"/>
                <w:noProof/>
                <w:sz w:val="20"/>
                <w:szCs w:val="20"/>
                <w:shd w:val="clear" w:color="auto" w:fill="FFFFFF"/>
                <w:lang w:eastAsia="ar-SA"/>
              </w:rPr>
              <w:t>Basic source for the collection of economic data during 2020-21 will be the Integrated Monitoring System of Fisheries Activities (OSPA) and a survey will be used for the confirmation and supplementation of the collected aquaculture data.The majority of the required economic data can be derived from the processing of the balance sheets and financial statements of the companies, however, the socio-economic data needed (employment by gender etc.) will be provided by on site visits, interviews, financial records and balance sheets.</w:t>
            </w:r>
          </w:p>
          <w:p w14:paraId="6C715FA5" w14:textId="77777777" w:rsidR="007B0253" w:rsidRPr="00DE27E5" w:rsidRDefault="007B0253" w:rsidP="007B0253">
            <w:pPr>
              <w:spacing w:after="120"/>
              <w:jc w:val="both"/>
              <w:rPr>
                <w:rFonts w:ascii="Times New Roman" w:hAnsi="Times New Roman" w:cs="Times New Roman"/>
                <w:b/>
                <w:noProof/>
                <w:sz w:val="20"/>
                <w:szCs w:val="20"/>
                <w:shd w:val="clear" w:color="auto" w:fill="FFFFFF"/>
                <w:lang w:eastAsia="en-GB"/>
              </w:rPr>
            </w:pPr>
            <w:r w:rsidRPr="00DE27E5">
              <w:rPr>
                <w:rFonts w:ascii="Times New Roman" w:hAnsi="Times New Roman" w:cs="Times New Roman"/>
                <w:b/>
                <w:noProof/>
                <w:sz w:val="20"/>
                <w:szCs w:val="20"/>
                <w:shd w:val="clear" w:color="auto" w:fill="FFFFFF"/>
                <w:lang w:eastAsia="en-GB"/>
              </w:rPr>
              <w:t xml:space="preserve">2. </w:t>
            </w:r>
            <w:r w:rsidRPr="00DE27E5">
              <w:rPr>
                <w:rFonts w:ascii="Times New Roman" w:hAnsi="Times New Roman" w:cs="Times New Roman"/>
                <w:b/>
                <w:noProof/>
                <w:sz w:val="20"/>
                <w:szCs w:val="20"/>
                <w:shd w:val="clear" w:color="auto" w:fill="FFFFFF"/>
                <w:lang w:eastAsia="ar-SA"/>
              </w:rPr>
              <w:t>Description of methodologies used to choose the different types of data collection</w:t>
            </w:r>
          </w:p>
          <w:p w14:paraId="546F1AFA" w14:textId="77777777" w:rsidR="007B0253" w:rsidRPr="00DE27E5" w:rsidRDefault="007B0253" w:rsidP="007B0253">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first stage of the data collection methodology shall consist of the mailing and completion of a questionnaire based on the previous years’ data collection experience and updated with any new prerequisite values. Each company is given a period of 60 days to gather the requested questionnaire data and provide the feedback.</w:t>
            </w:r>
          </w:p>
          <w:p w14:paraId="456AC129" w14:textId="77777777" w:rsidR="007B0253" w:rsidRPr="00DE27E5" w:rsidRDefault="007B0253" w:rsidP="007B0253">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questionnaire will include topics of both social and economic data, requesting employment, production and revenue values along with the company’s cost structure and a short enumeration of the company’s main problems and predictions.</w:t>
            </w:r>
          </w:p>
          <w:p w14:paraId="2B8121A8" w14:textId="77777777" w:rsidR="007B0253" w:rsidRPr="00DE27E5" w:rsidRDefault="007B0253" w:rsidP="007B0253">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 xml:space="preserve">The second stage will include onsite visits to the companies that completed the questionnaire along with a data processing of published balance sheets and financial statements. </w:t>
            </w:r>
          </w:p>
          <w:p w14:paraId="13F4E2C1" w14:textId="77777777" w:rsidR="007B0253" w:rsidRPr="00DE27E5" w:rsidRDefault="007B0253" w:rsidP="007B0253">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 xml:space="preserve">The questionnaire will include the following 4 topics: </w:t>
            </w:r>
          </w:p>
          <w:p w14:paraId="4F26479D" w14:textId="77777777" w:rsidR="007B0253" w:rsidRPr="00DE27E5" w:rsidRDefault="007B0253" w:rsidP="007B0253">
            <w:pPr>
              <w:spacing w:after="120"/>
              <w:ind w:left="312" w:hanging="312"/>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lastRenderedPageBreak/>
              <w:t>(1)</w:t>
            </w:r>
            <w:r w:rsidRPr="00DE27E5">
              <w:rPr>
                <w:rFonts w:ascii="Times New Roman" w:hAnsi="Times New Roman" w:cs="Times New Roman"/>
                <w:noProof/>
                <w:sz w:val="20"/>
                <w:szCs w:val="20"/>
                <w:shd w:val="clear" w:color="auto" w:fill="FFFFFF"/>
                <w:lang w:eastAsia="en-GB"/>
              </w:rPr>
              <w:tab/>
              <w:t>cost and profit: value of total sales, personnel costs, energy related costs, value of purchased raw material(fry) and other material necessary for the production, production costs and value of the final product, capital costs, special costs, investments, and debt.</w:t>
            </w:r>
          </w:p>
          <w:p w14:paraId="0A96401C" w14:textId="77777777" w:rsidR="007B0253" w:rsidRPr="00DE27E5" w:rsidRDefault="007B0253" w:rsidP="007B0253">
            <w:pPr>
              <w:spacing w:after="120"/>
              <w:ind w:left="312" w:hanging="312"/>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(2)</w:t>
            </w:r>
            <w:r w:rsidRPr="00DE27E5">
              <w:rPr>
                <w:rFonts w:ascii="Times New Roman" w:hAnsi="Times New Roman" w:cs="Times New Roman"/>
                <w:noProof/>
                <w:sz w:val="20"/>
                <w:szCs w:val="20"/>
                <w:shd w:val="clear" w:color="auto" w:fill="FFFFFF"/>
                <w:lang w:eastAsia="en-GB"/>
              </w:rPr>
              <w:tab/>
              <w:t xml:space="preserve">Aquaculture techniques: freshwater, marine fish, cold-water or warm water marine fish, shellfish, Cages, Land based farms, Hatcheries and Nurseries, Rafts or Long line Mussel production, Extensive farming in estuaries and lagoons </w:t>
            </w:r>
          </w:p>
          <w:p w14:paraId="41261F21" w14:textId="77777777" w:rsidR="007B0253" w:rsidRPr="00DE27E5" w:rsidRDefault="007B0253" w:rsidP="007B0253">
            <w:pPr>
              <w:spacing w:after="120"/>
              <w:ind w:left="312" w:hanging="312"/>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(3)</w:t>
            </w:r>
            <w:r w:rsidRPr="00DE27E5">
              <w:rPr>
                <w:rFonts w:ascii="Times New Roman" w:hAnsi="Times New Roman" w:cs="Times New Roman"/>
                <w:noProof/>
                <w:sz w:val="20"/>
                <w:szCs w:val="20"/>
                <w:shd w:val="clear" w:color="auto" w:fill="FFFFFF"/>
                <w:lang w:eastAsia="en-GB"/>
              </w:rPr>
              <w:tab/>
              <w:t>The socio-economic criteria of the sector are attributed to: employment per sector, gender employment statistics, number and location of enterprises, and the problems of the enterprises.</w:t>
            </w:r>
          </w:p>
          <w:p w14:paraId="6E850E3A" w14:textId="77777777" w:rsidR="007B0253" w:rsidRPr="00DE27E5" w:rsidRDefault="007B0253" w:rsidP="007B0253">
            <w:pPr>
              <w:spacing w:after="120"/>
              <w:ind w:left="312" w:hanging="312"/>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(4)  Environmental data pilot study</w:t>
            </w:r>
          </w:p>
          <w:p w14:paraId="017FADBA" w14:textId="77777777" w:rsidR="007B0253" w:rsidRPr="00DE27E5" w:rsidRDefault="007B0253" w:rsidP="007B0253">
            <w:pPr>
              <w:spacing w:after="120"/>
              <w:ind w:left="312" w:hanging="312"/>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collected data from all sources will be uploaded regularly on the aquaculture sector database (OSPA) in order to update the topic values and the list of companies to be interviewed.</w:t>
            </w:r>
          </w:p>
          <w:p w14:paraId="1A38665B" w14:textId="77777777" w:rsidR="007B0253" w:rsidRPr="00DE27E5" w:rsidRDefault="007B0253" w:rsidP="007B0253">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As for the aqua economic prerequisite variables, previous surveys showed that companies provided only the sales values of fry and final product, i.e. the categories that demonstrated sales. The in-between variables remained with zero value since the companies only keep records of the variables that showed sales during the year, and not the ones that were destined for own consumption.</w:t>
            </w:r>
          </w:p>
          <w:p w14:paraId="00BB63DE" w14:textId="77777777" w:rsidR="007B0253" w:rsidRPr="00DE27E5" w:rsidRDefault="007B0253" w:rsidP="007B0253">
            <w:pPr>
              <w:spacing w:after="120"/>
              <w:jc w:val="both"/>
              <w:rPr>
                <w:rFonts w:ascii="Times New Roman" w:hAnsi="Times New Roman" w:cs="Times New Roman"/>
                <w:b/>
                <w:noProof/>
                <w:sz w:val="20"/>
                <w:szCs w:val="20"/>
                <w:shd w:val="clear" w:color="auto" w:fill="FFFFFF"/>
                <w:lang w:eastAsia="ar-SA"/>
              </w:rPr>
            </w:pPr>
            <w:r w:rsidRPr="00DE27E5">
              <w:rPr>
                <w:rFonts w:ascii="Times New Roman" w:hAnsi="Times New Roman" w:cs="Times New Roman"/>
                <w:b/>
                <w:noProof/>
                <w:sz w:val="20"/>
                <w:szCs w:val="20"/>
                <w:shd w:val="clear" w:color="auto" w:fill="FFFFFF"/>
                <w:lang w:eastAsia="ar-SA"/>
              </w:rPr>
              <w:t>3. Description of methodologies used to choose sampling frame and allocation scheme</w:t>
            </w:r>
          </w:p>
          <w:p w14:paraId="2FF2DA1C" w14:textId="77777777" w:rsidR="007B0253" w:rsidRPr="00DE27E5" w:rsidRDefault="007B0253" w:rsidP="007B0253">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questionnaires will be sent to all the operating aquaculture enterprises. The processing of balance sheets will cover more than 85% of the total number of SA and LTD enterprises obliged to publish their financial statements.</w:t>
            </w:r>
          </w:p>
          <w:p w14:paraId="12A62494" w14:textId="77777777" w:rsidR="007B0253" w:rsidRPr="00DE27E5" w:rsidRDefault="007B0253" w:rsidP="007B0253">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 xml:space="preserve">Due to the fact that those companies hold more than 85% of the aquaculture sector’s total sales, the census method will be applied to most of their economic variables. </w:t>
            </w:r>
          </w:p>
          <w:p w14:paraId="0AD5F22C" w14:textId="77777777" w:rsidR="007B0253" w:rsidRPr="00DE27E5" w:rsidRDefault="007B0253" w:rsidP="007B0253">
            <w:pPr>
              <w:widowControl w:val="0"/>
              <w:tabs>
                <w:tab w:val="left" w:pos="1861"/>
              </w:tabs>
              <w:spacing w:after="120"/>
              <w:jc w:val="both"/>
              <w:rPr>
                <w:rFonts w:ascii="Times New Roman" w:hAnsi="Times New Roman" w:cs="Times New Roman"/>
                <w:b/>
                <w:noProof/>
                <w:sz w:val="20"/>
                <w:szCs w:val="20"/>
                <w:shd w:val="clear" w:color="auto" w:fill="FFFFFF"/>
              </w:rPr>
            </w:pPr>
            <w:r w:rsidRPr="00DE27E5">
              <w:rPr>
                <w:rFonts w:ascii="Times New Roman" w:hAnsi="Times New Roman" w:cs="Times New Roman"/>
                <w:b/>
                <w:noProof/>
                <w:sz w:val="20"/>
                <w:szCs w:val="20"/>
                <w:shd w:val="clear" w:color="auto" w:fill="FFFFFF"/>
              </w:rPr>
              <w:t xml:space="preserve">4. </w:t>
            </w:r>
            <w:r w:rsidRPr="00DE27E5">
              <w:rPr>
                <w:rFonts w:ascii="Times New Roman" w:hAnsi="Times New Roman" w:cs="Times New Roman"/>
                <w:b/>
                <w:noProof/>
                <w:sz w:val="20"/>
                <w:szCs w:val="20"/>
                <w:shd w:val="clear" w:color="auto" w:fill="FFFFFF"/>
                <w:lang w:eastAsia="ar-SA"/>
              </w:rPr>
              <w:t>Description of methodologies used for estimation procedures</w:t>
            </w:r>
          </w:p>
          <w:p w14:paraId="4CB8427F" w14:textId="77777777" w:rsidR="007B0253" w:rsidRPr="00DE27E5" w:rsidRDefault="007B0253" w:rsidP="007B0253">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Based on previous surveys data collection experience, few of the companies (specifically the large ones), provided values segmented by aquaculture techniques and species.Companies generally are reluctant to apply segments by species or techniques to the provided economic and social data. Only a few of those operating under the International Financial Reporting Standards (IFRS) are able to provide the extra information, even about production cost structure. Due to the voluntary For those variables that need further segmentation, both social and economic, a non-probability sample survey will be applied based on the information provided by the large enterprises that cover adequately the species and the techniques.</w:t>
            </w:r>
          </w:p>
          <w:p w14:paraId="53DBEB09" w14:textId="77777777" w:rsidR="007B0253" w:rsidRPr="00DE27E5" w:rsidRDefault="007B0253" w:rsidP="007B0253">
            <w:pPr>
              <w:spacing w:after="120"/>
              <w:jc w:val="both"/>
              <w:rPr>
                <w:rFonts w:ascii="Times New Roman" w:hAnsi="Times New Roman" w:cs="Times New Roman"/>
                <w:b/>
                <w:noProof/>
                <w:sz w:val="20"/>
                <w:szCs w:val="20"/>
                <w:shd w:val="clear" w:color="auto" w:fill="FFFFFF"/>
                <w:lang w:eastAsia="en-GB"/>
              </w:rPr>
            </w:pPr>
            <w:r w:rsidRPr="00DE27E5">
              <w:rPr>
                <w:rFonts w:ascii="Times New Roman" w:hAnsi="Times New Roman" w:cs="Times New Roman"/>
                <w:b/>
                <w:noProof/>
                <w:sz w:val="20"/>
                <w:szCs w:val="20"/>
                <w:shd w:val="clear" w:color="auto" w:fill="FFFFFF"/>
                <w:lang w:eastAsia="en-GB"/>
              </w:rPr>
              <w:t>5</w:t>
            </w:r>
            <w:r w:rsidRPr="00DE27E5">
              <w:rPr>
                <w:rFonts w:ascii="Times New Roman" w:hAnsi="Times New Roman" w:cs="Times New Roman"/>
                <w:b/>
                <w:noProof/>
                <w:sz w:val="20"/>
                <w:szCs w:val="20"/>
                <w:shd w:val="clear" w:color="auto" w:fill="FFFFFF"/>
                <w:lang w:eastAsia="ar-SA"/>
              </w:rPr>
              <w:t>. Description of methodologies used on data quality</w:t>
            </w:r>
            <w:r w:rsidRPr="00DE27E5">
              <w:rPr>
                <w:rFonts w:ascii="Times New Roman" w:hAnsi="Times New Roman" w:cs="Times New Roman"/>
                <w:b/>
                <w:bCs/>
                <w:sz w:val="20"/>
                <w:szCs w:val="20"/>
                <w:shd w:val="clear" w:color="auto" w:fill="FFFFFF"/>
                <w:lang w:eastAsia="en-GB"/>
              </w:rPr>
              <w:t xml:space="preserve"> </w:t>
            </w:r>
            <w:r w:rsidRPr="00DE27E5">
              <w:rPr>
                <w:rFonts w:ascii="Times New Roman" w:hAnsi="Times New Roman" w:cs="Times New Roman"/>
                <w:b/>
                <w:noProof/>
                <w:sz w:val="20"/>
                <w:szCs w:val="20"/>
                <w:shd w:val="clear" w:color="auto" w:fill="FFFFFF"/>
                <w:lang w:eastAsia="en-GB"/>
              </w:rPr>
              <w:t xml:space="preserve"> </w:t>
            </w:r>
          </w:p>
          <w:p w14:paraId="36D49D80" w14:textId="77777777" w:rsidR="007B0253" w:rsidRPr="005C69A5" w:rsidRDefault="007B0253" w:rsidP="007B0253">
            <w:pPr>
              <w:spacing w:after="120"/>
              <w:jc w:val="both"/>
              <w:rPr>
                <w:rFonts w:ascii="Times New Roman" w:hAnsi="Times New Roman" w:cs="Times New Roman"/>
                <w:noProof/>
                <w:color w:val="000000"/>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 xml:space="preserve">The collected data provided by financial records and questionnaires as well as segmented values provided by non-probability sample survey, will be supplemented with and cross checked by data from the following sources: (a) Prefectural Chambers of Commerce, Industry and Trade (e.g. brand name, location, VAT number, phone and fax numbers) (b) Prefectural Directorates of Fisheries and Veterinary Services, as well as the National Food Control Agency (EFET) and the Hellenic Ministry of Rural Development and Food (e.g. purchase of raw material, production per species, total sales in quantity and value, employment, functioning regulations), (c) Integrated Monitoring System of Fisheries Activities (OSPA) and (d) business and professional online </w:t>
            </w:r>
            <w:r w:rsidRPr="005C69A5">
              <w:rPr>
                <w:rFonts w:ascii="Times New Roman" w:hAnsi="Times New Roman" w:cs="Times New Roman"/>
                <w:noProof/>
                <w:color w:val="000000"/>
                <w:sz w:val="20"/>
                <w:szCs w:val="20"/>
                <w:shd w:val="clear" w:color="auto" w:fill="FFFFFF"/>
                <w:lang w:eastAsia="en-GB"/>
              </w:rPr>
              <w:t>data bases (e.g. location, phones, projected investments, sales, general economic data).</w:t>
            </w:r>
          </w:p>
          <w:p w14:paraId="341B42EC" w14:textId="77777777" w:rsidR="004F7C60" w:rsidRPr="001C2DCA" w:rsidRDefault="004F7C60"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2CCDD761" w14:textId="77777777" w:rsidR="001C2DCA" w:rsidRPr="001C2DCA" w:rsidRDefault="001C2DCA" w:rsidP="001C2DCA">
            <w:pPr>
              <w:suppressAutoHyphens/>
              <w:spacing w:after="0" w:line="240" w:lineRule="auto"/>
              <w:jc w:val="both"/>
              <w:rPr>
                <w:rFonts w:ascii="Times New Roman" w:eastAsia="Calibri" w:hAnsi="Times New Roman" w:cs="Times New Roman"/>
                <w:i/>
                <w:noProof/>
                <w:sz w:val="20"/>
                <w:szCs w:val="20"/>
                <w:shd w:val="clear" w:color="auto" w:fill="FFFFFF"/>
                <w:lang w:eastAsia="en-GB"/>
              </w:rPr>
            </w:pPr>
            <w:r w:rsidRPr="001C2DCA">
              <w:rPr>
                <w:rFonts w:ascii="Times New Roman" w:eastAsia="Calibri" w:hAnsi="Times New Roman" w:cs="Times New Roman"/>
                <w:i/>
                <w:noProof/>
                <w:sz w:val="20"/>
                <w:szCs w:val="20"/>
                <w:lang w:eastAsia="en-GB"/>
              </w:rPr>
              <w:t>(max 1000 words)</w:t>
            </w:r>
          </w:p>
        </w:tc>
      </w:tr>
      <w:tr w:rsidR="001C2DCA" w:rsidRPr="001C2DCA" w14:paraId="411E4CED" w14:textId="77777777" w:rsidTr="001E0449">
        <w:trPr>
          <w:trHeight w:val="509"/>
        </w:trPr>
        <w:tc>
          <w:tcPr>
            <w:tcW w:w="8959" w:type="dxa"/>
            <w:shd w:val="clear" w:color="auto" w:fill="A6A6A6" w:themeFill="background1" w:themeFillShade="A6"/>
            <w:noWrap/>
            <w:vAlign w:val="center"/>
          </w:tcPr>
          <w:p w14:paraId="0EF47D26" w14:textId="77777777" w:rsidR="001C2DCA" w:rsidRPr="00731560" w:rsidRDefault="001C2DCA" w:rsidP="001C2DCA">
            <w:pPr>
              <w:widowControl w:val="0"/>
              <w:suppressAutoHyphens/>
              <w:spacing w:before="120" w:after="120" w:line="360" w:lineRule="auto"/>
              <w:ind w:left="20" w:right="75"/>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lastRenderedPageBreak/>
              <w:t>6. Deviations from Work Plan methodology for selection of data source</w:t>
            </w:r>
          </w:p>
          <w:p w14:paraId="5471CCC8" w14:textId="77777777" w:rsidR="001C2DCA" w:rsidRPr="004E5087" w:rsidRDefault="001C2DCA" w:rsidP="004E5087">
            <w:pPr>
              <w:widowControl w:val="0"/>
              <w:suppressAutoHyphens/>
              <w:spacing w:before="120" w:after="120" w:line="240" w:lineRule="auto"/>
              <w:ind w:left="20" w:right="75"/>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List the deviations (if any) from the methodology used to select data source compared to what was planned in the Work Plan, and explain the reasons for the deviations.</w:t>
            </w:r>
          </w:p>
          <w:p w14:paraId="2CC9F46B" w14:textId="77777777" w:rsidR="001C2DCA" w:rsidRPr="004E5087" w:rsidRDefault="001C2DCA" w:rsidP="004E5087">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Actions to avoid deviations</w:t>
            </w:r>
          </w:p>
          <w:p w14:paraId="5AB26597" w14:textId="77777777" w:rsidR="001C2DCA" w:rsidRPr="001C2DCA" w:rsidRDefault="001C2DCA" w:rsidP="004E5087">
            <w:pPr>
              <w:suppressAutoHyphens/>
              <w:spacing w:before="120" w:after="120" w:line="240" w:lineRule="auto"/>
              <w:jc w:val="both"/>
              <w:rPr>
                <w:rFonts w:ascii="Times New Roman" w:eastAsia="Calibri" w:hAnsi="Times New Roman" w:cs="Times New Roman"/>
                <w:noProof/>
                <w:sz w:val="20"/>
                <w:szCs w:val="20"/>
                <w:lang w:eastAsia="en-GB"/>
              </w:rPr>
            </w:pPr>
            <w:r w:rsidRPr="004E5087">
              <w:rPr>
                <w:rFonts w:ascii="Times New Roman" w:eastAsia="Calibri" w:hAnsi="Times New Roman" w:cs="Times New Roman"/>
                <w:i/>
                <w:iCs/>
                <w:noProof/>
                <w:sz w:val="20"/>
                <w:szCs w:val="20"/>
                <w:lang w:eastAsia="en-GB"/>
              </w:rPr>
              <w:lastRenderedPageBreak/>
              <w:t>Briefly describe the actions that will be considered / have been taken to avoid the deviations in the future and when these actions are expected to produce effect. If there are no deviations, then this section can be skipped</w:t>
            </w:r>
            <w:r w:rsidRPr="001C2DCA">
              <w:rPr>
                <w:rFonts w:ascii="Times New Roman" w:eastAsia="Calibri" w:hAnsi="Times New Roman" w:cs="Times New Roman"/>
                <w:noProof/>
                <w:sz w:val="20"/>
                <w:szCs w:val="20"/>
                <w:lang w:eastAsia="en-GB"/>
              </w:rPr>
              <w:t>.</w:t>
            </w:r>
          </w:p>
          <w:p w14:paraId="03C5448A" w14:textId="77777777" w:rsidR="002664BF" w:rsidRDefault="002664BF" w:rsidP="002664BF">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p>
          <w:p w14:paraId="4369885E" w14:textId="68C5B533" w:rsidR="002664BF" w:rsidRPr="002526AB" w:rsidRDefault="002664BF" w:rsidP="002664BF">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2526AB">
              <w:rPr>
                <w:rFonts w:ascii="Times New Roman" w:eastAsia="Calibri" w:hAnsi="Times New Roman" w:cs="Times New Roman"/>
                <w:noProof/>
                <w:sz w:val="20"/>
                <w:szCs w:val="20"/>
                <w:lang w:eastAsia="en-GB"/>
              </w:rPr>
              <w:t xml:space="preserve">There were no deviations </w:t>
            </w:r>
          </w:p>
          <w:p w14:paraId="03ABDC1A" w14:textId="77777777"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7. Deviations from Work Plan methodology to choose type of data collection</w:t>
            </w:r>
          </w:p>
          <w:p w14:paraId="73279387" w14:textId="77777777" w:rsidR="001C2DCA" w:rsidRPr="004E5087" w:rsidRDefault="001C2DCA" w:rsidP="004E5087">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 xml:space="preserve">List the deviations (if any) from the methodologies to choose type of data collecton scheme compared to what was planned in the Work Plan, and explain the reasons for the deviations. </w:t>
            </w:r>
          </w:p>
          <w:p w14:paraId="5053AA30" w14:textId="77777777" w:rsidR="001C2DCA" w:rsidRPr="004E5087" w:rsidRDefault="001C2DCA" w:rsidP="004E5087">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Actions to avoid deviations</w:t>
            </w:r>
          </w:p>
          <w:p w14:paraId="34B4CEED" w14:textId="77777777" w:rsidR="001C2DCA" w:rsidRPr="001C2DCA" w:rsidRDefault="001C2DCA" w:rsidP="004E5087">
            <w:pPr>
              <w:suppressAutoHyphens/>
              <w:spacing w:before="120" w:after="120" w:line="240" w:lineRule="auto"/>
              <w:jc w:val="both"/>
              <w:rPr>
                <w:rFonts w:ascii="Times New Roman" w:eastAsia="Calibri" w:hAnsi="Times New Roman" w:cs="Times New Roman"/>
                <w:noProof/>
                <w:sz w:val="20"/>
                <w:szCs w:val="20"/>
                <w:lang w:eastAsia="en-GB"/>
              </w:rPr>
            </w:pPr>
            <w:r w:rsidRPr="004E5087">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1C2DCA">
              <w:rPr>
                <w:rFonts w:ascii="Times New Roman" w:eastAsia="Calibri" w:hAnsi="Times New Roman" w:cs="Times New Roman"/>
                <w:noProof/>
                <w:sz w:val="20"/>
                <w:szCs w:val="20"/>
                <w:lang w:eastAsia="en-GB"/>
              </w:rPr>
              <w:t>.</w:t>
            </w:r>
          </w:p>
          <w:p w14:paraId="17732B9F" w14:textId="3194009B" w:rsid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7BCF42C4" w14:textId="77777777" w:rsidR="002664BF" w:rsidRPr="002526AB" w:rsidRDefault="002664BF" w:rsidP="002664BF">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2526AB">
              <w:rPr>
                <w:rFonts w:ascii="Times New Roman" w:eastAsia="Calibri" w:hAnsi="Times New Roman" w:cs="Times New Roman"/>
                <w:noProof/>
                <w:sz w:val="20"/>
                <w:szCs w:val="20"/>
                <w:lang w:eastAsia="en-GB"/>
              </w:rPr>
              <w:t xml:space="preserve">There were no deviations </w:t>
            </w:r>
          </w:p>
          <w:p w14:paraId="7F09D3C3" w14:textId="77777777" w:rsidR="004F7C60" w:rsidRPr="001C2DCA" w:rsidRDefault="004F7C60" w:rsidP="001C2DCA">
            <w:pPr>
              <w:suppressAutoHyphens/>
              <w:spacing w:before="120" w:after="120" w:line="360" w:lineRule="auto"/>
              <w:jc w:val="both"/>
              <w:rPr>
                <w:rFonts w:ascii="Times New Roman" w:eastAsia="Calibri" w:hAnsi="Times New Roman" w:cs="Times New Roman"/>
                <w:noProof/>
                <w:sz w:val="20"/>
                <w:szCs w:val="20"/>
                <w:lang w:eastAsia="en-GB"/>
              </w:rPr>
            </w:pPr>
          </w:p>
          <w:p w14:paraId="385D3E37" w14:textId="77777777"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8. Deviations from Work Plan methodology regarding sampling frame and allocation scheme</w:t>
            </w:r>
          </w:p>
          <w:p w14:paraId="6C289A72" w14:textId="77777777" w:rsidR="001C2DCA" w:rsidRPr="004E5087" w:rsidRDefault="001C2DCA" w:rsidP="004E5087">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 xml:space="preserve">List the deviations (if any) from the methodologies used regarding sampling frame and allocation scheme compared to what was planned in the Work Plan, and explain the reasons for the deviations. </w:t>
            </w:r>
          </w:p>
          <w:p w14:paraId="6CB9F8C7" w14:textId="77777777" w:rsidR="001C2DCA" w:rsidRPr="004E5087" w:rsidRDefault="001C2DCA" w:rsidP="004E5087">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Actions to avoid deviations</w:t>
            </w:r>
          </w:p>
          <w:p w14:paraId="3589E3C1" w14:textId="77777777" w:rsidR="001C2DCA" w:rsidRPr="004E5087" w:rsidRDefault="001C2DCA" w:rsidP="004E5087">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05F32787" w14:textId="31F7F585" w:rsidR="001C2DCA" w:rsidRDefault="001C2DCA" w:rsidP="004F7C60">
            <w:pPr>
              <w:tabs>
                <w:tab w:val="left" w:pos="6669"/>
              </w:tabs>
              <w:suppressAutoHyphens/>
              <w:spacing w:before="120" w:after="120" w:line="360" w:lineRule="auto"/>
              <w:jc w:val="both"/>
              <w:rPr>
                <w:rFonts w:ascii="Times New Roman" w:eastAsia="Calibri" w:hAnsi="Times New Roman" w:cs="Times New Roman"/>
                <w:noProof/>
                <w:sz w:val="20"/>
                <w:szCs w:val="20"/>
                <w:lang w:eastAsia="en-GB"/>
              </w:rPr>
            </w:pPr>
          </w:p>
          <w:p w14:paraId="2124E712" w14:textId="77777777" w:rsidR="002664BF" w:rsidRPr="002526AB" w:rsidRDefault="002664BF" w:rsidP="002664BF">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2526AB">
              <w:rPr>
                <w:rFonts w:ascii="Times New Roman" w:eastAsia="Calibri" w:hAnsi="Times New Roman" w:cs="Times New Roman"/>
                <w:noProof/>
                <w:sz w:val="20"/>
                <w:szCs w:val="20"/>
                <w:lang w:eastAsia="en-GB"/>
              </w:rPr>
              <w:t xml:space="preserve">There were no deviations </w:t>
            </w:r>
          </w:p>
          <w:p w14:paraId="1092C0EB" w14:textId="77777777" w:rsidR="004F7C60" w:rsidRPr="001C2DCA" w:rsidRDefault="004F7C60" w:rsidP="004F7C60">
            <w:pPr>
              <w:tabs>
                <w:tab w:val="left" w:pos="6669"/>
              </w:tabs>
              <w:suppressAutoHyphens/>
              <w:spacing w:before="120" w:after="120" w:line="360" w:lineRule="auto"/>
              <w:jc w:val="both"/>
              <w:rPr>
                <w:rFonts w:ascii="Times New Roman" w:eastAsia="Calibri" w:hAnsi="Times New Roman" w:cs="Times New Roman"/>
                <w:noProof/>
                <w:sz w:val="20"/>
                <w:szCs w:val="20"/>
                <w:lang w:eastAsia="en-GB"/>
              </w:rPr>
            </w:pPr>
          </w:p>
          <w:p w14:paraId="5C40134C" w14:textId="77777777" w:rsidR="001C2DCA" w:rsidRPr="00731560" w:rsidRDefault="001C2DCA" w:rsidP="001C2DCA">
            <w:pPr>
              <w:widowControl w:val="0"/>
              <w:tabs>
                <w:tab w:val="left" w:pos="1861"/>
              </w:tabs>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9. Deviations from Work Plan methodology used for estimation procedures</w:t>
            </w:r>
          </w:p>
          <w:p w14:paraId="21313FB9" w14:textId="77777777" w:rsidR="001C2DCA" w:rsidRPr="004E5087" w:rsidRDefault="001C2DCA" w:rsidP="004E5087">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 xml:space="preserve">List the deviations (if any) from the methodologies used for estimation procedures compared to what was planned in the Work Plan, and explain the reasons for the deviations. </w:t>
            </w:r>
          </w:p>
          <w:p w14:paraId="7966725F" w14:textId="77777777" w:rsidR="001C2DCA" w:rsidRPr="004E5087" w:rsidRDefault="001C2DCA" w:rsidP="004E5087">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Actions to avoid deviations</w:t>
            </w:r>
          </w:p>
          <w:p w14:paraId="6A3EA25E" w14:textId="77777777" w:rsidR="001C2DCA" w:rsidRPr="001C2DCA" w:rsidRDefault="001C2DCA" w:rsidP="004E5087">
            <w:pPr>
              <w:suppressAutoHyphens/>
              <w:spacing w:before="120" w:after="120" w:line="240" w:lineRule="auto"/>
              <w:jc w:val="both"/>
              <w:rPr>
                <w:rFonts w:ascii="Times New Roman" w:eastAsia="Calibri" w:hAnsi="Times New Roman" w:cs="Times New Roman"/>
                <w:noProof/>
                <w:sz w:val="20"/>
                <w:szCs w:val="20"/>
                <w:lang w:eastAsia="en-GB"/>
              </w:rPr>
            </w:pPr>
            <w:r w:rsidRPr="004E5087">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1C2DCA">
              <w:rPr>
                <w:rFonts w:ascii="Times New Roman" w:eastAsia="Calibri" w:hAnsi="Times New Roman" w:cs="Times New Roman"/>
                <w:noProof/>
                <w:sz w:val="20"/>
                <w:szCs w:val="20"/>
                <w:lang w:eastAsia="en-GB"/>
              </w:rPr>
              <w:t>.</w:t>
            </w:r>
          </w:p>
          <w:p w14:paraId="7FE7D3B9" w14:textId="44CB61DC" w:rsid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3544812A" w14:textId="77777777" w:rsidR="009E4985" w:rsidRPr="002526AB" w:rsidRDefault="009E4985" w:rsidP="009E4985">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2526AB">
              <w:rPr>
                <w:rFonts w:ascii="Times New Roman" w:eastAsia="Calibri" w:hAnsi="Times New Roman" w:cs="Times New Roman"/>
                <w:noProof/>
                <w:sz w:val="20"/>
                <w:szCs w:val="20"/>
                <w:lang w:eastAsia="en-GB"/>
              </w:rPr>
              <w:t xml:space="preserve">There were no deviations </w:t>
            </w:r>
          </w:p>
          <w:p w14:paraId="49760A44" w14:textId="77777777" w:rsidR="004F7C60" w:rsidRPr="001C2DCA" w:rsidRDefault="004F7C60" w:rsidP="001C2DCA">
            <w:pPr>
              <w:suppressAutoHyphens/>
              <w:spacing w:before="120" w:after="120" w:line="360" w:lineRule="auto"/>
              <w:jc w:val="both"/>
              <w:rPr>
                <w:rFonts w:ascii="Times New Roman" w:eastAsia="Calibri" w:hAnsi="Times New Roman" w:cs="Times New Roman"/>
                <w:noProof/>
                <w:sz w:val="20"/>
                <w:szCs w:val="20"/>
                <w:lang w:eastAsia="en-GB"/>
              </w:rPr>
            </w:pPr>
          </w:p>
          <w:p w14:paraId="7BB26FC4" w14:textId="77777777"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10. Quality assurance</w:t>
            </w:r>
          </w:p>
          <w:p w14:paraId="0776B34F" w14:textId="77777777"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10.1 Sound methodology</w:t>
            </w:r>
          </w:p>
          <w:p w14:paraId="6FC98FF9" w14:textId="6D33FCEC" w:rsidR="001C2DCA" w:rsidRDefault="001C2DCA" w:rsidP="009E4985">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 xml:space="preserve">Briefly describe if the data collection follow methodologies, guidelines and best practices agreed in expert groups and whether methodologies are documented and are made publicly available. </w:t>
            </w:r>
          </w:p>
          <w:p w14:paraId="7E7AEDD4" w14:textId="4C082DDA" w:rsidR="009E4985" w:rsidRDefault="009E4985" w:rsidP="009E4985">
            <w:pPr>
              <w:suppressAutoHyphens/>
              <w:spacing w:before="120" w:after="120" w:line="240" w:lineRule="auto"/>
              <w:jc w:val="both"/>
              <w:rPr>
                <w:rFonts w:ascii="Times New Roman" w:eastAsia="Calibri" w:hAnsi="Times New Roman" w:cs="Times New Roman"/>
                <w:i/>
                <w:iCs/>
                <w:noProof/>
                <w:sz w:val="20"/>
                <w:szCs w:val="20"/>
                <w:lang w:eastAsia="en-GB"/>
              </w:rPr>
            </w:pPr>
          </w:p>
          <w:p w14:paraId="3C19FA41" w14:textId="77777777" w:rsidR="009E4985" w:rsidRPr="002526AB" w:rsidRDefault="009E4985" w:rsidP="008B05FC">
            <w:pPr>
              <w:widowControl w:val="0"/>
              <w:suppressAutoHyphens/>
              <w:spacing w:before="120" w:after="120"/>
              <w:ind w:left="20" w:right="75"/>
              <w:jc w:val="both"/>
              <w:rPr>
                <w:rFonts w:ascii="Times New Roman" w:eastAsia="Calibri" w:hAnsi="Times New Roman" w:cs="Times New Roman"/>
                <w:noProof/>
                <w:sz w:val="20"/>
                <w:szCs w:val="20"/>
                <w:lang w:val="en-US" w:eastAsia="en-GB"/>
              </w:rPr>
            </w:pPr>
            <w:r w:rsidRPr="002526AB">
              <w:rPr>
                <w:rFonts w:ascii="Times New Roman" w:eastAsia="Calibri" w:hAnsi="Times New Roman" w:cs="Times New Roman"/>
                <w:noProof/>
                <w:sz w:val="20"/>
                <w:szCs w:val="20"/>
                <w:lang w:val="en-US" w:eastAsia="en-GB"/>
              </w:rPr>
              <w:t xml:space="preserve">The survey was carried out according to the methodologies described in  Greece’s “Work Plan for data </w:t>
            </w:r>
            <w:r w:rsidRPr="002526AB">
              <w:rPr>
                <w:rFonts w:ascii="Times New Roman" w:eastAsia="Calibri" w:hAnsi="Times New Roman" w:cs="Times New Roman"/>
                <w:noProof/>
                <w:sz w:val="20"/>
                <w:szCs w:val="20"/>
                <w:lang w:val="en-US" w:eastAsia="en-GB"/>
              </w:rPr>
              <w:lastRenderedPageBreak/>
              <w:t>collection in the fisheries and aquaculture sectors 2020-2021”. The guidelines and practices agreed upon by program’s partners and experts, were followed and monitored by monthly work reports and regular work meetings to guarantee proper implementaion of the survey schedule.</w:t>
            </w:r>
          </w:p>
          <w:p w14:paraId="70D3D81D" w14:textId="77777777" w:rsidR="009E4985" w:rsidRPr="004E5087" w:rsidRDefault="009E4985" w:rsidP="004E5087">
            <w:pPr>
              <w:suppressAutoHyphens/>
              <w:spacing w:before="120" w:after="120" w:line="240" w:lineRule="auto"/>
              <w:jc w:val="both"/>
              <w:rPr>
                <w:rFonts w:ascii="Times New Roman" w:eastAsia="Calibri" w:hAnsi="Times New Roman" w:cs="Times New Roman"/>
                <w:noProof/>
                <w:sz w:val="20"/>
                <w:szCs w:val="20"/>
                <w:lang w:val="en-US" w:eastAsia="en-GB"/>
              </w:rPr>
            </w:pPr>
          </w:p>
          <w:p w14:paraId="22A53F17" w14:textId="77777777"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10.2. Accuracy and reliability</w:t>
            </w:r>
          </w:p>
          <w:p w14:paraId="3872241B" w14:textId="77777777" w:rsidR="001C2DCA" w:rsidRPr="004E5087" w:rsidRDefault="001C2DCA" w:rsidP="004E5087">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 xml:space="preserve">Response rate and Achieved sample rate are provided in Table 3B. </w:t>
            </w:r>
          </w:p>
          <w:p w14:paraId="0DDFF5FB" w14:textId="77777777" w:rsidR="001C2DCA" w:rsidRPr="004E5087" w:rsidRDefault="001C2DCA" w:rsidP="004E5087">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For additional information, briefly describe how raw data inputs, intermediate results and outputs are regularly assessed and validated and how errors are identified, documented and dealt with.</w:t>
            </w:r>
          </w:p>
          <w:p w14:paraId="7B5F4C5C" w14:textId="77777777" w:rsidR="009E4985" w:rsidRDefault="009E4985" w:rsidP="009E4985">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p>
          <w:p w14:paraId="60A0FA27" w14:textId="0EDACFB7" w:rsidR="009E4985" w:rsidRPr="002526AB" w:rsidRDefault="009E4985" w:rsidP="009E4985">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2526AB">
              <w:rPr>
                <w:rFonts w:ascii="Times New Roman" w:eastAsia="Calibri" w:hAnsi="Times New Roman" w:cs="Times New Roman"/>
                <w:noProof/>
                <w:sz w:val="20"/>
                <w:szCs w:val="20"/>
                <w:lang w:eastAsia="en-GB"/>
              </w:rPr>
              <w:t xml:space="preserve">Response rate and Achieved sample rate are provided in Table 3B. </w:t>
            </w:r>
          </w:p>
          <w:p w14:paraId="1AA99817" w14:textId="77777777" w:rsidR="009E4985" w:rsidRPr="002526AB" w:rsidRDefault="009E4985" w:rsidP="008B05FC">
            <w:pPr>
              <w:widowControl w:val="0"/>
              <w:suppressAutoHyphens/>
              <w:spacing w:before="120" w:after="120"/>
              <w:ind w:left="20" w:right="75"/>
              <w:jc w:val="both"/>
              <w:rPr>
                <w:rFonts w:ascii="Times New Roman" w:eastAsia="Calibri" w:hAnsi="Times New Roman" w:cs="Times New Roman"/>
                <w:noProof/>
                <w:sz w:val="20"/>
                <w:szCs w:val="20"/>
                <w:lang w:eastAsia="en-GB"/>
              </w:rPr>
            </w:pPr>
            <w:r w:rsidRPr="002526AB">
              <w:rPr>
                <w:rFonts w:ascii="Times New Roman" w:eastAsia="Calibri" w:hAnsi="Times New Roman" w:cs="Times New Roman"/>
                <w:noProof/>
                <w:sz w:val="20"/>
                <w:szCs w:val="20"/>
                <w:lang w:eastAsia="en-GB"/>
              </w:rPr>
              <w:t xml:space="preserve">Raw data inputs and intermediate results are compared to </w:t>
            </w:r>
            <w:r w:rsidRPr="002526AB">
              <w:rPr>
                <w:rFonts w:ascii="Times New Roman" w:eastAsia="Calibri" w:hAnsi="Times New Roman" w:cs="Times New Roman"/>
                <w:noProof/>
                <w:sz w:val="20"/>
                <w:szCs w:val="20"/>
                <w:lang w:val="en-US" w:eastAsia="en-GB"/>
              </w:rPr>
              <w:t xml:space="preserve">corresponding </w:t>
            </w:r>
            <w:r w:rsidRPr="002526AB">
              <w:rPr>
                <w:rFonts w:ascii="Times New Roman" w:eastAsia="Calibri" w:hAnsi="Times New Roman" w:cs="Times New Roman"/>
                <w:noProof/>
                <w:sz w:val="20"/>
                <w:szCs w:val="20"/>
                <w:lang w:eastAsia="en-GB"/>
              </w:rPr>
              <w:t xml:space="preserve">previous year data in each category </w:t>
            </w:r>
            <w:r w:rsidRPr="002526AB">
              <w:rPr>
                <w:rFonts w:ascii="Times New Roman" w:eastAsia="Calibri" w:hAnsi="Times New Roman" w:cs="Times New Roman"/>
                <w:noProof/>
                <w:sz w:val="20"/>
                <w:szCs w:val="20"/>
                <w:lang w:val="en-US" w:eastAsia="en-GB"/>
              </w:rPr>
              <w:t xml:space="preserve">during their entry in the data base and in case of significant differences between the two years </w:t>
            </w:r>
            <w:r w:rsidRPr="002526AB">
              <w:rPr>
                <w:rFonts w:ascii="Times New Roman" w:eastAsia="Calibri" w:hAnsi="Times New Roman" w:cs="Times New Roman"/>
                <w:noProof/>
                <w:sz w:val="20"/>
                <w:szCs w:val="20"/>
                <w:lang w:eastAsia="en-GB"/>
              </w:rPr>
              <w:t xml:space="preserve">or data inconsistencies, an effort is applied for confirmation of the data validity. </w:t>
            </w:r>
            <w:r>
              <w:rPr>
                <w:rFonts w:ascii="Times New Roman" w:eastAsia="Calibri" w:hAnsi="Times New Roman" w:cs="Times New Roman"/>
                <w:noProof/>
                <w:sz w:val="20"/>
                <w:szCs w:val="20"/>
                <w:lang w:val="en-US" w:eastAsia="en-GB"/>
              </w:rPr>
              <w:t>Furthermore</w:t>
            </w:r>
            <w:r w:rsidRPr="002526AB">
              <w:rPr>
                <w:rFonts w:ascii="Times New Roman" w:eastAsia="Calibri" w:hAnsi="Times New Roman" w:cs="Times New Roman"/>
                <w:noProof/>
                <w:sz w:val="20"/>
                <w:szCs w:val="20"/>
                <w:lang w:eastAsia="en-GB"/>
              </w:rPr>
              <w:t xml:space="preserve">, </w:t>
            </w:r>
            <w:r>
              <w:rPr>
                <w:rFonts w:ascii="Times New Roman" w:eastAsia="Calibri" w:hAnsi="Times New Roman" w:cs="Times New Roman"/>
                <w:noProof/>
                <w:sz w:val="20"/>
                <w:szCs w:val="20"/>
                <w:lang w:eastAsia="en-GB"/>
              </w:rPr>
              <w:t xml:space="preserve">production </w:t>
            </w:r>
            <w:r w:rsidRPr="002526AB">
              <w:rPr>
                <w:rFonts w:ascii="Times New Roman" w:eastAsia="Calibri" w:hAnsi="Times New Roman" w:cs="Times New Roman"/>
                <w:noProof/>
                <w:sz w:val="20"/>
                <w:szCs w:val="20"/>
                <w:lang w:eastAsia="en-GB"/>
              </w:rPr>
              <w:t>data is cross checked and confirmed by data from Integrated Monitoring System of Fisheries Activities (OSPA).</w:t>
            </w:r>
          </w:p>
          <w:p w14:paraId="496DB7F1" w14:textId="77777777" w:rsidR="009E4985" w:rsidRDefault="009E4985" w:rsidP="001C2DCA">
            <w:pPr>
              <w:suppressAutoHyphens/>
              <w:spacing w:before="120" w:after="120" w:line="360" w:lineRule="auto"/>
              <w:jc w:val="both"/>
              <w:rPr>
                <w:rFonts w:ascii="Times New Roman" w:eastAsia="Calibri" w:hAnsi="Times New Roman" w:cs="Times New Roman"/>
                <w:noProof/>
                <w:sz w:val="20"/>
                <w:szCs w:val="20"/>
                <w:lang w:eastAsia="en-GB"/>
              </w:rPr>
            </w:pPr>
          </w:p>
          <w:p w14:paraId="63EC4D50" w14:textId="23D8A63A"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10.3. Accessibility and Clarity</w:t>
            </w:r>
          </w:p>
          <w:p w14:paraId="7B5ED990" w14:textId="77777777" w:rsidR="001C2DCA" w:rsidRPr="004E5087" w:rsidRDefault="001C2DCA" w:rsidP="001C2DCA">
            <w:pPr>
              <w:suppressAutoHyphens/>
              <w:spacing w:before="120" w:after="120" w:line="36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Indicate with Yes or No</w:t>
            </w:r>
          </w:p>
          <w:p w14:paraId="00CD71E9" w14:textId="77777777" w:rsidR="001C2DCA" w:rsidRPr="004E5087" w:rsidRDefault="001C2DCA" w:rsidP="001C2DCA">
            <w:pPr>
              <w:suppressAutoHyphens/>
              <w:spacing w:before="120" w:after="120" w:line="36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 xml:space="preserve">Are methodological documents publicly available? </w:t>
            </w:r>
          </w:p>
          <w:p w14:paraId="4AB497FE" w14:textId="77777777" w:rsidR="009E4985" w:rsidRPr="002526AB" w:rsidRDefault="009E4985" w:rsidP="009E4985">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2526AB">
              <w:rPr>
                <w:rFonts w:ascii="Times New Roman" w:eastAsia="Calibri" w:hAnsi="Times New Roman" w:cs="Times New Roman"/>
                <w:noProof/>
                <w:sz w:val="20"/>
                <w:szCs w:val="20"/>
                <w:lang w:eastAsia="en-GB"/>
              </w:rPr>
              <w:t>Yes</w:t>
            </w:r>
          </w:p>
          <w:p w14:paraId="6497B037" w14:textId="021D4AFF" w:rsidR="001C2DCA" w:rsidRDefault="001C2DCA" w:rsidP="001C2DCA">
            <w:pPr>
              <w:suppressAutoHyphens/>
              <w:spacing w:before="120" w:after="120" w:line="36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 xml:space="preserve">Are data stored in databases? </w:t>
            </w:r>
          </w:p>
          <w:p w14:paraId="6D59C300" w14:textId="77777777" w:rsidR="009E4985" w:rsidRPr="002526AB" w:rsidRDefault="009E4985" w:rsidP="009E4985">
            <w:pPr>
              <w:widowControl w:val="0"/>
              <w:suppressAutoHyphens/>
              <w:spacing w:before="120" w:after="120" w:line="360" w:lineRule="auto"/>
              <w:ind w:left="20" w:right="75"/>
              <w:jc w:val="both"/>
              <w:rPr>
                <w:rFonts w:ascii="Times New Roman" w:eastAsia="Calibri" w:hAnsi="Times New Roman" w:cs="Times New Roman"/>
                <w:noProof/>
                <w:sz w:val="20"/>
                <w:szCs w:val="20"/>
                <w:lang w:eastAsia="en-GB"/>
              </w:rPr>
            </w:pPr>
            <w:r w:rsidRPr="002526AB">
              <w:rPr>
                <w:rFonts w:ascii="Times New Roman" w:eastAsia="Calibri" w:hAnsi="Times New Roman" w:cs="Times New Roman"/>
                <w:noProof/>
                <w:sz w:val="20"/>
                <w:szCs w:val="20"/>
                <w:lang w:eastAsia="en-GB"/>
              </w:rPr>
              <w:t>Yes</w:t>
            </w:r>
          </w:p>
          <w:p w14:paraId="2A500D24" w14:textId="524E3771" w:rsidR="001C2DCA" w:rsidRPr="004E5087" w:rsidRDefault="009E4985" w:rsidP="004E5087">
            <w:pPr>
              <w:suppressAutoHyphens/>
              <w:spacing w:before="120" w:after="120" w:line="240" w:lineRule="auto"/>
              <w:rPr>
                <w:rFonts w:ascii="Times New Roman" w:eastAsia="Calibri" w:hAnsi="Times New Roman" w:cs="Times New Roman"/>
                <w:i/>
                <w:iCs/>
                <w:noProof/>
                <w:sz w:val="20"/>
                <w:szCs w:val="20"/>
                <w:lang w:eastAsia="en-GB"/>
              </w:rPr>
            </w:pPr>
            <w:r w:rsidRPr="002526AB">
              <w:rPr>
                <w:rFonts w:ascii="Times New Roman" w:eastAsia="Calibri" w:hAnsi="Times New Roman" w:cs="Times New Roman"/>
                <w:noProof/>
                <w:sz w:val="20"/>
                <w:szCs w:val="20"/>
                <w:lang w:eastAsia="en-GB"/>
              </w:rPr>
              <w:t>Data is stored first in spreadsheets for processing and then uploaded on a data base</w:t>
            </w:r>
            <w:r w:rsidR="001C2DCA" w:rsidRPr="004E5087">
              <w:rPr>
                <w:rFonts w:ascii="Times New Roman" w:eastAsia="Calibri" w:hAnsi="Times New Roman" w:cs="Times New Roman"/>
                <w:i/>
                <w:iCs/>
                <w:noProof/>
                <w:sz w:val="20"/>
                <w:szCs w:val="20"/>
                <w:lang w:eastAsia="en-GB"/>
              </w:rPr>
              <w:t xml:space="preserve">Where can methodological and other documentation be found? </w:t>
            </w:r>
          </w:p>
          <w:p w14:paraId="5C14F73E" w14:textId="525B2904" w:rsidR="001C2DCA" w:rsidRPr="004E5087" w:rsidRDefault="001C2DCA" w:rsidP="004E5087">
            <w:pPr>
              <w:suppressAutoHyphens/>
              <w:spacing w:before="120" w:after="120" w:line="240" w:lineRule="auto"/>
              <w:jc w:val="both"/>
              <w:rPr>
                <w:rFonts w:ascii="Times New Roman" w:eastAsia="Calibri" w:hAnsi="Times New Roman" w:cs="Times New Roman"/>
                <w:i/>
                <w:iCs/>
                <w:noProof/>
                <w:sz w:val="20"/>
                <w:szCs w:val="20"/>
                <w:lang w:eastAsia="en-GB"/>
              </w:rPr>
            </w:pPr>
            <w:r w:rsidRPr="004E5087">
              <w:rPr>
                <w:rFonts w:ascii="Times New Roman" w:eastAsia="Calibri" w:hAnsi="Times New Roman" w:cs="Times New Roman"/>
                <w:i/>
                <w:iCs/>
                <w:noProof/>
                <w:sz w:val="20"/>
                <w:szCs w:val="20"/>
                <w:lang w:eastAsia="en-GB"/>
              </w:rPr>
              <w:t>Provide the web link, if documentation is publicly available</w:t>
            </w:r>
          </w:p>
          <w:p w14:paraId="1F766C88" w14:textId="77777777" w:rsidR="009E4985" w:rsidRPr="002526AB" w:rsidRDefault="009E4985" w:rsidP="008B05FC">
            <w:pPr>
              <w:widowControl w:val="0"/>
              <w:suppressAutoHyphens/>
              <w:spacing w:before="120" w:after="120"/>
              <w:ind w:left="20" w:right="75"/>
              <w:jc w:val="both"/>
              <w:rPr>
                <w:rFonts w:ascii="Times New Roman" w:eastAsia="Calibri" w:hAnsi="Times New Roman" w:cs="Times New Roman"/>
                <w:noProof/>
                <w:sz w:val="20"/>
                <w:szCs w:val="20"/>
                <w:lang w:eastAsia="en-GB"/>
              </w:rPr>
            </w:pPr>
            <w:r w:rsidRPr="002526AB">
              <w:rPr>
                <w:rFonts w:ascii="Times New Roman" w:eastAsia="Calibri" w:hAnsi="Times New Roman" w:cs="Times New Roman"/>
                <w:noProof/>
                <w:sz w:val="20"/>
                <w:szCs w:val="20"/>
                <w:lang w:eastAsia="en-GB"/>
              </w:rPr>
              <w:t xml:space="preserve">The methodologies have been uploaded and are available on the Fisheries Research Institute web site of ELGO Demeter (Ministry of Rural Development and Food), in the data collection section. The link is </w:t>
            </w:r>
          </w:p>
          <w:p w14:paraId="21BFC9B6" w14:textId="1318748A" w:rsidR="004636F6" w:rsidRPr="008B05FC" w:rsidRDefault="009E4985" w:rsidP="004636F6">
            <w:pPr>
              <w:widowControl w:val="0"/>
              <w:suppressAutoHyphens/>
              <w:spacing w:before="120" w:after="120" w:line="360" w:lineRule="auto"/>
              <w:ind w:left="20" w:right="75"/>
              <w:jc w:val="both"/>
              <w:rPr>
                <w:rFonts w:ascii="Times New Roman" w:eastAsia="Calibri" w:hAnsi="Times New Roman" w:cs="Times New Roman"/>
                <w:noProof/>
                <w:sz w:val="20"/>
                <w:szCs w:val="20"/>
                <w:lang w:val="en-US" w:eastAsia="en-GB"/>
              </w:rPr>
            </w:pPr>
            <w:r w:rsidRPr="002526AB">
              <w:rPr>
                <w:rFonts w:ascii="Times New Roman" w:eastAsia="Calibri" w:hAnsi="Times New Roman" w:cs="Times New Roman"/>
                <w:noProof/>
                <w:sz w:val="20"/>
                <w:szCs w:val="20"/>
                <w:lang w:eastAsia="en-GB"/>
              </w:rPr>
              <w:t>Link:</w:t>
            </w:r>
            <w:r w:rsidR="004636F6" w:rsidRPr="008B05FC">
              <w:rPr>
                <w:rFonts w:ascii="Times New Roman" w:eastAsia="Calibri" w:hAnsi="Times New Roman" w:cs="Times New Roman"/>
                <w:noProof/>
                <w:sz w:val="20"/>
                <w:szCs w:val="20"/>
                <w:lang w:val="en-US" w:eastAsia="en-GB"/>
              </w:rPr>
              <w:t xml:space="preserve"> </w:t>
            </w:r>
            <w:hyperlink r:id="rId39" w:history="1">
              <w:r w:rsidR="004636F6" w:rsidRPr="004569EF">
                <w:rPr>
                  <w:rStyle w:val="-"/>
                  <w:rFonts w:ascii="Times New Roman" w:eastAsia="Calibri" w:hAnsi="Times New Roman" w:cs="Times New Roman"/>
                  <w:noProof/>
                  <w:sz w:val="20"/>
                  <w:szCs w:val="20"/>
                  <w:lang w:eastAsia="en-GB"/>
                </w:rPr>
                <w:t>https://inale.gr/national-fishing-data-collection-program_el/</w:t>
              </w:r>
            </w:hyperlink>
            <w:r w:rsidR="004636F6" w:rsidRPr="008B05FC">
              <w:rPr>
                <w:rFonts w:ascii="Times New Roman" w:eastAsia="Calibri" w:hAnsi="Times New Roman" w:cs="Times New Roman"/>
                <w:noProof/>
                <w:sz w:val="20"/>
                <w:szCs w:val="20"/>
                <w:lang w:val="en-US" w:eastAsia="en-GB"/>
              </w:rPr>
              <w:t xml:space="preserve"> </w:t>
            </w:r>
          </w:p>
          <w:p w14:paraId="551FD43F"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(max 1000 words) </w:t>
            </w:r>
          </w:p>
        </w:tc>
      </w:tr>
    </w:tbl>
    <w:p w14:paraId="156C905F"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r w:rsidRPr="004A2E2D">
        <w:rPr>
          <w:rFonts w:ascii="Times New Roman" w:hAnsi="Times New Roman" w:cs="Times New Roman"/>
          <w:noProof/>
          <w:lang w:eastAsia="en-GB"/>
        </w:rPr>
        <w:lastRenderedPageBreak/>
        <w:br w:type="page"/>
      </w:r>
      <w:bookmarkStart w:id="42" w:name="_Toc456791748"/>
      <w:bookmarkStart w:id="43" w:name="_Toc456792477"/>
      <w:bookmarkStart w:id="44" w:name="_Toc509235017"/>
      <w:r w:rsidRPr="004A2E2D">
        <w:rPr>
          <w:rFonts w:ascii="Times New Roman" w:hAnsi="Times New Roman" w:cs="Times New Roman"/>
          <w:smallCaps/>
          <w:noProof/>
          <w:lang w:eastAsia="en-GB"/>
        </w:rPr>
        <w:lastRenderedPageBreak/>
        <w:t>Section 3: Economic and Social Data</w:t>
      </w:r>
      <w:bookmarkEnd w:id="42"/>
      <w:bookmarkEnd w:id="43"/>
      <w:bookmarkEnd w:id="44"/>
    </w:p>
    <w:p w14:paraId="00EB39B3" w14:textId="77777777" w:rsidR="004A2E2D" w:rsidRDefault="004A2E2D" w:rsidP="00BB1991">
      <w:pPr>
        <w:pStyle w:val="StyleTitre2Gras"/>
        <w:spacing w:line="360" w:lineRule="auto"/>
        <w:rPr>
          <w:rFonts w:cs="Times New Roman"/>
          <w:noProof/>
          <w:lang w:val="en-GB" w:eastAsia="en-GB"/>
        </w:rPr>
      </w:pPr>
      <w:bookmarkStart w:id="45" w:name="_Toc509235018"/>
      <w:r w:rsidRPr="0004759C">
        <w:rPr>
          <w:rFonts w:cs="Times New Roman"/>
          <w:noProof/>
          <w:lang w:val="en-GB" w:eastAsia="en-GB"/>
        </w:rPr>
        <w:t>Pilot Study 4: Environmental data on aquaculture</w:t>
      </w:r>
      <w:bookmarkEnd w:id="45"/>
      <w:r w:rsidRPr="004A2E2D">
        <w:rPr>
          <w:rFonts w:cs="Times New Roman"/>
          <w:noProof/>
          <w:lang w:val="en-GB" w:eastAsia="en-GB"/>
        </w:rPr>
        <w:t xml:space="preserve"> </w:t>
      </w:r>
    </w:p>
    <w:p w14:paraId="5B112972" w14:textId="77777777" w:rsidR="001C2DCA" w:rsidRPr="004A2E2D" w:rsidRDefault="001C2DCA" w:rsidP="00BB1991">
      <w:pPr>
        <w:pStyle w:val="StyleTitre2Gras"/>
        <w:spacing w:line="360" w:lineRule="auto"/>
        <w:rPr>
          <w:rFonts w:cs="Times New Roman"/>
          <w:noProof/>
          <w:lang w:val="en-GB"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959"/>
      </w:tblGrid>
      <w:tr w:rsidR="001C2DCA" w:rsidRPr="001C2DCA" w14:paraId="293FDDFA" w14:textId="77777777" w:rsidTr="001E0449">
        <w:trPr>
          <w:trHeight w:val="389"/>
        </w:trPr>
        <w:tc>
          <w:tcPr>
            <w:tcW w:w="8959" w:type="dxa"/>
            <w:shd w:val="clear" w:color="auto" w:fill="auto"/>
            <w:noWrap/>
          </w:tcPr>
          <w:p w14:paraId="3C6FD4B4" w14:textId="00F6DEF6" w:rsidR="001C2DCA" w:rsidRPr="001C2DCA" w:rsidRDefault="001C2DCA" w:rsidP="001C2DCA">
            <w:pPr>
              <w:suppressAutoHyphens/>
              <w:spacing w:after="120" w:line="240" w:lineRule="auto"/>
              <w:jc w:val="both"/>
              <w:rPr>
                <w:rFonts w:ascii="Times New Roman" w:eastAsia="Calibri" w:hAnsi="Times New Roman" w:cs="Times New Roman"/>
                <w:b/>
                <w:noProof/>
                <w:sz w:val="20"/>
                <w:szCs w:val="20"/>
                <w:lang w:eastAsia="en-GB"/>
              </w:rPr>
            </w:pPr>
            <w:r w:rsidRPr="001C2DCA">
              <w:rPr>
                <w:rFonts w:ascii="Times New Roman" w:eastAsia="Calibri" w:hAnsi="Times New Roman" w:cs="Times New Roman"/>
                <w:noProof/>
                <w:sz w:val="20"/>
                <w:szCs w:val="20"/>
                <w:lang w:eastAsia="en-GB"/>
              </w:rPr>
              <w:t>General comment</w:t>
            </w:r>
            <w:r w:rsidRPr="00072B4F">
              <w:rPr>
                <w:rFonts w:ascii="Times New Roman" w:eastAsia="Calibri" w:hAnsi="Times New Roman" w:cs="Times New Roman"/>
                <w:noProof/>
                <w:sz w:val="20"/>
                <w:szCs w:val="20"/>
                <w:lang w:eastAsia="en-GB"/>
              </w:rPr>
              <w:t xml:space="preserve">: This box fulfills paragraph 6 point (c) of Chapter III of the </w:t>
            </w:r>
            <w:r w:rsidR="00072B4F" w:rsidRPr="00072B4F">
              <w:rPr>
                <w:rFonts w:ascii="Times New Roman" w:eastAsia="Calibri" w:hAnsi="Times New Roman" w:cs="Times New Roman"/>
                <w:noProof/>
                <w:sz w:val="20"/>
                <w:szCs w:val="20"/>
                <w:lang w:eastAsia="en-GB"/>
              </w:rPr>
              <w:t xml:space="preserve">Annex of the </w:t>
            </w:r>
            <w:r w:rsidR="001A6220" w:rsidRPr="00072B4F">
              <w:rPr>
                <w:rFonts w:ascii="Times New Roman" w:eastAsia="Calibri" w:hAnsi="Times New Roman" w:cs="Times New Roman"/>
                <w:noProof/>
                <w:sz w:val="20"/>
                <w:szCs w:val="20"/>
                <w:lang w:eastAsia="en-GB"/>
              </w:rPr>
              <w:t xml:space="preserve">Delegated Decision (EU) 2019/910 on the </w:t>
            </w:r>
            <w:r w:rsidRPr="00072B4F">
              <w:rPr>
                <w:rFonts w:ascii="Times New Roman" w:eastAsia="Calibri" w:hAnsi="Times New Roman" w:cs="Times New Roman"/>
                <w:noProof/>
                <w:sz w:val="20"/>
                <w:szCs w:val="20"/>
                <w:lang w:eastAsia="en-GB"/>
              </w:rPr>
              <w:t>multiannual Union programme</w:t>
            </w:r>
            <w:r w:rsidR="001A6220" w:rsidRPr="00072B4F">
              <w:rPr>
                <w:rFonts w:ascii="Times New Roman" w:eastAsia="Calibri" w:hAnsi="Times New Roman" w:cs="Times New Roman"/>
                <w:noProof/>
                <w:sz w:val="20"/>
                <w:szCs w:val="20"/>
                <w:lang w:eastAsia="en-GB"/>
              </w:rPr>
              <w:t>;</w:t>
            </w:r>
            <w:r w:rsidRPr="00072B4F">
              <w:rPr>
                <w:rFonts w:ascii="Times New Roman" w:eastAsia="Calibri" w:hAnsi="Times New Roman" w:cs="Times New Roman"/>
                <w:noProof/>
                <w:sz w:val="20"/>
                <w:szCs w:val="20"/>
                <w:lang w:eastAsia="en-GB"/>
              </w:rPr>
              <w:t xml:space="preserve"> and Article 2 and Article 4 paragraph (3) point (d) of the</w:t>
            </w:r>
            <w:r w:rsidR="001A6220" w:rsidRPr="00072B4F">
              <w:rPr>
                <w:rFonts w:ascii="Times New Roman" w:eastAsia="Calibri" w:hAnsi="Times New Roman" w:cs="Times New Roman"/>
                <w:noProof/>
                <w:sz w:val="20"/>
                <w:szCs w:val="20"/>
                <w:lang w:eastAsia="en-GB"/>
              </w:rPr>
              <w:t xml:space="preserve"> Implementing</w:t>
            </w:r>
            <w:r w:rsidRPr="00E021B3">
              <w:rPr>
                <w:rFonts w:ascii="Times New Roman" w:eastAsia="Calibri" w:hAnsi="Times New Roman" w:cs="Times New Roman"/>
                <w:noProof/>
                <w:sz w:val="20"/>
                <w:szCs w:val="20"/>
                <w:lang w:eastAsia="en-GB"/>
              </w:rPr>
              <w:t xml:space="preserve"> Decision (EU) </w:t>
            </w:r>
            <w:r w:rsidR="00BA63E9" w:rsidRPr="00271863">
              <w:rPr>
                <w:rFonts w:ascii="Times New Roman" w:eastAsia="Calibri" w:hAnsi="Times New Roman" w:cs="Times New Roman"/>
                <w:noProof/>
                <w:sz w:val="20"/>
                <w:szCs w:val="20"/>
                <w:lang w:eastAsia="en-GB"/>
              </w:rPr>
              <w:t xml:space="preserve">2016/1701 on the format of </w:t>
            </w:r>
            <w:r w:rsidR="001A6220"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1A6220" w:rsidRPr="00271863">
              <w:rPr>
                <w:rFonts w:ascii="Times New Roman" w:eastAsia="Calibri" w:hAnsi="Times New Roman" w:cs="Times New Roman"/>
                <w:noProof/>
                <w:sz w:val="20"/>
                <w:szCs w:val="20"/>
                <w:lang w:eastAsia="en-GB"/>
              </w:rPr>
              <w:t>.</w:t>
            </w:r>
            <w:r w:rsidRPr="00271863">
              <w:rPr>
                <w:rFonts w:ascii="Times New Roman" w:eastAsia="Calibri" w:hAnsi="Times New Roman" w:cs="Times New Roman"/>
                <w:noProof/>
                <w:sz w:val="20"/>
                <w:szCs w:val="20"/>
                <w:lang w:eastAsia="en-GB"/>
              </w:rPr>
              <w:t xml:space="preserve"> It is intended to specify data to be collected under Table 8 of the </w:t>
            </w:r>
            <w:r w:rsidR="000B7707" w:rsidRPr="000B7707">
              <w:rPr>
                <w:rFonts w:ascii="Times New Roman" w:eastAsia="Calibri" w:hAnsi="Times New Roman" w:cs="Times New Roman"/>
                <w:noProof/>
                <w:sz w:val="20"/>
                <w:szCs w:val="20"/>
                <w:lang w:eastAsia="en-GB"/>
              </w:rPr>
              <w:t xml:space="preserve">delegated decision on the </w:t>
            </w:r>
            <w:r w:rsidRPr="00271863">
              <w:rPr>
                <w:rFonts w:ascii="Times New Roman" w:eastAsia="Calibri" w:hAnsi="Times New Roman" w:cs="Times New Roman"/>
                <w:noProof/>
                <w:sz w:val="20"/>
                <w:szCs w:val="20"/>
                <w:lang w:eastAsia="en-GB"/>
              </w:rPr>
              <w:t>multiannual Union programme</w:t>
            </w:r>
            <w:r w:rsidRPr="00072B4F">
              <w:rPr>
                <w:rFonts w:ascii="Times New Roman" w:eastAsia="Calibri" w:hAnsi="Times New Roman" w:cs="Times New Roman"/>
                <w:noProof/>
                <w:sz w:val="20"/>
                <w:szCs w:val="20"/>
                <w:lang w:eastAsia="en-GB"/>
              </w:rPr>
              <w:t>.</w:t>
            </w:r>
          </w:p>
        </w:tc>
      </w:tr>
      <w:tr w:rsidR="001C2DCA" w:rsidRPr="001C2DCA" w14:paraId="5BA1535B" w14:textId="77777777" w:rsidTr="001E0449">
        <w:trPr>
          <w:trHeight w:val="389"/>
        </w:trPr>
        <w:tc>
          <w:tcPr>
            <w:tcW w:w="8959" w:type="dxa"/>
            <w:shd w:val="clear" w:color="auto" w:fill="A6A6A6" w:themeFill="background1" w:themeFillShade="A6"/>
            <w:noWrap/>
          </w:tcPr>
          <w:p w14:paraId="12337878" w14:textId="77777777" w:rsidR="001C2DCA" w:rsidRPr="001C2DCA" w:rsidRDefault="001C2DCA" w:rsidP="001C2DCA">
            <w:pPr>
              <w:suppressAutoHyphens/>
              <w:spacing w:after="120" w:line="240" w:lineRule="auto"/>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w:t>
            </w:r>
            <w:r w:rsidRPr="001C2DCA">
              <w:rPr>
                <w:rFonts w:ascii="Times New Roman" w:eastAsia="Calibri" w:hAnsi="Times New Roman" w:cs="Times New Roman"/>
                <w:sz w:val="20"/>
                <w:szCs w:val="20"/>
                <w:lang w:eastAsia="ar-SA"/>
              </w:rPr>
              <w:t xml:space="preserve"> This box is intended to provide information on the results obtained from the implementation of the pilot study (including deviations from planned and justifications as to why if this was not the case).</w:t>
            </w:r>
          </w:p>
        </w:tc>
      </w:tr>
      <w:tr w:rsidR="001C2DCA" w:rsidRPr="001C2DCA" w14:paraId="361466FC" w14:textId="77777777" w:rsidTr="001E0449">
        <w:trPr>
          <w:trHeight w:val="389"/>
        </w:trPr>
        <w:tc>
          <w:tcPr>
            <w:tcW w:w="8959" w:type="dxa"/>
            <w:shd w:val="clear" w:color="auto" w:fill="FFFFFF" w:themeFill="background1"/>
            <w:noWrap/>
            <w:vAlign w:val="center"/>
          </w:tcPr>
          <w:p w14:paraId="039926F6" w14:textId="77777777" w:rsidR="002E3190" w:rsidRPr="00DE27E5" w:rsidRDefault="002E3190" w:rsidP="002E3190">
            <w:pPr>
              <w:spacing w:before="120" w:after="120" w:line="360" w:lineRule="auto"/>
              <w:rPr>
                <w:rFonts w:ascii="Times New Roman" w:hAnsi="Times New Roman" w:cs="Times New Roman"/>
                <w:b/>
                <w:bCs/>
                <w:iCs/>
                <w:noProof/>
                <w:sz w:val="20"/>
                <w:szCs w:val="20"/>
                <w:lang w:eastAsia="en-GB"/>
              </w:rPr>
            </w:pPr>
            <w:r w:rsidRPr="00DE27E5">
              <w:rPr>
                <w:rFonts w:ascii="Times New Roman" w:hAnsi="Times New Roman" w:cs="Times New Roman"/>
                <w:b/>
                <w:bCs/>
                <w:iCs/>
                <w:noProof/>
                <w:sz w:val="20"/>
                <w:szCs w:val="20"/>
                <w:lang w:eastAsia="en-GB"/>
              </w:rPr>
              <w:t>1. Aim of pilot study</w:t>
            </w:r>
          </w:p>
          <w:p w14:paraId="25785375" w14:textId="77777777" w:rsidR="002E3190" w:rsidRPr="00DE27E5" w:rsidRDefault="002E3190" w:rsidP="002E3190">
            <w:pPr>
              <w:spacing w:before="120" w:after="120"/>
              <w:jc w:val="both"/>
              <w:rPr>
                <w:rFonts w:ascii="Times New Roman" w:eastAsia="Calibri" w:hAnsi="Times New Roman" w:cs="Times New Roman"/>
                <w:noProof/>
                <w:sz w:val="20"/>
                <w:szCs w:val="20"/>
                <w:shd w:val="clear" w:color="auto" w:fill="FFFFFF"/>
                <w:lang w:eastAsia="en-GB"/>
              </w:rPr>
            </w:pPr>
            <w:r w:rsidRPr="00DE27E5">
              <w:rPr>
                <w:rFonts w:ascii="Times New Roman" w:eastAsia="Calibri" w:hAnsi="Times New Roman" w:cs="Times New Roman"/>
                <w:noProof/>
                <w:sz w:val="20"/>
                <w:szCs w:val="20"/>
                <w:shd w:val="clear" w:color="auto" w:fill="FFFFFF"/>
                <w:lang w:eastAsia="en-GB"/>
              </w:rPr>
              <w:t>In Greece, data (mortality, antibiotics, etc.) may be recorded at an aquaculture unit or administrative level, but are not collected at a national level. Aquaculture units are required to keep annual logbooks, which are inspected (not collected) by the national authorities (on-site visits). The results of the pilot study showed that companies were reluctant to provide med</w:t>
            </w:r>
            <w:r w:rsidRPr="00DE27E5">
              <w:rPr>
                <w:rFonts w:ascii="Times New Roman" w:eastAsia="Calibri" w:hAnsi="Times New Roman" w:cs="Times New Roman"/>
                <w:noProof/>
                <w:sz w:val="20"/>
                <w:szCs w:val="20"/>
                <w:shd w:val="clear" w:color="auto" w:fill="FFFFFF"/>
                <w:lang w:val="en-US" w:eastAsia="en-GB"/>
              </w:rPr>
              <w:t>i</w:t>
            </w:r>
            <w:r w:rsidRPr="00DE27E5">
              <w:rPr>
                <w:rFonts w:ascii="Times New Roman" w:eastAsia="Calibri" w:hAnsi="Times New Roman" w:cs="Times New Roman"/>
                <w:noProof/>
                <w:sz w:val="20"/>
                <w:szCs w:val="20"/>
                <w:shd w:val="clear" w:color="auto" w:fill="FFFFFF"/>
                <w:lang w:eastAsia="en-GB"/>
              </w:rPr>
              <w:t xml:space="preserve">cine and treatment data while 50% of the sample (20% of the sector’s largest companies) provided mortality data. </w:t>
            </w:r>
            <w:r w:rsidRPr="00DE27E5">
              <w:rPr>
                <w:rFonts w:ascii="Times New Roman" w:eastAsia="Calibri" w:hAnsi="Times New Roman" w:cs="Times New Roman"/>
                <w:noProof/>
                <w:sz w:val="20"/>
                <w:szCs w:val="20"/>
                <w:shd w:val="clear" w:color="auto" w:fill="FFFFFF"/>
                <w:lang w:val="en-US" w:eastAsia="en-GB"/>
              </w:rPr>
              <w:t>O</w:t>
            </w:r>
            <w:r w:rsidRPr="00DE27E5">
              <w:rPr>
                <w:rFonts w:ascii="Times New Roman" w:eastAsia="Calibri" w:hAnsi="Times New Roman" w:cs="Times New Roman"/>
                <w:noProof/>
                <w:sz w:val="20"/>
                <w:szCs w:val="20"/>
                <w:shd w:val="clear" w:color="auto" w:fill="FFFFFF"/>
                <w:lang w:eastAsia="en-GB"/>
              </w:rPr>
              <w:t xml:space="preserve">ur concern, based on the results of the previous pilot study, was that inclusion of mortality and medicine and treatment data within the survey would have an effect on the response rates. However, mortality and medicine and treatment data will be enquired and included in the questinnaire of survey and  more effort will be exerted to continue </w:t>
            </w:r>
            <w:r w:rsidRPr="00DE27E5">
              <w:rPr>
                <w:rFonts w:ascii="Times New Roman" w:eastAsia="Calibri" w:hAnsi="Times New Roman" w:cs="Times New Roman"/>
                <w:noProof/>
                <w:sz w:val="20"/>
                <w:szCs w:val="20"/>
                <w:shd w:val="clear" w:color="auto" w:fill="FFFFFF"/>
                <w:lang w:val="en-US" w:eastAsia="en-GB"/>
              </w:rPr>
              <w:t>requesting persistantly these data.</w:t>
            </w:r>
          </w:p>
          <w:p w14:paraId="20B59D17" w14:textId="77777777" w:rsidR="002E3190" w:rsidRPr="00DE27E5" w:rsidRDefault="002E3190" w:rsidP="002E3190">
            <w:pPr>
              <w:spacing w:before="120" w:after="120" w:line="360" w:lineRule="auto"/>
              <w:rPr>
                <w:rFonts w:ascii="Times New Roman" w:hAnsi="Times New Roman" w:cs="Times New Roman"/>
                <w:b/>
                <w:bCs/>
                <w:iCs/>
                <w:noProof/>
                <w:sz w:val="20"/>
                <w:szCs w:val="20"/>
                <w:lang w:eastAsia="en-GB"/>
              </w:rPr>
            </w:pPr>
            <w:r w:rsidRPr="00DE27E5">
              <w:rPr>
                <w:rFonts w:ascii="Times New Roman" w:hAnsi="Times New Roman" w:cs="Times New Roman"/>
                <w:b/>
                <w:bCs/>
                <w:iCs/>
                <w:noProof/>
                <w:sz w:val="20"/>
                <w:szCs w:val="20"/>
                <w:lang w:eastAsia="en-GB"/>
              </w:rPr>
              <w:t>2. Duration of pilot study</w:t>
            </w:r>
          </w:p>
          <w:p w14:paraId="725836FF" w14:textId="77777777" w:rsidR="002E3190" w:rsidRPr="00DE27E5" w:rsidRDefault="002E3190" w:rsidP="002E3190">
            <w:pPr>
              <w:spacing w:before="120" w:after="120" w:line="360" w:lineRule="auto"/>
              <w:rPr>
                <w:rFonts w:ascii="Times New Roman" w:hAnsi="Times New Roman" w:cs="Times New Roman"/>
                <w:i/>
                <w:noProof/>
                <w:sz w:val="20"/>
                <w:szCs w:val="20"/>
                <w:lang w:eastAsia="en-GB"/>
              </w:rPr>
            </w:pPr>
            <w:r w:rsidRPr="00DE27E5">
              <w:rPr>
                <w:rFonts w:ascii="Times New Roman" w:hAnsi="Times New Roman" w:cs="Times New Roman"/>
                <w:iCs/>
                <w:noProof/>
                <w:sz w:val="20"/>
                <w:szCs w:val="20"/>
                <w:lang w:eastAsia="en-GB"/>
              </w:rPr>
              <w:t>A new pilot study will be implemented during 2020-21 targeting environmental data on aquacalture</w:t>
            </w:r>
            <w:r w:rsidRPr="00DE27E5">
              <w:rPr>
                <w:rFonts w:ascii="Times New Roman" w:hAnsi="Times New Roman" w:cs="Times New Roman"/>
                <w:i/>
                <w:noProof/>
                <w:sz w:val="20"/>
                <w:szCs w:val="20"/>
                <w:lang w:eastAsia="en-GB"/>
              </w:rPr>
              <w:t xml:space="preserve">. </w:t>
            </w:r>
          </w:p>
          <w:p w14:paraId="3D42C4F4" w14:textId="77777777" w:rsidR="002E3190" w:rsidRPr="00DE27E5" w:rsidRDefault="002E3190" w:rsidP="002E3190">
            <w:pPr>
              <w:spacing w:before="120" w:after="120" w:line="360" w:lineRule="auto"/>
              <w:rPr>
                <w:rFonts w:ascii="Times New Roman" w:hAnsi="Times New Roman" w:cs="Times New Roman"/>
                <w:b/>
                <w:bCs/>
                <w:iCs/>
                <w:noProof/>
                <w:sz w:val="20"/>
                <w:szCs w:val="20"/>
                <w:lang w:eastAsia="en-GB"/>
              </w:rPr>
            </w:pPr>
            <w:r w:rsidRPr="00DE27E5">
              <w:rPr>
                <w:rFonts w:ascii="Times New Roman" w:hAnsi="Times New Roman" w:cs="Times New Roman"/>
                <w:b/>
                <w:bCs/>
                <w:iCs/>
                <w:noProof/>
                <w:sz w:val="20"/>
                <w:szCs w:val="20"/>
                <w:lang w:eastAsia="en-GB"/>
              </w:rPr>
              <w:t>3. Methodology and expected outcomes of pilot study</w:t>
            </w:r>
          </w:p>
          <w:p w14:paraId="35D48C3A" w14:textId="387F45CD" w:rsidR="001C2DCA" w:rsidRPr="001C2DCA" w:rsidRDefault="002E3190" w:rsidP="001C2DCA">
            <w:pPr>
              <w:suppressAutoHyphens/>
              <w:spacing w:before="120" w:after="120" w:line="360" w:lineRule="auto"/>
              <w:jc w:val="both"/>
              <w:rPr>
                <w:rFonts w:ascii="Times New Roman" w:eastAsia="Calibri" w:hAnsi="Times New Roman" w:cs="Times New Roman"/>
                <w:b/>
                <w:noProof/>
                <w:sz w:val="20"/>
                <w:szCs w:val="20"/>
                <w:lang w:eastAsia="en-GB"/>
              </w:rPr>
            </w:pPr>
            <w:r w:rsidRPr="00DE27E5">
              <w:rPr>
                <w:rFonts w:ascii="Times New Roman" w:eastAsia="Calibri" w:hAnsi="Times New Roman" w:cs="Times New Roman"/>
                <w:noProof/>
                <w:sz w:val="20"/>
                <w:szCs w:val="20"/>
                <w:shd w:val="clear" w:color="auto" w:fill="FFFFFF"/>
                <w:lang w:eastAsia="ar-SA"/>
              </w:rPr>
              <w:t>For the  2 years duration, as it is mentioned in Text Box 3B, paragraph 2, a 4</w:t>
            </w:r>
            <w:r w:rsidRPr="00DE27E5">
              <w:rPr>
                <w:rFonts w:ascii="Times New Roman" w:eastAsia="Calibri" w:hAnsi="Times New Roman" w:cs="Times New Roman"/>
                <w:noProof/>
                <w:sz w:val="20"/>
                <w:szCs w:val="20"/>
                <w:shd w:val="clear" w:color="auto" w:fill="FFFFFF"/>
                <w:vertAlign w:val="superscript"/>
                <w:lang w:eastAsia="ar-SA"/>
              </w:rPr>
              <w:t>th</w:t>
            </w:r>
            <w:r w:rsidRPr="00DE27E5">
              <w:rPr>
                <w:rFonts w:ascii="Times New Roman" w:eastAsia="Calibri" w:hAnsi="Times New Roman" w:cs="Times New Roman"/>
                <w:noProof/>
                <w:sz w:val="20"/>
                <w:szCs w:val="20"/>
                <w:shd w:val="clear" w:color="auto" w:fill="FFFFFF"/>
                <w:lang w:eastAsia="ar-SA"/>
              </w:rPr>
              <w:t xml:space="preserve"> topic regarding the mortality </w:t>
            </w:r>
            <w:r w:rsidRPr="00DE27E5">
              <w:rPr>
                <w:rFonts w:ascii="Times New Roman" w:eastAsia="Calibri" w:hAnsi="Times New Roman" w:cs="Times New Roman"/>
                <w:noProof/>
                <w:sz w:val="20"/>
                <w:szCs w:val="20"/>
                <w:shd w:val="clear" w:color="auto" w:fill="FFFFFF"/>
                <w:lang w:eastAsia="en-GB"/>
              </w:rPr>
              <w:t xml:space="preserve">medicine and treatment </w:t>
            </w:r>
            <w:r w:rsidRPr="00DE27E5">
              <w:rPr>
                <w:rFonts w:ascii="Times New Roman" w:eastAsia="Calibri" w:hAnsi="Times New Roman" w:cs="Times New Roman"/>
                <w:noProof/>
                <w:sz w:val="20"/>
                <w:szCs w:val="20"/>
                <w:shd w:val="clear" w:color="auto" w:fill="FFFFFF"/>
                <w:lang w:eastAsia="ar-SA"/>
              </w:rPr>
              <w:t>data will be inserted in the questionnaire, which will be sent to all companies in the sector. According to the results arising from the survey, we reserve the right to change the methodology and to redefine our goals and aspects.</w:t>
            </w:r>
            <w:r w:rsidR="00EC07E0">
              <w:rPr>
                <w:rFonts w:ascii="Times New Roman" w:eastAsia="Calibri" w:hAnsi="Times New Roman" w:cs="Times New Roman"/>
                <w:noProof/>
                <w:sz w:val="20"/>
                <w:szCs w:val="20"/>
                <w:shd w:val="clear" w:color="auto" w:fill="FFFFFF"/>
                <w:lang w:eastAsia="ar-SA"/>
              </w:rPr>
              <w:t xml:space="preserve">                                                                              </w:t>
            </w:r>
            <w:r w:rsidR="001C2DCA" w:rsidRPr="001C2DCA">
              <w:rPr>
                <w:rFonts w:ascii="Times New Roman" w:eastAsia="Calibri" w:hAnsi="Times New Roman" w:cs="Times New Roman"/>
                <w:noProof/>
                <w:sz w:val="20"/>
                <w:szCs w:val="20"/>
                <w:lang w:eastAsia="en-GB"/>
              </w:rPr>
              <w:t>(max 900 words)</w:t>
            </w:r>
          </w:p>
        </w:tc>
      </w:tr>
      <w:tr w:rsidR="001C2DCA" w:rsidRPr="001C2DCA" w14:paraId="3ACE42E8" w14:textId="77777777" w:rsidTr="001E0449">
        <w:trPr>
          <w:trHeight w:val="389"/>
        </w:trPr>
        <w:tc>
          <w:tcPr>
            <w:tcW w:w="8959" w:type="dxa"/>
            <w:shd w:val="clear" w:color="auto" w:fill="A6A6A6" w:themeFill="background1" w:themeFillShade="A6"/>
            <w:noWrap/>
            <w:vAlign w:val="center"/>
          </w:tcPr>
          <w:p w14:paraId="47BFAA30" w14:textId="77777777" w:rsidR="001C2DCA"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4D69B8">
              <w:rPr>
                <w:rFonts w:ascii="Times New Roman" w:eastAsia="Calibri" w:hAnsi="Times New Roman" w:cs="Times New Roman"/>
                <w:b/>
                <w:bCs/>
                <w:sz w:val="20"/>
                <w:szCs w:val="20"/>
                <w:lang w:eastAsia="ar-SA"/>
              </w:rPr>
              <w:t>4. Achievement of the original expected outcomes of pilot study and justification if this was not the case</w:t>
            </w:r>
            <w:r w:rsidRPr="001C2DCA">
              <w:rPr>
                <w:rFonts w:ascii="Times New Roman" w:eastAsia="Calibri" w:hAnsi="Times New Roman" w:cs="Times New Roman"/>
                <w:sz w:val="20"/>
                <w:szCs w:val="20"/>
                <w:lang w:eastAsia="ar-SA"/>
              </w:rPr>
              <w:t>.</w:t>
            </w:r>
          </w:p>
          <w:p w14:paraId="1EF0C8B5" w14:textId="30C0858C" w:rsidR="000D50ED" w:rsidRDefault="000D50ED"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p>
          <w:p w14:paraId="3D8B6766" w14:textId="2E44AFAF" w:rsidR="002E3190" w:rsidRDefault="002E3190" w:rsidP="002E3190">
            <w:pPr>
              <w:suppressAutoHyphens/>
              <w:kinsoku w:val="0"/>
              <w:overflowPunct w:val="0"/>
              <w:spacing w:before="17" w:after="120" w:line="220" w:lineRule="exact"/>
              <w:jc w:val="both"/>
              <w:rPr>
                <w:rFonts w:ascii="Times New Roman" w:eastAsia="Calibri" w:hAnsi="Times New Roman" w:cs="Times New Roman"/>
                <w:sz w:val="20"/>
                <w:szCs w:val="20"/>
                <w:lang w:val="en-US" w:eastAsia="ar-SA"/>
              </w:rPr>
            </w:pPr>
            <w:r w:rsidRPr="002526AB">
              <w:rPr>
                <w:rFonts w:ascii="Times New Roman" w:eastAsia="Calibri" w:hAnsi="Times New Roman" w:cs="Times New Roman"/>
                <w:sz w:val="20"/>
                <w:szCs w:val="20"/>
                <w:lang w:val="en-US" w:eastAsia="ar-SA"/>
              </w:rPr>
              <w:t>The results of the pilot study showed that all companies were reluctant to provide antibiotics data (zero responses) while 50% of the sample provided only mortality data (the sample includes all aquaculture activities and is representative of all company size categories). Those companies were not reluctant to provide the data because they were either participating in various research or funding programs or were in the process of compensation requesting procedures due to mortalities</w:t>
            </w:r>
            <w:r>
              <w:rPr>
                <w:rFonts w:ascii="Times New Roman" w:eastAsia="Calibri" w:hAnsi="Times New Roman" w:cs="Times New Roman"/>
                <w:sz w:val="20"/>
                <w:szCs w:val="20"/>
                <w:lang w:val="en-US" w:eastAsia="ar-SA"/>
              </w:rPr>
              <w:t>.</w:t>
            </w:r>
          </w:p>
          <w:p w14:paraId="1C149E8C" w14:textId="17B03AB6" w:rsidR="008E1F8A" w:rsidRPr="002526AB" w:rsidRDefault="008E1F8A" w:rsidP="002E3190">
            <w:pPr>
              <w:suppressAutoHyphens/>
              <w:kinsoku w:val="0"/>
              <w:overflowPunct w:val="0"/>
              <w:spacing w:before="17" w:after="120" w:line="220" w:lineRule="exact"/>
              <w:jc w:val="both"/>
              <w:rPr>
                <w:rFonts w:ascii="Times New Roman" w:eastAsia="Calibri" w:hAnsi="Times New Roman" w:cs="Times New Roman"/>
                <w:sz w:val="20"/>
                <w:szCs w:val="20"/>
                <w:lang w:val="en-US" w:eastAsia="ar-SA"/>
              </w:rPr>
            </w:pPr>
            <w:r w:rsidRPr="008E1F8A">
              <w:rPr>
                <w:rFonts w:ascii="Times New Roman" w:eastAsia="Calibri" w:hAnsi="Times New Roman" w:cs="Times New Roman"/>
                <w:sz w:val="20"/>
                <w:szCs w:val="20"/>
                <w:lang w:val="en-US" w:eastAsia="ar-SA"/>
              </w:rPr>
              <w:t xml:space="preserve">The detailed results of the pilot study </w:t>
            </w:r>
            <w:r>
              <w:rPr>
                <w:rFonts w:ascii="Times New Roman" w:eastAsia="Calibri" w:hAnsi="Times New Roman" w:cs="Times New Roman"/>
                <w:sz w:val="20"/>
                <w:szCs w:val="20"/>
                <w:lang w:val="en-US" w:eastAsia="ar-SA"/>
              </w:rPr>
              <w:t xml:space="preserve">4 </w:t>
            </w:r>
            <w:r w:rsidRPr="008E1F8A">
              <w:rPr>
                <w:rFonts w:ascii="Times New Roman" w:eastAsia="Calibri" w:hAnsi="Times New Roman" w:cs="Times New Roman"/>
                <w:sz w:val="20"/>
                <w:szCs w:val="20"/>
                <w:lang w:val="en-US" w:eastAsia="ar-SA"/>
              </w:rPr>
              <w:t>can be found in the Annex IV of this report</w:t>
            </w:r>
            <w:r>
              <w:rPr>
                <w:rFonts w:ascii="Times New Roman" w:eastAsia="Calibri" w:hAnsi="Times New Roman" w:cs="Times New Roman"/>
                <w:sz w:val="20"/>
                <w:szCs w:val="20"/>
                <w:lang w:val="en-US" w:eastAsia="ar-SA"/>
              </w:rPr>
              <w:t xml:space="preserve"> (P</w:t>
            </w:r>
            <w:r w:rsidRPr="008E1F8A">
              <w:rPr>
                <w:rFonts w:ascii="Times New Roman" w:eastAsia="Calibri" w:hAnsi="Times New Roman" w:cs="Times New Roman"/>
                <w:sz w:val="20"/>
                <w:szCs w:val="20"/>
                <w:lang w:val="en-US" w:eastAsia="ar-SA"/>
              </w:rPr>
              <w:t>ilot study</w:t>
            </w:r>
            <w:r>
              <w:rPr>
                <w:rFonts w:ascii="Times New Roman" w:eastAsia="Calibri" w:hAnsi="Times New Roman" w:cs="Times New Roman"/>
                <w:sz w:val="20"/>
                <w:szCs w:val="20"/>
                <w:lang w:val="en-US" w:eastAsia="ar-SA"/>
              </w:rPr>
              <w:t xml:space="preserve"> 4 </w:t>
            </w:r>
            <w:r w:rsidRPr="008E1F8A">
              <w:rPr>
                <w:rFonts w:ascii="Times New Roman" w:eastAsia="Calibri" w:hAnsi="Times New Roman" w:cs="Times New Roman"/>
                <w:sz w:val="20"/>
                <w:szCs w:val="20"/>
                <w:lang w:val="en-US" w:eastAsia="ar-SA"/>
              </w:rPr>
              <w:t>Environmental data on aquaculture: Medicines or Treatments Administered and Mortalities Report, Greece)</w:t>
            </w:r>
          </w:p>
          <w:p w14:paraId="25EE3272" w14:textId="77777777" w:rsidR="001C2DCA" w:rsidRPr="001C2DCA" w:rsidRDefault="001C2DCA" w:rsidP="001C2DCA">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4D69B8">
              <w:rPr>
                <w:rFonts w:ascii="Times New Roman" w:eastAsia="Calibri" w:hAnsi="Times New Roman" w:cs="Times New Roman"/>
                <w:b/>
                <w:bCs/>
                <w:sz w:val="20"/>
                <w:szCs w:val="20"/>
                <w:lang w:eastAsia="ar-SA"/>
              </w:rPr>
              <w:t>5. Incorporation of results from pilot study into regular sampling by the Member State</w:t>
            </w:r>
            <w:r w:rsidRPr="001C2DCA">
              <w:rPr>
                <w:rFonts w:ascii="Times New Roman" w:eastAsia="Calibri" w:hAnsi="Times New Roman" w:cs="Times New Roman"/>
                <w:sz w:val="20"/>
                <w:szCs w:val="20"/>
                <w:lang w:eastAsia="ar-SA"/>
              </w:rPr>
              <w:t xml:space="preserve">.   </w:t>
            </w:r>
          </w:p>
          <w:p w14:paraId="6E1E143A" w14:textId="5286E1A2" w:rsidR="002E3190" w:rsidRPr="002526AB" w:rsidRDefault="002E3190" w:rsidP="002E3190">
            <w:pPr>
              <w:suppressAutoHyphens/>
              <w:kinsoku w:val="0"/>
              <w:overflowPunct w:val="0"/>
              <w:spacing w:before="17" w:after="120" w:line="220" w:lineRule="exact"/>
              <w:jc w:val="both"/>
              <w:rPr>
                <w:rFonts w:ascii="Times New Roman" w:eastAsia="Calibri" w:hAnsi="Times New Roman" w:cs="Times New Roman"/>
                <w:sz w:val="20"/>
                <w:szCs w:val="20"/>
                <w:lang w:eastAsia="ar-SA"/>
              </w:rPr>
            </w:pPr>
            <w:r w:rsidRPr="000E57C0">
              <w:rPr>
                <w:rFonts w:ascii="Times New Roman" w:eastAsia="Calibri" w:hAnsi="Times New Roman" w:cs="Times New Roman"/>
                <w:sz w:val="20"/>
                <w:szCs w:val="20"/>
                <w:lang w:eastAsia="ar-SA"/>
              </w:rPr>
              <w:t>The results of the total 4-year</w:t>
            </w:r>
            <w:r>
              <w:rPr>
                <w:rFonts w:ascii="Times New Roman" w:eastAsia="Calibri" w:hAnsi="Times New Roman" w:cs="Times New Roman"/>
                <w:sz w:val="20"/>
                <w:szCs w:val="20"/>
                <w:lang w:eastAsia="ar-SA"/>
              </w:rPr>
              <w:t xml:space="preserve"> period</w:t>
            </w:r>
            <w:r w:rsidRPr="000E57C0">
              <w:rPr>
                <w:rFonts w:ascii="Times New Roman" w:eastAsia="Calibri" w:hAnsi="Times New Roman" w:cs="Times New Roman"/>
                <w:sz w:val="20"/>
                <w:szCs w:val="20"/>
                <w:lang w:eastAsia="ar-SA"/>
              </w:rPr>
              <w:t xml:space="preserve"> pilot stud</w:t>
            </w:r>
            <w:r>
              <w:rPr>
                <w:rFonts w:ascii="Times New Roman" w:eastAsia="Calibri" w:hAnsi="Times New Roman" w:cs="Times New Roman"/>
                <w:sz w:val="20"/>
                <w:szCs w:val="20"/>
                <w:lang w:eastAsia="ar-SA"/>
              </w:rPr>
              <w:t>ies</w:t>
            </w:r>
            <w:r w:rsidRPr="000E57C0">
              <w:rPr>
                <w:rFonts w:ascii="Times New Roman" w:eastAsia="Calibri" w:hAnsi="Times New Roman" w:cs="Times New Roman"/>
                <w:sz w:val="20"/>
                <w:szCs w:val="20"/>
                <w:lang w:eastAsia="ar-SA"/>
              </w:rPr>
              <w:t xml:space="preserve"> </w:t>
            </w:r>
            <w:r w:rsidRPr="000E57C0">
              <w:rPr>
                <w:rFonts w:ascii="Times New Roman" w:eastAsia="Calibri" w:hAnsi="Times New Roman" w:cs="Times New Roman"/>
                <w:sz w:val="20"/>
                <w:szCs w:val="20"/>
                <w:lang w:val="en-US" w:eastAsia="ar-SA"/>
              </w:rPr>
              <w:t>indicate that</w:t>
            </w:r>
            <w:r w:rsidRPr="000E57C0">
              <w:rPr>
                <w:rFonts w:ascii="Times New Roman" w:eastAsia="Calibri" w:hAnsi="Times New Roman" w:cs="Times New Roman"/>
                <w:sz w:val="20"/>
                <w:szCs w:val="20"/>
                <w:lang w:eastAsia="ar-SA"/>
              </w:rPr>
              <w:t xml:space="preserve"> only mortalities data could be incorporated into regular sampling since companies </w:t>
            </w:r>
            <w:r w:rsidRPr="000E57C0">
              <w:rPr>
                <w:rFonts w:ascii="Times New Roman" w:eastAsia="Calibri" w:hAnsi="Times New Roman" w:cs="Times New Roman"/>
                <w:sz w:val="20"/>
                <w:szCs w:val="20"/>
                <w:lang w:val="en-US" w:eastAsia="ar-SA"/>
              </w:rPr>
              <w:t xml:space="preserve">refrained from </w:t>
            </w:r>
            <w:r w:rsidRPr="000E57C0">
              <w:rPr>
                <w:rFonts w:ascii="Times New Roman" w:eastAsia="Calibri" w:hAnsi="Times New Roman" w:cs="Times New Roman"/>
                <w:sz w:val="20"/>
                <w:szCs w:val="20"/>
                <w:lang w:eastAsia="ar-SA"/>
              </w:rPr>
              <w:t>supplying any antibiotics data. It is assessed that the aquaculture antibiotics data can only be collected directly from national authorities responsible for the monitoring of aquaculture drugs and medication application and usage.</w:t>
            </w:r>
          </w:p>
          <w:p w14:paraId="2CE3D0CE" w14:textId="77777777" w:rsidR="001C2DCA" w:rsidRPr="001C2DCA"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(max 900 words)</w:t>
            </w:r>
          </w:p>
        </w:tc>
      </w:tr>
    </w:tbl>
    <w:p w14:paraId="4D675E59" w14:textId="77777777" w:rsidR="00CA2930" w:rsidRDefault="00CA2930">
      <w:pPr>
        <w:rPr>
          <w:rFonts w:ascii="Times New Roman" w:hAnsi="Times New Roman" w:cs="Times New Roman"/>
          <w:noProof/>
          <w:lang w:eastAsia="en-GB"/>
        </w:rPr>
      </w:pPr>
      <w:r>
        <w:rPr>
          <w:rFonts w:ascii="Times New Roman" w:hAnsi="Times New Roman" w:cs="Times New Roman"/>
          <w:noProof/>
          <w:lang w:eastAsia="en-GB"/>
        </w:rPr>
        <w:br w:type="page"/>
      </w:r>
    </w:p>
    <w:p w14:paraId="65E61EE6" w14:textId="77777777" w:rsidR="004A2E2D" w:rsidRPr="004A2E2D" w:rsidRDefault="004A2E2D" w:rsidP="00BB1991">
      <w:pPr>
        <w:spacing w:line="360" w:lineRule="auto"/>
        <w:rPr>
          <w:rFonts w:ascii="Times New Roman" w:hAnsi="Times New Roman" w:cs="Times New Roman"/>
          <w:noProof/>
          <w:lang w:eastAsia="en-GB"/>
        </w:rPr>
      </w:pPr>
    </w:p>
    <w:p w14:paraId="299EAF5E" w14:textId="77777777" w:rsidR="004A2E2D" w:rsidRPr="004A2E2D" w:rsidRDefault="004A2E2D" w:rsidP="00BB1991">
      <w:pPr>
        <w:keepNext/>
        <w:tabs>
          <w:tab w:val="left" w:pos="850"/>
        </w:tabs>
        <w:spacing w:before="360" w:line="360" w:lineRule="auto"/>
        <w:ind w:left="850" w:hanging="850"/>
        <w:jc w:val="center"/>
        <w:outlineLvl w:val="0"/>
        <w:rPr>
          <w:rFonts w:ascii="Times New Roman" w:hAnsi="Times New Roman" w:cs="Times New Roman"/>
          <w:smallCaps/>
          <w:noProof/>
          <w:lang w:eastAsia="en-GB"/>
        </w:rPr>
      </w:pPr>
      <w:bookmarkStart w:id="46" w:name="_Toc456791750"/>
      <w:bookmarkStart w:id="47" w:name="_Toc456792479"/>
      <w:bookmarkStart w:id="48" w:name="_Toc509235019"/>
      <w:r w:rsidRPr="004A2E2D">
        <w:rPr>
          <w:rFonts w:ascii="Times New Roman" w:hAnsi="Times New Roman" w:cs="Times New Roman"/>
          <w:smallCaps/>
          <w:noProof/>
          <w:lang w:eastAsia="en-GB"/>
        </w:rPr>
        <w:t>Section 3: Economic and Social Data</w:t>
      </w:r>
      <w:bookmarkEnd w:id="46"/>
      <w:bookmarkEnd w:id="47"/>
      <w:bookmarkEnd w:id="48"/>
    </w:p>
    <w:p w14:paraId="47BA7786" w14:textId="77777777" w:rsidR="004A2E2D" w:rsidRDefault="004A2E2D" w:rsidP="00BB1991">
      <w:pPr>
        <w:pStyle w:val="StyleTitre2Gras"/>
        <w:spacing w:line="360" w:lineRule="auto"/>
        <w:rPr>
          <w:rFonts w:cs="Times New Roman"/>
          <w:noProof/>
          <w:lang w:val="en-GB" w:eastAsia="en-GB"/>
        </w:rPr>
      </w:pPr>
      <w:bookmarkStart w:id="49" w:name="_Toc509235020"/>
      <w:r w:rsidRPr="00F31250">
        <w:rPr>
          <w:rFonts w:cs="Times New Roman"/>
          <w:noProof/>
          <w:lang w:val="en-GB" w:eastAsia="en-GB"/>
        </w:rPr>
        <w:t>Text Box 3C: Population segments for collection of economic and social data for the processing industry</w:t>
      </w:r>
      <w:bookmarkEnd w:id="49"/>
    </w:p>
    <w:p w14:paraId="5788295E" w14:textId="77777777" w:rsidR="000E4985" w:rsidRPr="004A2E2D" w:rsidRDefault="000E4985" w:rsidP="004F7C60">
      <w:pPr>
        <w:pStyle w:val="StyleTitre2Gras"/>
        <w:spacing w:before="120" w:line="360" w:lineRule="auto"/>
        <w:rPr>
          <w:rFonts w:cs="Times New Roman"/>
          <w:noProof/>
          <w:lang w:val="en-GB" w:eastAsia="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3"/>
      </w:tblGrid>
      <w:tr w:rsidR="001C2DCA" w:rsidRPr="001C2DCA" w14:paraId="4D128385" w14:textId="77777777" w:rsidTr="001E0449">
        <w:trPr>
          <w:trHeight w:val="509"/>
        </w:trPr>
        <w:tc>
          <w:tcPr>
            <w:tcW w:w="8953" w:type="dxa"/>
            <w:shd w:val="clear" w:color="auto" w:fill="auto"/>
            <w:noWrap/>
          </w:tcPr>
          <w:p w14:paraId="1DA7E540" w14:textId="38B4637A" w:rsidR="001C2DCA" w:rsidRPr="001C2DCA" w:rsidRDefault="001C2DCA" w:rsidP="000B7707">
            <w:pPr>
              <w:widowControl w:val="0"/>
              <w:suppressAutoHyphens/>
              <w:spacing w:after="120" w:line="240" w:lineRule="auto"/>
              <w:ind w:left="20" w:right="75"/>
              <w:jc w:val="both"/>
              <w:rPr>
                <w:rFonts w:ascii="Times New Roman" w:eastAsia="Calibri" w:hAnsi="Times New Roman" w:cs="Times New Roman"/>
                <w:sz w:val="20"/>
                <w:szCs w:val="20"/>
                <w:lang w:eastAsia="ar-SA"/>
              </w:rPr>
            </w:pPr>
            <w:r w:rsidRPr="001C2DCA">
              <w:rPr>
                <w:rFonts w:ascii="Times New Roman" w:eastAsia="Calibri" w:hAnsi="Times New Roman" w:cs="Times New Roman"/>
                <w:sz w:val="20"/>
                <w:szCs w:val="20"/>
                <w:lang w:eastAsia="ar-SA"/>
              </w:rPr>
              <w:t xml:space="preserve">General comment: </w:t>
            </w:r>
            <w:r w:rsidRPr="00072B4F">
              <w:rPr>
                <w:rFonts w:ascii="Times New Roman" w:eastAsia="Calibri" w:hAnsi="Times New Roman" w:cs="Times New Roman"/>
                <w:sz w:val="20"/>
                <w:szCs w:val="20"/>
                <w:lang w:eastAsia="ar-SA"/>
              </w:rPr>
              <w:t xml:space="preserve">This box fulfils footnote 6 of paragraph 1.1(d) of Chapter III of the </w:t>
            </w:r>
            <w:r w:rsidR="00072B4F" w:rsidRPr="00072B4F">
              <w:rPr>
                <w:rFonts w:ascii="Times New Roman" w:eastAsia="Calibri" w:hAnsi="Times New Roman" w:cs="Times New Roman"/>
                <w:sz w:val="20"/>
                <w:szCs w:val="20"/>
                <w:lang w:eastAsia="ar-SA"/>
              </w:rPr>
              <w:t xml:space="preserve">Annex of the </w:t>
            </w:r>
            <w:r w:rsidR="007554E1" w:rsidRPr="00072B4F">
              <w:rPr>
                <w:rFonts w:ascii="Times New Roman" w:eastAsia="Calibri" w:hAnsi="Times New Roman" w:cs="Times New Roman"/>
                <w:sz w:val="20"/>
                <w:szCs w:val="20"/>
                <w:lang w:eastAsia="ar-SA"/>
              </w:rPr>
              <w:t xml:space="preserve">Delegated Decision (EU) 2019/910 on the </w:t>
            </w:r>
            <w:r w:rsidRPr="00072B4F">
              <w:rPr>
                <w:rFonts w:ascii="Times New Roman" w:eastAsia="Calibri" w:hAnsi="Times New Roman" w:cs="Times New Roman"/>
                <w:sz w:val="20"/>
                <w:szCs w:val="20"/>
                <w:lang w:eastAsia="ar-SA"/>
              </w:rPr>
              <w:t>multiannual Union programme</w:t>
            </w:r>
            <w:r w:rsidR="007554E1" w:rsidRPr="00072B4F">
              <w:rPr>
                <w:rFonts w:ascii="Times New Roman" w:eastAsia="Calibri" w:hAnsi="Times New Roman" w:cs="Times New Roman"/>
                <w:sz w:val="20"/>
                <w:szCs w:val="20"/>
                <w:lang w:eastAsia="ar-SA"/>
              </w:rPr>
              <w:t>; and</w:t>
            </w:r>
            <w:r w:rsidRPr="00072B4F">
              <w:rPr>
                <w:rFonts w:ascii="Times New Roman" w:eastAsia="Calibri" w:hAnsi="Times New Roman" w:cs="Times New Roman"/>
                <w:sz w:val="20"/>
                <w:szCs w:val="20"/>
                <w:lang w:eastAsia="ar-SA"/>
              </w:rPr>
              <w:t xml:space="preserve"> Article 2, Article 4 paragraphs (1) and (5) and Article 5 paragraph (2) of </w:t>
            </w:r>
            <w:r w:rsidR="00072B4F" w:rsidRPr="00072B4F">
              <w:rPr>
                <w:rFonts w:ascii="Times New Roman" w:eastAsia="Calibri" w:hAnsi="Times New Roman" w:cs="Times New Roman"/>
                <w:sz w:val="20"/>
                <w:szCs w:val="20"/>
                <w:lang w:eastAsia="ar-SA"/>
              </w:rPr>
              <w:t xml:space="preserve">the </w:t>
            </w:r>
            <w:r w:rsidR="007554E1" w:rsidRPr="00072B4F">
              <w:rPr>
                <w:rFonts w:ascii="Times New Roman" w:eastAsia="Calibri" w:hAnsi="Times New Roman" w:cs="Times New Roman"/>
                <w:sz w:val="20"/>
                <w:szCs w:val="20"/>
                <w:lang w:eastAsia="ar-SA"/>
              </w:rPr>
              <w:t xml:space="preserve">Implementing </w:t>
            </w:r>
            <w:r w:rsidRPr="00072B4F">
              <w:rPr>
                <w:rFonts w:ascii="Times New Roman" w:eastAsia="Calibri" w:hAnsi="Times New Roman" w:cs="Times New Roman"/>
                <w:sz w:val="20"/>
                <w:szCs w:val="20"/>
                <w:lang w:eastAsia="ar-SA"/>
              </w:rPr>
              <w:t xml:space="preserve">Decision (EU) </w:t>
            </w:r>
            <w:r w:rsidR="00BA63E9" w:rsidRPr="00E021B3">
              <w:rPr>
                <w:rFonts w:ascii="Times New Roman" w:eastAsia="Calibri" w:hAnsi="Times New Roman" w:cs="Times New Roman"/>
                <w:sz w:val="20"/>
                <w:szCs w:val="20"/>
                <w:lang w:eastAsia="ar-SA"/>
              </w:rPr>
              <w:t xml:space="preserve">2016/1701 on the format of </w:t>
            </w:r>
            <w:r w:rsidR="007554E1" w:rsidRPr="00E021B3">
              <w:rPr>
                <w:rFonts w:ascii="Times New Roman" w:eastAsia="Calibri" w:hAnsi="Times New Roman" w:cs="Times New Roman"/>
                <w:sz w:val="20"/>
                <w:szCs w:val="20"/>
                <w:lang w:eastAsia="ar-SA"/>
              </w:rPr>
              <w:t xml:space="preserve">the </w:t>
            </w:r>
            <w:r w:rsidR="00BA63E9" w:rsidRPr="00E021B3">
              <w:rPr>
                <w:rFonts w:ascii="Times New Roman" w:eastAsia="Calibri" w:hAnsi="Times New Roman" w:cs="Times New Roman"/>
                <w:sz w:val="20"/>
                <w:szCs w:val="20"/>
                <w:lang w:eastAsia="ar-SA"/>
              </w:rPr>
              <w:t>WP</w:t>
            </w:r>
            <w:r w:rsidR="007554E1" w:rsidRPr="00E021B3">
              <w:rPr>
                <w:rFonts w:ascii="Times New Roman" w:eastAsia="Calibri" w:hAnsi="Times New Roman" w:cs="Times New Roman"/>
                <w:sz w:val="20"/>
                <w:szCs w:val="20"/>
                <w:lang w:eastAsia="ar-SA"/>
              </w:rPr>
              <w:t>.</w:t>
            </w:r>
            <w:r w:rsidRPr="00E021B3">
              <w:rPr>
                <w:rFonts w:ascii="Times New Roman" w:eastAsia="Calibri" w:hAnsi="Times New Roman" w:cs="Times New Roman"/>
                <w:sz w:val="20"/>
                <w:szCs w:val="20"/>
                <w:lang w:eastAsia="ar-SA"/>
              </w:rPr>
              <w:t xml:space="preserve"> It is intended to specify data to be collected under Table 1</w:t>
            </w:r>
            <w:r w:rsidR="007554E1" w:rsidRPr="00A776E6">
              <w:rPr>
                <w:rFonts w:ascii="Times New Roman" w:eastAsia="Calibri" w:hAnsi="Times New Roman" w:cs="Times New Roman"/>
                <w:sz w:val="20"/>
                <w:szCs w:val="20"/>
                <w:lang w:eastAsia="ar-SA"/>
              </w:rPr>
              <w:t>0</w:t>
            </w:r>
            <w:r w:rsidRPr="00271863">
              <w:rPr>
                <w:rFonts w:ascii="Times New Roman" w:eastAsia="Calibri" w:hAnsi="Times New Roman" w:cs="Times New Roman"/>
                <w:sz w:val="20"/>
                <w:szCs w:val="20"/>
                <w:lang w:eastAsia="ar-SA"/>
              </w:rPr>
              <w:t xml:space="preserve"> of the </w:t>
            </w:r>
            <w:r w:rsidR="007554E1" w:rsidRPr="00271863">
              <w:rPr>
                <w:rFonts w:ascii="Times New Roman" w:eastAsia="Calibri" w:hAnsi="Times New Roman" w:cs="Times New Roman"/>
                <w:sz w:val="20"/>
                <w:szCs w:val="20"/>
                <w:lang w:eastAsia="ar-SA"/>
              </w:rPr>
              <w:t xml:space="preserve">delegated </w:t>
            </w:r>
            <w:r w:rsidR="000B7707">
              <w:rPr>
                <w:rFonts w:ascii="Times New Roman" w:eastAsia="Calibri" w:hAnsi="Times New Roman" w:cs="Times New Roman"/>
                <w:sz w:val="20"/>
                <w:szCs w:val="20"/>
                <w:lang w:eastAsia="ar-SA"/>
              </w:rPr>
              <w:t>decision</w:t>
            </w:r>
            <w:r w:rsidR="007554E1" w:rsidRPr="00271863">
              <w:rPr>
                <w:rFonts w:ascii="Times New Roman" w:eastAsia="Calibri" w:hAnsi="Times New Roman" w:cs="Times New Roman"/>
                <w:sz w:val="20"/>
                <w:szCs w:val="20"/>
                <w:lang w:eastAsia="ar-SA"/>
              </w:rPr>
              <w:t xml:space="preserve"> on the </w:t>
            </w:r>
            <w:r w:rsidRPr="00271863">
              <w:rPr>
                <w:rFonts w:ascii="Times New Roman" w:eastAsia="Calibri" w:hAnsi="Times New Roman" w:cs="Times New Roman"/>
                <w:sz w:val="20"/>
                <w:szCs w:val="20"/>
                <w:lang w:eastAsia="ar-SA"/>
              </w:rPr>
              <w:t>multiannual Union programme.</w:t>
            </w:r>
          </w:p>
        </w:tc>
      </w:tr>
      <w:tr w:rsidR="001C2DCA" w:rsidRPr="001C2DCA" w14:paraId="3D11088B" w14:textId="77777777" w:rsidTr="001E0449">
        <w:trPr>
          <w:trHeight w:val="509"/>
        </w:trPr>
        <w:tc>
          <w:tcPr>
            <w:tcW w:w="8953" w:type="dxa"/>
            <w:shd w:val="clear" w:color="auto" w:fill="A6A6A6" w:themeFill="background1" w:themeFillShade="A6"/>
            <w:noWrap/>
          </w:tcPr>
          <w:p w14:paraId="5A4C52CA" w14:textId="77777777" w:rsidR="001C2DCA" w:rsidRPr="001C2DCA" w:rsidRDefault="001C2DCA" w:rsidP="001C2DCA">
            <w:pPr>
              <w:suppressAutoHyphens/>
              <w:spacing w:after="0" w:line="24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General comment: This box is applicable to the Annual Report. This box should provide information on the implementation of the socio-economic data collection for aquaculture of Member States.</w:t>
            </w:r>
          </w:p>
        </w:tc>
      </w:tr>
      <w:tr w:rsidR="001C2DCA" w:rsidRPr="001C2DCA" w14:paraId="51D0BD85" w14:textId="77777777" w:rsidTr="001E0449">
        <w:trPr>
          <w:trHeight w:val="509"/>
        </w:trPr>
        <w:tc>
          <w:tcPr>
            <w:tcW w:w="8953" w:type="dxa"/>
            <w:noWrap/>
          </w:tcPr>
          <w:p w14:paraId="5363AA84" w14:textId="77777777" w:rsidR="00E24900" w:rsidRPr="00DE27E5" w:rsidRDefault="00E24900" w:rsidP="00E24900">
            <w:pPr>
              <w:widowControl w:val="0"/>
              <w:suppressAutoHyphens/>
              <w:spacing w:before="120" w:after="120"/>
              <w:ind w:left="23" w:right="74"/>
              <w:jc w:val="both"/>
              <w:rPr>
                <w:rFonts w:ascii="Times New Roman" w:hAnsi="Times New Roman" w:cs="Times New Roman"/>
                <w:b/>
                <w:noProof/>
                <w:sz w:val="20"/>
                <w:szCs w:val="20"/>
                <w:shd w:val="clear" w:color="auto" w:fill="FFFFFF"/>
                <w:lang w:eastAsia="ar-SA"/>
              </w:rPr>
            </w:pPr>
            <w:r w:rsidRPr="00DE27E5">
              <w:rPr>
                <w:rFonts w:ascii="Times New Roman" w:hAnsi="Times New Roman" w:cs="Times New Roman"/>
                <w:b/>
                <w:sz w:val="20"/>
                <w:szCs w:val="20"/>
                <w:lang w:eastAsia="ar-SA"/>
              </w:rPr>
              <w:t xml:space="preserve">1. </w:t>
            </w:r>
            <w:r w:rsidRPr="00DE27E5">
              <w:rPr>
                <w:rFonts w:ascii="Times New Roman" w:hAnsi="Times New Roman" w:cs="Times New Roman"/>
                <w:b/>
                <w:noProof/>
                <w:sz w:val="20"/>
                <w:szCs w:val="20"/>
                <w:shd w:val="clear" w:color="auto" w:fill="FFFFFF"/>
                <w:lang w:eastAsia="ar-SA"/>
              </w:rPr>
              <w:t xml:space="preserve">Description of methodologies used to choose the different sources of data </w:t>
            </w:r>
          </w:p>
          <w:p w14:paraId="319172A1"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 xml:space="preserve">The Greek fisheries processing industry sector includes activities like freezing, processing (filleting, salting, drying, smoking, marinating, cooking, canning) of fish, and the de-shelling of mussels. </w:t>
            </w:r>
          </w:p>
          <w:p w14:paraId="33E75AD0"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 xml:space="preserve">In Greece the fisheries processing industry is an important contributor to the blue economy, connected to the other major sectors of fishing and aquaculture, employing almost 2.000 </w:t>
            </w:r>
            <w:r w:rsidRPr="00DE27E5">
              <w:rPr>
                <w:rFonts w:ascii="Times New Roman" w:hAnsi="Times New Roman" w:cs="Times New Roman"/>
                <w:noProof/>
                <w:sz w:val="20"/>
                <w:szCs w:val="20"/>
                <w:shd w:val="clear" w:color="auto" w:fill="FFFFFF"/>
                <w:lang w:val="en-US" w:eastAsia="en-GB"/>
              </w:rPr>
              <w:t>employees.</w:t>
            </w:r>
            <w:r w:rsidRPr="00DE27E5">
              <w:rPr>
                <w:rFonts w:ascii="Times New Roman" w:hAnsi="Times New Roman" w:cs="Times New Roman"/>
                <w:noProof/>
                <w:sz w:val="20"/>
                <w:szCs w:val="20"/>
                <w:shd w:val="clear" w:color="auto" w:fill="FFFFFF"/>
                <w:lang w:eastAsia="en-GB"/>
              </w:rPr>
              <w:t xml:space="preserve"> </w:t>
            </w:r>
          </w:p>
          <w:p w14:paraId="4D93AC9D"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majority of the required economic data can be derived from the published annual balance sheets and the yearly financial statements of the companies, However, only a few, operating under the International Financial Reporting Standards (IFRS), provide the additional social data and the detailed production cost structure while smaller companies provide little or no data for values such as assets and capital depreciation.</w:t>
            </w:r>
          </w:p>
          <w:p w14:paraId="3551CEB7"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An additional problem that has to be addressed is the complicated distinction between equivalent parallel activities, a case common in Country’s fisheries processing sector.</w:t>
            </w:r>
          </w:p>
          <w:p w14:paraId="1E74077E"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 xml:space="preserve">It also should be noted that there is a number of companies with processing activity that is not their main one, considering the added value or the employed personnel attributed to that activity but nonetheless is important for their economic operation. </w:t>
            </w:r>
          </w:p>
          <w:p w14:paraId="64502B69"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 xml:space="preserve">Questionnaires completed by companies combined with onsite visits and interviews provide the remaining information needed. </w:t>
            </w:r>
          </w:p>
          <w:p w14:paraId="729E55A6"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collected data provided by financial records and questionnaires will be supplemented and cross checked by data from the following sources: (a) Prefectural Chambers of Commerce, Industry and Trade (e.g. brand name, location, VAT number, phone and fax numbers) (b) Prefectural Directorates of Fisheries and Veterinary Services, as well as the National Food Control Agency (EFET)  and the Hellenic Ministry of Rural Development and Food (e.g. purchase of raw material, production per species, total sales in quantity and value, employment, functioning regulations) and (c) businessand professional online data bases (e.g. location, phones, projected investments, sales, general economic data).</w:t>
            </w:r>
          </w:p>
          <w:p w14:paraId="3F48C0D5" w14:textId="77777777" w:rsidR="00E24900" w:rsidRPr="00DE27E5" w:rsidRDefault="00E24900" w:rsidP="00E24900">
            <w:pPr>
              <w:spacing w:after="120"/>
              <w:jc w:val="both"/>
              <w:rPr>
                <w:rFonts w:ascii="Times New Roman" w:hAnsi="Times New Roman" w:cs="Times New Roman"/>
                <w:b/>
                <w:noProof/>
                <w:sz w:val="20"/>
                <w:szCs w:val="20"/>
                <w:shd w:val="clear" w:color="auto" w:fill="FFFFFF"/>
                <w:lang w:eastAsia="en-GB"/>
              </w:rPr>
            </w:pPr>
            <w:r w:rsidRPr="00DE27E5">
              <w:rPr>
                <w:rFonts w:ascii="Times New Roman" w:hAnsi="Times New Roman" w:cs="Times New Roman"/>
                <w:b/>
                <w:noProof/>
                <w:sz w:val="20"/>
                <w:szCs w:val="20"/>
                <w:shd w:val="clear" w:color="auto" w:fill="FFFFFF"/>
                <w:lang w:eastAsia="en-GB"/>
              </w:rPr>
              <w:t xml:space="preserve">2. </w:t>
            </w:r>
            <w:r w:rsidRPr="00DE27E5">
              <w:rPr>
                <w:rFonts w:ascii="Times New Roman" w:hAnsi="Times New Roman" w:cs="Times New Roman"/>
                <w:b/>
                <w:noProof/>
                <w:sz w:val="20"/>
                <w:szCs w:val="20"/>
                <w:shd w:val="clear" w:color="auto" w:fill="FFFFFF"/>
                <w:lang w:eastAsia="ar-SA"/>
              </w:rPr>
              <w:t>Description of methodologies used to choose the different types of data collection</w:t>
            </w:r>
          </w:p>
          <w:p w14:paraId="651A8B36"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first stage of the data collection methodology shall consist of the mailing and completion of a questionnaire based on the previous years’ data collection experience and updated with any new prerequisite values.</w:t>
            </w:r>
          </w:p>
          <w:p w14:paraId="317D150F"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questionnaire will include topics of both social and economic data, requesting employment, production and revenue values along with the company’s cost structure and a short enumeration of the company’s main problems and predictions.</w:t>
            </w:r>
          </w:p>
          <w:p w14:paraId="269DA6A9"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lastRenderedPageBreak/>
              <w:t xml:space="preserve">The second stage will include onsite visits to the companies that completed the questionnaire along with a data processing of published balance sheets and financial statements. </w:t>
            </w:r>
          </w:p>
          <w:p w14:paraId="090F5C71"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questionnaire will include the following topics: (1) value of total sales per processed products, (2) personnel costs, (3) energy related costs, (4) quantity and value of purchased processed raw material and other material necessary for the production, (5) production costs and value of the final product, (6) capital costs, (7) special costs,  (8) investments, and (9) debt. The socio-economic criteria of the sector are attributed to: (1) employment per sector, (2) employment statistics including gender, age, education level and nationality, (3) number and location of enterprises, and (4) the problems of the enterprises</w:t>
            </w:r>
          </w:p>
          <w:p w14:paraId="2D5A13A0"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collected data from both sources will be uploaded regularly on the processing industry database in order to update the topic values and the list of companies to be interviewed.</w:t>
            </w:r>
          </w:p>
          <w:p w14:paraId="73AF99EB" w14:textId="77777777" w:rsidR="00E24900" w:rsidRPr="00DE27E5" w:rsidRDefault="00E24900" w:rsidP="00E24900">
            <w:pPr>
              <w:spacing w:after="120"/>
              <w:jc w:val="both"/>
              <w:rPr>
                <w:rFonts w:ascii="Times New Roman" w:hAnsi="Times New Roman" w:cs="Times New Roman"/>
                <w:b/>
                <w:noProof/>
                <w:sz w:val="20"/>
                <w:szCs w:val="20"/>
                <w:shd w:val="clear" w:color="auto" w:fill="FFFFFF"/>
                <w:lang w:eastAsia="en-GB"/>
              </w:rPr>
            </w:pPr>
            <w:r w:rsidRPr="00DE27E5">
              <w:rPr>
                <w:rFonts w:ascii="Times New Roman" w:hAnsi="Times New Roman" w:cs="Times New Roman"/>
                <w:b/>
                <w:noProof/>
                <w:sz w:val="20"/>
                <w:szCs w:val="20"/>
                <w:shd w:val="clear" w:color="auto" w:fill="FFFFFF"/>
                <w:lang w:eastAsia="en-GB"/>
              </w:rPr>
              <w:t xml:space="preserve">3. </w:t>
            </w:r>
            <w:r w:rsidRPr="00DE27E5">
              <w:rPr>
                <w:rFonts w:ascii="Times New Roman" w:hAnsi="Times New Roman" w:cs="Times New Roman"/>
                <w:b/>
                <w:noProof/>
                <w:sz w:val="20"/>
                <w:szCs w:val="20"/>
                <w:shd w:val="clear" w:color="auto" w:fill="FFFFFF"/>
                <w:lang w:eastAsia="ar-SA"/>
              </w:rPr>
              <w:t>Description of methodologies used to choose s</w:t>
            </w:r>
            <w:r w:rsidRPr="00DE27E5">
              <w:rPr>
                <w:rFonts w:ascii="Times New Roman" w:hAnsi="Times New Roman" w:cs="Times New Roman"/>
                <w:b/>
                <w:noProof/>
                <w:sz w:val="20"/>
                <w:szCs w:val="20"/>
                <w:shd w:val="clear" w:color="auto" w:fill="FFFFFF"/>
                <w:lang w:eastAsia="en-GB"/>
              </w:rPr>
              <w:t>ampling frame and allocation scheme</w:t>
            </w:r>
          </w:p>
          <w:p w14:paraId="32B0C070"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data collection scheme that will be used for the majority of values will be the census. The questionnaire will be sent to all the listed companies and the onsite interviews will be scheduled as follows: to all enterprises with ≥ 11 employers and to 75% of the enterprises with ≤ 10 employers (stratified random sampling strategy) in the sector.</w:t>
            </w:r>
          </w:p>
          <w:p w14:paraId="41D34A1A"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During the surveys, the enterprises that received the aforementioned questionnaire, were generally positive in providing the required data. The completed questionnaires produced a significantly high percentage of sample (&gt;90 %), thus ensuring reliability of the estimations and conclusions.</w:t>
            </w:r>
          </w:p>
          <w:p w14:paraId="61CE90E0"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The estimated number of enterprises not responding and/or fail to obtain sufficient data from all other available sources is very small (less than10% according to previous studies).</w:t>
            </w:r>
          </w:p>
          <w:p w14:paraId="4C98BB83" w14:textId="77777777" w:rsidR="00E24900" w:rsidRPr="00DE27E5" w:rsidRDefault="00E24900" w:rsidP="00E24900">
            <w:pPr>
              <w:widowControl w:val="0"/>
              <w:tabs>
                <w:tab w:val="left" w:pos="1861"/>
              </w:tabs>
              <w:spacing w:after="120"/>
              <w:jc w:val="both"/>
              <w:rPr>
                <w:rFonts w:ascii="Times New Roman" w:hAnsi="Times New Roman" w:cs="Times New Roman"/>
                <w:b/>
                <w:noProof/>
                <w:sz w:val="20"/>
                <w:szCs w:val="20"/>
                <w:shd w:val="clear" w:color="auto" w:fill="FFFFFF"/>
              </w:rPr>
            </w:pPr>
            <w:r w:rsidRPr="00DE27E5">
              <w:rPr>
                <w:rFonts w:ascii="Times New Roman" w:hAnsi="Times New Roman" w:cs="Times New Roman"/>
                <w:b/>
                <w:noProof/>
                <w:sz w:val="20"/>
                <w:szCs w:val="20"/>
                <w:shd w:val="clear" w:color="auto" w:fill="FFFFFF"/>
              </w:rPr>
              <w:t xml:space="preserve">4. </w:t>
            </w:r>
            <w:r w:rsidRPr="00DE27E5">
              <w:rPr>
                <w:rFonts w:ascii="Times New Roman" w:hAnsi="Times New Roman" w:cs="Times New Roman"/>
                <w:b/>
                <w:noProof/>
                <w:sz w:val="20"/>
                <w:szCs w:val="20"/>
                <w:shd w:val="clear" w:color="auto" w:fill="FFFFFF"/>
                <w:lang w:eastAsia="ar-SA"/>
              </w:rPr>
              <w:t>Description of methodologies used for e</w:t>
            </w:r>
            <w:r w:rsidRPr="00DE27E5">
              <w:rPr>
                <w:rFonts w:ascii="Times New Roman" w:hAnsi="Times New Roman" w:cs="Times New Roman"/>
                <w:b/>
                <w:noProof/>
                <w:sz w:val="20"/>
                <w:szCs w:val="20"/>
                <w:shd w:val="clear" w:color="auto" w:fill="FFFFFF"/>
              </w:rPr>
              <w:t>stimation procedures</w:t>
            </w:r>
          </w:p>
          <w:p w14:paraId="1A5E7E23"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 xml:space="preserve">As it was mentioned above, the census method will be used for the majority of values. Therefore, the estimation procedure will be applied for certain values (e.g. energy cost and unpaid labor) due to inadequate input or company’s reluctance to answer,using the non probability sample survey method.  </w:t>
            </w:r>
          </w:p>
          <w:p w14:paraId="3619CD9F" w14:textId="77777777" w:rsidR="00E24900" w:rsidRPr="00DE27E5" w:rsidRDefault="00E24900" w:rsidP="00E24900">
            <w:pPr>
              <w:spacing w:after="120"/>
              <w:jc w:val="both"/>
              <w:rPr>
                <w:rFonts w:ascii="Times New Roman" w:hAnsi="Times New Roman" w:cs="Times New Roman"/>
                <w:b/>
                <w:noProof/>
                <w:sz w:val="20"/>
                <w:szCs w:val="20"/>
                <w:shd w:val="clear" w:color="auto" w:fill="FFFFFF"/>
                <w:lang w:eastAsia="en-GB"/>
              </w:rPr>
            </w:pPr>
            <w:r w:rsidRPr="00DE27E5">
              <w:rPr>
                <w:rFonts w:ascii="Times New Roman" w:hAnsi="Times New Roman" w:cs="Times New Roman"/>
                <w:b/>
                <w:noProof/>
                <w:sz w:val="20"/>
                <w:szCs w:val="20"/>
                <w:shd w:val="clear" w:color="auto" w:fill="FFFFFF"/>
                <w:lang w:eastAsia="en-GB"/>
              </w:rPr>
              <w:t xml:space="preserve">5. </w:t>
            </w:r>
            <w:r w:rsidRPr="00DE27E5">
              <w:rPr>
                <w:rFonts w:ascii="Times New Roman" w:hAnsi="Times New Roman" w:cs="Times New Roman"/>
                <w:b/>
                <w:noProof/>
                <w:sz w:val="20"/>
                <w:szCs w:val="20"/>
                <w:shd w:val="clear" w:color="auto" w:fill="FFFFFF"/>
                <w:lang w:eastAsia="ar-SA"/>
              </w:rPr>
              <w:t xml:space="preserve">Description of methodologies used on </w:t>
            </w:r>
            <w:r w:rsidRPr="00DE27E5">
              <w:rPr>
                <w:rFonts w:ascii="Times New Roman" w:hAnsi="Times New Roman" w:cs="Times New Roman"/>
                <w:b/>
                <w:bCs/>
                <w:sz w:val="20"/>
                <w:szCs w:val="20"/>
                <w:shd w:val="clear" w:color="auto" w:fill="FFFFFF"/>
                <w:lang w:eastAsia="en-GB"/>
              </w:rPr>
              <w:t xml:space="preserve">data quality </w:t>
            </w:r>
            <w:r w:rsidRPr="00DE27E5">
              <w:rPr>
                <w:rFonts w:ascii="Times New Roman" w:hAnsi="Times New Roman" w:cs="Times New Roman"/>
                <w:b/>
                <w:noProof/>
                <w:sz w:val="20"/>
                <w:szCs w:val="20"/>
                <w:shd w:val="clear" w:color="auto" w:fill="FFFFFF"/>
                <w:lang w:eastAsia="en-GB"/>
              </w:rPr>
              <w:t xml:space="preserve"> </w:t>
            </w:r>
          </w:p>
          <w:p w14:paraId="16F21C7D"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 xml:space="preserve">Provided the main methodology for the data collection is census, estimation is limited to only a few variables. </w:t>
            </w:r>
          </w:p>
          <w:p w14:paraId="613BA513" w14:textId="77777777" w:rsidR="00E24900" w:rsidRPr="00DE27E5" w:rsidRDefault="00E24900" w:rsidP="00E24900">
            <w:pPr>
              <w:spacing w:after="120"/>
              <w:jc w:val="both"/>
              <w:rPr>
                <w:rFonts w:ascii="Times New Roman" w:hAnsi="Times New Roman" w:cs="Times New Roman"/>
                <w:noProof/>
                <w:sz w:val="20"/>
                <w:szCs w:val="20"/>
                <w:shd w:val="clear" w:color="auto" w:fill="FFFFFF"/>
                <w:lang w:eastAsia="en-GB"/>
              </w:rPr>
            </w:pPr>
            <w:r w:rsidRPr="00DE27E5">
              <w:rPr>
                <w:rFonts w:ascii="Times New Roman" w:hAnsi="Times New Roman" w:cs="Times New Roman"/>
                <w:noProof/>
                <w:sz w:val="20"/>
                <w:szCs w:val="20"/>
                <w:shd w:val="clear" w:color="auto" w:fill="FFFFFF"/>
                <w:lang w:eastAsia="en-GB"/>
              </w:rPr>
              <w:t xml:space="preserve">All variables gathered from different sources will be compared and cross-checked for their credibility. The questionnaire data, especially for the small companies with no published balance sheets, will be crosschecked with the corresponding Prefectural National Authorities records to verify volumes and values as well as with previous years' surveys. </w:t>
            </w:r>
          </w:p>
          <w:p w14:paraId="26CCE33E" w14:textId="77777777" w:rsidR="001C2DCA" w:rsidRPr="001C2DCA"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1D3693CC" w14:textId="77777777" w:rsidR="001C2DCA" w:rsidRPr="001C2DCA" w:rsidRDefault="001C2DCA" w:rsidP="001C2DCA">
            <w:pPr>
              <w:widowControl w:val="0"/>
              <w:suppressAutoHyphens/>
              <w:spacing w:before="120" w:after="120" w:line="360" w:lineRule="auto"/>
              <w:ind w:left="20" w:right="75"/>
              <w:rPr>
                <w:rFonts w:ascii="Times New Roman" w:eastAsia="Calibri" w:hAnsi="Times New Roman" w:cs="Times New Roman"/>
                <w:b/>
                <w:sz w:val="20"/>
                <w:szCs w:val="20"/>
                <w:lang w:eastAsia="ar-SA"/>
              </w:rPr>
            </w:pPr>
            <w:r w:rsidRPr="001C2DCA">
              <w:rPr>
                <w:rFonts w:ascii="Times New Roman" w:eastAsia="Calibri" w:hAnsi="Times New Roman" w:cs="Times New Roman"/>
                <w:noProof/>
                <w:sz w:val="20"/>
                <w:szCs w:val="20"/>
                <w:lang w:eastAsia="en-GB"/>
              </w:rPr>
              <w:t>(max 1000 words)</w:t>
            </w:r>
          </w:p>
        </w:tc>
      </w:tr>
      <w:tr w:rsidR="001C2DCA" w:rsidRPr="001C2DCA" w14:paraId="167D838F" w14:textId="77777777" w:rsidTr="001E0449">
        <w:trPr>
          <w:trHeight w:val="509"/>
        </w:trPr>
        <w:tc>
          <w:tcPr>
            <w:tcW w:w="8953" w:type="dxa"/>
            <w:shd w:val="clear" w:color="auto" w:fill="A6A6A6" w:themeFill="background1" w:themeFillShade="A6"/>
            <w:noWrap/>
          </w:tcPr>
          <w:p w14:paraId="50036AF0" w14:textId="77777777" w:rsidR="001C2DCA" w:rsidRPr="00731560" w:rsidRDefault="001C2DCA" w:rsidP="001C2DCA">
            <w:pPr>
              <w:widowControl w:val="0"/>
              <w:suppressAutoHyphens/>
              <w:spacing w:before="120" w:after="120" w:line="360" w:lineRule="auto"/>
              <w:ind w:left="20" w:right="75"/>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sz w:val="20"/>
                <w:szCs w:val="20"/>
                <w:lang w:eastAsia="ar-SA"/>
              </w:rPr>
              <w:lastRenderedPageBreak/>
              <w:t>6</w:t>
            </w:r>
            <w:r w:rsidRPr="00731560">
              <w:rPr>
                <w:rFonts w:ascii="Times New Roman" w:eastAsia="Calibri" w:hAnsi="Times New Roman" w:cs="Times New Roman"/>
                <w:b/>
                <w:bCs/>
                <w:noProof/>
                <w:sz w:val="20"/>
                <w:szCs w:val="20"/>
                <w:lang w:eastAsia="en-GB"/>
              </w:rPr>
              <w:t>. Deviations from Work Plan methodology for selection of data source</w:t>
            </w:r>
          </w:p>
          <w:p w14:paraId="2E2A47F0" w14:textId="77777777" w:rsidR="001C2DCA" w:rsidRPr="00943700" w:rsidRDefault="001C2DCA" w:rsidP="00DA3F32">
            <w:pPr>
              <w:widowControl w:val="0"/>
              <w:suppressAutoHyphens/>
              <w:spacing w:after="0" w:line="240" w:lineRule="auto"/>
              <w:ind w:left="20" w:right="75"/>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List the deviations (if any) from the methodology used to select data source compared to what was planned in the Work Plan, and explain the reasons for the deviations.</w:t>
            </w:r>
          </w:p>
          <w:p w14:paraId="2716985B" w14:textId="77777777" w:rsidR="001C2DCA" w:rsidRPr="00943700" w:rsidRDefault="001C2DCA" w:rsidP="00DA3F32">
            <w:pPr>
              <w:suppressAutoHyphens/>
              <w:spacing w:after="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Actions to avoid deviations</w:t>
            </w:r>
          </w:p>
          <w:p w14:paraId="28DFB08E" w14:textId="77777777" w:rsidR="001C2DCA" w:rsidRPr="00943700" w:rsidRDefault="001C2DCA" w:rsidP="00DA3F32">
            <w:pPr>
              <w:suppressAutoHyphens/>
              <w:spacing w:after="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323760E1" w14:textId="77777777" w:rsidR="00DA3F32" w:rsidRDefault="00DA3F32" w:rsidP="00E24900">
            <w:pPr>
              <w:widowControl w:val="0"/>
              <w:suppressAutoHyphens/>
              <w:spacing w:before="120" w:after="120" w:line="360" w:lineRule="auto"/>
              <w:ind w:left="20" w:right="75"/>
              <w:jc w:val="both"/>
              <w:rPr>
                <w:rFonts w:ascii="Times New Roman" w:eastAsia="Calibri" w:hAnsi="Times New Roman" w:cs="Times New Roman"/>
                <w:sz w:val="20"/>
                <w:szCs w:val="20"/>
                <w:lang w:eastAsia="ar-SA"/>
              </w:rPr>
            </w:pPr>
          </w:p>
          <w:p w14:paraId="37F30E68" w14:textId="37076841" w:rsidR="00E24900" w:rsidRPr="009274E2" w:rsidRDefault="00E24900" w:rsidP="00E24900">
            <w:pPr>
              <w:widowControl w:val="0"/>
              <w:suppressAutoHyphens/>
              <w:spacing w:before="120" w:after="120" w:line="360" w:lineRule="auto"/>
              <w:ind w:left="20" w:right="75"/>
              <w:jc w:val="both"/>
              <w:rPr>
                <w:rFonts w:ascii="Times New Roman" w:eastAsia="Calibri" w:hAnsi="Times New Roman" w:cs="Times New Roman"/>
                <w:sz w:val="20"/>
                <w:szCs w:val="20"/>
                <w:lang w:eastAsia="ar-SA"/>
              </w:rPr>
            </w:pPr>
            <w:r w:rsidRPr="009274E2">
              <w:rPr>
                <w:rFonts w:ascii="Times New Roman" w:eastAsia="Calibri" w:hAnsi="Times New Roman" w:cs="Times New Roman"/>
                <w:sz w:val="20"/>
                <w:szCs w:val="20"/>
                <w:lang w:eastAsia="ar-SA"/>
              </w:rPr>
              <w:t xml:space="preserve">There were no deviations </w:t>
            </w:r>
          </w:p>
          <w:p w14:paraId="2884F4BB" w14:textId="7ECDC297" w:rsid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36AF2061" w14:textId="77777777" w:rsidR="004636F6" w:rsidRPr="001C2DCA" w:rsidRDefault="004636F6" w:rsidP="001C2DCA">
            <w:pPr>
              <w:suppressAutoHyphens/>
              <w:spacing w:before="120" w:after="120" w:line="360" w:lineRule="auto"/>
              <w:jc w:val="both"/>
              <w:rPr>
                <w:rFonts w:ascii="Times New Roman" w:eastAsia="Calibri" w:hAnsi="Times New Roman" w:cs="Times New Roman"/>
                <w:noProof/>
                <w:sz w:val="20"/>
                <w:szCs w:val="20"/>
                <w:lang w:eastAsia="en-GB"/>
              </w:rPr>
            </w:pPr>
          </w:p>
          <w:p w14:paraId="0FAD65CE" w14:textId="77777777"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lastRenderedPageBreak/>
              <w:t>7. Deviations from Work Plan methodology to choose type of data collection</w:t>
            </w:r>
          </w:p>
          <w:p w14:paraId="0A274856" w14:textId="77777777" w:rsidR="001C2DCA" w:rsidRPr="00943700" w:rsidRDefault="001C2DCA" w:rsidP="00DA3F32">
            <w:pPr>
              <w:suppressAutoHyphens/>
              <w:spacing w:after="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 xml:space="preserve">List the deviations (if any) from the methodologies to choose type of data collecton scheme compared to what was planned in the Work Plan, and explain the reasons for the deviations. </w:t>
            </w:r>
          </w:p>
          <w:p w14:paraId="200EBD12" w14:textId="77777777" w:rsidR="001C2DCA" w:rsidRPr="00943700" w:rsidRDefault="001C2DCA" w:rsidP="00DA3F32">
            <w:pPr>
              <w:suppressAutoHyphens/>
              <w:spacing w:after="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Actions to avoid deviations</w:t>
            </w:r>
          </w:p>
          <w:p w14:paraId="70782D5C" w14:textId="77777777" w:rsidR="001C2DCA" w:rsidRPr="001C2DCA" w:rsidRDefault="001C2DCA" w:rsidP="00DA3F32">
            <w:pPr>
              <w:suppressAutoHyphens/>
              <w:spacing w:after="0" w:line="240" w:lineRule="auto"/>
              <w:jc w:val="both"/>
              <w:rPr>
                <w:rFonts w:ascii="Times New Roman" w:eastAsia="Calibri" w:hAnsi="Times New Roman" w:cs="Times New Roman"/>
                <w:noProof/>
                <w:sz w:val="20"/>
                <w:szCs w:val="20"/>
                <w:lang w:eastAsia="en-GB"/>
              </w:rPr>
            </w:pPr>
            <w:r w:rsidRPr="00943700">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1C2DCA">
              <w:rPr>
                <w:rFonts w:ascii="Times New Roman" w:eastAsia="Calibri" w:hAnsi="Times New Roman" w:cs="Times New Roman"/>
                <w:noProof/>
                <w:sz w:val="20"/>
                <w:szCs w:val="20"/>
                <w:lang w:eastAsia="en-GB"/>
              </w:rPr>
              <w:t>.</w:t>
            </w:r>
          </w:p>
          <w:p w14:paraId="02F583B7" w14:textId="45565BD5" w:rsidR="00E24900" w:rsidRPr="009274E2" w:rsidRDefault="00E24900" w:rsidP="008B05FC">
            <w:pPr>
              <w:widowControl w:val="0"/>
              <w:suppressAutoHyphens/>
              <w:spacing w:before="240" w:after="120" w:line="360" w:lineRule="auto"/>
              <w:ind w:left="20" w:right="75"/>
              <w:jc w:val="both"/>
              <w:rPr>
                <w:rFonts w:ascii="Times New Roman" w:eastAsia="Calibri" w:hAnsi="Times New Roman" w:cs="Times New Roman"/>
                <w:sz w:val="20"/>
                <w:szCs w:val="20"/>
                <w:lang w:eastAsia="ar-SA"/>
              </w:rPr>
            </w:pPr>
            <w:r w:rsidRPr="009274E2">
              <w:rPr>
                <w:rFonts w:ascii="Times New Roman" w:eastAsia="Calibri" w:hAnsi="Times New Roman" w:cs="Times New Roman"/>
                <w:sz w:val="20"/>
                <w:szCs w:val="20"/>
                <w:lang w:eastAsia="ar-SA"/>
              </w:rPr>
              <w:t xml:space="preserve">There were no deviations </w:t>
            </w:r>
          </w:p>
          <w:p w14:paraId="284D4F2D" w14:textId="77777777" w:rsidR="00E24900" w:rsidRDefault="00E24900" w:rsidP="001C2DCA">
            <w:pPr>
              <w:suppressAutoHyphens/>
              <w:spacing w:before="120" w:after="120" w:line="360" w:lineRule="auto"/>
              <w:jc w:val="both"/>
              <w:rPr>
                <w:rFonts w:ascii="Times New Roman" w:eastAsia="Calibri" w:hAnsi="Times New Roman" w:cs="Times New Roman"/>
                <w:noProof/>
                <w:sz w:val="20"/>
                <w:szCs w:val="20"/>
                <w:lang w:eastAsia="en-GB"/>
              </w:rPr>
            </w:pPr>
          </w:p>
          <w:p w14:paraId="4D7109BF" w14:textId="3C975034"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8. Deviations from Work Plan methodology regarding sampling frame and allocation scheme</w:t>
            </w:r>
          </w:p>
          <w:p w14:paraId="048FD0D0" w14:textId="77777777" w:rsidR="001C2DCA" w:rsidRPr="00943700" w:rsidRDefault="001C2DCA" w:rsidP="00DA3F32">
            <w:pPr>
              <w:suppressAutoHyphens/>
              <w:spacing w:after="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 xml:space="preserve">List the deviations (if any) from the methodologies used regarding sampling frame and allocation scheme compared to what was planned in the Work Plan, and explain the reasons for the deviations. </w:t>
            </w:r>
          </w:p>
          <w:p w14:paraId="1C4A68AC" w14:textId="77777777" w:rsidR="001C2DCA" w:rsidRPr="00943700" w:rsidRDefault="001C2DCA" w:rsidP="00DA3F32">
            <w:pPr>
              <w:suppressAutoHyphens/>
              <w:spacing w:after="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Actions to avoid deviations</w:t>
            </w:r>
          </w:p>
          <w:p w14:paraId="6D9E4F4B" w14:textId="77777777" w:rsidR="001C2DCA" w:rsidRPr="00943700" w:rsidRDefault="001C2DCA" w:rsidP="00DA3F32">
            <w:pPr>
              <w:suppressAutoHyphens/>
              <w:spacing w:after="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p>
          <w:p w14:paraId="2C98E412" w14:textId="77777777" w:rsidR="00E24900" w:rsidRPr="009274E2" w:rsidRDefault="00E24900" w:rsidP="008B05FC">
            <w:pPr>
              <w:widowControl w:val="0"/>
              <w:suppressAutoHyphens/>
              <w:spacing w:before="240" w:after="120" w:line="360" w:lineRule="auto"/>
              <w:ind w:left="20" w:right="75"/>
              <w:jc w:val="both"/>
              <w:rPr>
                <w:rFonts w:ascii="Times New Roman" w:eastAsia="Calibri" w:hAnsi="Times New Roman" w:cs="Times New Roman"/>
                <w:sz w:val="20"/>
                <w:szCs w:val="20"/>
                <w:lang w:eastAsia="ar-SA"/>
              </w:rPr>
            </w:pPr>
            <w:r w:rsidRPr="009274E2">
              <w:rPr>
                <w:rFonts w:ascii="Times New Roman" w:eastAsia="Calibri" w:hAnsi="Times New Roman" w:cs="Times New Roman"/>
                <w:sz w:val="20"/>
                <w:szCs w:val="20"/>
                <w:lang w:eastAsia="ar-SA"/>
              </w:rPr>
              <w:t xml:space="preserve">There were no deviations </w:t>
            </w:r>
          </w:p>
          <w:p w14:paraId="472CA37A" w14:textId="77777777" w:rsidR="00E24900" w:rsidRPr="001C2DCA" w:rsidRDefault="00E24900" w:rsidP="001C2DCA">
            <w:pPr>
              <w:suppressAutoHyphens/>
              <w:spacing w:before="120" w:after="120" w:line="360" w:lineRule="auto"/>
              <w:jc w:val="both"/>
              <w:rPr>
                <w:rFonts w:ascii="Times New Roman" w:eastAsia="Calibri" w:hAnsi="Times New Roman" w:cs="Times New Roman"/>
                <w:noProof/>
                <w:sz w:val="20"/>
                <w:szCs w:val="20"/>
                <w:lang w:eastAsia="en-GB"/>
              </w:rPr>
            </w:pPr>
          </w:p>
          <w:p w14:paraId="6F48958F" w14:textId="77777777" w:rsidR="001C2DCA" w:rsidRPr="00731560" w:rsidRDefault="001C2DCA" w:rsidP="001C2DCA">
            <w:pPr>
              <w:widowControl w:val="0"/>
              <w:tabs>
                <w:tab w:val="left" w:pos="1861"/>
              </w:tabs>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9. Deviations from Work Plan methodology used for estimation procedures</w:t>
            </w:r>
          </w:p>
          <w:p w14:paraId="4E9E7992" w14:textId="77777777" w:rsidR="001C2DCA" w:rsidRPr="00943700" w:rsidRDefault="001C2DCA" w:rsidP="00DA3F32">
            <w:pPr>
              <w:suppressAutoHyphens/>
              <w:spacing w:after="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 xml:space="preserve">List the deviations (if any) from the methodologies used for estimation procedures compared to what was planned in the Work Plan, and explain the reasons for the deviations. </w:t>
            </w:r>
          </w:p>
          <w:p w14:paraId="30AAC229" w14:textId="77777777" w:rsidR="001C2DCA" w:rsidRPr="00943700" w:rsidRDefault="001C2DCA" w:rsidP="00DA3F32">
            <w:pPr>
              <w:suppressAutoHyphens/>
              <w:spacing w:after="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Actions to avoid deviations</w:t>
            </w:r>
          </w:p>
          <w:p w14:paraId="21E77CDB" w14:textId="77777777" w:rsidR="001C2DCA" w:rsidRPr="001C2DCA" w:rsidRDefault="001C2DCA" w:rsidP="00DA3F32">
            <w:pPr>
              <w:suppressAutoHyphens/>
              <w:spacing w:after="0" w:line="240" w:lineRule="auto"/>
              <w:jc w:val="both"/>
              <w:rPr>
                <w:rFonts w:ascii="Times New Roman" w:eastAsia="Calibri" w:hAnsi="Times New Roman" w:cs="Times New Roman"/>
                <w:noProof/>
                <w:sz w:val="20"/>
                <w:szCs w:val="20"/>
                <w:lang w:eastAsia="en-GB"/>
              </w:rPr>
            </w:pPr>
            <w:r w:rsidRPr="00943700">
              <w:rPr>
                <w:rFonts w:ascii="Times New Roman" w:eastAsia="Calibri" w:hAnsi="Times New Roman" w:cs="Times New Roman"/>
                <w:i/>
                <w:iCs/>
                <w:noProof/>
                <w:sz w:val="20"/>
                <w:szCs w:val="20"/>
                <w:lang w:eastAsia="en-GB"/>
              </w:rPr>
              <w:t>Briefly describe the actions that will be considered / have been taken to avoid the deviations in the future and when these actions are expected to produce effect. If there are no deviations, then this section can be skipped</w:t>
            </w:r>
            <w:r w:rsidRPr="001C2DCA">
              <w:rPr>
                <w:rFonts w:ascii="Times New Roman" w:eastAsia="Calibri" w:hAnsi="Times New Roman" w:cs="Times New Roman"/>
                <w:noProof/>
                <w:sz w:val="20"/>
                <w:szCs w:val="20"/>
                <w:lang w:eastAsia="en-GB"/>
              </w:rPr>
              <w:t>.</w:t>
            </w:r>
          </w:p>
          <w:p w14:paraId="06DF3CA6" w14:textId="226B127E" w:rsidR="00E24900" w:rsidRPr="009274E2" w:rsidRDefault="00E24900" w:rsidP="008B05FC">
            <w:pPr>
              <w:widowControl w:val="0"/>
              <w:suppressAutoHyphens/>
              <w:spacing w:before="240" w:after="120" w:line="360" w:lineRule="auto"/>
              <w:ind w:left="20" w:right="75"/>
              <w:jc w:val="both"/>
              <w:rPr>
                <w:rFonts w:ascii="Times New Roman" w:eastAsia="Calibri" w:hAnsi="Times New Roman" w:cs="Times New Roman"/>
                <w:sz w:val="20"/>
                <w:szCs w:val="20"/>
                <w:lang w:eastAsia="ar-SA"/>
              </w:rPr>
            </w:pPr>
            <w:r w:rsidRPr="009274E2">
              <w:rPr>
                <w:rFonts w:ascii="Times New Roman" w:eastAsia="Calibri" w:hAnsi="Times New Roman" w:cs="Times New Roman"/>
                <w:sz w:val="20"/>
                <w:szCs w:val="20"/>
                <w:lang w:eastAsia="ar-SA"/>
              </w:rPr>
              <w:t xml:space="preserve">There were no deviations </w:t>
            </w:r>
          </w:p>
          <w:p w14:paraId="48ADAEDB"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4A19E478" w14:textId="77777777"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10. Quality assurance</w:t>
            </w:r>
          </w:p>
          <w:p w14:paraId="5E5EB26C" w14:textId="77777777"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10.1 Sound methodology</w:t>
            </w:r>
          </w:p>
          <w:p w14:paraId="71EFC979" w14:textId="77777777" w:rsidR="001C2DCA" w:rsidRPr="00943700" w:rsidRDefault="001C2DCA" w:rsidP="00943700">
            <w:pPr>
              <w:suppressAutoHyphens/>
              <w:spacing w:before="120" w:after="12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 xml:space="preserve">Briefly describe if the data collection follow methodologies, guidelines and best practices agreed in expert groups and whether methodologies are documented and are made publicly available. </w:t>
            </w:r>
          </w:p>
          <w:p w14:paraId="1E61A799" w14:textId="4CC53E67" w:rsidR="00E24900" w:rsidRPr="009274E2" w:rsidRDefault="00E24900" w:rsidP="008B05FC">
            <w:pPr>
              <w:widowControl w:val="0"/>
              <w:suppressAutoHyphens/>
              <w:spacing w:before="240" w:after="120"/>
              <w:ind w:left="20" w:right="75"/>
              <w:jc w:val="both"/>
              <w:rPr>
                <w:rFonts w:ascii="Times New Roman" w:eastAsia="Calibri" w:hAnsi="Times New Roman" w:cs="Times New Roman"/>
                <w:sz w:val="20"/>
                <w:szCs w:val="20"/>
                <w:lang w:eastAsia="ar-SA"/>
              </w:rPr>
            </w:pPr>
            <w:r w:rsidRPr="009274E2">
              <w:rPr>
                <w:rFonts w:ascii="Times New Roman" w:eastAsia="Calibri" w:hAnsi="Times New Roman" w:cs="Times New Roman"/>
                <w:sz w:val="20"/>
                <w:szCs w:val="20"/>
                <w:lang w:eastAsia="ar-SA"/>
              </w:rPr>
              <w:t xml:space="preserve">The survey was carried out according to the methodologies described in Greece’s “Work Plan for data collection in the fisheries and aquaculture sectors 2020-2021”. The guidelines and practices agreed upon by program’s partners and experts, were followed and monitored by monthly work reports and regular work meetings to guarantee proper </w:t>
            </w:r>
            <w:r w:rsidR="00DA3F32" w:rsidRPr="009274E2">
              <w:rPr>
                <w:rFonts w:ascii="Times New Roman" w:eastAsia="Calibri" w:hAnsi="Times New Roman" w:cs="Times New Roman"/>
                <w:sz w:val="20"/>
                <w:szCs w:val="20"/>
                <w:lang w:eastAsia="ar-SA"/>
              </w:rPr>
              <w:t>implementation</w:t>
            </w:r>
            <w:r w:rsidRPr="009274E2">
              <w:rPr>
                <w:rFonts w:ascii="Times New Roman" w:eastAsia="Calibri" w:hAnsi="Times New Roman" w:cs="Times New Roman"/>
                <w:sz w:val="20"/>
                <w:szCs w:val="20"/>
                <w:lang w:eastAsia="ar-SA"/>
              </w:rPr>
              <w:t xml:space="preserve"> of the survey schedule.</w:t>
            </w:r>
          </w:p>
          <w:p w14:paraId="7DC749B2" w14:textId="77777777" w:rsidR="00E24900" w:rsidRDefault="00E24900" w:rsidP="001C2DCA">
            <w:pPr>
              <w:suppressAutoHyphens/>
              <w:spacing w:before="120" w:after="120" w:line="360" w:lineRule="auto"/>
              <w:jc w:val="both"/>
              <w:rPr>
                <w:rFonts w:ascii="Times New Roman" w:eastAsia="Calibri" w:hAnsi="Times New Roman" w:cs="Times New Roman"/>
                <w:noProof/>
                <w:sz w:val="20"/>
                <w:szCs w:val="20"/>
                <w:lang w:eastAsia="en-GB"/>
              </w:rPr>
            </w:pPr>
          </w:p>
          <w:p w14:paraId="17112AE9" w14:textId="327B4347"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10.2. Accuracy and reliability</w:t>
            </w:r>
          </w:p>
          <w:p w14:paraId="08A7DB2E" w14:textId="77777777" w:rsidR="001C2DCA" w:rsidRPr="00943700" w:rsidRDefault="001C2DCA" w:rsidP="00943700">
            <w:pPr>
              <w:suppressAutoHyphens/>
              <w:spacing w:before="120" w:after="12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 xml:space="preserve">Response rate and Achieved sample rate are provided in Table 3C. </w:t>
            </w:r>
          </w:p>
          <w:p w14:paraId="2A901F78" w14:textId="77777777" w:rsidR="001C2DCA" w:rsidRPr="00943700" w:rsidRDefault="001C2DCA" w:rsidP="00943700">
            <w:pPr>
              <w:suppressAutoHyphens/>
              <w:spacing w:before="120" w:after="12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For additional information, briefly describe how raw data inputs, intermediate results and outputs are regularly assessed and validated and how errors are identified, documented and dealt with.</w:t>
            </w:r>
          </w:p>
          <w:p w14:paraId="4C70C624" w14:textId="77777777" w:rsidR="008E5468" w:rsidRPr="009274E2" w:rsidRDefault="008E5468" w:rsidP="008B05FC">
            <w:pPr>
              <w:widowControl w:val="0"/>
              <w:suppressAutoHyphens/>
              <w:spacing w:before="120" w:after="120"/>
              <w:ind w:left="20" w:right="75"/>
              <w:jc w:val="both"/>
              <w:rPr>
                <w:rFonts w:ascii="Times New Roman" w:eastAsia="Calibri" w:hAnsi="Times New Roman" w:cs="Times New Roman"/>
                <w:sz w:val="20"/>
                <w:szCs w:val="20"/>
                <w:lang w:eastAsia="ar-SA"/>
              </w:rPr>
            </w:pPr>
            <w:r w:rsidRPr="009274E2">
              <w:rPr>
                <w:rFonts w:ascii="Times New Roman" w:eastAsia="Calibri" w:hAnsi="Times New Roman" w:cs="Times New Roman"/>
                <w:sz w:val="20"/>
                <w:szCs w:val="20"/>
                <w:lang w:eastAsia="ar-SA"/>
              </w:rPr>
              <w:t xml:space="preserve">Raw data inputs and intermediate results are compared to corresponding previous year data in each category during their entry in the data base and in case of significant differences between the two years or data inconsistencies, an effort is applied for confirmation of the data validity. </w:t>
            </w:r>
          </w:p>
          <w:p w14:paraId="017AF39A" w14:textId="77777777" w:rsidR="008E5468" w:rsidRDefault="008E5468" w:rsidP="001C2DCA">
            <w:pPr>
              <w:suppressAutoHyphens/>
              <w:spacing w:before="120" w:after="120" w:line="360" w:lineRule="auto"/>
              <w:jc w:val="both"/>
              <w:rPr>
                <w:rFonts w:ascii="Times New Roman" w:eastAsia="Calibri" w:hAnsi="Times New Roman" w:cs="Times New Roman"/>
                <w:noProof/>
                <w:sz w:val="20"/>
                <w:szCs w:val="20"/>
                <w:lang w:eastAsia="en-GB"/>
              </w:rPr>
            </w:pPr>
          </w:p>
          <w:p w14:paraId="76141B6D" w14:textId="0F030246" w:rsidR="001C2DCA" w:rsidRPr="00731560" w:rsidRDefault="001C2DCA" w:rsidP="001C2DCA">
            <w:pPr>
              <w:suppressAutoHyphens/>
              <w:spacing w:before="120" w:after="120" w:line="360" w:lineRule="auto"/>
              <w:jc w:val="both"/>
              <w:rPr>
                <w:rFonts w:ascii="Times New Roman" w:eastAsia="Calibri" w:hAnsi="Times New Roman" w:cs="Times New Roman"/>
                <w:b/>
                <w:bCs/>
                <w:noProof/>
                <w:sz w:val="20"/>
                <w:szCs w:val="20"/>
                <w:lang w:eastAsia="en-GB"/>
              </w:rPr>
            </w:pPr>
            <w:r w:rsidRPr="00731560">
              <w:rPr>
                <w:rFonts w:ascii="Times New Roman" w:eastAsia="Calibri" w:hAnsi="Times New Roman" w:cs="Times New Roman"/>
                <w:b/>
                <w:bCs/>
                <w:noProof/>
                <w:sz w:val="20"/>
                <w:szCs w:val="20"/>
                <w:lang w:eastAsia="en-GB"/>
              </w:rPr>
              <w:t>10.3. Accessibility and Clarity</w:t>
            </w:r>
          </w:p>
          <w:p w14:paraId="7C6D26D2" w14:textId="77777777" w:rsidR="001C2DCA" w:rsidRPr="00943700" w:rsidRDefault="001C2DCA" w:rsidP="00943700">
            <w:pPr>
              <w:suppressAutoHyphens/>
              <w:spacing w:before="120" w:after="12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Indicate with Yes or No:</w:t>
            </w:r>
          </w:p>
          <w:p w14:paraId="02773ACF" w14:textId="46C8797E" w:rsidR="001C2DCA" w:rsidRDefault="001C2DCA" w:rsidP="00943700">
            <w:pPr>
              <w:suppressAutoHyphens/>
              <w:spacing w:before="120" w:after="120" w:line="240" w:lineRule="auto"/>
              <w:jc w:val="both"/>
              <w:rPr>
                <w:rFonts w:ascii="Times New Roman" w:eastAsia="Calibri" w:hAnsi="Times New Roman" w:cs="Times New Roman"/>
                <w:noProof/>
                <w:sz w:val="20"/>
                <w:szCs w:val="20"/>
                <w:lang w:eastAsia="en-GB"/>
              </w:rPr>
            </w:pPr>
            <w:r w:rsidRPr="00943700">
              <w:rPr>
                <w:rFonts w:ascii="Times New Roman" w:eastAsia="Calibri" w:hAnsi="Times New Roman" w:cs="Times New Roman"/>
                <w:i/>
                <w:iCs/>
                <w:noProof/>
                <w:sz w:val="20"/>
                <w:szCs w:val="20"/>
                <w:lang w:eastAsia="en-GB"/>
              </w:rPr>
              <w:t>Are methodological documents publicly available</w:t>
            </w:r>
            <w:r w:rsidRPr="001C2DCA">
              <w:rPr>
                <w:rFonts w:ascii="Times New Roman" w:eastAsia="Calibri" w:hAnsi="Times New Roman" w:cs="Times New Roman"/>
                <w:noProof/>
                <w:sz w:val="20"/>
                <w:szCs w:val="20"/>
                <w:lang w:eastAsia="en-GB"/>
              </w:rPr>
              <w:t xml:space="preserve">? </w:t>
            </w:r>
          </w:p>
          <w:p w14:paraId="13E9BB8E" w14:textId="19119C71" w:rsidR="008E5468" w:rsidRPr="001C2DCA" w:rsidRDefault="008E5468" w:rsidP="001C2DCA">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Yes</w:t>
            </w:r>
          </w:p>
          <w:p w14:paraId="3317B5B2" w14:textId="7CA5A4AB" w:rsid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 xml:space="preserve">Are data stored in databases? </w:t>
            </w:r>
          </w:p>
          <w:p w14:paraId="79AB2FAD" w14:textId="3BA9F70D" w:rsidR="008E5468" w:rsidRDefault="008E5468" w:rsidP="001C2DCA">
            <w:pPr>
              <w:suppressAutoHyphens/>
              <w:spacing w:before="120" w:after="120" w:line="360" w:lineRule="auto"/>
              <w:jc w:val="both"/>
              <w:rPr>
                <w:rFonts w:ascii="Times New Roman" w:eastAsia="Calibri" w:hAnsi="Times New Roman" w:cs="Times New Roman"/>
                <w:noProof/>
                <w:sz w:val="20"/>
                <w:szCs w:val="20"/>
                <w:lang w:eastAsia="en-GB"/>
              </w:rPr>
            </w:pPr>
            <w:r>
              <w:rPr>
                <w:rFonts w:ascii="Times New Roman" w:eastAsia="Calibri" w:hAnsi="Times New Roman" w:cs="Times New Roman"/>
                <w:noProof/>
                <w:sz w:val="20"/>
                <w:szCs w:val="20"/>
                <w:lang w:eastAsia="en-GB"/>
              </w:rPr>
              <w:t>Yes</w:t>
            </w:r>
          </w:p>
          <w:p w14:paraId="02778F95" w14:textId="426ED53B" w:rsidR="008E5468" w:rsidRPr="001C2DCA" w:rsidRDefault="008E5468" w:rsidP="001C2DCA">
            <w:pPr>
              <w:suppressAutoHyphens/>
              <w:spacing w:before="120" w:after="120" w:line="360" w:lineRule="auto"/>
              <w:jc w:val="both"/>
              <w:rPr>
                <w:rFonts w:ascii="Times New Roman" w:eastAsia="Calibri" w:hAnsi="Times New Roman" w:cs="Times New Roman"/>
                <w:noProof/>
                <w:sz w:val="20"/>
                <w:szCs w:val="20"/>
                <w:lang w:eastAsia="en-GB"/>
              </w:rPr>
            </w:pPr>
            <w:r w:rsidRPr="009274E2">
              <w:rPr>
                <w:rFonts w:ascii="Times New Roman" w:eastAsia="Calibri" w:hAnsi="Times New Roman" w:cs="Times New Roman"/>
                <w:sz w:val="20"/>
                <w:szCs w:val="20"/>
                <w:lang w:eastAsia="ar-SA"/>
              </w:rPr>
              <w:t>Data is stored first in spreadsheets for processing and then uploaded on a data base</w:t>
            </w:r>
          </w:p>
          <w:p w14:paraId="2FA244BC" w14:textId="77777777" w:rsidR="001C2DCA" w:rsidRPr="00943700" w:rsidRDefault="001C2DCA" w:rsidP="00943700">
            <w:pPr>
              <w:suppressAutoHyphens/>
              <w:spacing w:before="120" w:after="120" w:line="240" w:lineRule="auto"/>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 xml:space="preserve">Where can methodological and other documentation be found? </w:t>
            </w:r>
          </w:p>
          <w:p w14:paraId="7F33AD52" w14:textId="77777777" w:rsidR="001C2DCA" w:rsidRPr="00943700" w:rsidRDefault="001C2DCA" w:rsidP="00943700">
            <w:pPr>
              <w:suppressAutoHyphens/>
              <w:spacing w:before="120" w:after="120" w:line="240" w:lineRule="auto"/>
              <w:jc w:val="both"/>
              <w:rPr>
                <w:rFonts w:ascii="Times New Roman" w:eastAsia="Calibri" w:hAnsi="Times New Roman" w:cs="Times New Roman"/>
                <w:i/>
                <w:iCs/>
                <w:noProof/>
                <w:sz w:val="20"/>
                <w:szCs w:val="20"/>
                <w:lang w:eastAsia="en-GB"/>
              </w:rPr>
            </w:pPr>
            <w:r w:rsidRPr="00943700">
              <w:rPr>
                <w:rFonts w:ascii="Times New Roman" w:eastAsia="Calibri" w:hAnsi="Times New Roman" w:cs="Times New Roman"/>
                <w:i/>
                <w:iCs/>
                <w:noProof/>
                <w:sz w:val="20"/>
                <w:szCs w:val="20"/>
                <w:lang w:eastAsia="en-GB"/>
              </w:rPr>
              <w:t>Provide the web link, if documentation is publicly available.</w:t>
            </w:r>
          </w:p>
          <w:p w14:paraId="12F05B85" w14:textId="77777777" w:rsidR="008E5468" w:rsidRPr="009274E2" w:rsidRDefault="008E5468" w:rsidP="008E5468">
            <w:pPr>
              <w:widowControl w:val="0"/>
              <w:suppressAutoHyphens/>
              <w:spacing w:before="120" w:after="120" w:line="360" w:lineRule="auto"/>
              <w:ind w:left="20" w:right="75"/>
              <w:jc w:val="both"/>
              <w:rPr>
                <w:rFonts w:ascii="Times New Roman" w:eastAsia="Calibri" w:hAnsi="Times New Roman" w:cs="Times New Roman"/>
                <w:sz w:val="20"/>
                <w:szCs w:val="20"/>
                <w:lang w:eastAsia="ar-SA"/>
              </w:rPr>
            </w:pPr>
            <w:r w:rsidRPr="009274E2">
              <w:rPr>
                <w:rFonts w:ascii="Times New Roman" w:eastAsia="Calibri" w:hAnsi="Times New Roman" w:cs="Times New Roman"/>
                <w:sz w:val="20"/>
                <w:szCs w:val="20"/>
                <w:lang w:eastAsia="ar-SA"/>
              </w:rPr>
              <w:t xml:space="preserve">The methodologies have been uploaded and are available on the Fisheries Research Institute web site of ELGO Demeter (Ministry of Rural Development and Food), in the data collection section. The link is </w:t>
            </w:r>
          </w:p>
          <w:p w14:paraId="29F3C0D4" w14:textId="296A2004" w:rsidR="008E5468" w:rsidRPr="009274E2" w:rsidRDefault="008E5468" w:rsidP="008E5468">
            <w:pPr>
              <w:widowControl w:val="0"/>
              <w:suppressAutoHyphens/>
              <w:spacing w:before="120" w:after="120" w:line="360" w:lineRule="auto"/>
              <w:ind w:left="20" w:right="75"/>
              <w:jc w:val="both"/>
              <w:rPr>
                <w:rFonts w:ascii="Times New Roman" w:eastAsia="Calibri" w:hAnsi="Times New Roman" w:cs="Times New Roman"/>
                <w:sz w:val="20"/>
                <w:szCs w:val="20"/>
                <w:lang w:eastAsia="ar-SA"/>
              </w:rPr>
            </w:pPr>
            <w:r w:rsidRPr="009274E2">
              <w:rPr>
                <w:rFonts w:ascii="Times New Roman" w:eastAsia="Calibri" w:hAnsi="Times New Roman" w:cs="Times New Roman"/>
                <w:sz w:val="20"/>
                <w:szCs w:val="20"/>
                <w:lang w:eastAsia="ar-SA"/>
              </w:rPr>
              <w:t>Link:</w:t>
            </w:r>
            <w:r w:rsidR="001B492F" w:rsidRPr="008B05FC">
              <w:rPr>
                <w:rFonts w:ascii="Times New Roman" w:eastAsia="Calibri" w:hAnsi="Times New Roman" w:cs="Times New Roman"/>
                <w:sz w:val="20"/>
                <w:szCs w:val="20"/>
                <w:lang w:val="en-US" w:eastAsia="ar-SA"/>
              </w:rPr>
              <w:t xml:space="preserve"> </w:t>
            </w:r>
            <w:hyperlink r:id="rId40" w:history="1">
              <w:r w:rsidR="001B492F" w:rsidRPr="004569EF">
                <w:rPr>
                  <w:rStyle w:val="-"/>
                  <w:rFonts w:ascii="Times New Roman" w:eastAsia="Calibri" w:hAnsi="Times New Roman" w:cs="Times New Roman"/>
                  <w:sz w:val="20"/>
                  <w:szCs w:val="20"/>
                  <w:lang w:eastAsia="ar-SA"/>
                </w:rPr>
                <w:t>https://inale.gr/national-fishing-data-collection-program_el/</w:t>
              </w:r>
            </w:hyperlink>
            <w:r w:rsidR="001B492F" w:rsidRPr="008B05FC">
              <w:rPr>
                <w:rFonts w:ascii="Times New Roman" w:eastAsia="Calibri" w:hAnsi="Times New Roman" w:cs="Times New Roman"/>
                <w:sz w:val="20"/>
                <w:szCs w:val="20"/>
                <w:lang w:val="en-US" w:eastAsia="ar-SA"/>
              </w:rPr>
              <w:t xml:space="preserve"> </w:t>
            </w:r>
            <w:r w:rsidRPr="009274E2">
              <w:rPr>
                <w:rFonts w:ascii="Times New Roman" w:eastAsia="Calibri" w:hAnsi="Times New Roman" w:cs="Times New Roman"/>
                <w:sz w:val="20"/>
                <w:szCs w:val="20"/>
                <w:lang w:eastAsia="ar-SA"/>
              </w:rPr>
              <w:t xml:space="preserve"> </w:t>
            </w:r>
          </w:p>
          <w:p w14:paraId="7C8D187F" w14:textId="54681F3F"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p>
          <w:p w14:paraId="4BF1CE20" w14:textId="77777777" w:rsidR="001C2DCA" w:rsidRPr="001C2DCA" w:rsidRDefault="001C2DCA" w:rsidP="001C2DCA">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Calibri" w:hAnsi="Times New Roman" w:cs="Times New Roman"/>
                <w:noProof/>
                <w:sz w:val="20"/>
                <w:szCs w:val="20"/>
                <w:lang w:eastAsia="en-GB"/>
              </w:rPr>
              <w:t>(max 1000 words)</w:t>
            </w:r>
          </w:p>
        </w:tc>
      </w:tr>
    </w:tbl>
    <w:p w14:paraId="682CC7EF" w14:textId="77777777" w:rsidR="004A2E2D" w:rsidRPr="00297F35" w:rsidRDefault="004A2E2D" w:rsidP="00BB1991">
      <w:pPr>
        <w:pStyle w:val="1"/>
        <w:spacing w:line="360" w:lineRule="auto"/>
        <w:rPr>
          <w:rFonts w:eastAsiaTheme="minorHAnsi" w:cs="Times New Roman"/>
          <w:bCs w:val="0"/>
          <w:smallCaps/>
          <w:noProof/>
          <w:kern w:val="0"/>
          <w:sz w:val="22"/>
          <w:szCs w:val="22"/>
          <w:lang w:val="en-GB" w:eastAsia="en-GB"/>
        </w:rPr>
      </w:pPr>
      <w:r w:rsidRPr="004A2E2D">
        <w:rPr>
          <w:rFonts w:cs="Times New Roman"/>
          <w:noProof/>
          <w:lang w:val="en-GB" w:eastAsia="en-GB"/>
        </w:rPr>
        <w:lastRenderedPageBreak/>
        <w:br w:type="page"/>
      </w:r>
      <w:bookmarkStart w:id="50" w:name="_Toc509235021"/>
      <w:r w:rsidRPr="00297F35">
        <w:rPr>
          <w:rFonts w:eastAsiaTheme="minorHAnsi" w:cs="Times New Roman"/>
          <w:bCs w:val="0"/>
          <w:smallCaps/>
          <w:noProof/>
          <w:kern w:val="0"/>
          <w:sz w:val="22"/>
          <w:szCs w:val="22"/>
          <w:lang w:val="en-GB" w:eastAsia="en-GB"/>
        </w:rPr>
        <w:lastRenderedPageBreak/>
        <w:t>Section 4: Sampling Strategy for Biological Data from Commercial Fisheries</w:t>
      </w:r>
      <w:bookmarkEnd w:id="50"/>
      <w:r w:rsidRPr="00297F35">
        <w:rPr>
          <w:rFonts w:eastAsiaTheme="minorHAnsi" w:cs="Times New Roman"/>
          <w:bCs w:val="0"/>
          <w:smallCaps/>
          <w:noProof/>
          <w:kern w:val="0"/>
          <w:sz w:val="22"/>
          <w:szCs w:val="22"/>
          <w:lang w:val="en-GB" w:eastAsia="en-GB"/>
        </w:rPr>
        <w:t xml:space="preserve"> </w:t>
      </w:r>
    </w:p>
    <w:p w14:paraId="18FF0480" w14:textId="77777777" w:rsidR="004A2E2D" w:rsidRPr="004A2E2D" w:rsidRDefault="004A2E2D" w:rsidP="00BB1991">
      <w:pPr>
        <w:pStyle w:val="StyleTitre2Gras"/>
        <w:spacing w:line="360" w:lineRule="auto"/>
        <w:rPr>
          <w:rFonts w:cs="Times New Roman"/>
          <w:noProof/>
          <w:lang w:val="en-GB" w:eastAsia="en-GB"/>
        </w:rPr>
      </w:pPr>
      <w:bookmarkStart w:id="51" w:name="_Toc509235022"/>
      <w:r w:rsidRPr="00CA2930">
        <w:rPr>
          <w:rFonts w:cs="Times New Roman"/>
          <w:noProof/>
          <w:lang w:val="en-GB" w:eastAsia="en-GB"/>
        </w:rPr>
        <w:t>Text Box 4A: Sampling plan description for biological data</w:t>
      </w:r>
      <w:bookmarkEnd w:id="51"/>
    </w:p>
    <w:p w14:paraId="0A5C72D4" w14:textId="77777777" w:rsidR="004A2E2D" w:rsidRPr="004A2E2D" w:rsidRDefault="004A2E2D" w:rsidP="004F7C60">
      <w:pPr>
        <w:spacing w:after="120" w:line="360" w:lineRule="auto"/>
        <w:rPr>
          <w:rFonts w:ascii="Times New Roman" w:hAnsi="Times New Roman" w:cs="Times New Roman"/>
          <w:noProof/>
          <w:lang w:eastAsia="en-G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9056"/>
      </w:tblGrid>
      <w:tr w:rsidR="00731560" w:rsidRPr="00731560" w14:paraId="0338E012"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uto"/>
          </w:tcPr>
          <w:p w14:paraId="17ADD7B4" w14:textId="77777777" w:rsidR="001C2DCA" w:rsidRPr="00731560"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731560">
              <w:rPr>
                <w:rFonts w:ascii="Times New Roman" w:eastAsia="Calibri" w:hAnsi="Times New Roman" w:cs="Times New Roman"/>
                <w:noProof/>
                <w:sz w:val="20"/>
                <w:szCs w:val="20"/>
                <w:lang w:eastAsia="en-GB"/>
              </w:rPr>
              <w:t xml:space="preserve">General comment: This box fulfills Article 3, Article 4 paragraph (4) and Article 8 of the </w:t>
            </w:r>
            <w:r w:rsidR="00AC3E87" w:rsidRPr="00731560">
              <w:rPr>
                <w:rFonts w:ascii="Times New Roman" w:eastAsia="Calibri" w:hAnsi="Times New Roman" w:cs="Times New Roman"/>
                <w:noProof/>
                <w:sz w:val="20"/>
                <w:szCs w:val="20"/>
                <w:lang w:eastAsia="en-GB"/>
              </w:rPr>
              <w:t xml:space="preserve">Implementing </w:t>
            </w:r>
            <w:r w:rsidRPr="00731560">
              <w:rPr>
                <w:rFonts w:ascii="Times New Roman" w:eastAsia="Calibri" w:hAnsi="Times New Roman" w:cs="Times New Roman"/>
                <w:noProof/>
                <w:sz w:val="20"/>
                <w:szCs w:val="20"/>
                <w:lang w:eastAsia="en-GB"/>
              </w:rPr>
              <w:t xml:space="preserve">Decision (EU) 2016/1701 </w:t>
            </w:r>
            <w:r w:rsidR="00AC3E87" w:rsidRPr="00731560">
              <w:rPr>
                <w:rFonts w:ascii="Times New Roman" w:eastAsia="Calibri" w:hAnsi="Times New Roman" w:cs="Times New Roman"/>
                <w:noProof/>
                <w:sz w:val="20"/>
                <w:szCs w:val="20"/>
                <w:lang w:eastAsia="en-GB"/>
              </w:rPr>
              <w:t xml:space="preserve">on the format of the WP </w:t>
            </w:r>
            <w:r w:rsidRPr="00731560">
              <w:rPr>
                <w:rFonts w:ascii="Times New Roman" w:eastAsia="Calibri" w:hAnsi="Times New Roman" w:cs="Times New Roman"/>
                <w:noProof/>
                <w:sz w:val="20"/>
                <w:szCs w:val="20"/>
                <w:lang w:eastAsia="en-GB"/>
              </w:rPr>
              <w:t xml:space="preserve">and forms the basis for the fulfilment of paragraph 2 point (a)(i) of Chapter III of the </w:t>
            </w:r>
            <w:r w:rsidR="00E021B3" w:rsidRPr="00731560">
              <w:rPr>
                <w:rFonts w:ascii="Times New Roman" w:eastAsia="Calibri" w:hAnsi="Times New Roman" w:cs="Times New Roman"/>
                <w:noProof/>
                <w:sz w:val="20"/>
                <w:szCs w:val="20"/>
                <w:lang w:eastAsia="en-GB"/>
              </w:rPr>
              <w:t xml:space="preserve">Annex of the </w:t>
            </w:r>
            <w:r w:rsidR="00AC3E87" w:rsidRPr="00731560">
              <w:rPr>
                <w:rFonts w:ascii="Times New Roman" w:eastAsia="Calibri" w:hAnsi="Times New Roman" w:cs="Times New Roman"/>
                <w:noProof/>
                <w:sz w:val="20"/>
                <w:szCs w:val="20"/>
                <w:lang w:eastAsia="en-GB"/>
              </w:rPr>
              <w:t xml:space="preserve">Delegated Decision (EU) 2019/910 on the </w:t>
            </w:r>
            <w:r w:rsidRPr="00731560">
              <w:rPr>
                <w:rFonts w:ascii="Times New Roman" w:eastAsia="Calibri" w:hAnsi="Times New Roman" w:cs="Times New Roman"/>
                <w:noProof/>
                <w:sz w:val="20"/>
                <w:szCs w:val="20"/>
                <w:lang w:eastAsia="en-GB"/>
              </w:rPr>
              <w:t xml:space="preserve">multiannual Union programme. This Table refers to data to be collected under Tables 1(A), 1(B) and 1(C) of the </w:t>
            </w:r>
            <w:r w:rsidR="00AC3E87" w:rsidRPr="00731560">
              <w:rPr>
                <w:rFonts w:ascii="Times New Roman" w:eastAsia="Calibri" w:hAnsi="Times New Roman" w:cs="Times New Roman"/>
                <w:noProof/>
                <w:sz w:val="20"/>
                <w:szCs w:val="20"/>
                <w:lang w:eastAsia="en-GB"/>
              </w:rPr>
              <w:t xml:space="preserve">delegated decision on the </w:t>
            </w:r>
            <w:r w:rsidRPr="00731560">
              <w:rPr>
                <w:rFonts w:ascii="Times New Roman" w:eastAsia="Calibri" w:hAnsi="Times New Roman" w:cs="Times New Roman"/>
                <w:noProof/>
                <w:sz w:val="20"/>
                <w:szCs w:val="20"/>
                <w:lang w:eastAsia="en-GB"/>
              </w:rPr>
              <w:t>multiannual Union programme.</w:t>
            </w:r>
          </w:p>
        </w:tc>
      </w:tr>
      <w:tr w:rsidR="00731560" w:rsidRPr="00731560" w14:paraId="6071FADD"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tcPr>
          <w:p w14:paraId="37F8D78D" w14:textId="77777777" w:rsidR="001C2DCA" w:rsidRPr="00731560" w:rsidRDefault="001C2DCA" w:rsidP="001C2DCA">
            <w:pPr>
              <w:suppressAutoHyphens/>
              <w:spacing w:after="120" w:line="240" w:lineRule="auto"/>
              <w:jc w:val="both"/>
              <w:rPr>
                <w:rFonts w:ascii="Times New Roman" w:eastAsia="Calibri" w:hAnsi="Times New Roman" w:cs="Times New Roman"/>
                <w:noProof/>
                <w:sz w:val="20"/>
                <w:szCs w:val="20"/>
                <w:lang w:eastAsia="en-GB"/>
              </w:rPr>
            </w:pPr>
            <w:r w:rsidRPr="00731560">
              <w:rPr>
                <w:rFonts w:ascii="Times New Roman" w:eastAsia="Calibri" w:hAnsi="Times New Roman" w:cs="Times New Roman"/>
                <w:noProof/>
                <w:sz w:val="20"/>
                <w:szCs w:val="20"/>
                <w:lang w:eastAsia="en-GB"/>
              </w:rPr>
              <w:t>General comment: This box is applicable to the Annual Report. This box should provide information on the deviations from the planned sampling of Member States.</w:t>
            </w:r>
          </w:p>
        </w:tc>
      </w:tr>
      <w:tr w:rsidR="00731560" w:rsidRPr="00731560" w14:paraId="4B69F404"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tcPr>
          <w:p w14:paraId="0FB1DB70" w14:textId="77777777" w:rsidR="001C2DCA" w:rsidRPr="00731560" w:rsidRDefault="00176897" w:rsidP="001C2DCA">
            <w:pPr>
              <w:widowControl w:val="0"/>
              <w:suppressAutoHyphens/>
              <w:spacing w:after="0" w:line="100" w:lineRule="atLeast"/>
              <w:ind w:left="20" w:right="75"/>
              <w:jc w:val="both"/>
              <w:rPr>
                <w:rFonts w:ascii="Times New Roman" w:eastAsia="Calibri" w:hAnsi="Times New Roman" w:cs="Times New Roman"/>
                <w:noProof/>
                <w:sz w:val="20"/>
                <w:szCs w:val="20"/>
                <w:shd w:val="clear" w:color="auto" w:fill="FFFFFF"/>
                <w:lang w:eastAsia="ar-SA"/>
              </w:rPr>
            </w:pPr>
            <w:r w:rsidRPr="00731560">
              <w:rPr>
                <w:rFonts w:ascii="Times New Roman" w:eastAsia="Calibri" w:hAnsi="Times New Roman" w:cs="Times New Roman"/>
                <w:noProof/>
                <w:sz w:val="20"/>
                <w:szCs w:val="20"/>
                <w:shd w:val="clear" w:color="auto" w:fill="FFFFFF"/>
                <w:lang w:eastAsia="ar-SA"/>
              </w:rPr>
              <w:t xml:space="preserve">1. </w:t>
            </w:r>
            <w:r w:rsidR="001C2DCA" w:rsidRPr="00731560">
              <w:rPr>
                <w:rFonts w:ascii="Times New Roman" w:eastAsia="Calibri" w:hAnsi="Times New Roman" w:cs="Times New Roman"/>
                <w:i/>
                <w:iCs/>
                <w:noProof/>
                <w:sz w:val="20"/>
                <w:szCs w:val="20"/>
                <w:shd w:val="clear" w:color="auto" w:fill="FFFFFF"/>
                <w:lang w:eastAsia="ar-SA"/>
              </w:rPr>
              <w:t xml:space="preserve">Description of the sampling plan according to Article 5 paragraph (3) of the </w:t>
            </w:r>
            <w:r w:rsidR="00AC3E87" w:rsidRPr="00731560">
              <w:rPr>
                <w:rFonts w:ascii="Times New Roman" w:eastAsia="Calibri" w:hAnsi="Times New Roman" w:cs="Times New Roman"/>
                <w:i/>
                <w:iCs/>
                <w:noProof/>
                <w:sz w:val="20"/>
                <w:szCs w:val="20"/>
                <w:shd w:val="clear" w:color="auto" w:fill="FFFFFF"/>
                <w:lang w:eastAsia="ar-SA"/>
              </w:rPr>
              <w:t xml:space="preserve">Implementing </w:t>
            </w:r>
            <w:r w:rsidR="001C2DCA" w:rsidRPr="00731560">
              <w:rPr>
                <w:rFonts w:ascii="Times New Roman" w:eastAsia="Calibri" w:hAnsi="Times New Roman" w:cs="Times New Roman"/>
                <w:i/>
                <w:iCs/>
                <w:noProof/>
                <w:sz w:val="20"/>
                <w:szCs w:val="20"/>
                <w:shd w:val="clear" w:color="auto" w:fill="FFFFFF"/>
                <w:lang w:eastAsia="ar-SA"/>
              </w:rPr>
              <w:t>Decision (EU) 2016/1701</w:t>
            </w:r>
            <w:r w:rsidR="00AC3E87" w:rsidRPr="00731560">
              <w:rPr>
                <w:rFonts w:ascii="Times New Roman" w:eastAsia="Calibri" w:hAnsi="Times New Roman" w:cs="Times New Roman"/>
                <w:i/>
                <w:iCs/>
                <w:noProof/>
                <w:sz w:val="20"/>
                <w:szCs w:val="20"/>
                <w:shd w:val="clear" w:color="auto" w:fill="FFFFFF"/>
                <w:lang w:eastAsia="ar-SA"/>
              </w:rPr>
              <w:t xml:space="preserve"> on the format of the WP</w:t>
            </w:r>
            <w:r w:rsidR="00AC3E87" w:rsidRPr="00731560">
              <w:rPr>
                <w:rFonts w:ascii="Times New Roman" w:eastAsia="Calibri" w:hAnsi="Times New Roman" w:cs="Times New Roman"/>
                <w:noProof/>
                <w:sz w:val="20"/>
                <w:szCs w:val="20"/>
                <w:shd w:val="clear" w:color="auto" w:fill="FFFFFF"/>
                <w:lang w:eastAsia="ar-SA"/>
              </w:rPr>
              <w:t>.</w:t>
            </w:r>
          </w:p>
          <w:p w14:paraId="480283BA" w14:textId="77777777" w:rsidR="00731560" w:rsidRPr="00731560" w:rsidRDefault="00731560" w:rsidP="00731560">
            <w:pPr>
              <w:widowControl w:val="0"/>
              <w:suppressAutoHyphens/>
              <w:spacing w:before="120" w:after="120" w:line="360" w:lineRule="auto"/>
              <w:ind w:left="20" w:right="75"/>
              <w:rPr>
                <w:rFonts w:ascii="Times New Roman" w:eastAsia="Calibri" w:hAnsi="Times New Roman" w:cs="Times New Roman"/>
                <w:b/>
                <w:sz w:val="20"/>
                <w:szCs w:val="20"/>
                <w:shd w:val="clear" w:color="auto" w:fill="FFFFFF"/>
                <w:lang w:val="en-US" w:eastAsia="ar-SA"/>
              </w:rPr>
            </w:pPr>
            <w:r w:rsidRPr="00731560">
              <w:rPr>
                <w:rFonts w:ascii="Times New Roman" w:eastAsia="Calibri" w:hAnsi="Times New Roman" w:cs="Times New Roman"/>
                <w:b/>
                <w:sz w:val="20"/>
                <w:szCs w:val="20"/>
                <w:shd w:val="clear" w:color="auto" w:fill="FFFFFF"/>
                <w:lang w:eastAsia="ar-SA"/>
              </w:rPr>
              <w:t>Mediterranean Sea</w:t>
            </w:r>
          </w:p>
          <w:p w14:paraId="23846504" w14:textId="77777777" w:rsidR="00731560" w:rsidRPr="00731560" w:rsidRDefault="00731560" w:rsidP="00731560">
            <w:pPr>
              <w:spacing w:after="120"/>
              <w:jc w:val="both"/>
              <w:rPr>
                <w:rFonts w:ascii="Times New Roman" w:eastAsia="Calibri" w:hAnsi="Times New Roman" w:cs="Times New Roman"/>
                <w:sz w:val="20"/>
                <w:szCs w:val="20"/>
              </w:rPr>
            </w:pPr>
            <w:r w:rsidRPr="00731560">
              <w:rPr>
                <w:rFonts w:ascii="Times New Roman" w:eastAsia="Calibri" w:hAnsi="Times New Roman" w:cs="Times New Roman"/>
                <w:sz w:val="20"/>
                <w:szCs w:val="20"/>
              </w:rPr>
              <w:t xml:space="preserve">The Greek fishing fleet consists of </w:t>
            </w:r>
            <w:r w:rsidRPr="00731560">
              <w:rPr>
                <w:rFonts w:ascii="Times New Roman" w:eastAsia="Calibri" w:hAnsi="Times New Roman" w:cs="Times New Roman"/>
                <w:sz w:val="20"/>
                <w:szCs w:val="20"/>
                <w:lang w:val="en"/>
              </w:rPr>
              <w:t xml:space="preserve">numerous </w:t>
            </w:r>
            <w:r w:rsidRPr="00731560">
              <w:rPr>
                <w:rFonts w:ascii="Times New Roman" w:eastAsia="Calibri" w:hAnsi="Times New Roman" w:cs="Times New Roman"/>
                <w:sz w:val="20"/>
                <w:szCs w:val="20"/>
              </w:rPr>
              <w:t>vessels (the largest in the EU) of low tonnage and power. According to the National Fleet Register (31/12/2018), the fleet consists of 14,123 fishing vessels with a total tonnage of 66,748.11 GT, total power of 395,170 KW and average age of 28 years. The great majority (~95%) of the fleet are small vessels (average length 7.5 m) exploiting the extensive coastline of the mainland and of the numerous Greek islands (15,000 km, covering more than 6,000 islands and islets</w:t>
            </w:r>
            <w:r w:rsidRPr="00731560">
              <w:rPr>
                <w:rFonts w:ascii="Times New Roman" w:eastAsia="Calibri" w:hAnsi="Times New Roman" w:cs="Times New Roman"/>
                <w:sz w:val="20"/>
                <w:szCs w:val="20"/>
                <w:lang w:val="en"/>
              </w:rPr>
              <w:t>)</w:t>
            </w:r>
            <w:r w:rsidRPr="00731560">
              <w:rPr>
                <w:rFonts w:ascii="Times New Roman" w:eastAsia="Calibri" w:hAnsi="Times New Roman" w:cs="Times New Roman"/>
                <w:sz w:val="20"/>
                <w:szCs w:val="20"/>
              </w:rPr>
              <w:t xml:space="preserve">, targeting coastal fishing stocks. Greek fishing activities cover three GSAs: (a) Aegean Sea (GSA 22), (b) Ionian Sea (GSA 20) and (c) Cretan Sea (GSA 23). </w:t>
            </w:r>
          </w:p>
          <w:p w14:paraId="29241A41" w14:textId="77777777" w:rsidR="00731560" w:rsidRPr="00731560" w:rsidRDefault="00731560" w:rsidP="00731560">
            <w:pPr>
              <w:spacing w:after="120"/>
              <w:jc w:val="both"/>
              <w:rPr>
                <w:rFonts w:ascii="Times New Roman" w:eastAsia="Calibri" w:hAnsi="Times New Roman" w:cs="Times New Roman"/>
                <w:sz w:val="20"/>
                <w:szCs w:val="20"/>
              </w:rPr>
            </w:pPr>
            <w:r w:rsidRPr="00731560">
              <w:rPr>
                <w:rFonts w:ascii="Times New Roman" w:eastAsia="Calibri" w:hAnsi="Times New Roman" w:cs="Times New Roman"/>
                <w:sz w:val="20"/>
                <w:szCs w:val="20"/>
                <w:lang w:val="en"/>
              </w:rPr>
              <w:t>Based on the type of fishing activity, t</w:t>
            </w:r>
            <w:r w:rsidRPr="00731560">
              <w:rPr>
                <w:rFonts w:ascii="Times New Roman" w:eastAsia="Calibri" w:hAnsi="Times New Roman" w:cs="Times New Roman"/>
                <w:sz w:val="20"/>
                <w:szCs w:val="20"/>
              </w:rPr>
              <w:t xml:space="preserve">he </w:t>
            </w:r>
            <w:r w:rsidRPr="00731560">
              <w:rPr>
                <w:rFonts w:ascii="Times New Roman" w:eastAsia="Calibri" w:hAnsi="Times New Roman" w:cs="Times New Roman"/>
                <w:sz w:val="20"/>
                <w:szCs w:val="20"/>
                <w:lang w:val="en"/>
              </w:rPr>
              <w:t xml:space="preserve">Greek fishery </w:t>
            </w:r>
            <w:r w:rsidRPr="00731560">
              <w:rPr>
                <w:rFonts w:ascii="Times New Roman" w:eastAsia="Calibri" w:hAnsi="Times New Roman" w:cs="Times New Roman"/>
                <w:sz w:val="20"/>
                <w:szCs w:val="20"/>
              </w:rPr>
              <w:t xml:space="preserve">is categorized </w:t>
            </w:r>
            <w:r w:rsidRPr="00731560">
              <w:rPr>
                <w:rFonts w:ascii="Times New Roman" w:eastAsia="Calibri" w:hAnsi="Times New Roman" w:cs="Times New Roman"/>
                <w:sz w:val="20"/>
                <w:szCs w:val="20"/>
                <w:lang w:val="en"/>
              </w:rPr>
              <w:t xml:space="preserve">as </w:t>
            </w:r>
            <w:r w:rsidRPr="00731560">
              <w:rPr>
                <w:rFonts w:ascii="Times New Roman" w:eastAsia="Calibri" w:hAnsi="Times New Roman" w:cs="Times New Roman"/>
                <w:sz w:val="20"/>
                <w:szCs w:val="20"/>
              </w:rPr>
              <w:t>follow</w:t>
            </w:r>
            <w:r w:rsidRPr="00731560">
              <w:rPr>
                <w:rFonts w:ascii="Times New Roman" w:eastAsia="Calibri" w:hAnsi="Times New Roman" w:cs="Times New Roman"/>
                <w:sz w:val="20"/>
                <w:szCs w:val="20"/>
                <w:lang w:val="en"/>
              </w:rPr>
              <w:t>s</w:t>
            </w:r>
            <w:r w:rsidRPr="00731560">
              <w:rPr>
                <w:rFonts w:ascii="Times New Roman" w:eastAsia="Calibri" w:hAnsi="Times New Roman" w:cs="Times New Roman"/>
                <w:sz w:val="20"/>
                <w:szCs w:val="20"/>
              </w:rPr>
              <w:t>:</w:t>
            </w:r>
          </w:p>
          <w:p w14:paraId="690FF43F" w14:textId="77777777" w:rsidR="00731560" w:rsidRPr="00731560" w:rsidRDefault="00731560" w:rsidP="00731560">
            <w:pPr>
              <w:numPr>
                <w:ilvl w:val="0"/>
                <w:numId w:val="12"/>
              </w:numPr>
              <w:spacing w:after="120"/>
              <w:contextualSpacing/>
              <w:jc w:val="both"/>
              <w:rPr>
                <w:rFonts w:ascii="Times New Roman" w:eastAsia="Calibri" w:hAnsi="Times New Roman" w:cs="Times New Roman"/>
                <w:sz w:val="20"/>
                <w:szCs w:val="20"/>
                <w:lang w:val="en-US"/>
              </w:rPr>
            </w:pPr>
            <w:r w:rsidRPr="00731560">
              <w:rPr>
                <w:rFonts w:ascii="Times New Roman" w:eastAsia="Calibri" w:hAnsi="Times New Roman" w:cs="Times New Roman"/>
                <w:sz w:val="20"/>
                <w:szCs w:val="20"/>
                <w:lang w:val="en"/>
              </w:rPr>
              <w:t>Demersal t</w:t>
            </w:r>
            <w:proofErr w:type="spellStart"/>
            <w:r w:rsidRPr="00731560">
              <w:rPr>
                <w:rFonts w:ascii="Times New Roman" w:eastAsia="Calibri" w:hAnsi="Times New Roman" w:cs="Times New Roman"/>
                <w:sz w:val="20"/>
                <w:szCs w:val="20"/>
                <w:lang w:val="en-US"/>
              </w:rPr>
              <w:t>rawl</w:t>
            </w:r>
            <w:proofErr w:type="spellEnd"/>
            <w:r w:rsidRPr="00731560">
              <w:rPr>
                <w:rFonts w:ascii="Times New Roman" w:eastAsia="Calibri" w:hAnsi="Times New Roman" w:cs="Times New Roman"/>
                <w:sz w:val="20"/>
                <w:szCs w:val="20"/>
                <w:lang w:val="en-US"/>
              </w:rPr>
              <w:t xml:space="preserve"> fishery, consisting of 250 vessels</w:t>
            </w:r>
            <w:r w:rsidRPr="00731560">
              <w:rPr>
                <w:rFonts w:ascii="Times New Roman" w:eastAsia="Calibri" w:hAnsi="Times New Roman" w:cs="Times New Roman"/>
                <w:sz w:val="20"/>
                <w:szCs w:val="20"/>
                <w:lang w:val="en"/>
              </w:rPr>
              <w:t xml:space="preserve">, corresponding to </w:t>
            </w:r>
            <w:r w:rsidRPr="00731560">
              <w:rPr>
                <w:rFonts w:ascii="Times New Roman" w:eastAsia="Calibri" w:hAnsi="Times New Roman" w:cs="Times New Roman"/>
                <w:sz w:val="20"/>
                <w:szCs w:val="20"/>
                <w:lang w:val="en-US"/>
              </w:rPr>
              <w:t xml:space="preserve">1.77% of the Greek fishing fleet, while </w:t>
            </w:r>
            <w:r w:rsidRPr="00731560">
              <w:rPr>
                <w:rFonts w:ascii="Times New Roman" w:eastAsia="Calibri" w:hAnsi="Times New Roman" w:cs="Times New Roman"/>
                <w:sz w:val="20"/>
                <w:szCs w:val="20"/>
                <w:lang w:val="en"/>
              </w:rPr>
              <w:t xml:space="preserve">their </w:t>
            </w:r>
            <w:r w:rsidRPr="00731560">
              <w:rPr>
                <w:rFonts w:ascii="Times New Roman" w:eastAsia="Calibri" w:hAnsi="Times New Roman" w:cs="Times New Roman"/>
                <w:sz w:val="20"/>
                <w:szCs w:val="20"/>
                <w:lang w:val="en-US"/>
              </w:rPr>
              <w:t xml:space="preserve">production represents ~25% of </w:t>
            </w:r>
            <w:r w:rsidRPr="00731560">
              <w:rPr>
                <w:rFonts w:ascii="Times New Roman" w:eastAsia="Calibri" w:hAnsi="Times New Roman" w:cs="Times New Roman"/>
                <w:sz w:val="20"/>
                <w:szCs w:val="20"/>
                <w:lang w:val="en"/>
              </w:rPr>
              <w:t xml:space="preserve">the </w:t>
            </w:r>
            <w:r w:rsidRPr="00731560">
              <w:rPr>
                <w:rFonts w:ascii="Times New Roman" w:eastAsia="Calibri" w:hAnsi="Times New Roman" w:cs="Times New Roman"/>
                <w:sz w:val="20"/>
                <w:szCs w:val="20"/>
                <w:lang w:val="en-US"/>
              </w:rPr>
              <w:t>total fisheries production. It is a mixed fishery target</w:t>
            </w:r>
            <w:proofErr w:type="spellStart"/>
            <w:r w:rsidRPr="00731560">
              <w:rPr>
                <w:rFonts w:ascii="Times New Roman" w:eastAsia="Calibri" w:hAnsi="Times New Roman" w:cs="Times New Roman"/>
                <w:sz w:val="20"/>
                <w:szCs w:val="20"/>
                <w:lang w:val="en"/>
              </w:rPr>
              <w:t>ing</w:t>
            </w:r>
            <w:proofErr w:type="spellEnd"/>
            <w:r w:rsidRPr="00731560">
              <w:rPr>
                <w:rFonts w:ascii="Times New Roman" w:eastAsia="Calibri" w:hAnsi="Times New Roman" w:cs="Times New Roman"/>
                <w:sz w:val="20"/>
                <w:szCs w:val="20"/>
                <w:lang w:val="en"/>
              </w:rPr>
              <w:t xml:space="preserve"> various </w:t>
            </w:r>
            <w:r w:rsidRPr="00731560">
              <w:rPr>
                <w:rFonts w:ascii="Times New Roman" w:eastAsia="Calibri" w:hAnsi="Times New Roman" w:cs="Times New Roman"/>
                <w:sz w:val="20"/>
                <w:szCs w:val="20"/>
                <w:lang w:val="en-US"/>
              </w:rPr>
              <w:t>demersal species and is only one métier (</w:t>
            </w:r>
            <w:r w:rsidRPr="00731560">
              <w:rPr>
                <w:rFonts w:ascii="Times New Roman" w:eastAsia="Calibri" w:hAnsi="Times New Roman" w:cs="Times New Roman"/>
                <w:b/>
                <w:sz w:val="20"/>
                <w:szCs w:val="20"/>
                <w:lang w:val="en-US"/>
              </w:rPr>
              <w:t>OTB_DEF_&gt;=40_0_0</w:t>
            </w:r>
            <w:r w:rsidRPr="00731560">
              <w:rPr>
                <w:rFonts w:ascii="Times New Roman" w:eastAsia="Calibri" w:hAnsi="Times New Roman" w:cs="Times New Roman"/>
                <w:sz w:val="20"/>
                <w:szCs w:val="20"/>
                <w:lang w:val="en-US"/>
              </w:rPr>
              <w:t>).</w:t>
            </w:r>
          </w:p>
          <w:p w14:paraId="2419FD6A" w14:textId="77777777" w:rsidR="00731560" w:rsidRPr="00731560" w:rsidRDefault="00731560" w:rsidP="00731560">
            <w:pPr>
              <w:numPr>
                <w:ilvl w:val="0"/>
                <w:numId w:val="12"/>
              </w:numPr>
              <w:spacing w:after="120"/>
              <w:contextualSpacing/>
              <w:jc w:val="both"/>
              <w:rPr>
                <w:rFonts w:ascii="Times New Roman" w:eastAsia="Calibri" w:hAnsi="Times New Roman" w:cs="Times New Roman"/>
                <w:sz w:val="20"/>
                <w:szCs w:val="20"/>
                <w:lang w:val="en-US"/>
              </w:rPr>
            </w:pPr>
            <w:r w:rsidRPr="00731560">
              <w:rPr>
                <w:rFonts w:ascii="Times New Roman" w:eastAsia="Calibri" w:hAnsi="Times New Roman" w:cs="Times New Roman"/>
                <w:sz w:val="20"/>
                <w:szCs w:val="20"/>
                <w:lang w:val="en-US"/>
              </w:rPr>
              <w:t xml:space="preserve">Pelagic (purse seine) fishery consisting of 239 vessels (1.69% of the Greek fishing fleet). It </w:t>
            </w:r>
            <w:r w:rsidRPr="00731560">
              <w:rPr>
                <w:rFonts w:ascii="Times New Roman" w:eastAsia="Calibri" w:hAnsi="Times New Roman" w:cs="Times New Roman"/>
                <w:sz w:val="20"/>
                <w:szCs w:val="20"/>
                <w:lang w:val="en"/>
              </w:rPr>
              <w:t xml:space="preserve">primarily </w:t>
            </w:r>
            <w:r w:rsidRPr="00731560">
              <w:rPr>
                <w:rFonts w:ascii="Times New Roman" w:eastAsia="Calibri" w:hAnsi="Times New Roman" w:cs="Times New Roman"/>
                <w:sz w:val="20"/>
                <w:szCs w:val="20"/>
                <w:lang w:val="en-US"/>
              </w:rPr>
              <w:t>targets small pelagic</w:t>
            </w:r>
            <w:r w:rsidRPr="00731560">
              <w:rPr>
                <w:rFonts w:ascii="Times New Roman" w:eastAsia="Calibri" w:hAnsi="Times New Roman" w:cs="Times New Roman"/>
                <w:sz w:val="20"/>
                <w:szCs w:val="20"/>
                <w:lang w:val="en"/>
              </w:rPr>
              <w:t xml:space="preserve">s </w:t>
            </w:r>
            <w:r w:rsidRPr="00731560">
              <w:rPr>
                <w:rFonts w:ascii="Times New Roman" w:eastAsia="Calibri" w:hAnsi="Times New Roman" w:cs="Times New Roman"/>
                <w:sz w:val="20"/>
                <w:szCs w:val="20"/>
                <w:lang w:val="en-US"/>
              </w:rPr>
              <w:t>(anchovy and sardine)</w:t>
            </w:r>
            <w:r w:rsidRPr="00731560">
              <w:rPr>
                <w:rFonts w:ascii="Times New Roman" w:eastAsia="Calibri" w:hAnsi="Times New Roman" w:cs="Times New Roman"/>
                <w:sz w:val="20"/>
                <w:szCs w:val="20"/>
                <w:lang w:val="en"/>
              </w:rPr>
              <w:t xml:space="preserve"> and occasionally </w:t>
            </w:r>
            <w:r w:rsidRPr="00731560">
              <w:rPr>
                <w:rFonts w:ascii="Times New Roman" w:eastAsia="Calibri" w:hAnsi="Times New Roman" w:cs="Times New Roman"/>
                <w:sz w:val="20"/>
                <w:szCs w:val="20"/>
                <w:lang w:val="en-US"/>
              </w:rPr>
              <w:t>mackerel</w:t>
            </w:r>
            <w:r w:rsidRPr="00731560">
              <w:rPr>
                <w:rFonts w:ascii="Times New Roman" w:eastAsia="Calibri" w:hAnsi="Times New Roman" w:cs="Times New Roman"/>
                <w:sz w:val="20"/>
                <w:szCs w:val="20"/>
                <w:lang w:val="en"/>
              </w:rPr>
              <w:t>s</w:t>
            </w:r>
            <w:r w:rsidRPr="00731560">
              <w:rPr>
                <w:rFonts w:ascii="Times New Roman" w:eastAsia="Calibri" w:hAnsi="Times New Roman" w:cs="Times New Roman"/>
                <w:sz w:val="20"/>
                <w:szCs w:val="20"/>
                <w:lang w:val="en-US"/>
              </w:rPr>
              <w:t>. It is only one métier (</w:t>
            </w:r>
            <w:r w:rsidRPr="00731560">
              <w:rPr>
                <w:rFonts w:ascii="Times New Roman" w:eastAsia="Calibri" w:hAnsi="Times New Roman" w:cs="Times New Roman"/>
                <w:b/>
                <w:sz w:val="20"/>
                <w:szCs w:val="20"/>
                <w:lang w:val="en-US"/>
              </w:rPr>
              <w:t>PS_SPF_&gt;=14_0_0</w:t>
            </w:r>
            <w:r w:rsidRPr="00731560">
              <w:rPr>
                <w:rFonts w:ascii="Times New Roman" w:eastAsia="Calibri" w:hAnsi="Times New Roman" w:cs="Times New Roman"/>
                <w:sz w:val="20"/>
                <w:szCs w:val="20"/>
                <w:lang w:val="en-US"/>
              </w:rPr>
              <w:t xml:space="preserve">). </w:t>
            </w:r>
          </w:p>
          <w:p w14:paraId="141B8DE6" w14:textId="77777777" w:rsidR="00731560" w:rsidRPr="00731560" w:rsidRDefault="00731560" w:rsidP="00731560">
            <w:pPr>
              <w:numPr>
                <w:ilvl w:val="0"/>
                <w:numId w:val="12"/>
              </w:numPr>
              <w:spacing w:after="120"/>
              <w:contextualSpacing/>
              <w:jc w:val="both"/>
              <w:rPr>
                <w:rFonts w:ascii="Calibri" w:eastAsia="Calibri" w:hAnsi="Calibri" w:cs="Times New Roman"/>
                <w:lang w:val="en-US"/>
              </w:rPr>
            </w:pPr>
            <w:r w:rsidRPr="00731560">
              <w:rPr>
                <w:rFonts w:ascii="Times New Roman" w:eastAsia="Calibri" w:hAnsi="Times New Roman" w:cs="Times New Roman"/>
                <w:sz w:val="20"/>
                <w:szCs w:val="20"/>
                <w:lang w:val="en-US"/>
              </w:rPr>
              <w:t xml:space="preserve">Coastal fishery, which is the largest part (96.54%) of the Greek fishing fleet (13,634 vessels) consisting of inshore vessels fishing with static gears in the coastal zone. It has a multi-gear and multi-species character. A total of 6 métiers has been selected for sampling: </w:t>
            </w:r>
            <w:r w:rsidRPr="00731560">
              <w:rPr>
                <w:rFonts w:ascii="Times New Roman" w:eastAsia="Calibri" w:hAnsi="Times New Roman" w:cs="Times New Roman"/>
                <w:sz w:val="20"/>
                <w:szCs w:val="20"/>
              </w:rPr>
              <w:t>Set gillnet for demersal fish (</w:t>
            </w:r>
            <w:r w:rsidRPr="00731560">
              <w:rPr>
                <w:rFonts w:ascii="Times New Roman" w:eastAsia="Calibri" w:hAnsi="Times New Roman" w:cs="Times New Roman"/>
                <w:b/>
                <w:sz w:val="20"/>
                <w:szCs w:val="20"/>
              </w:rPr>
              <w:t>GNS_DEF_&gt;=16_0_0</w:t>
            </w:r>
            <w:r w:rsidRPr="00731560">
              <w:rPr>
                <w:rFonts w:ascii="Times New Roman" w:eastAsia="Calibri" w:hAnsi="Times New Roman" w:cs="Times New Roman"/>
                <w:sz w:val="20"/>
                <w:szCs w:val="20"/>
              </w:rPr>
              <w:t>), Set trammel net for demersal fish (</w:t>
            </w:r>
            <w:r w:rsidRPr="00731560">
              <w:rPr>
                <w:rFonts w:ascii="Times New Roman" w:eastAsia="Calibri" w:hAnsi="Times New Roman" w:cs="Times New Roman"/>
                <w:b/>
                <w:sz w:val="20"/>
                <w:szCs w:val="20"/>
              </w:rPr>
              <w:t>GTR_DEF_&gt;=16_0_0</w:t>
            </w:r>
            <w:r w:rsidRPr="00731560">
              <w:rPr>
                <w:rFonts w:ascii="Times New Roman" w:eastAsia="Calibri" w:hAnsi="Times New Roman" w:cs="Times New Roman"/>
                <w:sz w:val="20"/>
                <w:szCs w:val="20"/>
              </w:rPr>
              <w:t>), Set long lines for demersal fish (</w:t>
            </w:r>
            <w:r w:rsidRPr="00731560">
              <w:rPr>
                <w:rFonts w:ascii="Times New Roman" w:eastAsia="Calibri" w:hAnsi="Times New Roman" w:cs="Times New Roman"/>
                <w:b/>
                <w:sz w:val="20"/>
                <w:szCs w:val="20"/>
              </w:rPr>
              <w:t>LLS_DEF_0_0_0</w:t>
            </w:r>
            <w:r w:rsidRPr="00731560">
              <w:rPr>
                <w:rFonts w:ascii="Times New Roman" w:eastAsia="Calibri" w:hAnsi="Times New Roman" w:cs="Times New Roman"/>
                <w:sz w:val="20"/>
                <w:szCs w:val="20"/>
              </w:rPr>
              <w:t>), Drifting long lines for large pelagic fish (</w:t>
            </w:r>
            <w:r w:rsidRPr="00731560">
              <w:rPr>
                <w:rFonts w:ascii="Times New Roman" w:eastAsia="Calibri" w:hAnsi="Times New Roman" w:cs="Times New Roman"/>
                <w:b/>
                <w:sz w:val="20"/>
                <w:szCs w:val="20"/>
              </w:rPr>
              <w:t>LLD_LPF_0_0_0</w:t>
            </w:r>
            <w:r w:rsidRPr="00731560">
              <w:rPr>
                <w:rFonts w:ascii="Times New Roman" w:eastAsia="Calibri" w:hAnsi="Times New Roman" w:cs="Times New Roman"/>
                <w:sz w:val="20"/>
                <w:szCs w:val="20"/>
              </w:rPr>
              <w:t>)</w:t>
            </w:r>
            <w:r w:rsidRPr="00731560">
              <w:rPr>
                <w:rFonts w:ascii="Times New Roman" w:eastAsia="Calibri" w:hAnsi="Times New Roman" w:cs="Times New Roman"/>
                <w:sz w:val="20"/>
                <w:szCs w:val="20"/>
                <w:lang w:val="en-US"/>
              </w:rPr>
              <w:t>,</w:t>
            </w:r>
            <w:r w:rsidRPr="00731560">
              <w:rPr>
                <w:rFonts w:ascii="Times New Roman" w:eastAsia="Calibri" w:hAnsi="Times New Roman" w:cs="Times New Roman"/>
                <w:sz w:val="20"/>
                <w:szCs w:val="20"/>
              </w:rPr>
              <w:t xml:space="preserve"> Pots and traps for demersal species (</w:t>
            </w:r>
            <w:r w:rsidRPr="00731560">
              <w:rPr>
                <w:rFonts w:ascii="Times New Roman" w:eastAsia="Calibri" w:hAnsi="Times New Roman" w:cs="Times New Roman"/>
                <w:b/>
                <w:sz w:val="20"/>
                <w:szCs w:val="20"/>
              </w:rPr>
              <w:t>FPO_DEF_0_0_0</w:t>
            </w:r>
            <w:r w:rsidRPr="00731560">
              <w:rPr>
                <w:rFonts w:ascii="Times New Roman" w:eastAsia="Calibri" w:hAnsi="Times New Roman" w:cs="Times New Roman"/>
                <w:sz w:val="20"/>
                <w:szCs w:val="20"/>
              </w:rPr>
              <w:t>) and Beach and boat seine for demersal species (</w:t>
            </w:r>
            <w:r w:rsidRPr="00731560">
              <w:rPr>
                <w:rFonts w:ascii="Times New Roman" w:eastAsia="Calibri" w:hAnsi="Times New Roman" w:cs="Times New Roman"/>
                <w:b/>
                <w:sz w:val="20"/>
                <w:szCs w:val="20"/>
              </w:rPr>
              <w:t>SB_SV_DEF_0_0_0</w:t>
            </w:r>
            <w:r w:rsidRPr="00731560">
              <w:rPr>
                <w:rFonts w:ascii="Times New Roman" w:eastAsia="Calibri" w:hAnsi="Times New Roman" w:cs="Times New Roman"/>
                <w:sz w:val="20"/>
                <w:szCs w:val="20"/>
                <w:lang w:val="en-US"/>
              </w:rPr>
              <w:t xml:space="preserve">). </w:t>
            </w:r>
          </w:p>
          <w:p w14:paraId="001F617D" w14:textId="77777777" w:rsidR="00731560" w:rsidRPr="00731560" w:rsidRDefault="00731560" w:rsidP="00731560">
            <w:pPr>
              <w:spacing w:after="120"/>
              <w:jc w:val="both"/>
              <w:rPr>
                <w:rFonts w:ascii="Times New Roman" w:eastAsia="Calibri" w:hAnsi="Times New Roman" w:cs="Times New Roman"/>
                <w:sz w:val="20"/>
                <w:szCs w:val="20"/>
              </w:rPr>
            </w:pPr>
            <w:r w:rsidRPr="00731560">
              <w:rPr>
                <w:rFonts w:ascii="Times New Roman" w:eastAsia="Calibri" w:hAnsi="Times New Roman" w:cs="Times New Roman"/>
                <w:sz w:val="20"/>
                <w:szCs w:val="20"/>
              </w:rPr>
              <w:t xml:space="preserve">The sampling scheme for the volume and length frequency of the catch fractions (landings, discards and PET bycatch) is based on the principles of stratified random sampling, employing the </w:t>
            </w:r>
            <w:proofErr w:type="spellStart"/>
            <w:r w:rsidRPr="00731560">
              <w:rPr>
                <w:rFonts w:ascii="Times New Roman" w:eastAsia="Calibri" w:hAnsi="Times New Roman" w:cs="Times New Roman"/>
                <w:sz w:val="20"/>
                <w:szCs w:val="20"/>
              </w:rPr>
              <w:t>métier</w:t>
            </w:r>
            <w:proofErr w:type="spellEnd"/>
            <w:r w:rsidRPr="00731560">
              <w:rPr>
                <w:rFonts w:ascii="Times New Roman" w:eastAsia="Calibri" w:hAnsi="Times New Roman" w:cs="Times New Roman"/>
                <w:sz w:val="20"/>
                <w:szCs w:val="20"/>
              </w:rPr>
              <w:t xml:space="preserve"> (level 6) as the basic stratum. The selection of </w:t>
            </w:r>
            <w:proofErr w:type="spellStart"/>
            <w:r w:rsidRPr="00731560">
              <w:rPr>
                <w:rFonts w:ascii="Times New Roman" w:eastAsia="Calibri" w:hAnsi="Times New Roman" w:cs="Times New Roman"/>
                <w:sz w:val="20"/>
                <w:szCs w:val="20"/>
              </w:rPr>
              <w:t>métiers</w:t>
            </w:r>
            <w:proofErr w:type="spellEnd"/>
            <w:r w:rsidRPr="00731560">
              <w:rPr>
                <w:rFonts w:ascii="Times New Roman" w:eastAsia="Calibri" w:hAnsi="Times New Roman" w:cs="Times New Roman"/>
                <w:sz w:val="20"/>
                <w:szCs w:val="20"/>
              </w:rPr>
              <w:t xml:space="preserve"> was based on the ranking system described in Commission Decision 2010/93/EU. </w:t>
            </w:r>
            <w:r w:rsidRPr="00731560">
              <w:rPr>
                <w:rFonts w:ascii="Times New Roman" w:eastAsia="Calibri" w:hAnsi="Times New Roman" w:cs="Times New Roman"/>
                <w:sz w:val="20"/>
                <w:szCs w:val="20"/>
                <w:lang w:val="en"/>
              </w:rPr>
              <w:t xml:space="preserve">Ranking was based on </w:t>
            </w:r>
            <w:r w:rsidRPr="00731560">
              <w:rPr>
                <w:rFonts w:ascii="Times New Roman" w:eastAsia="Calibri" w:hAnsi="Times New Roman" w:cs="Times New Roman"/>
                <w:sz w:val="20"/>
                <w:szCs w:val="20"/>
              </w:rPr>
              <w:t>average landings, value and effort over the years 2016 &amp; 2018</w:t>
            </w:r>
            <w:r w:rsidRPr="00731560">
              <w:rPr>
                <w:rFonts w:ascii="Times New Roman" w:eastAsia="Calibri" w:hAnsi="Times New Roman" w:cs="Times New Roman"/>
                <w:sz w:val="20"/>
                <w:szCs w:val="20"/>
                <w:lang w:val="en"/>
              </w:rPr>
              <w:t>,</w:t>
            </w:r>
            <w:r w:rsidRPr="00731560">
              <w:rPr>
                <w:rFonts w:ascii="Times New Roman" w:eastAsia="Calibri" w:hAnsi="Times New Roman" w:cs="Times New Roman"/>
                <w:sz w:val="20"/>
                <w:szCs w:val="20"/>
              </w:rPr>
              <w:t xml:space="preserve"> resulting in </w:t>
            </w:r>
            <w:r w:rsidRPr="00731560">
              <w:rPr>
                <w:rFonts w:ascii="Times New Roman" w:eastAsia="Calibri" w:hAnsi="Times New Roman" w:cs="Times New Roman"/>
                <w:sz w:val="20"/>
                <w:szCs w:val="20"/>
                <w:lang w:val="en"/>
              </w:rPr>
              <w:t xml:space="preserve">the above-described eight </w:t>
            </w:r>
            <w:proofErr w:type="spellStart"/>
            <w:r w:rsidRPr="00731560">
              <w:rPr>
                <w:rFonts w:ascii="Times New Roman" w:eastAsia="Calibri" w:hAnsi="Times New Roman" w:cs="Times New Roman"/>
                <w:sz w:val="20"/>
                <w:szCs w:val="20"/>
              </w:rPr>
              <w:t>métiers</w:t>
            </w:r>
            <w:proofErr w:type="spellEnd"/>
            <w:r w:rsidRPr="00731560">
              <w:rPr>
                <w:rFonts w:ascii="Times New Roman" w:eastAsia="Calibri" w:hAnsi="Times New Roman" w:cs="Times New Roman"/>
                <w:sz w:val="20"/>
                <w:szCs w:val="20"/>
              </w:rPr>
              <w:t>. The aforementioned GSAs are divided in 12 sub-areas</w:t>
            </w:r>
            <w:r w:rsidRPr="00731560">
              <w:rPr>
                <w:rFonts w:ascii="Times New Roman" w:eastAsia="Calibri" w:hAnsi="Times New Roman" w:cs="Times New Roman"/>
                <w:sz w:val="20"/>
                <w:szCs w:val="20"/>
                <w:lang w:val="en"/>
              </w:rPr>
              <w:t>,</w:t>
            </w:r>
            <w:r w:rsidRPr="00731560">
              <w:rPr>
                <w:rFonts w:ascii="Times New Roman" w:eastAsia="Calibri" w:hAnsi="Times New Roman" w:cs="Times New Roman"/>
                <w:sz w:val="20"/>
                <w:szCs w:val="20"/>
              </w:rPr>
              <w:t xml:space="preserve"> which constitute the next level of stratification within each </w:t>
            </w:r>
            <w:proofErr w:type="spellStart"/>
            <w:r w:rsidRPr="00731560">
              <w:rPr>
                <w:rFonts w:ascii="Times New Roman" w:eastAsia="Calibri" w:hAnsi="Times New Roman" w:cs="Times New Roman"/>
                <w:sz w:val="20"/>
                <w:szCs w:val="20"/>
              </w:rPr>
              <w:t>métier</w:t>
            </w:r>
            <w:proofErr w:type="spellEnd"/>
            <w:r w:rsidRPr="00731560">
              <w:rPr>
                <w:rFonts w:ascii="Times New Roman" w:eastAsia="Calibri" w:hAnsi="Times New Roman" w:cs="Times New Roman"/>
                <w:sz w:val="20"/>
                <w:szCs w:val="20"/>
              </w:rPr>
              <w:t xml:space="preserve">. The Primary Sampling Unit (PSU) is the fishing trip. The total number of trips to be sampled is defined proportionally to the </w:t>
            </w:r>
            <w:r w:rsidRPr="00731560">
              <w:rPr>
                <w:rFonts w:ascii="Times New Roman" w:eastAsia="Calibri" w:hAnsi="Times New Roman" w:cs="Times New Roman"/>
                <w:sz w:val="20"/>
                <w:szCs w:val="20"/>
                <w:lang w:val="en"/>
              </w:rPr>
              <w:t xml:space="preserve">nominal </w:t>
            </w:r>
            <w:r w:rsidRPr="00731560">
              <w:rPr>
                <w:rFonts w:ascii="Times New Roman" w:eastAsia="Calibri" w:hAnsi="Times New Roman" w:cs="Times New Roman"/>
                <w:sz w:val="20"/>
                <w:szCs w:val="20"/>
              </w:rPr>
              <w:t xml:space="preserve">effort (number of days at sea) for each </w:t>
            </w:r>
            <w:proofErr w:type="spellStart"/>
            <w:r w:rsidRPr="00731560">
              <w:rPr>
                <w:rFonts w:ascii="Times New Roman" w:eastAsia="Calibri" w:hAnsi="Times New Roman" w:cs="Times New Roman"/>
                <w:sz w:val="20"/>
                <w:szCs w:val="20"/>
              </w:rPr>
              <w:t>métier</w:t>
            </w:r>
            <w:proofErr w:type="spellEnd"/>
            <w:r w:rsidRPr="00731560">
              <w:rPr>
                <w:rFonts w:ascii="Times New Roman" w:eastAsia="Calibri" w:hAnsi="Times New Roman" w:cs="Times New Roman"/>
                <w:sz w:val="20"/>
                <w:szCs w:val="20"/>
              </w:rPr>
              <w:t xml:space="preserve"> during the reference year. The target population </w:t>
            </w:r>
            <w:r w:rsidRPr="00731560">
              <w:rPr>
                <w:rFonts w:ascii="Times New Roman" w:eastAsia="Calibri" w:hAnsi="Times New Roman" w:cs="Times New Roman"/>
                <w:sz w:val="20"/>
                <w:szCs w:val="20"/>
                <w:lang w:val="en"/>
              </w:rPr>
              <w:t xml:space="preserve">per GSA </w:t>
            </w:r>
            <w:r w:rsidRPr="00731560">
              <w:rPr>
                <w:rFonts w:ascii="Times New Roman" w:eastAsia="Calibri" w:hAnsi="Times New Roman" w:cs="Times New Roman"/>
                <w:sz w:val="20"/>
                <w:szCs w:val="20"/>
              </w:rPr>
              <w:t xml:space="preserve">is the number of trips of all commercial vessels </w:t>
            </w:r>
            <w:r w:rsidRPr="00731560">
              <w:rPr>
                <w:rFonts w:ascii="Times New Roman" w:eastAsia="Calibri" w:hAnsi="Times New Roman" w:cs="Times New Roman"/>
                <w:sz w:val="20"/>
                <w:szCs w:val="20"/>
                <w:lang w:val="en"/>
              </w:rPr>
              <w:t xml:space="preserve">in </w:t>
            </w:r>
            <w:r w:rsidRPr="00731560">
              <w:rPr>
                <w:rFonts w:ascii="Times New Roman" w:eastAsia="Calibri" w:hAnsi="Times New Roman" w:cs="Times New Roman"/>
                <w:sz w:val="20"/>
                <w:szCs w:val="20"/>
              </w:rPr>
              <w:t>the reference year (Table 4D)</w:t>
            </w:r>
            <w:r w:rsidRPr="00731560">
              <w:rPr>
                <w:rFonts w:ascii="Times New Roman" w:eastAsia="Calibri" w:hAnsi="Times New Roman" w:cs="Times New Roman"/>
                <w:sz w:val="20"/>
                <w:szCs w:val="20"/>
                <w:lang w:val="en"/>
              </w:rPr>
              <w:t>, while t</w:t>
            </w:r>
            <w:r w:rsidRPr="00731560">
              <w:rPr>
                <w:rFonts w:ascii="Times New Roman" w:eastAsia="Calibri" w:hAnsi="Times New Roman" w:cs="Times New Roman"/>
                <w:sz w:val="20"/>
                <w:szCs w:val="20"/>
              </w:rPr>
              <w:t xml:space="preserve">he frame population </w:t>
            </w:r>
            <w:r w:rsidRPr="00731560">
              <w:rPr>
                <w:rFonts w:ascii="Times New Roman" w:eastAsia="Calibri" w:hAnsi="Times New Roman" w:cs="Times New Roman"/>
                <w:sz w:val="20"/>
                <w:szCs w:val="20"/>
                <w:lang w:val="en"/>
              </w:rPr>
              <w:t xml:space="preserve">refers to </w:t>
            </w:r>
            <w:r w:rsidRPr="00731560">
              <w:rPr>
                <w:rFonts w:ascii="Times New Roman" w:eastAsia="Calibri" w:hAnsi="Times New Roman" w:cs="Times New Roman"/>
                <w:sz w:val="20"/>
                <w:szCs w:val="20"/>
              </w:rPr>
              <w:t xml:space="preserve">the number of trips of the commercial vessels that fish in the selected </w:t>
            </w:r>
            <w:proofErr w:type="spellStart"/>
            <w:r w:rsidRPr="00731560">
              <w:rPr>
                <w:rFonts w:ascii="Times New Roman" w:eastAsia="Calibri" w:hAnsi="Times New Roman" w:cs="Times New Roman"/>
                <w:sz w:val="20"/>
                <w:szCs w:val="20"/>
              </w:rPr>
              <w:t>métiers</w:t>
            </w:r>
            <w:proofErr w:type="spellEnd"/>
            <w:r w:rsidRPr="00731560">
              <w:rPr>
                <w:rFonts w:ascii="Times New Roman" w:eastAsia="Calibri" w:hAnsi="Times New Roman" w:cs="Times New Roman"/>
                <w:sz w:val="20"/>
                <w:szCs w:val="20"/>
              </w:rPr>
              <w:t xml:space="preserve"> (Table 4C). PSU selection by </w:t>
            </w:r>
            <w:proofErr w:type="spellStart"/>
            <w:r w:rsidRPr="00731560">
              <w:rPr>
                <w:rFonts w:ascii="Times New Roman" w:eastAsia="Calibri" w:hAnsi="Times New Roman" w:cs="Times New Roman"/>
                <w:sz w:val="20"/>
                <w:szCs w:val="20"/>
              </w:rPr>
              <w:t>métier</w:t>
            </w:r>
            <w:proofErr w:type="spellEnd"/>
            <w:r w:rsidRPr="00731560">
              <w:rPr>
                <w:rFonts w:ascii="Times New Roman" w:eastAsia="Calibri" w:hAnsi="Times New Roman" w:cs="Times New Roman"/>
                <w:sz w:val="20"/>
                <w:szCs w:val="20"/>
              </w:rPr>
              <w:t xml:space="preserve"> per GSA</w:t>
            </w:r>
            <w:r w:rsidRPr="00731560">
              <w:rPr>
                <w:rFonts w:ascii="Times New Roman" w:eastAsia="Calibri" w:hAnsi="Times New Roman" w:cs="Times New Roman"/>
                <w:sz w:val="20"/>
                <w:szCs w:val="20"/>
                <w:lang w:val="en"/>
              </w:rPr>
              <w:t xml:space="preserve"> </w:t>
            </w:r>
            <w:r w:rsidRPr="00731560">
              <w:rPr>
                <w:rFonts w:ascii="Times New Roman" w:eastAsia="Calibri" w:hAnsi="Times New Roman" w:cs="Times New Roman"/>
                <w:sz w:val="20"/>
                <w:szCs w:val="20"/>
              </w:rPr>
              <w:t xml:space="preserve">is performed </w:t>
            </w:r>
            <w:r w:rsidRPr="00731560">
              <w:rPr>
                <w:rFonts w:ascii="Times New Roman" w:eastAsia="Calibri" w:hAnsi="Times New Roman" w:cs="Times New Roman"/>
                <w:sz w:val="20"/>
                <w:szCs w:val="20"/>
                <w:lang w:val="en"/>
              </w:rPr>
              <w:lastRenderedPageBreak/>
              <w:t xml:space="preserve">randomly, </w:t>
            </w:r>
            <w:r w:rsidRPr="00731560">
              <w:rPr>
                <w:rFonts w:ascii="Times New Roman" w:eastAsia="Calibri" w:hAnsi="Times New Roman" w:cs="Times New Roman"/>
                <w:sz w:val="20"/>
                <w:szCs w:val="20"/>
              </w:rPr>
              <w:t xml:space="preserve">with the option to replace the </w:t>
            </w:r>
            <w:r w:rsidRPr="00731560">
              <w:rPr>
                <w:rFonts w:ascii="Times New Roman" w:eastAsia="Calibri" w:hAnsi="Times New Roman" w:cs="Times New Roman"/>
                <w:sz w:val="20"/>
                <w:szCs w:val="20"/>
                <w:lang w:val="en"/>
              </w:rPr>
              <w:t xml:space="preserve">selected </w:t>
            </w:r>
            <w:r w:rsidRPr="00731560">
              <w:rPr>
                <w:rFonts w:ascii="Times New Roman" w:eastAsia="Calibri" w:hAnsi="Times New Roman" w:cs="Times New Roman"/>
                <w:sz w:val="20"/>
                <w:szCs w:val="20"/>
              </w:rPr>
              <w:t xml:space="preserve">trip in case that the vessel owner refuses cooperation (Table 4B). Sampling </w:t>
            </w:r>
            <w:r w:rsidRPr="00731560">
              <w:rPr>
                <w:rFonts w:ascii="Times New Roman" w:eastAsia="Calibri" w:hAnsi="Times New Roman" w:cs="Times New Roman"/>
                <w:sz w:val="20"/>
                <w:szCs w:val="20"/>
                <w:lang w:val="en"/>
              </w:rPr>
              <w:t xml:space="preserve">is </w:t>
            </w:r>
            <w:r w:rsidRPr="00731560">
              <w:rPr>
                <w:rFonts w:ascii="Times New Roman" w:eastAsia="Calibri" w:hAnsi="Times New Roman" w:cs="Times New Roman"/>
                <w:sz w:val="20"/>
                <w:szCs w:val="20"/>
              </w:rPr>
              <w:t xml:space="preserve">performed by observers at sea and on shore (8 </w:t>
            </w:r>
            <w:proofErr w:type="spellStart"/>
            <w:r w:rsidRPr="00731560">
              <w:rPr>
                <w:rFonts w:ascii="Times New Roman" w:eastAsia="Calibri" w:hAnsi="Times New Roman" w:cs="Times New Roman"/>
                <w:sz w:val="20"/>
                <w:szCs w:val="20"/>
              </w:rPr>
              <w:t>métiers</w:t>
            </w:r>
            <w:proofErr w:type="spellEnd"/>
            <w:r w:rsidRPr="00731560">
              <w:rPr>
                <w:rFonts w:ascii="Times New Roman" w:eastAsia="Calibri" w:hAnsi="Times New Roman" w:cs="Times New Roman"/>
                <w:sz w:val="20"/>
                <w:szCs w:val="20"/>
              </w:rPr>
              <w:t xml:space="preserve"> X 12 sub-areas)</w:t>
            </w:r>
            <w:r w:rsidRPr="00731560">
              <w:rPr>
                <w:rFonts w:ascii="Times New Roman" w:eastAsia="Calibri" w:hAnsi="Times New Roman" w:cs="Times New Roman"/>
                <w:sz w:val="20"/>
                <w:szCs w:val="20"/>
                <w:lang w:val="en"/>
              </w:rPr>
              <w:t>, on a quarterly basis</w:t>
            </w:r>
            <w:r w:rsidRPr="00731560">
              <w:rPr>
                <w:rFonts w:ascii="Times New Roman" w:eastAsia="Calibri" w:hAnsi="Times New Roman" w:cs="Times New Roman"/>
                <w:sz w:val="20"/>
                <w:szCs w:val="20"/>
              </w:rPr>
              <w:t xml:space="preserve">, taking into account the temporal distribution of the effort within each </w:t>
            </w:r>
            <w:proofErr w:type="spellStart"/>
            <w:r w:rsidRPr="00731560">
              <w:rPr>
                <w:rFonts w:ascii="Times New Roman" w:eastAsia="Calibri" w:hAnsi="Times New Roman" w:cs="Times New Roman"/>
                <w:sz w:val="20"/>
                <w:szCs w:val="20"/>
              </w:rPr>
              <w:t>métier</w:t>
            </w:r>
            <w:proofErr w:type="spellEnd"/>
            <w:r w:rsidRPr="00731560">
              <w:rPr>
                <w:rFonts w:ascii="Times New Roman" w:eastAsia="Calibri" w:hAnsi="Times New Roman" w:cs="Times New Roman"/>
                <w:sz w:val="20"/>
                <w:szCs w:val="20"/>
              </w:rPr>
              <w:t xml:space="preserve"> and sub-area.  For inshore vessels, 1/3 of the sampling trips is performed at-sea and the 2/3 on-shore. For </w:t>
            </w:r>
            <w:r w:rsidRPr="00731560">
              <w:rPr>
                <w:rFonts w:ascii="Times New Roman" w:eastAsia="Calibri" w:hAnsi="Times New Roman" w:cs="Times New Roman"/>
                <w:sz w:val="20"/>
                <w:szCs w:val="20"/>
                <w:lang w:val="en"/>
              </w:rPr>
              <w:t xml:space="preserve">the </w:t>
            </w:r>
            <w:r w:rsidRPr="00731560">
              <w:rPr>
                <w:rFonts w:ascii="Times New Roman" w:eastAsia="Calibri" w:hAnsi="Times New Roman" w:cs="Times New Roman"/>
                <w:sz w:val="20"/>
                <w:szCs w:val="20"/>
              </w:rPr>
              <w:t xml:space="preserve">purse-seine fishery, the sampling trips are divided equally at sea and on shore, while for trawlers and beach-seines, they are all performed at sea. The number of trips that are sampled by </w:t>
            </w:r>
            <w:proofErr w:type="spellStart"/>
            <w:r w:rsidRPr="00731560">
              <w:rPr>
                <w:rFonts w:ascii="Times New Roman" w:eastAsia="Calibri" w:hAnsi="Times New Roman" w:cs="Times New Roman"/>
                <w:sz w:val="20"/>
                <w:szCs w:val="20"/>
              </w:rPr>
              <w:t>métier</w:t>
            </w:r>
            <w:proofErr w:type="spellEnd"/>
            <w:r w:rsidRPr="00731560">
              <w:rPr>
                <w:rFonts w:ascii="Times New Roman" w:eastAsia="Calibri" w:hAnsi="Times New Roman" w:cs="Times New Roman"/>
                <w:sz w:val="20"/>
                <w:szCs w:val="20"/>
              </w:rPr>
              <w:t xml:space="preserve"> and GSA, as well as all the information for the sampling plan is </w:t>
            </w:r>
            <w:r w:rsidRPr="00731560">
              <w:rPr>
                <w:rFonts w:ascii="Times New Roman" w:eastAsia="Calibri" w:hAnsi="Times New Roman" w:cs="Times New Roman"/>
                <w:sz w:val="20"/>
                <w:szCs w:val="20"/>
                <w:lang w:val="en"/>
              </w:rPr>
              <w:t xml:space="preserve">indicated </w:t>
            </w:r>
            <w:r w:rsidRPr="00731560">
              <w:rPr>
                <w:rFonts w:ascii="Times New Roman" w:eastAsia="Calibri" w:hAnsi="Times New Roman" w:cs="Times New Roman"/>
                <w:sz w:val="20"/>
                <w:szCs w:val="20"/>
              </w:rPr>
              <w:t>in Table 4A.</w:t>
            </w:r>
          </w:p>
          <w:p w14:paraId="4EEB9CF9" w14:textId="77777777" w:rsidR="00731560" w:rsidRPr="00731560" w:rsidRDefault="00731560" w:rsidP="00731560">
            <w:pPr>
              <w:spacing w:after="120"/>
              <w:jc w:val="both"/>
              <w:rPr>
                <w:rFonts w:ascii="Times New Roman" w:eastAsia="Calibri" w:hAnsi="Times New Roman" w:cs="Times New Roman"/>
                <w:sz w:val="20"/>
                <w:szCs w:val="20"/>
              </w:rPr>
            </w:pPr>
            <w:r w:rsidRPr="00731560">
              <w:rPr>
                <w:rFonts w:ascii="Times New Roman" w:eastAsia="Calibri" w:hAnsi="Times New Roman" w:cs="Times New Roman"/>
                <w:sz w:val="20"/>
                <w:szCs w:val="20"/>
              </w:rPr>
              <w:t xml:space="preserve">The list of species for which volume and length frequency data are collected is defined by the Tables 1A, 1C of the multi-annual Union Programme as well as by the GFCM-DCRF Annexes A.1, A.2, A.3. For all the species included in the aforementioned Tables and Annexes, the volume (Total weight and Total number per haul/trip) and the length frequency (a random sample of 50-100 individuals, depending on availability) of all catch fractions (landings, discards, unwanted catches) are recorded. </w:t>
            </w:r>
          </w:p>
          <w:p w14:paraId="3FF1EEE0" w14:textId="77777777" w:rsidR="00731560" w:rsidRPr="00731560" w:rsidRDefault="00731560" w:rsidP="00731560">
            <w:pPr>
              <w:spacing w:after="120"/>
              <w:jc w:val="both"/>
              <w:rPr>
                <w:rFonts w:ascii="Times New Roman" w:eastAsia="Calibri" w:hAnsi="Times New Roman" w:cs="Times New Roman"/>
                <w:sz w:val="20"/>
                <w:szCs w:val="20"/>
                <w:highlight w:val="yellow"/>
              </w:rPr>
            </w:pPr>
            <w:r w:rsidRPr="00731560">
              <w:rPr>
                <w:rFonts w:ascii="Times New Roman" w:eastAsia="Calibri" w:hAnsi="Times New Roman" w:cs="Times New Roman"/>
                <w:sz w:val="20"/>
                <w:szCs w:val="20"/>
              </w:rPr>
              <w:t>For a subset of species additional biological data, such as individual weight, age, sex and maturity are collected. These species are selected based on specific thresholds (</w:t>
            </w:r>
            <w:proofErr w:type="gramStart"/>
            <w:r w:rsidRPr="00731560">
              <w:rPr>
                <w:rFonts w:ascii="Times New Roman" w:eastAsia="Calibri" w:hAnsi="Times New Roman" w:cs="Times New Roman"/>
                <w:sz w:val="20"/>
                <w:szCs w:val="20"/>
              </w:rPr>
              <w:t>i.e.</w:t>
            </w:r>
            <w:proofErr w:type="gramEnd"/>
            <w:r w:rsidRPr="00731560">
              <w:rPr>
                <w:rFonts w:ascii="Times New Roman" w:eastAsia="Calibri" w:hAnsi="Times New Roman" w:cs="Times New Roman"/>
                <w:sz w:val="20"/>
                <w:szCs w:val="20"/>
              </w:rPr>
              <w:t xml:space="preserve"> stocks that their landings are above 200 t or the share of the country in the EU Mediterranean landings is above 10%). </w:t>
            </w:r>
            <w:r w:rsidRPr="00731560">
              <w:rPr>
                <w:rFonts w:ascii="Times New Roman" w:eastAsia="Calibri" w:hAnsi="Times New Roman" w:cs="Times New Roman"/>
                <w:sz w:val="20"/>
                <w:szCs w:val="20"/>
                <w:lang w:val="en"/>
              </w:rPr>
              <w:t xml:space="preserve">Data collection of additional biological data is based on </w:t>
            </w:r>
            <w:r w:rsidRPr="00731560">
              <w:rPr>
                <w:rFonts w:ascii="Times New Roman" w:eastAsia="Calibri" w:hAnsi="Times New Roman" w:cs="Times New Roman"/>
                <w:sz w:val="20"/>
                <w:szCs w:val="20"/>
              </w:rPr>
              <w:t>stratified random sampling, with GSA</w:t>
            </w:r>
            <w:r w:rsidRPr="00731560">
              <w:rPr>
                <w:rFonts w:ascii="Times New Roman" w:eastAsia="Calibri" w:hAnsi="Times New Roman" w:cs="Times New Roman"/>
                <w:sz w:val="20"/>
                <w:szCs w:val="20"/>
                <w:lang w:val="en"/>
              </w:rPr>
              <w:t xml:space="preserve"> being </w:t>
            </w:r>
            <w:r w:rsidRPr="00731560">
              <w:rPr>
                <w:rFonts w:ascii="Times New Roman" w:eastAsia="Calibri" w:hAnsi="Times New Roman" w:cs="Times New Roman"/>
                <w:sz w:val="20"/>
                <w:szCs w:val="20"/>
              </w:rPr>
              <w:t>the basic stratum</w:t>
            </w:r>
            <w:r w:rsidRPr="00731560">
              <w:rPr>
                <w:rFonts w:ascii="Times New Roman" w:eastAsia="Calibri" w:hAnsi="Times New Roman" w:cs="Times New Roman"/>
                <w:sz w:val="20"/>
                <w:szCs w:val="20"/>
                <w:lang w:val="en"/>
              </w:rPr>
              <w:t xml:space="preserve">, </w:t>
            </w:r>
            <w:r w:rsidRPr="00731560">
              <w:rPr>
                <w:rFonts w:ascii="Times New Roman" w:eastAsia="Calibri" w:hAnsi="Times New Roman" w:cs="Times New Roman"/>
                <w:sz w:val="20"/>
                <w:szCs w:val="20"/>
              </w:rPr>
              <w:t xml:space="preserve">while </w:t>
            </w:r>
            <w:r w:rsidRPr="00731560">
              <w:rPr>
                <w:rFonts w:ascii="Times New Roman" w:eastAsia="Calibri" w:hAnsi="Times New Roman" w:cs="Times New Roman"/>
                <w:sz w:val="20"/>
                <w:szCs w:val="20"/>
                <w:lang w:val="en"/>
              </w:rPr>
              <w:t>“</w:t>
            </w:r>
            <w:r w:rsidRPr="00731560">
              <w:rPr>
                <w:rFonts w:ascii="Times New Roman" w:eastAsia="Calibri" w:hAnsi="Times New Roman" w:cs="Times New Roman"/>
                <w:sz w:val="20"/>
                <w:szCs w:val="20"/>
              </w:rPr>
              <w:t>fishing trip</w:t>
            </w:r>
            <w:r w:rsidRPr="00731560">
              <w:rPr>
                <w:rFonts w:ascii="Times New Roman" w:eastAsia="Calibri" w:hAnsi="Times New Roman" w:cs="Times New Roman"/>
                <w:sz w:val="20"/>
                <w:szCs w:val="20"/>
                <w:lang w:val="en"/>
              </w:rPr>
              <w:t xml:space="preserve">” is </w:t>
            </w:r>
            <w:r w:rsidRPr="00731560">
              <w:rPr>
                <w:rFonts w:ascii="Times New Roman" w:eastAsia="Calibri" w:hAnsi="Times New Roman" w:cs="Times New Roman"/>
                <w:sz w:val="20"/>
                <w:szCs w:val="20"/>
              </w:rPr>
              <w:t xml:space="preserve">the PSU. </w:t>
            </w:r>
            <w:r w:rsidRPr="00731560">
              <w:rPr>
                <w:rFonts w:ascii="Times New Roman" w:eastAsia="Calibri" w:hAnsi="Times New Roman" w:cs="Times New Roman"/>
                <w:sz w:val="20"/>
                <w:szCs w:val="20"/>
                <w:lang w:val="en"/>
              </w:rPr>
              <w:t xml:space="preserve">Stratification by </w:t>
            </w:r>
            <w:r w:rsidRPr="00731560">
              <w:rPr>
                <w:rFonts w:ascii="Times New Roman" w:eastAsia="Calibri" w:hAnsi="Times New Roman" w:cs="Times New Roman"/>
                <w:sz w:val="20"/>
                <w:szCs w:val="20"/>
              </w:rPr>
              <w:t xml:space="preserve">metier </w:t>
            </w:r>
            <w:r w:rsidRPr="00731560">
              <w:rPr>
                <w:rFonts w:ascii="Times New Roman" w:eastAsia="Calibri" w:hAnsi="Times New Roman" w:cs="Times New Roman"/>
                <w:sz w:val="20"/>
                <w:szCs w:val="20"/>
                <w:lang w:val="en"/>
              </w:rPr>
              <w:t xml:space="preserve">is </w:t>
            </w:r>
            <w:r w:rsidRPr="00731560">
              <w:rPr>
                <w:rFonts w:ascii="Times New Roman" w:eastAsia="Calibri" w:hAnsi="Times New Roman" w:cs="Times New Roman"/>
                <w:sz w:val="20"/>
                <w:szCs w:val="20"/>
              </w:rPr>
              <w:t xml:space="preserve">not taken into account, since the aim is to derive biological </w:t>
            </w:r>
            <w:r w:rsidRPr="00731560">
              <w:rPr>
                <w:rFonts w:ascii="Times New Roman" w:eastAsia="Calibri" w:hAnsi="Times New Roman" w:cs="Times New Roman"/>
                <w:sz w:val="20"/>
                <w:szCs w:val="20"/>
                <w:lang w:val="en"/>
              </w:rPr>
              <w:t xml:space="preserve">information </w:t>
            </w:r>
            <w:r w:rsidRPr="00731560">
              <w:rPr>
                <w:rFonts w:ascii="Times New Roman" w:eastAsia="Calibri" w:hAnsi="Times New Roman" w:cs="Times New Roman"/>
                <w:sz w:val="20"/>
                <w:szCs w:val="20"/>
              </w:rPr>
              <w:t xml:space="preserve">on the stock level, irrespectively of the fishing gear. The </w:t>
            </w:r>
            <w:r w:rsidRPr="00731560">
              <w:rPr>
                <w:rFonts w:ascii="Times New Roman" w:eastAsia="Calibri" w:hAnsi="Times New Roman" w:cs="Times New Roman"/>
                <w:sz w:val="20"/>
                <w:szCs w:val="20"/>
                <w:lang w:val="en"/>
              </w:rPr>
              <w:t xml:space="preserve">sampled </w:t>
            </w:r>
            <w:r w:rsidRPr="00731560">
              <w:rPr>
                <w:rFonts w:ascii="Times New Roman" w:eastAsia="Calibri" w:hAnsi="Times New Roman" w:cs="Times New Roman"/>
                <w:sz w:val="20"/>
                <w:szCs w:val="20"/>
              </w:rPr>
              <w:t xml:space="preserve">stocks are listed on Table 1A of </w:t>
            </w:r>
            <w:r w:rsidRPr="00731560">
              <w:rPr>
                <w:rFonts w:ascii="Times New Roman" w:eastAsia="Calibri" w:hAnsi="Times New Roman" w:cs="Times New Roman"/>
                <w:sz w:val="20"/>
                <w:szCs w:val="20"/>
                <w:lang w:val="en"/>
              </w:rPr>
              <w:t xml:space="preserve">the </w:t>
            </w:r>
            <w:r w:rsidRPr="00731560">
              <w:rPr>
                <w:rFonts w:ascii="Times New Roman" w:eastAsia="Calibri" w:hAnsi="Times New Roman" w:cs="Times New Roman"/>
                <w:sz w:val="20"/>
                <w:szCs w:val="20"/>
              </w:rPr>
              <w:t>NWP</w:t>
            </w:r>
            <w:r w:rsidRPr="00731560">
              <w:rPr>
                <w:rFonts w:ascii="Times New Roman" w:eastAsia="Calibri" w:hAnsi="Times New Roman" w:cs="Times New Roman"/>
                <w:sz w:val="20"/>
                <w:szCs w:val="20"/>
                <w:lang w:val="en"/>
              </w:rPr>
              <w:t xml:space="preserve"> and t</w:t>
            </w:r>
            <w:r w:rsidRPr="00731560">
              <w:rPr>
                <w:rFonts w:ascii="Times New Roman" w:eastAsia="Calibri" w:hAnsi="Times New Roman" w:cs="Times New Roman"/>
                <w:sz w:val="20"/>
                <w:szCs w:val="20"/>
              </w:rPr>
              <w:t xml:space="preserve">he </w:t>
            </w:r>
            <w:r w:rsidRPr="00731560">
              <w:rPr>
                <w:rFonts w:ascii="Times New Roman" w:eastAsia="Calibri" w:hAnsi="Times New Roman" w:cs="Times New Roman"/>
                <w:sz w:val="20"/>
                <w:szCs w:val="20"/>
                <w:lang w:val="en"/>
              </w:rPr>
              <w:t xml:space="preserve">sampling </w:t>
            </w:r>
            <w:r w:rsidRPr="00731560">
              <w:rPr>
                <w:rFonts w:ascii="Times New Roman" w:eastAsia="Calibri" w:hAnsi="Times New Roman" w:cs="Times New Roman"/>
                <w:sz w:val="20"/>
                <w:szCs w:val="20"/>
              </w:rPr>
              <w:t>plan</w:t>
            </w:r>
            <w:r w:rsidRPr="00731560">
              <w:rPr>
                <w:rFonts w:ascii="Times New Roman" w:eastAsia="Calibri" w:hAnsi="Times New Roman" w:cs="Times New Roman"/>
                <w:sz w:val="20"/>
                <w:szCs w:val="20"/>
                <w:lang w:val="en"/>
              </w:rPr>
              <w:t xml:space="preserve"> </w:t>
            </w:r>
            <w:r w:rsidRPr="00731560">
              <w:rPr>
                <w:rFonts w:ascii="Times New Roman" w:eastAsia="Calibri" w:hAnsi="Times New Roman" w:cs="Times New Roman"/>
                <w:sz w:val="20"/>
                <w:szCs w:val="20"/>
              </w:rPr>
              <w:t xml:space="preserve">for </w:t>
            </w:r>
            <w:r w:rsidRPr="00731560">
              <w:rPr>
                <w:rFonts w:ascii="Times New Roman" w:eastAsia="Calibri" w:hAnsi="Times New Roman" w:cs="Times New Roman"/>
                <w:sz w:val="20"/>
                <w:szCs w:val="20"/>
                <w:lang w:val="en"/>
              </w:rPr>
              <w:t xml:space="preserve">the </w:t>
            </w:r>
            <w:r w:rsidRPr="00731560">
              <w:rPr>
                <w:rFonts w:ascii="Times New Roman" w:eastAsia="Calibri" w:hAnsi="Times New Roman" w:cs="Times New Roman"/>
                <w:sz w:val="20"/>
                <w:szCs w:val="20"/>
              </w:rPr>
              <w:t>biological variables</w:t>
            </w:r>
            <w:r w:rsidRPr="00731560">
              <w:rPr>
                <w:rFonts w:ascii="Times New Roman" w:eastAsia="Calibri" w:hAnsi="Times New Roman" w:cs="Times New Roman"/>
                <w:sz w:val="20"/>
                <w:szCs w:val="20"/>
                <w:lang w:val="en"/>
              </w:rPr>
              <w:t xml:space="preserve"> (</w:t>
            </w:r>
            <w:r w:rsidRPr="00731560">
              <w:rPr>
                <w:rFonts w:ascii="Times New Roman" w:eastAsia="Calibri" w:hAnsi="Times New Roman" w:cs="Times New Roman"/>
                <w:sz w:val="20"/>
                <w:szCs w:val="20"/>
              </w:rPr>
              <w:t>Table 1B</w:t>
            </w:r>
            <w:r w:rsidRPr="00731560">
              <w:rPr>
                <w:rFonts w:ascii="Times New Roman" w:eastAsia="Calibri" w:hAnsi="Times New Roman" w:cs="Times New Roman"/>
                <w:sz w:val="20"/>
                <w:szCs w:val="20"/>
                <w:lang w:val="en"/>
              </w:rPr>
              <w:t xml:space="preserve">), </w:t>
            </w:r>
            <w:r w:rsidRPr="00731560">
              <w:rPr>
                <w:rFonts w:ascii="Times New Roman" w:eastAsia="Calibri" w:hAnsi="Times New Roman" w:cs="Times New Roman"/>
                <w:sz w:val="20"/>
                <w:szCs w:val="20"/>
              </w:rPr>
              <w:t>complies with the agreement no.2 of RCM MED&amp;BS-LP 2016.</w:t>
            </w:r>
            <w:r w:rsidRPr="00731560">
              <w:rPr>
                <w:rFonts w:ascii="Times New Roman" w:eastAsia="Calibri" w:hAnsi="Times New Roman" w:cs="Times New Roman"/>
                <w:sz w:val="20"/>
                <w:szCs w:val="20"/>
                <w:lang w:val="en"/>
              </w:rPr>
              <w:t xml:space="preserve"> </w:t>
            </w:r>
            <w:r w:rsidRPr="00731560">
              <w:rPr>
                <w:rFonts w:ascii="Times New Roman" w:eastAsia="Calibri" w:hAnsi="Times New Roman" w:cs="Times New Roman"/>
                <w:sz w:val="20"/>
                <w:szCs w:val="20"/>
              </w:rPr>
              <w:t xml:space="preserve">The sampling intensity </w:t>
            </w:r>
            <w:r w:rsidRPr="00731560">
              <w:rPr>
                <w:rFonts w:ascii="Times New Roman" w:eastAsia="Calibri" w:hAnsi="Times New Roman" w:cs="Times New Roman"/>
                <w:sz w:val="20"/>
                <w:szCs w:val="20"/>
                <w:lang w:val="en"/>
              </w:rPr>
              <w:t xml:space="preserve">by </w:t>
            </w:r>
            <w:r w:rsidRPr="00731560">
              <w:rPr>
                <w:rFonts w:ascii="Times New Roman" w:eastAsia="Calibri" w:hAnsi="Times New Roman" w:cs="Times New Roman"/>
                <w:sz w:val="20"/>
                <w:szCs w:val="20"/>
              </w:rPr>
              <w:t>species is presented in Table 1C and is currently based on previous year’s knowledge, while for achieving sampling optimization the tool devised by the MARE/2014/19 project will be used when it will be fully functional, according the agreement N</w:t>
            </w:r>
            <w:r w:rsidRPr="00731560">
              <w:rPr>
                <w:rFonts w:ascii="Times New Roman" w:eastAsia="Calibri" w:hAnsi="Times New Roman" w:cs="Times New Roman"/>
                <w:sz w:val="20"/>
                <w:szCs w:val="20"/>
                <w:vertAlign w:val="superscript"/>
              </w:rPr>
              <w:t xml:space="preserve">o </w:t>
            </w:r>
            <w:r w:rsidRPr="00731560">
              <w:rPr>
                <w:rFonts w:ascii="Times New Roman" w:eastAsia="Calibri" w:hAnsi="Times New Roman" w:cs="Times New Roman"/>
                <w:sz w:val="20"/>
                <w:szCs w:val="20"/>
              </w:rPr>
              <w:t xml:space="preserve">3 of RCM MED&amp;BS-LP 2016. </w:t>
            </w:r>
            <w:r w:rsidRPr="00731560">
              <w:rPr>
                <w:rFonts w:ascii="Times New Roman" w:eastAsia="Calibri" w:hAnsi="Times New Roman" w:cs="Times New Roman"/>
                <w:sz w:val="20"/>
                <w:szCs w:val="20"/>
                <w:lang w:val="en"/>
              </w:rPr>
              <w:t xml:space="preserve">When necessary, </w:t>
            </w:r>
            <w:r w:rsidRPr="00731560">
              <w:rPr>
                <w:rFonts w:ascii="Times New Roman" w:eastAsia="Calibri" w:hAnsi="Times New Roman" w:cs="Times New Roman"/>
                <w:sz w:val="20"/>
                <w:szCs w:val="20"/>
              </w:rPr>
              <w:t xml:space="preserve">molecular techniques (DNA barcoding) are applied to quickly and accurately identify species, corroborating morphological identification of field-collected individuals. </w:t>
            </w:r>
            <w:r w:rsidRPr="00731560">
              <w:rPr>
                <w:rFonts w:ascii="Times New Roman" w:eastAsia="Calibri" w:hAnsi="Times New Roman" w:cs="Times New Roman"/>
                <w:sz w:val="20"/>
                <w:szCs w:val="20"/>
                <w:lang w:val="en"/>
              </w:rPr>
              <w:t xml:space="preserve">In order to </w:t>
            </w:r>
            <w:r w:rsidRPr="00731560">
              <w:rPr>
                <w:rFonts w:ascii="Times New Roman" w:eastAsia="Calibri" w:hAnsi="Times New Roman" w:cs="Times New Roman"/>
                <w:sz w:val="20"/>
                <w:szCs w:val="20"/>
              </w:rPr>
              <w:t>detect seasonal differences</w:t>
            </w:r>
            <w:r w:rsidRPr="00731560">
              <w:rPr>
                <w:rFonts w:ascii="Times New Roman" w:eastAsia="Calibri" w:hAnsi="Times New Roman" w:cs="Times New Roman"/>
                <w:sz w:val="20"/>
                <w:szCs w:val="20"/>
                <w:lang w:val="en"/>
              </w:rPr>
              <w:t xml:space="preserve">, </w:t>
            </w:r>
            <w:r w:rsidRPr="00731560">
              <w:rPr>
                <w:rFonts w:ascii="Times New Roman" w:eastAsia="Calibri" w:hAnsi="Times New Roman" w:cs="Times New Roman"/>
                <w:sz w:val="20"/>
                <w:szCs w:val="20"/>
              </w:rPr>
              <w:t xml:space="preserve">biological variables (age, weight, sex ratio, maturity) are collected </w:t>
            </w:r>
            <w:r w:rsidRPr="00731560">
              <w:rPr>
                <w:rFonts w:ascii="Times New Roman" w:eastAsia="Calibri" w:hAnsi="Times New Roman" w:cs="Times New Roman"/>
                <w:sz w:val="20"/>
                <w:szCs w:val="20"/>
                <w:lang w:val="en"/>
              </w:rPr>
              <w:t xml:space="preserve">on a </w:t>
            </w:r>
            <w:r w:rsidRPr="00731560">
              <w:rPr>
                <w:rFonts w:ascii="Times New Roman" w:eastAsia="Calibri" w:hAnsi="Times New Roman" w:cs="Times New Roman"/>
                <w:sz w:val="20"/>
                <w:szCs w:val="20"/>
              </w:rPr>
              <w:t xml:space="preserve">quarterly </w:t>
            </w:r>
            <w:r w:rsidRPr="00731560">
              <w:rPr>
                <w:rFonts w:ascii="Times New Roman" w:eastAsia="Calibri" w:hAnsi="Times New Roman" w:cs="Times New Roman"/>
                <w:sz w:val="20"/>
                <w:szCs w:val="20"/>
                <w:lang w:val="en"/>
              </w:rPr>
              <w:t>basis</w:t>
            </w:r>
            <w:r w:rsidRPr="00731560">
              <w:rPr>
                <w:rFonts w:ascii="Times New Roman" w:eastAsia="Calibri" w:hAnsi="Times New Roman" w:cs="Times New Roman"/>
                <w:sz w:val="20"/>
                <w:szCs w:val="20"/>
              </w:rPr>
              <w:t xml:space="preserve">. Regarding age </w:t>
            </w:r>
            <w:r w:rsidRPr="00731560">
              <w:rPr>
                <w:rFonts w:ascii="Times New Roman" w:eastAsia="Calibri" w:hAnsi="Times New Roman" w:cs="Times New Roman"/>
                <w:sz w:val="20"/>
                <w:szCs w:val="20"/>
                <w:lang w:val="en"/>
              </w:rPr>
              <w:t>data</w:t>
            </w:r>
            <w:r w:rsidRPr="00731560">
              <w:rPr>
                <w:rFonts w:ascii="Times New Roman" w:eastAsia="Calibri" w:hAnsi="Times New Roman" w:cs="Times New Roman"/>
                <w:sz w:val="20"/>
                <w:szCs w:val="20"/>
              </w:rPr>
              <w:t xml:space="preserve">, quota sampling is employed, with the aim to collect 5-10 specimens (depending on the species) for each size class. Data </w:t>
            </w:r>
            <w:r w:rsidRPr="00731560">
              <w:rPr>
                <w:rFonts w:ascii="Times New Roman" w:eastAsia="Calibri" w:hAnsi="Times New Roman" w:cs="Times New Roman"/>
                <w:sz w:val="20"/>
                <w:szCs w:val="20"/>
                <w:lang w:val="en"/>
              </w:rPr>
              <w:t xml:space="preserve">are obtained </w:t>
            </w:r>
            <w:r w:rsidRPr="00731560">
              <w:rPr>
                <w:rFonts w:ascii="Times New Roman" w:eastAsia="Calibri" w:hAnsi="Times New Roman" w:cs="Times New Roman"/>
                <w:sz w:val="20"/>
                <w:szCs w:val="20"/>
              </w:rPr>
              <w:t xml:space="preserve">through sampling at sea, and on shore. Samples from scientific surveys </w:t>
            </w:r>
            <w:r w:rsidRPr="00731560">
              <w:rPr>
                <w:rFonts w:ascii="Times New Roman" w:eastAsia="Calibri" w:hAnsi="Times New Roman" w:cs="Times New Roman"/>
                <w:sz w:val="20"/>
                <w:szCs w:val="20"/>
                <w:lang w:val="en"/>
              </w:rPr>
              <w:t xml:space="preserve">are </w:t>
            </w:r>
            <w:r w:rsidRPr="00731560">
              <w:rPr>
                <w:rFonts w:ascii="Times New Roman" w:eastAsia="Calibri" w:hAnsi="Times New Roman" w:cs="Times New Roman"/>
                <w:sz w:val="20"/>
                <w:szCs w:val="20"/>
              </w:rPr>
              <w:t xml:space="preserve">used supplementary, mainly for the non-marketable fraction of the stocks, and for the closed season of the trawl fishery. </w:t>
            </w:r>
            <w:r w:rsidRPr="00731560">
              <w:rPr>
                <w:rFonts w:ascii="Times New Roman" w:eastAsia="Calibri" w:hAnsi="Times New Roman" w:cs="Times New Roman"/>
                <w:sz w:val="20"/>
                <w:szCs w:val="20"/>
                <w:lang w:val="en"/>
              </w:rPr>
              <w:t>Market samples are us</w:t>
            </w:r>
            <w:r w:rsidRPr="00731560">
              <w:rPr>
                <w:rFonts w:ascii="Times New Roman" w:eastAsia="Calibri" w:hAnsi="Times New Roman" w:cs="Times New Roman"/>
                <w:sz w:val="20"/>
                <w:szCs w:val="20"/>
              </w:rPr>
              <w:t xml:space="preserve">ed, if the quota for each size group has not been achieved </w:t>
            </w:r>
            <w:r w:rsidRPr="00731560">
              <w:rPr>
                <w:rFonts w:ascii="Times New Roman" w:eastAsia="Calibri" w:hAnsi="Times New Roman" w:cs="Times New Roman"/>
                <w:sz w:val="20"/>
                <w:szCs w:val="20"/>
                <w:lang w:val="en"/>
              </w:rPr>
              <w:t xml:space="preserve">from </w:t>
            </w:r>
            <w:r w:rsidRPr="00731560">
              <w:rPr>
                <w:rFonts w:ascii="Times New Roman" w:eastAsia="Calibri" w:hAnsi="Times New Roman" w:cs="Times New Roman"/>
                <w:sz w:val="20"/>
                <w:szCs w:val="20"/>
              </w:rPr>
              <w:t>the sampled</w:t>
            </w:r>
            <w:r w:rsidRPr="00731560">
              <w:rPr>
                <w:rFonts w:ascii="Times New Roman" w:eastAsia="Calibri" w:hAnsi="Times New Roman" w:cs="Times New Roman"/>
                <w:sz w:val="20"/>
                <w:szCs w:val="20"/>
                <w:lang w:val="en"/>
              </w:rPr>
              <w:t xml:space="preserve"> </w:t>
            </w:r>
            <w:r w:rsidRPr="00731560">
              <w:rPr>
                <w:rFonts w:ascii="Times New Roman" w:eastAsia="Calibri" w:hAnsi="Times New Roman" w:cs="Times New Roman"/>
                <w:sz w:val="20"/>
                <w:szCs w:val="20"/>
              </w:rPr>
              <w:t xml:space="preserve">trips. </w:t>
            </w:r>
          </w:p>
          <w:p w14:paraId="3F65D740" w14:textId="77777777" w:rsidR="00731560" w:rsidRPr="00731560" w:rsidRDefault="00731560" w:rsidP="00731560">
            <w:pPr>
              <w:spacing w:after="120"/>
              <w:jc w:val="both"/>
              <w:rPr>
                <w:rFonts w:ascii="Times New Roman" w:eastAsia="Calibri" w:hAnsi="Times New Roman" w:cs="Times New Roman"/>
                <w:sz w:val="20"/>
                <w:szCs w:val="20"/>
              </w:rPr>
            </w:pPr>
            <w:r w:rsidRPr="00731560">
              <w:rPr>
                <w:rFonts w:ascii="Times New Roman" w:eastAsia="Calibri" w:hAnsi="Times New Roman" w:cs="Times New Roman"/>
                <w:sz w:val="20"/>
                <w:szCs w:val="20"/>
                <w:lang w:val="en"/>
              </w:rPr>
              <w:t xml:space="preserve">Summarizing, </w:t>
            </w:r>
            <w:r w:rsidRPr="00731560">
              <w:rPr>
                <w:rFonts w:ascii="Times New Roman" w:eastAsia="Calibri" w:hAnsi="Times New Roman" w:cs="Times New Roman"/>
                <w:sz w:val="20"/>
                <w:szCs w:val="20"/>
              </w:rPr>
              <w:t xml:space="preserve">sampling hierarchy is </w:t>
            </w:r>
            <w:r w:rsidRPr="00731560">
              <w:rPr>
                <w:rFonts w:ascii="Times New Roman" w:eastAsia="Calibri" w:hAnsi="Times New Roman" w:cs="Times New Roman"/>
                <w:sz w:val="20"/>
                <w:szCs w:val="20"/>
                <w:lang w:val="en"/>
              </w:rPr>
              <w:t>as</w:t>
            </w:r>
            <w:r w:rsidRPr="00731560">
              <w:rPr>
                <w:rFonts w:ascii="Times New Roman" w:eastAsia="Calibri" w:hAnsi="Times New Roman" w:cs="Times New Roman"/>
                <w:sz w:val="20"/>
                <w:szCs w:val="20"/>
              </w:rPr>
              <w:t xml:space="preserve"> follow</w:t>
            </w:r>
            <w:r w:rsidRPr="00731560">
              <w:rPr>
                <w:rFonts w:ascii="Times New Roman" w:eastAsia="Calibri" w:hAnsi="Times New Roman" w:cs="Times New Roman"/>
                <w:sz w:val="20"/>
                <w:szCs w:val="20"/>
                <w:lang w:val="en"/>
              </w:rPr>
              <w:t>s</w:t>
            </w:r>
            <w:r w:rsidRPr="00731560">
              <w:rPr>
                <w:rFonts w:ascii="Times New Roman" w:eastAsia="Calibri" w:hAnsi="Times New Roman" w:cs="Times New Roman"/>
                <w:sz w:val="20"/>
                <w:szCs w:val="20"/>
              </w:rPr>
              <w:t xml:space="preserve">: Vessel trips are randomly selected within each stratum (i.e., for every </w:t>
            </w:r>
            <w:proofErr w:type="spellStart"/>
            <w:r w:rsidRPr="00731560">
              <w:rPr>
                <w:rFonts w:ascii="Times New Roman" w:eastAsia="Calibri" w:hAnsi="Times New Roman" w:cs="Times New Roman"/>
                <w:sz w:val="20"/>
                <w:szCs w:val="20"/>
              </w:rPr>
              <w:t>métier</w:t>
            </w:r>
            <w:proofErr w:type="spellEnd"/>
            <w:r w:rsidRPr="00731560">
              <w:rPr>
                <w:rFonts w:ascii="Times New Roman" w:eastAsia="Calibri" w:hAnsi="Times New Roman" w:cs="Times New Roman"/>
                <w:sz w:val="20"/>
                <w:szCs w:val="20"/>
              </w:rPr>
              <w:t xml:space="preserve"> within each of the 12-sub-areas, when</w:t>
            </w:r>
            <w:r w:rsidRPr="00731560">
              <w:rPr>
                <w:rFonts w:ascii="Times New Roman" w:eastAsia="Calibri" w:hAnsi="Times New Roman" w:cs="Times New Roman"/>
                <w:sz w:val="20"/>
                <w:szCs w:val="20"/>
                <w:lang w:val="en"/>
              </w:rPr>
              <w:t xml:space="preserve"> </w:t>
            </w:r>
            <w:r w:rsidRPr="00731560">
              <w:rPr>
                <w:rFonts w:ascii="Times New Roman" w:eastAsia="Calibri" w:hAnsi="Times New Roman" w:cs="Times New Roman"/>
                <w:sz w:val="20"/>
                <w:szCs w:val="20"/>
              </w:rPr>
              <w:t xml:space="preserve">relevant) and then they are equally divided across the quarters. At sea, all hauls are selected (no stratification), and within each haul, samples are taken from the whole </w:t>
            </w:r>
            <w:proofErr w:type="gramStart"/>
            <w:r w:rsidRPr="00731560">
              <w:rPr>
                <w:rFonts w:ascii="Times New Roman" w:eastAsia="Calibri" w:hAnsi="Times New Roman" w:cs="Times New Roman"/>
                <w:sz w:val="20"/>
                <w:szCs w:val="20"/>
              </w:rPr>
              <w:t>amount</w:t>
            </w:r>
            <w:proofErr w:type="gramEnd"/>
            <w:r w:rsidRPr="00731560">
              <w:rPr>
                <w:rFonts w:ascii="Times New Roman" w:eastAsia="Calibri" w:hAnsi="Times New Roman" w:cs="Times New Roman"/>
                <w:sz w:val="20"/>
                <w:szCs w:val="20"/>
              </w:rPr>
              <w:t xml:space="preserve"> of landings. Regarding discards, the 10% of the volume in each haul is used. On shore, samples are taken from the whole volume of the landings. </w:t>
            </w:r>
          </w:p>
          <w:p w14:paraId="40FF7DDA" w14:textId="77777777" w:rsidR="00731560" w:rsidRPr="00731560" w:rsidRDefault="00731560" w:rsidP="00731560">
            <w:pPr>
              <w:autoSpaceDE w:val="0"/>
              <w:autoSpaceDN w:val="0"/>
              <w:adjustRightInd w:val="0"/>
              <w:spacing w:after="120"/>
              <w:jc w:val="both"/>
              <w:rPr>
                <w:rFonts w:ascii="Times New Roman" w:eastAsia="Calibri" w:hAnsi="Times New Roman" w:cs="Times New Roman"/>
                <w:sz w:val="20"/>
                <w:szCs w:val="20"/>
                <w:lang w:val="en-US"/>
              </w:rPr>
            </w:pPr>
            <w:r w:rsidRPr="00731560">
              <w:rPr>
                <w:rFonts w:ascii="Times New Roman" w:eastAsia="Calibri" w:hAnsi="Times New Roman" w:cs="Times New Roman"/>
                <w:sz w:val="20"/>
                <w:szCs w:val="20"/>
              </w:rPr>
              <w:t xml:space="preserve">Regarding elasmobranchs, </w:t>
            </w:r>
            <w:r w:rsidRPr="00731560">
              <w:rPr>
                <w:rFonts w:ascii="Times New Roman" w:eastAsia="Calibri" w:hAnsi="Times New Roman" w:cs="Times New Roman"/>
                <w:sz w:val="20"/>
                <w:szCs w:val="20"/>
                <w:lang w:val="en"/>
              </w:rPr>
              <w:t xml:space="preserve">landings of most species </w:t>
            </w:r>
            <w:r w:rsidRPr="00731560">
              <w:rPr>
                <w:rFonts w:ascii="Times New Roman" w:eastAsia="Calibri" w:hAnsi="Times New Roman" w:cs="Times New Roman"/>
                <w:sz w:val="20"/>
                <w:szCs w:val="20"/>
              </w:rPr>
              <w:t>are negligible</w:t>
            </w:r>
            <w:r w:rsidRPr="00731560">
              <w:rPr>
                <w:rFonts w:ascii="Times New Roman" w:eastAsia="Calibri" w:hAnsi="Times New Roman" w:cs="Times New Roman"/>
                <w:sz w:val="20"/>
                <w:szCs w:val="20"/>
                <w:lang w:val="en"/>
              </w:rPr>
              <w:t>, given the lack of relevant target fisheries; thus, no particular sampling scheme is foreseen</w:t>
            </w:r>
            <w:r w:rsidRPr="00731560">
              <w:rPr>
                <w:rFonts w:ascii="Times New Roman" w:eastAsia="Calibri" w:hAnsi="Times New Roman" w:cs="Times New Roman"/>
                <w:sz w:val="20"/>
                <w:szCs w:val="20"/>
              </w:rPr>
              <w:t>. However, in order to comply with Agreements no 1 &amp; 2 of RCM MED &amp; BS-LP 2016</w:t>
            </w:r>
            <w:r w:rsidRPr="00731560">
              <w:rPr>
                <w:rFonts w:ascii="Times New Roman" w:eastAsia="Calibri" w:hAnsi="Times New Roman" w:cs="Times New Roman"/>
                <w:sz w:val="20"/>
                <w:szCs w:val="20"/>
                <w:lang w:val="en"/>
              </w:rPr>
              <w:t xml:space="preserve">, size and biological </w:t>
            </w:r>
            <w:r w:rsidRPr="00731560">
              <w:rPr>
                <w:rFonts w:ascii="Times New Roman" w:eastAsia="Calibri" w:hAnsi="Times New Roman" w:cs="Times New Roman"/>
                <w:sz w:val="20"/>
                <w:szCs w:val="20"/>
              </w:rPr>
              <w:t xml:space="preserve">data will be collected concurrently for all elasmobranch species, as reported in the GFCM-DCRF Appendix A.3 and in Tables 1C and 1D of the multi-annual Union Programme. </w:t>
            </w:r>
          </w:p>
          <w:p w14:paraId="248BF89A" w14:textId="77777777" w:rsidR="00731560" w:rsidRPr="00731560" w:rsidRDefault="00731560" w:rsidP="00731560">
            <w:pPr>
              <w:autoSpaceDE w:val="0"/>
              <w:autoSpaceDN w:val="0"/>
              <w:adjustRightInd w:val="0"/>
              <w:spacing w:after="0"/>
              <w:jc w:val="both"/>
              <w:rPr>
                <w:rFonts w:ascii="Times New Roman" w:eastAsia="Calibri" w:hAnsi="Times New Roman" w:cs="Times New Roman"/>
                <w:sz w:val="20"/>
                <w:szCs w:val="20"/>
                <w:lang w:val="en-US"/>
              </w:rPr>
            </w:pPr>
            <w:r w:rsidRPr="00731560">
              <w:rPr>
                <w:rFonts w:ascii="Times New Roman" w:eastAsia="Calibri" w:hAnsi="Times New Roman" w:cs="Times New Roman"/>
                <w:sz w:val="20"/>
                <w:szCs w:val="20"/>
                <w:lang w:val="en-US"/>
              </w:rPr>
              <w:t xml:space="preserve">Concerning the Mediterranean swordfish, the </w:t>
            </w:r>
            <w:r w:rsidRPr="00731560">
              <w:rPr>
                <w:rFonts w:ascii="Times New Roman" w:eastAsia="Calibri" w:hAnsi="Times New Roman" w:cs="Times New Roman"/>
                <w:sz w:val="20"/>
                <w:szCs w:val="20"/>
                <w:lang w:val="en"/>
              </w:rPr>
              <w:t xml:space="preserve">data collection scheme follows the requirements of the established recovery plan </w:t>
            </w:r>
            <w:r w:rsidRPr="00731560">
              <w:rPr>
                <w:rFonts w:ascii="Times New Roman" w:eastAsia="Calibri" w:hAnsi="Times New Roman" w:cs="Times New Roman"/>
                <w:sz w:val="20"/>
                <w:szCs w:val="20"/>
                <w:lang w:val="en-US"/>
              </w:rPr>
              <w:t>(see comment in Table 4A).</w:t>
            </w:r>
          </w:p>
          <w:p w14:paraId="1CCB8D11" w14:textId="77777777" w:rsidR="001C2DCA" w:rsidRPr="00731560" w:rsidRDefault="001C2DCA" w:rsidP="001C2DCA">
            <w:pPr>
              <w:suppressAutoHyphens/>
              <w:spacing w:after="120" w:line="240" w:lineRule="auto"/>
              <w:jc w:val="both"/>
              <w:rPr>
                <w:rFonts w:ascii="Times New Roman" w:eastAsia="Calibri" w:hAnsi="Times New Roman" w:cs="Times New Roman"/>
                <w:noProof/>
                <w:sz w:val="20"/>
                <w:szCs w:val="20"/>
                <w:shd w:val="clear" w:color="auto" w:fill="FFFFFF"/>
                <w:lang w:eastAsia="en-GB"/>
              </w:rPr>
            </w:pPr>
          </w:p>
          <w:p w14:paraId="47EF8910" w14:textId="77777777" w:rsidR="001C2DCA" w:rsidRPr="00731560" w:rsidRDefault="001C2DCA" w:rsidP="001C2DCA">
            <w:pPr>
              <w:suppressAutoHyphens/>
              <w:spacing w:after="120" w:line="240" w:lineRule="auto"/>
              <w:rPr>
                <w:rFonts w:ascii="Times New Roman" w:eastAsia="Times New Roman" w:hAnsi="Times New Roman" w:cs="Times New Roman"/>
                <w:sz w:val="24"/>
                <w:szCs w:val="24"/>
                <w:lang w:eastAsia="en-GB"/>
              </w:rPr>
            </w:pPr>
            <w:r w:rsidRPr="00731560">
              <w:rPr>
                <w:rFonts w:ascii="Times New Roman" w:eastAsia="Calibri" w:hAnsi="Times New Roman" w:cs="Times New Roman"/>
                <w:i/>
                <w:noProof/>
                <w:sz w:val="20"/>
                <w:szCs w:val="20"/>
                <w:lang w:eastAsia="en-GB"/>
              </w:rPr>
              <w:t>(max 900 words per region)</w:t>
            </w:r>
          </w:p>
        </w:tc>
      </w:tr>
      <w:tr w:rsidR="00731560" w:rsidRPr="00731560" w14:paraId="7390FF9F" w14:textId="77777777" w:rsidTr="001E0449">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A6A6A6" w:themeFill="background1" w:themeFillShade="A6"/>
            <w:hideMark/>
          </w:tcPr>
          <w:p w14:paraId="27B3A10F" w14:textId="77777777" w:rsidR="00EE69B8" w:rsidRDefault="001C2DCA" w:rsidP="00EE69B8">
            <w:pPr>
              <w:suppressAutoHyphens/>
              <w:spacing w:after="120" w:line="240" w:lineRule="auto"/>
              <w:rPr>
                <w:rFonts w:ascii="Times New Roman" w:eastAsia="Times New Roman" w:hAnsi="Times New Roman" w:cs="Times New Roman"/>
                <w:sz w:val="20"/>
                <w:szCs w:val="20"/>
                <w:lang w:eastAsia="en-GB"/>
              </w:rPr>
            </w:pPr>
            <w:r w:rsidRPr="00731560">
              <w:rPr>
                <w:rFonts w:ascii="Times New Roman" w:eastAsia="Times New Roman" w:hAnsi="Times New Roman" w:cs="Times New Roman"/>
                <w:sz w:val="20"/>
                <w:szCs w:val="20"/>
                <w:lang w:eastAsia="en-GB"/>
              </w:rPr>
              <w:lastRenderedPageBreak/>
              <w:t xml:space="preserve">Deviation from the sampling plan according to Article 5 paragraph (3) of the </w:t>
            </w:r>
            <w:r w:rsidR="00771C30" w:rsidRPr="00731560">
              <w:rPr>
                <w:rFonts w:ascii="Times New Roman" w:eastAsia="Times New Roman" w:hAnsi="Times New Roman" w:cs="Times New Roman"/>
                <w:sz w:val="20"/>
                <w:szCs w:val="20"/>
                <w:lang w:eastAsia="en-GB"/>
              </w:rPr>
              <w:t xml:space="preserve">Implementing </w:t>
            </w:r>
            <w:r w:rsidRPr="00731560">
              <w:rPr>
                <w:rFonts w:ascii="Times New Roman" w:eastAsia="Times New Roman" w:hAnsi="Times New Roman" w:cs="Times New Roman"/>
                <w:sz w:val="20"/>
                <w:szCs w:val="20"/>
                <w:lang w:eastAsia="en-GB"/>
              </w:rPr>
              <w:t>Decision (EU) 2016/1701:</w:t>
            </w:r>
            <w:r w:rsidR="00EE69B8">
              <w:rPr>
                <w:rFonts w:ascii="Times New Roman" w:eastAsia="Times New Roman" w:hAnsi="Times New Roman" w:cs="Times New Roman"/>
                <w:sz w:val="20"/>
                <w:szCs w:val="20"/>
                <w:lang w:eastAsia="en-GB"/>
              </w:rPr>
              <w:t xml:space="preserve"> </w:t>
            </w:r>
          </w:p>
          <w:p w14:paraId="083527F2" w14:textId="12782F1A" w:rsidR="00EE69B8" w:rsidRDefault="00EE69B8" w:rsidP="00EE69B8">
            <w:pPr>
              <w:suppressAutoHyphens/>
              <w:spacing w:after="120" w:line="240" w:lineRule="auto"/>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lastRenderedPageBreak/>
              <w:t>T</w:t>
            </w:r>
            <w:r w:rsidRPr="00EE69B8">
              <w:rPr>
                <w:rFonts w:ascii="Times New Roman" w:eastAsia="Times New Roman" w:hAnsi="Times New Roman" w:cs="Times New Roman"/>
                <w:sz w:val="20"/>
                <w:szCs w:val="20"/>
                <w:lang w:eastAsia="en-GB"/>
              </w:rPr>
              <w:t xml:space="preserve">he MS has followed the </w:t>
            </w:r>
            <w:r>
              <w:rPr>
                <w:rFonts w:ascii="Times New Roman" w:eastAsia="Times New Roman" w:hAnsi="Times New Roman" w:cs="Times New Roman"/>
                <w:sz w:val="20"/>
                <w:szCs w:val="20"/>
                <w:lang w:eastAsia="en-GB"/>
              </w:rPr>
              <w:t xml:space="preserve">last years </w:t>
            </w:r>
            <w:r w:rsidRPr="00EE69B8">
              <w:rPr>
                <w:rFonts w:ascii="Times New Roman" w:eastAsia="Times New Roman" w:hAnsi="Times New Roman" w:cs="Times New Roman"/>
                <w:sz w:val="20"/>
                <w:szCs w:val="20"/>
                <w:lang w:eastAsia="en-GB"/>
              </w:rPr>
              <w:t>EWG recommendation and provided the metiers not selected for sampling in separate rows</w:t>
            </w:r>
            <w:r>
              <w:rPr>
                <w:rFonts w:ascii="Times New Roman" w:eastAsia="Times New Roman" w:hAnsi="Times New Roman" w:cs="Times New Roman"/>
                <w:sz w:val="20"/>
                <w:szCs w:val="20"/>
                <w:lang w:eastAsia="en-GB"/>
              </w:rPr>
              <w:t xml:space="preserve"> in Tables 4A and 4C</w:t>
            </w:r>
          </w:p>
          <w:p w14:paraId="3AC3290D" w14:textId="7A4A1B0B" w:rsidR="001C2DCA" w:rsidRPr="00731560" w:rsidRDefault="001C2DCA" w:rsidP="00771C30">
            <w:pPr>
              <w:tabs>
                <w:tab w:val="left" w:pos="5107"/>
              </w:tabs>
              <w:suppressAutoHyphens/>
              <w:spacing w:after="120" w:line="240" w:lineRule="auto"/>
              <w:jc w:val="both"/>
              <w:rPr>
                <w:rFonts w:ascii="Times New Roman" w:eastAsia="Times New Roman" w:hAnsi="Times New Roman" w:cs="Times New Roman"/>
                <w:sz w:val="20"/>
                <w:szCs w:val="20"/>
                <w:lang w:eastAsia="en-GB"/>
              </w:rPr>
            </w:pPr>
          </w:p>
          <w:p w14:paraId="6C0AAB44" w14:textId="77777777" w:rsidR="001C2DCA" w:rsidRPr="00C54C6F" w:rsidRDefault="00176897" w:rsidP="001C2DCA">
            <w:pPr>
              <w:suppressAutoHyphens/>
              <w:spacing w:after="120" w:line="360" w:lineRule="auto"/>
              <w:rPr>
                <w:rFonts w:ascii="Times New Roman" w:eastAsia="Calibri" w:hAnsi="Times New Roman" w:cs="Times New Roman"/>
                <w:b/>
                <w:noProof/>
                <w:sz w:val="20"/>
                <w:szCs w:val="20"/>
                <w:lang w:val="en-US" w:eastAsia="en-GB"/>
              </w:rPr>
            </w:pPr>
            <w:r w:rsidRPr="00C54C6F">
              <w:rPr>
                <w:rFonts w:ascii="Times New Roman" w:eastAsia="Calibri" w:hAnsi="Times New Roman" w:cs="Times New Roman"/>
                <w:b/>
                <w:noProof/>
                <w:sz w:val="20"/>
                <w:szCs w:val="20"/>
                <w:lang w:val="en-US" w:eastAsia="en-GB"/>
              </w:rPr>
              <w:t xml:space="preserve">2. </w:t>
            </w:r>
            <w:r w:rsidR="001C2DCA" w:rsidRPr="00C54C6F">
              <w:rPr>
                <w:rFonts w:ascii="Times New Roman" w:eastAsia="Calibri" w:hAnsi="Times New Roman" w:cs="Times New Roman"/>
                <w:b/>
                <w:noProof/>
                <w:sz w:val="20"/>
                <w:szCs w:val="20"/>
                <w:lang w:val="en-US" w:eastAsia="en-GB"/>
              </w:rPr>
              <w:t>Deviations from the Work Plan</w:t>
            </w:r>
          </w:p>
          <w:p w14:paraId="70593DD8" w14:textId="77777777" w:rsidR="001C2DCA" w:rsidRPr="00731560" w:rsidRDefault="001C2DCA" w:rsidP="001C2DCA">
            <w:pPr>
              <w:suppressAutoHyphens/>
              <w:spacing w:after="120" w:line="240" w:lineRule="auto"/>
              <w:jc w:val="both"/>
              <w:rPr>
                <w:rFonts w:ascii="Times New Roman" w:eastAsia="Times New Roman" w:hAnsi="Times New Roman" w:cs="Times New Roman"/>
                <w:sz w:val="20"/>
                <w:szCs w:val="20"/>
                <w:lang w:eastAsia="es-ES"/>
              </w:rPr>
            </w:pPr>
            <w:r w:rsidRPr="00C54C6F">
              <w:rPr>
                <w:rFonts w:ascii="Times New Roman" w:eastAsia="Times New Roman" w:hAnsi="Times New Roman" w:cs="Times New Roman"/>
                <w:i/>
                <w:iCs/>
                <w:sz w:val="20"/>
                <w:szCs w:val="20"/>
                <w:lang w:eastAsia="es-ES"/>
              </w:rPr>
              <w:t>Member State shall list the deviations (if any) in the achieved data collection, compared to what was planned in the Work Plan and explain the reasons for the deviations</w:t>
            </w:r>
            <w:r w:rsidRPr="00731560">
              <w:rPr>
                <w:rFonts w:ascii="Times New Roman" w:eastAsia="Times New Roman" w:hAnsi="Times New Roman" w:cs="Times New Roman"/>
                <w:sz w:val="20"/>
                <w:szCs w:val="20"/>
                <w:lang w:eastAsia="es-ES"/>
              </w:rPr>
              <w:t>.</w:t>
            </w:r>
          </w:p>
          <w:p w14:paraId="762D003B" w14:textId="4DFAB6BD" w:rsidR="00EE69B8" w:rsidRDefault="0016026F" w:rsidP="00EE69B8">
            <w:pPr>
              <w:suppressAutoHyphens/>
              <w:spacing w:after="120" w:line="240" w:lineRule="auto"/>
              <w:rPr>
                <w:rFonts w:ascii="Times New Roman" w:eastAsia="Times New Roman" w:hAnsi="Times New Roman" w:cs="Times New Roman"/>
                <w:sz w:val="20"/>
                <w:szCs w:val="20"/>
                <w:lang w:eastAsia="en-GB"/>
              </w:rPr>
            </w:pPr>
            <w:r w:rsidRPr="0016026F">
              <w:rPr>
                <w:rFonts w:ascii="Times New Roman" w:eastAsia="Times New Roman" w:hAnsi="Times New Roman" w:cs="Times New Roman"/>
                <w:sz w:val="20"/>
                <w:szCs w:val="20"/>
                <w:lang w:eastAsia="en-GB"/>
              </w:rPr>
              <w:t xml:space="preserve">In most of the cases the planned number of trips was achieved. Deviation exists for boat seines (metier SB-SV_DEF_0_0_0) as no sampling trip was realised during 2021 because the operation of boat seines was suspended by ministerial decision (145/296596/2020). </w:t>
            </w:r>
          </w:p>
          <w:p w14:paraId="2B41DFC3" w14:textId="4A60947B" w:rsidR="00EE69B8" w:rsidRDefault="0016026F" w:rsidP="00EE69B8">
            <w:pPr>
              <w:suppressAutoHyphens/>
              <w:spacing w:after="120" w:line="240" w:lineRule="auto"/>
              <w:rPr>
                <w:rFonts w:ascii="Times New Roman" w:eastAsia="Times New Roman" w:hAnsi="Times New Roman" w:cs="Times New Roman"/>
                <w:sz w:val="20"/>
                <w:szCs w:val="20"/>
                <w:lang w:eastAsia="en-GB"/>
              </w:rPr>
            </w:pPr>
            <w:r w:rsidRPr="0016026F">
              <w:rPr>
                <w:rFonts w:ascii="Times New Roman" w:eastAsia="Times New Roman" w:hAnsi="Times New Roman" w:cs="Times New Roman"/>
                <w:sz w:val="20"/>
                <w:szCs w:val="20"/>
                <w:lang w:eastAsia="en-GB"/>
              </w:rPr>
              <w:t xml:space="preserve">Also, for purse seiners (metier PS_SPF_&gt;=14_0_0) in GSA 23 the planned number of trips was </w:t>
            </w:r>
            <w:r w:rsidR="00F31250">
              <w:rPr>
                <w:rFonts w:ascii="Times New Roman" w:eastAsia="Times New Roman" w:hAnsi="Times New Roman" w:cs="Times New Roman"/>
                <w:sz w:val="20"/>
                <w:szCs w:val="20"/>
                <w:lang w:eastAsia="en-GB"/>
              </w:rPr>
              <w:t xml:space="preserve">not totally </w:t>
            </w:r>
            <w:r w:rsidRPr="0016026F">
              <w:rPr>
                <w:rFonts w:ascii="Times New Roman" w:eastAsia="Times New Roman" w:hAnsi="Times New Roman" w:cs="Times New Roman"/>
                <w:sz w:val="20"/>
                <w:szCs w:val="20"/>
                <w:lang w:eastAsia="en-GB"/>
              </w:rPr>
              <w:t>achieved (78%) because due to the COVID-19 pandemic the vessels owners were reluctant to have onboard their vessels other people apart from their crew. Thus, from the 6 vessels in this stratum we had access only in 1 vessel, which restricted our chances to cover all the planned trips.</w:t>
            </w:r>
            <w:r w:rsidR="00EE69B8" w:rsidRPr="00EE69B8">
              <w:rPr>
                <w:rFonts w:ascii="Times New Roman" w:eastAsia="Times New Roman" w:hAnsi="Times New Roman" w:cs="Times New Roman"/>
                <w:sz w:val="20"/>
                <w:szCs w:val="20"/>
                <w:lang w:eastAsia="en-GB"/>
              </w:rPr>
              <w:t xml:space="preserve"> </w:t>
            </w:r>
          </w:p>
          <w:p w14:paraId="16B25147" w14:textId="60831FC2" w:rsidR="000D50ED" w:rsidRPr="00731560" w:rsidRDefault="000D50ED" w:rsidP="00F31250">
            <w:pPr>
              <w:suppressAutoHyphens/>
              <w:spacing w:after="120"/>
              <w:jc w:val="both"/>
              <w:rPr>
                <w:rFonts w:ascii="Times New Roman" w:eastAsia="Times New Roman" w:hAnsi="Times New Roman" w:cs="Times New Roman"/>
                <w:sz w:val="20"/>
                <w:szCs w:val="20"/>
                <w:lang w:eastAsia="en-GB"/>
              </w:rPr>
            </w:pPr>
          </w:p>
          <w:p w14:paraId="51E4CDDC" w14:textId="77777777" w:rsidR="001C2DCA" w:rsidRPr="00C54C6F" w:rsidRDefault="00176897" w:rsidP="001C2DCA">
            <w:pPr>
              <w:suppressAutoHyphens/>
              <w:spacing w:after="120" w:line="360" w:lineRule="auto"/>
              <w:rPr>
                <w:rFonts w:ascii="Times New Roman" w:eastAsia="Calibri" w:hAnsi="Times New Roman" w:cs="Times New Roman"/>
                <w:b/>
                <w:noProof/>
                <w:sz w:val="20"/>
                <w:szCs w:val="20"/>
                <w:lang w:val="en-US" w:eastAsia="en-GB"/>
              </w:rPr>
            </w:pPr>
            <w:bookmarkStart w:id="52" w:name="_Hlk106271506"/>
            <w:r w:rsidRPr="00C54C6F">
              <w:rPr>
                <w:rFonts w:ascii="Times New Roman" w:eastAsia="Calibri" w:hAnsi="Times New Roman" w:cs="Times New Roman"/>
                <w:b/>
                <w:noProof/>
                <w:sz w:val="20"/>
                <w:szCs w:val="20"/>
                <w:lang w:val="en-US" w:eastAsia="en-GB"/>
              </w:rPr>
              <w:t xml:space="preserve">3. </w:t>
            </w:r>
            <w:r w:rsidR="001C2DCA" w:rsidRPr="00C54C6F">
              <w:rPr>
                <w:rFonts w:ascii="Times New Roman" w:eastAsia="Calibri" w:hAnsi="Times New Roman" w:cs="Times New Roman"/>
                <w:b/>
                <w:noProof/>
                <w:sz w:val="20"/>
                <w:szCs w:val="20"/>
                <w:lang w:val="en-US" w:eastAsia="en-GB"/>
              </w:rPr>
              <w:t>Action to avoid deviations</w:t>
            </w:r>
          </w:p>
          <w:bookmarkEnd w:id="52"/>
          <w:p w14:paraId="51BA4C2F" w14:textId="77777777" w:rsidR="001C2DCA" w:rsidRPr="00C54C6F" w:rsidRDefault="001C2DCA" w:rsidP="001C2DCA">
            <w:pPr>
              <w:suppressAutoHyphens/>
              <w:spacing w:after="120" w:line="240" w:lineRule="auto"/>
              <w:jc w:val="both"/>
              <w:rPr>
                <w:rFonts w:ascii="Times New Roman" w:eastAsia="Calibri" w:hAnsi="Times New Roman" w:cs="Times New Roman"/>
                <w:i/>
                <w:iCs/>
                <w:sz w:val="20"/>
                <w:szCs w:val="20"/>
                <w:lang w:eastAsia="ar-SA"/>
              </w:rPr>
            </w:pPr>
            <w:r w:rsidRPr="00C54C6F">
              <w:rPr>
                <w:rFonts w:ascii="Times New Roman" w:eastAsia="Calibri" w:hAnsi="Times New Roman" w:cs="Times New Roman"/>
                <w:i/>
                <w:iCs/>
                <w:sz w:val="20"/>
                <w:szCs w:val="20"/>
                <w:lang w:eastAsia="ar-SA"/>
              </w:rPr>
              <w:t>Member State shall describe the actions that will be considered / have been taken to avoid the deviations in the future and when these actions are expected to produce effect. If there are no deviations, then this section is not applicable.</w:t>
            </w:r>
          </w:p>
          <w:p w14:paraId="73098A0D" w14:textId="77777777" w:rsidR="001C2DCA" w:rsidRPr="00731560" w:rsidRDefault="001C2DCA" w:rsidP="001C2DCA">
            <w:pPr>
              <w:suppressAutoHyphens/>
              <w:spacing w:after="120" w:line="240" w:lineRule="auto"/>
              <w:rPr>
                <w:rFonts w:ascii="Times New Roman" w:eastAsia="Times New Roman" w:hAnsi="Times New Roman" w:cs="Times New Roman"/>
                <w:sz w:val="20"/>
                <w:szCs w:val="20"/>
                <w:lang w:eastAsia="en-GB"/>
              </w:rPr>
            </w:pPr>
          </w:p>
          <w:p w14:paraId="49354D4E" w14:textId="63CF83CE" w:rsidR="0016026F" w:rsidRPr="00811691" w:rsidRDefault="0016026F" w:rsidP="0016026F">
            <w:pPr>
              <w:suppressAutoHyphens/>
              <w:spacing w:after="120" w:line="264" w:lineRule="auto"/>
              <w:rPr>
                <w:rFonts w:ascii="Times New Roman" w:eastAsia="Times New Roman" w:hAnsi="Times New Roman" w:cs="Times New Roman"/>
                <w:sz w:val="20"/>
                <w:szCs w:val="20"/>
                <w:lang w:val="en-US" w:eastAsia="en-GB"/>
              </w:rPr>
            </w:pPr>
            <w:r w:rsidRPr="00811691">
              <w:rPr>
                <w:rFonts w:ascii="Times New Roman" w:eastAsia="Times New Roman" w:hAnsi="Times New Roman" w:cs="Times New Roman"/>
                <w:sz w:val="20"/>
                <w:szCs w:val="20"/>
                <w:lang w:eastAsia="en-GB"/>
              </w:rPr>
              <w:t xml:space="preserve">Regarding </w:t>
            </w:r>
            <w:r w:rsidRPr="00811691">
              <w:rPr>
                <w:rFonts w:ascii="Times New Roman" w:eastAsia="Times New Roman" w:hAnsi="Times New Roman" w:cs="Times New Roman"/>
                <w:sz w:val="20"/>
                <w:szCs w:val="20"/>
                <w:lang w:val="en-US" w:eastAsia="en-GB"/>
              </w:rPr>
              <w:t>the sampling onboards the</w:t>
            </w:r>
            <w:r w:rsidRPr="0016026F">
              <w:rPr>
                <w:rFonts w:ascii="Times New Roman" w:eastAsia="Times New Roman" w:hAnsi="Times New Roman" w:cs="Times New Roman"/>
                <w:sz w:val="20"/>
                <w:szCs w:val="20"/>
                <w:lang w:eastAsia="en-GB"/>
              </w:rPr>
              <w:t xml:space="preserve"> purse seiners</w:t>
            </w:r>
            <w:r>
              <w:rPr>
                <w:rFonts w:ascii="Times New Roman" w:eastAsia="Times New Roman" w:hAnsi="Times New Roman" w:cs="Times New Roman"/>
                <w:sz w:val="20"/>
                <w:szCs w:val="20"/>
                <w:lang w:eastAsia="en-GB"/>
              </w:rPr>
              <w:t xml:space="preserve"> in GSA 23 the</w:t>
            </w:r>
            <w:r w:rsidRPr="00811691">
              <w:rPr>
                <w:rFonts w:ascii="Times New Roman" w:eastAsia="Times New Roman" w:hAnsi="Times New Roman" w:cs="Times New Roman"/>
                <w:sz w:val="20"/>
                <w:szCs w:val="20"/>
                <w:lang w:val="en-US" w:eastAsia="en-GB"/>
              </w:rPr>
              <w:t xml:space="preserve"> situation </w:t>
            </w:r>
            <w:r>
              <w:rPr>
                <w:rFonts w:ascii="Times New Roman" w:eastAsia="Times New Roman" w:hAnsi="Times New Roman" w:cs="Times New Roman"/>
                <w:sz w:val="20"/>
                <w:szCs w:val="20"/>
                <w:lang w:val="en-US" w:eastAsia="en-GB"/>
              </w:rPr>
              <w:t xml:space="preserve">has been </w:t>
            </w:r>
            <w:r w:rsidRPr="00811691">
              <w:rPr>
                <w:rFonts w:ascii="Times New Roman" w:eastAsia="Times New Roman" w:hAnsi="Times New Roman" w:cs="Times New Roman"/>
                <w:sz w:val="20"/>
                <w:szCs w:val="20"/>
                <w:lang w:val="en-US" w:eastAsia="en-GB"/>
              </w:rPr>
              <w:t xml:space="preserve">normalized </w:t>
            </w:r>
            <w:r>
              <w:rPr>
                <w:rFonts w:ascii="Times New Roman" w:eastAsia="Times New Roman" w:hAnsi="Times New Roman" w:cs="Times New Roman"/>
                <w:sz w:val="20"/>
                <w:szCs w:val="20"/>
                <w:lang w:val="en-US" w:eastAsia="en-GB"/>
              </w:rPr>
              <w:t xml:space="preserve">in 2022 and </w:t>
            </w:r>
            <w:r w:rsidRPr="00811691">
              <w:rPr>
                <w:rFonts w:ascii="Times New Roman" w:eastAsia="Times New Roman" w:hAnsi="Times New Roman" w:cs="Times New Roman"/>
                <w:sz w:val="20"/>
                <w:szCs w:val="20"/>
                <w:lang w:val="en-US" w:eastAsia="en-GB"/>
              </w:rPr>
              <w:t xml:space="preserve">the sampling </w:t>
            </w:r>
            <w:r>
              <w:rPr>
                <w:rFonts w:ascii="Times New Roman" w:eastAsia="Times New Roman" w:hAnsi="Times New Roman" w:cs="Times New Roman"/>
                <w:sz w:val="20"/>
                <w:szCs w:val="20"/>
                <w:lang w:val="en-US" w:eastAsia="en-GB"/>
              </w:rPr>
              <w:t>proceed as</w:t>
            </w:r>
            <w:r w:rsidRPr="00811691">
              <w:rPr>
                <w:rFonts w:ascii="Times New Roman" w:eastAsia="Times New Roman" w:hAnsi="Times New Roman" w:cs="Times New Roman"/>
                <w:sz w:val="20"/>
                <w:szCs w:val="20"/>
                <w:lang w:val="en-US" w:eastAsia="en-GB"/>
              </w:rPr>
              <w:t xml:space="preserve"> it was scheduled.  </w:t>
            </w:r>
          </w:p>
          <w:p w14:paraId="1CE385F3" w14:textId="22234581" w:rsidR="0016026F" w:rsidRPr="00E84BFD" w:rsidRDefault="0016026F" w:rsidP="0016026F">
            <w:pPr>
              <w:suppressAutoHyphens/>
              <w:spacing w:after="120" w:line="264" w:lineRule="auto"/>
              <w:rPr>
                <w:rFonts w:ascii="Times New Roman" w:eastAsia="Times New Roman" w:hAnsi="Times New Roman" w:cs="Times New Roman"/>
                <w:sz w:val="20"/>
                <w:szCs w:val="20"/>
                <w:lang w:val="en-US" w:eastAsia="en-GB"/>
              </w:rPr>
            </w:pPr>
            <w:r>
              <w:rPr>
                <w:rFonts w:ascii="Times New Roman" w:eastAsia="Times New Roman" w:hAnsi="Times New Roman" w:cs="Times New Roman"/>
                <w:sz w:val="20"/>
                <w:szCs w:val="20"/>
                <w:lang w:val="en-US" w:eastAsia="en-GB"/>
              </w:rPr>
              <w:t xml:space="preserve">Regarding </w:t>
            </w:r>
            <w:r w:rsidRPr="00D95BDF">
              <w:rPr>
                <w:rFonts w:ascii="Times New Roman" w:eastAsia="Times New Roman" w:hAnsi="Times New Roman" w:cs="Times New Roman"/>
                <w:sz w:val="20"/>
                <w:szCs w:val="20"/>
                <w:lang w:val="en-US" w:eastAsia="en-GB"/>
              </w:rPr>
              <w:t>the boat seines</w:t>
            </w:r>
            <w:r>
              <w:rPr>
                <w:rFonts w:ascii="Times New Roman" w:eastAsia="Times New Roman" w:hAnsi="Times New Roman" w:cs="Times New Roman"/>
                <w:sz w:val="20"/>
                <w:szCs w:val="20"/>
                <w:lang w:val="en-US" w:eastAsia="en-GB"/>
              </w:rPr>
              <w:t>,</w:t>
            </w:r>
            <w:r w:rsidRPr="00D95BDF">
              <w:rPr>
                <w:rFonts w:ascii="Times New Roman" w:eastAsia="Times New Roman" w:hAnsi="Times New Roman" w:cs="Times New Roman"/>
                <w:sz w:val="20"/>
                <w:szCs w:val="20"/>
                <w:lang w:val="en-US" w:eastAsia="en-GB"/>
              </w:rPr>
              <w:t xml:space="preserve"> </w:t>
            </w:r>
            <w:r w:rsidRPr="00E84BFD">
              <w:rPr>
                <w:rFonts w:ascii="Times New Roman" w:eastAsia="Times New Roman" w:hAnsi="Times New Roman" w:cs="Times New Roman"/>
                <w:sz w:val="20"/>
                <w:szCs w:val="20"/>
                <w:lang w:val="en-US" w:eastAsia="en-GB"/>
              </w:rPr>
              <w:t xml:space="preserve">the métier SB_SV_DEF_0_0_0 </w:t>
            </w:r>
            <w:r>
              <w:rPr>
                <w:rFonts w:ascii="Times New Roman" w:eastAsia="Times New Roman" w:hAnsi="Times New Roman" w:cs="Times New Roman"/>
                <w:sz w:val="20"/>
                <w:szCs w:val="20"/>
                <w:lang w:val="en-US" w:eastAsia="en-GB"/>
              </w:rPr>
              <w:t>has</w:t>
            </w:r>
            <w:r w:rsidRPr="00E84BFD">
              <w:rPr>
                <w:rFonts w:ascii="Times New Roman" w:eastAsia="Times New Roman" w:hAnsi="Times New Roman" w:cs="Times New Roman"/>
                <w:sz w:val="20"/>
                <w:szCs w:val="20"/>
                <w:lang w:val="en-US" w:eastAsia="en-GB"/>
              </w:rPr>
              <w:t xml:space="preserve"> been selected</w:t>
            </w:r>
            <w:r>
              <w:rPr>
                <w:rFonts w:ascii="Times New Roman" w:eastAsia="Times New Roman" w:hAnsi="Times New Roman" w:cs="Times New Roman"/>
                <w:sz w:val="20"/>
                <w:szCs w:val="20"/>
                <w:lang w:val="en-US" w:eastAsia="en-GB"/>
              </w:rPr>
              <w:t xml:space="preserve"> for sampling </w:t>
            </w:r>
            <w:r w:rsidRPr="00E84BFD">
              <w:rPr>
                <w:rFonts w:ascii="Times New Roman" w:eastAsia="Times New Roman" w:hAnsi="Times New Roman" w:cs="Times New Roman"/>
                <w:sz w:val="20"/>
                <w:szCs w:val="20"/>
                <w:lang w:val="en-US" w:eastAsia="en-GB"/>
              </w:rPr>
              <w:t>because it</w:t>
            </w:r>
            <w:r>
              <w:rPr>
                <w:rFonts w:ascii="Times New Roman" w:eastAsia="Times New Roman" w:hAnsi="Times New Roman" w:cs="Times New Roman"/>
                <w:sz w:val="20"/>
                <w:szCs w:val="20"/>
                <w:lang w:val="en-US" w:eastAsia="en-GB"/>
              </w:rPr>
              <w:t xml:space="preserve"> was under </w:t>
            </w:r>
            <w:r w:rsidRPr="00E84BFD">
              <w:rPr>
                <w:rFonts w:ascii="Times New Roman" w:eastAsia="Times New Roman" w:hAnsi="Times New Roman" w:cs="Times New Roman"/>
                <w:sz w:val="20"/>
                <w:szCs w:val="20"/>
                <w:lang w:val="en-US" w:eastAsia="en-GB"/>
              </w:rPr>
              <w:t>Management plan</w:t>
            </w:r>
            <w:r>
              <w:rPr>
                <w:rFonts w:ascii="Times New Roman" w:eastAsia="Times New Roman" w:hAnsi="Times New Roman" w:cs="Times New Roman"/>
                <w:sz w:val="20"/>
                <w:szCs w:val="20"/>
                <w:lang w:val="en-US" w:eastAsia="en-GB"/>
              </w:rPr>
              <w:t xml:space="preserve"> (MP). After the finalization of the MP the </w:t>
            </w:r>
            <w:r w:rsidRPr="00E84BFD">
              <w:rPr>
                <w:rFonts w:ascii="Times New Roman" w:eastAsia="Times New Roman" w:hAnsi="Times New Roman" w:cs="Times New Roman"/>
                <w:sz w:val="20"/>
                <w:szCs w:val="20"/>
                <w:lang w:val="en-US" w:eastAsia="en-GB"/>
              </w:rPr>
              <w:t>operation of the fishing gear was suspended by ministerial decision</w:t>
            </w:r>
            <w:r>
              <w:rPr>
                <w:rFonts w:ascii="Times New Roman" w:eastAsia="Times New Roman" w:hAnsi="Times New Roman" w:cs="Times New Roman"/>
                <w:sz w:val="20"/>
                <w:szCs w:val="20"/>
                <w:lang w:val="en-US" w:eastAsia="en-GB"/>
              </w:rPr>
              <w:t xml:space="preserve"> </w:t>
            </w:r>
            <w:r w:rsidRPr="00FC1DC4">
              <w:rPr>
                <w:rFonts w:ascii="Times New Roman" w:eastAsia="Times New Roman" w:hAnsi="Times New Roman" w:cs="Times New Roman"/>
                <w:sz w:val="20"/>
                <w:szCs w:val="20"/>
                <w:lang w:val="en-US" w:eastAsia="en-GB"/>
              </w:rPr>
              <w:t>(145/296596/2020</w:t>
            </w:r>
            <w:r w:rsidRPr="00F53920">
              <w:rPr>
                <w:rFonts w:ascii="Times New Roman" w:eastAsia="Times New Roman" w:hAnsi="Times New Roman" w:cs="Times New Roman"/>
                <w:sz w:val="20"/>
                <w:szCs w:val="20"/>
                <w:lang w:val="en-US" w:eastAsia="en-GB"/>
              </w:rPr>
              <w:t>)</w:t>
            </w:r>
            <w:r w:rsidRPr="00F53920">
              <w:rPr>
                <w:rFonts w:ascii="Times New Roman" w:eastAsia="Times New Roman" w:hAnsi="Times New Roman" w:cs="Times New Roman"/>
                <w:sz w:val="20"/>
                <w:szCs w:val="20"/>
                <w:lang w:eastAsia="en-GB"/>
              </w:rPr>
              <w:t>.</w:t>
            </w:r>
            <w:r w:rsidRPr="00F53920">
              <w:rPr>
                <w:rFonts w:ascii="Times New Roman" w:eastAsia="Times New Roman" w:hAnsi="Times New Roman" w:cs="Times New Roman"/>
                <w:sz w:val="20"/>
                <w:szCs w:val="20"/>
                <w:lang w:val="en-US" w:eastAsia="en-GB"/>
              </w:rPr>
              <w:t xml:space="preserve"> The sampling of the métier will be adjusted according to </w:t>
            </w:r>
            <w:r w:rsidR="00F53920" w:rsidRPr="00F53920">
              <w:rPr>
                <w:rFonts w:ascii="Times New Roman" w:eastAsia="Times New Roman" w:hAnsi="Times New Roman" w:cs="Times New Roman"/>
                <w:sz w:val="20"/>
                <w:szCs w:val="20"/>
                <w:lang w:val="en-US" w:eastAsia="en-GB"/>
              </w:rPr>
              <w:t xml:space="preserve">any future change of </w:t>
            </w:r>
            <w:r w:rsidRPr="00F53920">
              <w:rPr>
                <w:rFonts w:ascii="Times New Roman" w:eastAsia="Times New Roman" w:hAnsi="Times New Roman" w:cs="Times New Roman"/>
                <w:sz w:val="20"/>
                <w:szCs w:val="20"/>
                <w:lang w:val="en-US" w:eastAsia="en-GB"/>
              </w:rPr>
              <w:t>the decision</w:t>
            </w:r>
            <w:r w:rsidR="00F53920" w:rsidRPr="00F53920">
              <w:rPr>
                <w:rFonts w:ascii="Times New Roman" w:eastAsia="Times New Roman" w:hAnsi="Times New Roman" w:cs="Times New Roman"/>
                <w:sz w:val="20"/>
                <w:szCs w:val="20"/>
                <w:lang w:val="en-US" w:eastAsia="en-GB"/>
              </w:rPr>
              <w:t xml:space="preserve"> on the operation of the gear</w:t>
            </w:r>
            <w:r w:rsidRPr="00F53920">
              <w:rPr>
                <w:rFonts w:ascii="Times New Roman" w:eastAsia="Times New Roman" w:hAnsi="Times New Roman" w:cs="Times New Roman"/>
                <w:sz w:val="20"/>
                <w:szCs w:val="20"/>
                <w:lang w:val="en-US" w:eastAsia="en-GB"/>
              </w:rPr>
              <w:t>.</w:t>
            </w:r>
            <w:r>
              <w:rPr>
                <w:rFonts w:ascii="Times New Roman" w:eastAsia="Times New Roman" w:hAnsi="Times New Roman" w:cs="Times New Roman"/>
                <w:sz w:val="20"/>
                <w:szCs w:val="20"/>
                <w:lang w:val="en-US" w:eastAsia="en-GB"/>
              </w:rPr>
              <w:t xml:space="preserve">  </w:t>
            </w:r>
          </w:p>
          <w:p w14:paraId="7A9BFD42" w14:textId="651E55E3" w:rsidR="000D50ED" w:rsidRPr="00731560" w:rsidRDefault="0016026F" w:rsidP="0016026F">
            <w:pPr>
              <w:suppressAutoHyphens/>
              <w:spacing w:after="120" w:line="240" w:lineRule="auto"/>
              <w:rPr>
                <w:rFonts w:ascii="Times New Roman" w:eastAsia="Times New Roman" w:hAnsi="Times New Roman" w:cs="Times New Roman"/>
                <w:sz w:val="20"/>
                <w:szCs w:val="20"/>
                <w:lang w:eastAsia="en-GB"/>
              </w:rPr>
            </w:pPr>
            <w:bookmarkStart w:id="53" w:name="_Hlk106271460"/>
            <w:r>
              <w:rPr>
                <w:rFonts w:ascii="Times New Roman" w:eastAsia="Times New Roman" w:hAnsi="Times New Roman" w:cs="Times New Roman"/>
                <w:sz w:val="20"/>
                <w:szCs w:val="20"/>
                <w:lang w:eastAsia="en-GB"/>
              </w:rPr>
              <w:t>Also,</w:t>
            </w:r>
            <w:r w:rsidR="000677C7">
              <w:rPr>
                <w:rFonts w:ascii="Times New Roman" w:eastAsia="Times New Roman" w:hAnsi="Times New Roman" w:cs="Times New Roman"/>
                <w:sz w:val="20"/>
                <w:szCs w:val="20"/>
                <w:lang w:eastAsia="en-GB"/>
              </w:rPr>
              <w:t xml:space="preserve"> regarding</w:t>
            </w:r>
            <w:r>
              <w:rPr>
                <w:rFonts w:ascii="Times New Roman" w:eastAsia="Times New Roman" w:hAnsi="Times New Roman" w:cs="Times New Roman"/>
                <w:sz w:val="20"/>
                <w:szCs w:val="20"/>
                <w:lang w:eastAsia="en-GB"/>
              </w:rPr>
              <w:t xml:space="preserve"> the </w:t>
            </w:r>
            <w:r w:rsidRPr="00937913">
              <w:rPr>
                <w:rFonts w:ascii="Times New Roman" w:eastAsia="Times New Roman" w:hAnsi="Times New Roman" w:cs="Times New Roman"/>
                <w:sz w:val="20"/>
                <w:szCs w:val="20"/>
                <w:lang w:val="en-US" w:eastAsia="en-GB"/>
              </w:rPr>
              <w:t>oversampling</w:t>
            </w:r>
            <w:r w:rsidR="000677C7">
              <w:rPr>
                <w:rFonts w:ascii="Times New Roman" w:eastAsia="Times New Roman" w:hAnsi="Times New Roman" w:cs="Times New Roman"/>
                <w:sz w:val="20"/>
                <w:szCs w:val="20"/>
                <w:lang w:val="en-US" w:eastAsia="en-GB"/>
              </w:rPr>
              <w:t>,</w:t>
            </w:r>
            <w:r w:rsidRPr="00937913">
              <w:rPr>
                <w:rFonts w:ascii="Times New Roman" w:eastAsia="Times New Roman" w:hAnsi="Times New Roman" w:cs="Times New Roman"/>
                <w:sz w:val="20"/>
                <w:szCs w:val="20"/>
                <w:lang w:val="en-US" w:eastAsia="en-GB"/>
              </w:rPr>
              <w:t xml:space="preserve"> which however is done in order to achieve the higher possible coverage of length distributions of the main species</w:t>
            </w:r>
            <w:r w:rsidR="000677C7">
              <w:rPr>
                <w:rFonts w:ascii="Times New Roman" w:eastAsia="Times New Roman" w:hAnsi="Times New Roman" w:cs="Times New Roman"/>
                <w:sz w:val="20"/>
                <w:szCs w:val="20"/>
                <w:lang w:val="en-US" w:eastAsia="en-GB"/>
              </w:rPr>
              <w:t>, MS will put more effort to reduce it.</w:t>
            </w:r>
          </w:p>
          <w:bookmarkEnd w:id="53"/>
          <w:p w14:paraId="61A1C7F6" w14:textId="77777777" w:rsidR="000D50ED" w:rsidRPr="00731560" w:rsidRDefault="000D50ED" w:rsidP="001C2DCA">
            <w:pPr>
              <w:suppressAutoHyphens/>
              <w:spacing w:after="120" w:line="240" w:lineRule="auto"/>
              <w:rPr>
                <w:rFonts w:ascii="Times New Roman" w:eastAsia="Times New Roman" w:hAnsi="Times New Roman" w:cs="Times New Roman"/>
                <w:sz w:val="20"/>
                <w:szCs w:val="20"/>
                <w:lang w:eastAsia="en-GB"/>
              </w:rPr>
            </w:pPr>
          </w:p>
          <w:p w14:paraId="168125BA" w14:textId="77777777" w:rsidR="001C2DCA" w:rsidRPr="00731560" w:rsidRDefault="001C2DCA" w:rsidP="001C2DCA">
            <w:pPr>
              <w:suppressAutoHyphens/>
              <w:spacing w:after="120" w:line="240" w:lineRule="auto"/>
              <w:rPr>
                <w:rFonts w:ascii="Times New Roman" w:eastAsia="Times New Roman" w:hAnsi="Times New Roman" w:cs="Times New Roman"/>
                <w:sz w:val="24"/>
                <w:szCs w:val="24"/>
                <w:lang w:eastAsia="en-GB"/>
              </w:rPr>
            </w:pPr>
            <w:r w:rsidRPr="00731560">
              <w:rPr>
                <w:rFonts w:ascii="Times New Roman" w:eastAsia="Times New Roman" w:hAnsi="Times New Roman" w:cs="Times New Roman"/>
                <w:iCs/>
                <w:sz w:val="20"/>
                <w:szCs w:val="20"/>
                <w:lang w:eastAsia="en-GB"/>
              </w:rPr>
              <w:t>(max. 1000 words per region OR fishing ground)</w:t>
            </w:r>
          </w:p>
        </w:tc>
      </w:tr>
    </w:tbl>
    <w:p w14:paraId="1CAB79AA" w14:textId="11620121" w:rsidR="00C54C6F" w:rsidRDefault="00C54C6F" w:rsidP="00BB1991">
      <w:pPr>
        <w:spacing w:line="360" w:lineRule="auto"/>
        <w:rPr>
          <w:rFonts w:ascii="Times New Roman" w:hAnsi="Times New Roman" w:cs="Times New Roman"/>
          <w:noProof/>
          <w:u w:val="single"/>
          <w:lang w:eastAsia="en-GB"/>
        </w:rPr>
      </w:pPr>
    </w:p>
    <w:p w14:paraId="77D20B74" w14:textId="77777777" w:rsidR="00C54C6F" w:rsidRDefault="00C54C6F">
      <w:pPr>
        <w:rPr>
          <w:rFonts w:ascii="Times New Roman" w:hAnsi="Times New Roman" w:cs="Times New Roman"/>
          <w:noProof/>
          <w:u w:val="single"/>
          <w:lang w:eastAsia="en-GB"/>
        </w:rPr>
      </w:pPr>
      <w:r>
        <w:rPr>
          <w:rFonts w:ascii="Times New Roman" w:hAnsi="Times New Roman" w:cs="Times New Roman"/>
          <w:noProof/>
          <w:u w:val="single"/>
          <w:lang w:eastAsia="en-GB"/>
        </w:rPr>
        <w:br w:type="page"/>
      </w:r>
    </w:p>
    <w:p w14:paraId="79672ED1" w14:textId="03199A9E" w:rsidR="001C2DCA" w:rsidRDefault="001C2DCA" w:rsidP="001C2DCA">
      <w:pPr>
        <w:pStyle w:val="1"/>
        <w:spacing w:line="360" w:lineRule="auto"/>
        <w:rPr>
          <w:rFonts w:eastAsiaTheme="minorHAnsi" w:cs="Times New Roman"/>
          <w:bCs w:val="0"/>
          <w:smallCaps/>
          <w:noProof/>
          <w:kern w:val="0"/>
          <w:sz w:val="22"/>
          <w:szCs w:val="22"/>
          <w:lang w:val="en-GB" w:eastAsia="en-GB"/>
        </w:rPr>
      </w:pPr>
      <w:bookmarkStart w:id="54" w:name="_Toc509235023"/>
      <w:r w:rsidRPr="00297F35">
        <w:rPr>
          <w:rFonts w:eastAsiaTheme="minorHAnsi" w:cs="Times New Roman"/>
          <w:bCs w:val="0"/>
          <w:smallCaps/>
          <w:noProof/>
          <w:kern w:val="0"/>
          <w:sz w:val="22"/>
          <w:szCs w:val="22"/>
          <w:lang w:val="en-GB" w:eastAsia="en-GB"/>
        </w:rPr>
        <w:lastRenderedPageBreak/>
        <w:t xml:space="preserve">Section </w:t>
      </w:r>
      <w:r>
        <w:rPr>
          <w:rFonts w:eastAsiaTheme="minorHAnsi" w:cs="Times New Roman"/>
          <w:bCs w:val="0"/>
          <w:smallCaps/>
          <w:noProof/>
          <w:kern w:val="0"/>
          <w:sz w:val="22"/>
          <w:szCs w:val="22"/>
          <w:lang w:val="en-GB" w:eastAsia="en-GB"/>
        </w:rPr>
        <w:t>5</w:t>
      </w:r>
      <w:r w:rsidRPr="00297F35">
        <w:rPr>
          <w:rFonts w:eastAsiaTheme="minorHAnsi" w:cs="Times New Roman"/>
          <w:bCs w:val="0"/>
          <w:smallCaps/>
          <w:noProof/>
          <w:kern w:val="0"/>
          <w:sz w:val="22"/>
          <w:szCs w:val="22"/>
          <w:lang w:val="en-GB" w:eastAsia="en-GB"/>
        </w:rPr>
        <w:t xml:space="preserve">: </w:t>
      </w:r>
      <w:r>
        <w:rPr>
          <w:rFonts w:eastAsiaTheme="minorHAnsi" w:cs="Times New Roman"/>
          <w:bCs w:val="0"/>
          <w:smallCaps/>
          <w:noProof/>
          <w:kern w:val="0"/>
          <w:sz w:val="22"/>
          <w:szCs w:val="22"/>
          <w:lang w:val="en-GB" w:eastAsia="en-GB"/>
        </w:rPr>
        <w:t>data quality</w:t>
      </w:r>
      <w:bookmarkEnd w:id="54"/>
    </w:p>
    <w:p w14:paraId="067C13BF" w14:textId="313860BF" w:rsidR="001C2DCA" w:rsidRPr="001C2DCA" w:rsidRDefault="001C2DCA" w:rsidP="001C2DCA">
      <w:pPr>
        <w:keepNext/>
        <w:suppressAutoHyphens/>
        <w:spacing w:before="240" w:after="240" w:line="240" w:lineRule="auto"/>
        <w:jc w:val="center"/>
        <w:outlineLvl w:val="2"/>
        <w:rPr>
          <w:rFonts w:ascii="Times New Roman" w:eastAsia="Calibri" w:hAnsi="Times New Roman" w:cs="Times New Roman"/>
          <w:b/>
          <w:bCs/>
          <w:noProof/>
          <w:sz w:val="24"/>
          <w:lang w:eastAsia="en-GB"/>
        </w:rPr>
      </w:pPr>
      <w:bookmarkStart w:id="55" w:name="_Toc508531598"/>
      <w:r w:rsidRPr="00DB32EE">
        <w:rPr>
          <w:rFonts w:ascii="Times New Roman" w:eastAsia="Calibri" w:hAnsi="Times New Roman" w:cs="Times New Roman"/>
          <w:b/>
          <w:bCs/>
          <w:noProof/>
          <w:sz w:val="24"/>
          <w:lang w:eastAsia="en-GB"/>
        </w:rPr>
        <w:t xml:space="preserve">Text Box 5A: Quality assurance </w:t>
      </w:r>
      <w:r w:rsidRPr="00DB32EE">
        <w:rPr>
          <w:rFonts w:ascii="Times New Roman" w:eastAsia="Calibri" w:hAnsi="Times New Roman" w:cs="Times New Roman"/>
          <w:b/>
          <w:bCs/>
          <w:sz w:val="24"/>
          <w:lang w:eastAsia="en-GB"/>
        </w:rPr>
        <w:t>framework for biological data</w:t>
      </w:r>
      <w:bookmarkEnd w:id="55"/>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1C2DCA" w:rsidRPr="001C2DCA" w14:paraId="77E78F74" w14:textId="77777777" w:rsidTr="001E0449">
        <w:trPr>
          <w:trHeight w:val="389"/>
        </w:trPr>
        <w:tc>
          <w:tcPr>
            <w:tcW w:w="8959" w:type="dxa"/>
            <w:shd w:val="clear" w:color="auto" w:fill="A6A6A6" w:themeFill="background1" w:themeFillShade="A6"/>
            <w:noWrap/>
            <w:vAlign w:val="center"/>
          </w:tcPr>
          <w:p w14:paraId="797E2893" w14:textId="2AABB0AA" w:rsidR="001C2DCA" w:rsidRPr="001C2DCA"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1C2DCA">
              <w:rPr>
                <w:rFonts w:ascii="Times New Roman" w:eastAsia="Calibri" w:hAnsi="Times New Roman" w:cs="Times New Roman"/>
                <w:noProof/>
                <w:sz w:val="20"/>
                <w:szCs w:val="20"/>
                <w:lang w:eastAsia="en-GB"/>
              </w:rPr>
              <w:t>General comment</w:t>
            </w:r>
            <w:r w:rsidRPr="00A776E6">
              <w:rPr>
                <w:rFonts w:ascii="Times New Roman" w:eastAsia="Calibri" w:hAnsi="Times New Roman" w:cs="Times New Roman"/>
                <w:noProof/>
                <w:sz w:val="20"/>
                <w:szCs w:val="20"/>
                <w:lang w:eastAsia="en-GB"/>
              </w:rPr>
              <w:t xml:space="preserve">: </w:t>
            </w:r>
            <w:r w:rsidRPr="00A776E6">
              <w:rPr>
                <w:rFonts w:ascii="Times New Roman" w:eastAsia="Calibri" w:hAnsi="Times New Roman" w:cs="Times New Roman"/>
                <w:sz w:val="20"/>
                <w:szCs w:val="20"/>
                <w:lang w:eastAsia="ar-SA"/>
              </w:rPr>
              <w:t xml:space="preserve">This box is applicable to the Annual Report. </w:t>
            </w:r>
            <w:r w:rsidRPr="00A776E6">
              <w:rPr>
                <w:rFonts w:ascii="Times New Roman" w:eastAsia="Calibri" w:hAnsi="Times New Roman" w:cs="Times New Roman"/>
                <w:noProof/>
                <w:sz w:val="20"/>
                <w:szCs w:val="20"/>
                <w:lang w:eastAsia="en-GB"/>
              </w:rPr>
              <w:t xml:space="preserve">This </w:t>
            </w:r>
            <w:r w:rsidRPr="00A776E6">
              <w:rPr>
                <w:rFonts w:ascii="Times New Roman" w:eastAsia="Calibri" w:hAnsi="Times New Roman" w:cs="Times New Roman"/>
                <w:noProof/>
                <w:sz w:val="20"/>
                <w:szCs w:val="20"/>
                <w:lang w:val="en-US" w:eastAsia="en-GB"/>
              </w:rPr>
              <w:t>box</w:t>
            </w:r>
            <w:r w:rsidRPr="00A776E6">
              <w:rPr>
                <w:rFonts w:ascii="Times New Roman" w:eastAsia="Calibri" w:hAnsi="Times New Roman" w:cs="Times New Roman"/>
                <w:noProof/>
                <w:sz w:val="20"/>
                <w:szCs w:val="20"/>
                <w:lang w:eastAsia="en-GB"/>
              </w:rPr>
              <w:t xml:space="preserve"> fulfills Article 5 paragraph (2) point (a) of the </w:t>
            </w:r>
            <w:r w:rsidR="00AC3E87" w:rsidRPr="00A776E6">
              <w:rPr>
                <w:rFonts w:ascii="Times New Roman" w:eastAsia="Calibri" w:hAnsi="Times New Roman" w:cs="Times New Roman"/>
                <w:noProof/>
                <w:sz w:val="20"/>
                <w:szCs w:val="20"/>
                <w:lang w:eastAsia="en-GB"/>
              </w:rPr>
              <w:t xml:space="preserve">Implementing </w:t>
            </w:r>
            <w:r w:rsidRPr="00271863">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AC3E87"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AC3E87" w:rsidRPr="00271863">
              <w:rPr>
                <w:rFonts w:ascii="Times New Roman" w:eastAsia="Calibri" w:hAnsi="Times New Roman" w:cs="Times New Roman"/>
                <w:noProof/>
                <w:sz w:val="20"/>
                <w:szCs w:val="20"/>
                <w:lang w:eastAsia="en-GB"/>
              </w:rPr>
              <w:t>.</w:t>
            </w:r>
            <w:r w:rsidRPr="00A776E6">
              <w:rPr>
                <w:rFonts w:ascii="Times New Roman" w:eastAsia="Calibri" w:hAnsi="Times New Roman" w:cs="Times New Roman"/>
                <w:noProof/>
                <w:sz w:val="20"/>
                <w:szCs w:val="20"/>
                <w:lang w:eastAsia="en-GB"/>
              </w:rPr>
              <w:t xml:space="preserve"> This box is intended to specify data to be collected under Tables 1(A), 1(B) and 1(C) of the </w:t>
            </w:r>
            <w:r w:rsidR="00E021B3" w:rsidRPr="00A776E6">
              <w:rPr>
                <w:rFonts w:ascii="Times New Roman" w:eastAsia="Calibri" w:hAnsi="Times New Roman" w:cs="Times New Roman"/>
                <w:noProof/>
                <w:sz w:val="20"/>
                <w:szCs w:val="20"/>
                <w:lang w:eastAsia="en-GB"/>
              </w:rPr>
              <w:t xml:space="preserve">Annex of the </w:t>
            </w:r>
            <w:r w:rsidR="00AC3E87" w:rsidRPr="00A776E6">
              <w:rPr>
                <w:rFonts w:ascii="Times New Roman" w:eastAsia="Calibri" w:hAnsi="Times New Roman" w:cs="Times New Roman"/>
                <w:noProof/>
                <w:sz w:val="20"/>
                <w:szCs w:val="20"/>
                <w:lang w:eastAsia="en-GB"/>
              </w:rPr>
              <w:t xml:space="preserve">Delegated Decision (EU) 2019/910 on the </w:t>
            </w:r>
            <w:r w:rsidRPr="00A776E6">
              <w:rPr>
                <w:rFonts w:ascii="Times New Roman" w:eastAsia="Calibri" w:hAnsi="Times New Roman" w:cs="Times New Roman"/>
                <w:noProof/>
                <w:sz w:val="20"/>
                <w:szCs w:val="20"/>
                <w:lang w:eastAsia="en-GB"/>
              </w:rPr>
              <w:t>multiannual Union programme.</w:t>
            </w:r>
            <w:r w:rsidR="00AC3E87" w:rsidRPr="00A776E6">
              <w:rPr>
                <w:rFonts w:ascii="Times New Roman" w:eastAsia="Calibri" w:hAnsi="Times New Roman" w:cs="Times New Roman"/>
                <w:noProof/>
                <w:sz w:val="20"/>
                <w:szCs w:val="20"/>
                <w:lang w:eastAsia="en-GB"/>
              </w:rPr>
              <w:t xml:space="preserve"> </w:t>
            </w:r>
            <w:r w:rsidRPr="00A776E6">
              <w:rPr>
                <w:rFonts w:ascii="Times New Roman" w:eastAsia="Calibri" w:hAnsi="Times New Roman" w:cs="Times New Roman"/>
                <w:noProof/>
                <w:sz w:val="20"/>
                <w:szCs w:val="20"/>
                <w:lang w:eastAsia="en-GB"/>
              </w:rPr>
              <w:t>Use this box to provide additional information on Table 5A</w:t>
            </w:r>
            <w:r w:rsidR="000B7707">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r w:rsidRPr="001C2DCA">
              <w:rPr>
                <w:rFonts w:ascii="Times New Roman" w:eastAsia="Calibri" w:hAnsi="Times New Roman" w:cs="Times New Roman"/>
                <w:noProof/>
                <w:sz w:val="20"/>
                <w:szCs w:val="20"/>
                <w:lang w:eastAsia="en-GB"/>
              </w:rPr>
              <w:t xml:space="preserve"> </w:t>
            </w:r>
          </w:p>
        </w:tc>
      </w:tr>
      <w:tr w:rsidR="001C2DCA" w:rsidRPr="001C2DCA" w14:paraId="2CC9717C" w14:textId="77777777" w:rsidTr="001E0449">
        <w:trPr>
          <w:trHeight w:val="545"/>
        </w:trPr>
        <w:tc>
          <w:tcPr>
            <w:tcW w:w="8959" w:type="dxa"/>
            <w:shd w:val="clear" w:color="auto" w:fill="A6A6A6" w:themeFill="background1" w:themeFillShade="A6"/>
            <w:noWrap/>
            <w:vAlign w:val="center"/>
          </w:tcPr>
          <w:p w14:paraId="09773F51" w14:textId="77777777" w:rsidR="001C2DCA" w:rsidRPr="00C54C6F" w:rsidRDefault="00176897" w:rsidP="008B05FC">
            <w:pPr>
              <w:suppressAutoHyphens/>
              <w:spacing w:before="120" w:after="0" w:line="360" w:lineRule="auto"/>
              <w:jc w:val="both"/>
              <w:rPr>
                <w:rFonts w:ascii="Times New Roman" w:eastAsia="Calibri" w:hAnsi="Times New Roman" w:cs="Calibri"/>
                <w:b/>
                <w:bCs/>
                <w:sz w:val="20"/>
                <w:szCs w:val="20"/>
                <w:lang w:eastAsia="ar-SA"/>
              </w:rPr>
            </w:pPr>
            <w:r w:rsidRPr="00C54C6F">
              <w:rPr>
                <w:rFonts w:ascii="Times New Roman" w:eastAsia="Calibri" w:hAnsi="Times New Roman" w:cs="Calibri"/>
                <w:b/>
                <w:bCs/>
                <w:sz w:val="20"/>
                <w:szCs w:val="20"/>
                <w:lang w:eastAsia="ar-SA"/>
              </w:rPr>
              <w:t xml:space="preserve">1. </w:t>
            </w:r>
            <w:r w:rsidR="001C2DCA" w:rsidRPr="00C54C6F">
              <w:rPr>
                <w:rFonts w:ascii="Times New Roman" w:eastAsia="Calibri" w:hAnsi="Times New Roman" w:cs="Calibri"/>
                <w:b/>
                <w:bCs/>
                <w:sz w:val="20"/>
                <w:szCs w:val="20"/>
                <w:lang w:eastAsia="ar-SA"/>
              </w:rPr>
              <w:t>Evidence of data quality assurance</w:t>
            </w:r>
          </w:p>
          <w:p w14:paraId="3EC4C8BD" w14:textId="77777777" w:rsidR="001C2DCA" w:rsidRPr="00C54C6F" w:rsidRDefault="001C2DCA" w:rsidP="00C54C6F">
            <w:pPr>
              <w:suppressAutoHyphens/>
              <w:spacing w:after="0" w:line="240" w:lineRule="auto"/>
              <w:jc w:val="both"/>
              <w:rPr>
                <w:rFonts w:ascii="Times New Roman" w:eastAsia="Calibri" w:hAnsi="Times New Roman" w:cs="Calibri"/>
                <w:i/>
                <w:iCs/>
                <w:sz w:val="20"/>
                <w:szCs w:val="20"/>
                <w:lang w:eastAsia="ar-SA"/>
              </w:rPr>
            </w:pPr>
            <w:r w:rsidRPr="00C54C6F">
              <w:rPr>
                <w:rFonts w:ascii="Times New Roman" w:eastAsia="Calibri" w:hAnsi="Times New Roman" w:cs="Calibri"/>
                <w:i/>
                <w:iCs/>
                <w:sz w:val="20"/>
                <w:szCs w:val="20"/>
                <w:lang w:eastAsia="ar-SA"/>
              </w:rPr>
              <w:t>Within this section Member State shall provide information on the methodology used to assure the quality of the data collected,</w:t>
            </w:r>
            <w:r w:rsidRPr="00C54C6F">
              <w:rPr>
                <w:rFonts w:ascii="Times New Roman" w:eastAsia="Calibri" w:hAnsi="Times New Roman" w:cs="Times New Roman"/>
                <w:i/>
                <w:iCs/>
                <w:lang w:eastAsia="ar-SA"/>
              </w:rPr>
              <w:t xml:space="preserve"> </w:t>
            </w:r>
            <w:r w:rsidRPr="00C54C6F">
              <w:rPr>
                <w:rFonts w:ascii="Times New Roman" w:eastAsia="Calibri" w:hAnsi="Times New Roman" w:cs="Calibri"/>
                <w:i/>
                <w:iCs/>
                <w:sz w:val="20"/>
                <w:szCs w:val="20"/>
                <w:lang w:eastAsia="ar-SA"/>
              </w:rPr>
              <w:t>highlighting those aspects where changes have been made during the sampling year. Information shall be provided by each sampling scheme for which data was collected. In the case where the same quality assurance framework is applied to all data collection schemes, information can be provided at general level with the indication “all sampling schemes”.</w:t>
            </w:r>
          </w:p>
          <w:p w14:paraId="1E55CAFC" w14:textId="7B7AEE83" w:rsidR="001C2DCA" w:rsidRPr="00C54C6F" w:rsidRDefault="001C2DCA" w:rsidP="00C54C6F">
            <w:pPr>
              <w:suppressAutoHyphens/>
              <w:spacing w:after="0" w:line="240" w:lineRule="auto"/>
              <w:jc w:val="both"/>
              <w:rPr>
                <w:rFonts w:ascii="Times New Roman" w:eastAsia="Calibri" w:hAnsi="Times New Roman" w:cs="Calibri"/>
                <w:i/>
                <w:iCs/>
                <w:sz w:val="20"/>
                <w:szCs w:val="20"/>
                <w:lang w:eastAsia="ar-SA"/>
              </w:rPr>
            </w:pPr>
            <w:r w:rsidRPr="00C54C6F">
              <w:rPr>
                <w:rFonts w:ascii="Times New Roman" w:eastAsia="Calibri" w:hAnsi="Times New Roman" w:cs="Calibri"/>
                <w:i/>
                <w:iCs/>
                <w:sz w:val="20"/>
                <w:szCs w:val="20"/>
                <w:lang w:eastAsia="ar-SA"/>
              </w:rPr>
              <w:t xml:space="preserve">In those sections of Table 5A where “N” is indicated, Member States shall explain the main constrains and/ or the steps taken to fulfil this obligation. In the cases where a </w:t>
            </w:r>
            <w:r w:rsidR="00C54C6F" w:rsidRPr="00C54C6F">
              <w:rPr>
                <w:rFonts w:ascii="Times New Roman" w:eastAsia="Calibri" w:hAnsi="Times New Roman" w:cs="Calibri"/>
                <w:i/>
                <w:iCs/>
                <w:sz w:val="20"/>
                <w:szCs w:val="20"/>
                <w:lang w:eastAsia="ar-SA"/>
              </w:rPr>
              <w:t>reference document</w:t>
            </w:r>
            <w:r w:rsidRPr="00C54C6F">
              <w:rPr>
                <w:rFonts w:ascii="Times New Roman" w:eastAsia="Calibri" w:hAnsi="Times New Roman" w:cs="Calibri"/>
                <w:i/>
                <w:iCs/>
                <w:sz w:val="20"/>
                <w:szCs w:val="20"/>
                <w:lang w:eastAsia="ar-SA"/>
              </w:rPr>
              <w:t xml:space="preserve"> is requested, Member States shall provide a web link. </w:t>
            </w:r>
          </w:p>
          <w:p w14:paraId="5C58F498" w14:textId="77777777" w:rsidR="001C2DCA" w:rsidRPr="001C2DCA" w:rsidRDefault="001C2DCA" w:rsidP="00C54C6F">
            <w:pPr>
              <w:suppressAutoHyphens/>
              <w:spacing w:after="0" w:line="240" w:lineRule="auto"/>
              <w:jc w:val="both"/>
              <w:rPr>
                <w:rFonts w:ascii="Times New Roman" w:eastAsia="Calibri" w:hAnsi="Times New Roman" w:cs="Calibri"/>
                <w:sz w:val="20"/>
                <w:szCs w:val="20"/>
                <w:lang w:eastAsia="ar-SA"/>
              </w:rPr>
            </w:pPr>
            <w:r w:rsidRPr="00C54C6F">
              <w:rPr>
                <w:rFonts w:ascii="Times New Roman" w:eastAsia="Calibri" w:hAnsi="Times New Roman" w:cs="Calibri"/>
                <w:i/>
                <w:iCs/>
                <w:sz w:val="20"/>
                <w:szCs w:val="20"/>
                <w:lang w:eastAsia="ar-SA"/>
              </w:rPr>
              <w:t xml:space="preserve"> In cases where documents are not publicly available, due to institutions internal policy, confidentiality or other reasons, this shall be indicated by the Member State</w:t>
            </w:r>
            <w:r w:rsidRPr="001C2DCA">
              <w:rPr>
                <w:rFonts w:ascii="Times New Roman" w:eastAsia="Calibri" w:hAnsi="Times New Roman" w:cs="Calibri"/>
                <w:sz w:val="20"/>
                <w:szCs w:val="20"/>
                <w:lang w:eastAsia="ar-SA"/>
              </w:rPr>
              <w:t>.</w:t>
            </w:r>
          </w:p>
          <w:p w14:paraId="5BAC5D42" w14:textId="6FE3A423" w:rsidR="001C2DCA" w:rsidRDefault="001C2DCA" w:rsidP="008B05FC">
            <w:pPr>
              <w:suppressAutoHyphens/>
              <w:spacing w:after="0" w:line="240" w:lineRule="auto"/>
              <w:jc w:val="both"/>
              <w:rPr>
                <w:rFonts w:ascii="Times New Roman" w:eastAsia="Calibri" w:hAnsi="Times New Roman" w:cs="Calibri"/>
                <w:sz w:val="20"/>
                <w:szCs w:val="20"/>
                <w:lang w:eastAsia="ar-SA"/>
              </w:rPr>
            </w:pPr>
          </w:p>
          <w:p w14:paraId="3D87151E" w14:textId="77777777" w:rsidR="006245E5" w:rsidRDefault="006245E5" w:rsidP="006245E5">
            <w:pPr>
              <w:suppressAutoHyphens/>
              <w:spacing w:after="120" w:line="240" w:lineRule="auto"/>
              <w:jc w:val="both"/>
              <w:rPr>
                <w:rFonts w:ascii="Times New Roman" w:eastAsia="Calibri" w:hAnsi="Times New Roman" w:cs="Calibri"/>
                <w:b/>
                <w:bCs/>
                <w:sz w:val="20"/>
                <w:szCs w:val="20"/>
                <w:u w:val="single"/>
                <w:lang w:val="en-US" w:eastAsia="ar-SA"/>
              </w:rPr>
            </w:pPr>
            <w:r w:rsidRPr="00BC2D6C">
              <w:rPr>
                <w:rFonts w:ascii="Times New Roman" w:eastAsia="Calibri" w:hAnsi="Times New Roman" w:cs="Calibri"/>
                <w:b/>
                <w:bCs/>
                <w:sz w:val="20"/>
                <w:szCs w:val="20"/>
                <w:u w:val="single"/>
                <w:lang w:val="en-US" w:eastAsia="ar-SA"/>
              </w:rPr>
              <w:t>Sampling scheme for demersal and small pelagic commercial fishery on board and onshore</w:t>
            </w:r>
          </w:p>
          <w:p w14:paraId="0B1CCF06" w14:textId="2FA32346" w:rsidR="006245E5" w:rsidRPr="006245E5" w:rsidRDefault="00BB4EA5" w:rsidP="001C2DCA">
            <w:pPr>
              <w:suppressAutoHyphens/>
              <w:spacing w:after="120" w:line="240" w:lineRule="auto"/>
              <w:jc w:val="both"/>
              <w:rPr>
                <w:rFonts w:ascii="Times New Roman" w:eastAsia="Calibri" w:hAnsi="Times New Roman" w:cs="Calibri"/>
                <w:sz w:val="20"/>
                <w:szCs w:val="20"/>
                <w:lang w:val="en-US" w:eastAsia="ar-SA"/>
              </w:rPr>
            </w:pPr>
            <w:r w:rsidRPr="00BB4EA5">
              <w:rPr>
                <w:rFonts w:ascii="Times New Roman" w:eastAsia="Calibri" w:hAnsi="Times New Roman" w:cs="Calibri"/>
                <w:sz w:val="20"/>
                <w:szCs w:val="20"/>
                <w:lang w:val="en-US" w:eastAsia="ar-SA"/>
              </w:rPr>
              <w:t xml:space="preserve">All Information on the methodology used to assure the quality of the data collected for the biological sampling related to demersal and small pelagic commercial fishery on board and onshore is reported in table 5A, where the web link to the reference document </w:t>
            </w:r>
            <w:r>
              <w:rPr>
                <w:rFonts w:ascii="Times New Roman" w:eastAsia="Calibri" w:hAnsi="Times New Roman" w:cs="Calibri"/>
                <w:sz w:val="20"/>
                <w:szCs w:val="20"/>
                <w:lang w:val="en-US" w:eastAsia="ar-SA"/>
              </w:rPr>
              <w:t>is</w:t>
            </w:r>
            <w:r w:rsidRPr="00BB4EA5">
              <w:rPr>
                <w:rFonts w:ascii="Times New Roman" w:eastAsia="Calibri" w:hAnsi="Times New Roman" w:cs="Calibri"/>
                <w:sz w:val="20"/>
                <w:szCs w:val="20"/>
                <w:lang w:val="en-US" w:eastAsia="ar-SA"/>
              </w:rPr>
              <w:t xml:space="preserve"> also provided</w:t>
            </w:r>
          </w:p>
          <w:p w14:paraId="7E829858" w14:textId="77777777" w:rsidR="001C2DCA" w:rsidRPr="00C54C6F" w:rsidRDefault="00176897" w:rsidP="001C2DCA">
            <w:pPr>
              <w:suppressAutoHyphens/>
              <w:spacing w:after="120" w:line="240" w:lineRule="auto"/>
              <w:jc w:val="both"/>
              <w:rPr>
                <w:rFonts w:ascii="Times New Roman" w:eastAsia="Calibri" w:hAnsi="Times New Roman" w:cs="Times New Roman"/>
                <w:b/>
                <w:bCs/>
                <w:sz w:val="20"/>
                <w:szCs w:val="20"/>
                <w:lang w:eastAsia="ar-SA"/>
              </w:rPr>
            </w:pPr>
            <w:r w:rsidRPr="00C54C6F">
              <w:rPr>
                <w:rFonts w:ascii="Times New Roman" w:eastAsia="Calibri" w:hAnsi="Times New Roman" w:cs="Times New Roman"/>
                <w:b/>
                <w:bCs/>
                <w:sz w:val="20"/>
                <w:szCs w:val="20"/>
                <w:lang w:eastAsia="ar-SA"/>
              </w:rPr>
              <w:t xml:space="preserve">2. </w:t>
            </w:r>
            <w:r w:rsidR="001C2DCA" w:rsidRPr="00C54C6F">
              <w:rPr>
                <w:rFonts w:ascii="Times New Roman" w:eastAsia="Calibri" w:hAnsi="Times New Roman" w:cs="Times New Roman"/>
                <w:b/>
                <w:bCs/>
                <w:sz w:val="20"/>
                <w:szCs w:val="20"/>
                <w:lang w:eastAsia="ar-SA"/>
              </w:rPr>
              <w:t>Sampling design</w:t>
            </w:r>
          </w:p>
          <w:p w14:paraId="731B7355" w14:textId="77777777" w:rsidR="001C2DCA" w:rsidRPr="001C2DCA" w:rsidRDefault="001C2DCA" w:rsidP="001C2DCA">
            <w:pPr>
              <w:suppressAutoHyphens/>
              <w:spacing w:after="120" w:line="240" w:lineRule="auto"/>
              <w:jc w:val="both"/>
              <w:rPr>
                <w:rFonts w:ascii="Times New Roman" w:eastAsia="Times New Roman" w:hAnsi="Times New Roman" w:cs="Times New Roman"/>
                <w:sz w:val="20"/>
                <w:szCs w:val="20"/>
                <w:lang w:eastAsia="en-GB"/>
              </w:rPr>
            </w:pPr>
            <w:r w:rsidRPr="00C54C6F">
              <w:rPr>
                <w:rFonts w:ascii="Times New Roman" w:eastAsia="Times New Roman" w:hAnsi="Times New Roman" w:cs="Times New Roman"/>
                <w:i/>
                <w:iCs/>
                <w:sz w:val="20"/>
                <w:szCs w:val="20"/>
                <w:lang w:eastAsia="en-GB"/>
              </w:rPr>
              <w:t xml:space="preserve">Explain main constraints and/ </w:t>
            </w:r>
            <w:r w:rsidRPr="00C54C6F">
              <w:rPr>
                <w:rFonts w:ascii="Times New Roman" w:eastAsia="Calibri" w:hAnsi="Times New Roman" w:cs="Calibri"/>
                <w:i/>
                <w:iCs/>
                <w:sz w:val="20"/>
                <w:szCs w:val="20"/>
                <w:lang w:eastAsia="ar-SA"/>
              </w:rPr>
              <w:t xml:space="preserve">or steps taken, </w:t>
            </w:r>
            <w:r w:rsidRPr="00C54C6F">
              <w:rPr>
                <w:rFonts w:ascii="Times New Roman" w:eastAsia="Times New Roman" w:hAnsi="Times New Roman" w:cs="Times New Roman"/>
                <w:i/>
                <w:iCs/>
                <w:sz w:val="20"/>
                <w:szCs w:val="20"/>
                <w:lang w:eastAsia="en-GB"/>
              </w:rPr>
              <w:t>if ‘N’ (no) was indicated in Table 5A</w:t>
            </w:r>
            <w:r w:rsidRPr="001C2DCA">
              <w:rPr>
                <w:rFonts w:ascii="Times New Roman" w:eastAsia="Times New Roman" w:hAnsi="Times New Roman" w:cs="Times New Roman"/>
                <w:sz w:val="20"/>
                <w:szCs w:val="20"/>
                <w:lang w:eastAsia="en-GB"/>
              </w:rPr>
              <w:t>.</w:t>
            </w:r>
          </w:p>
          <w:p w14:paraId="7F247E62" w14:textId="0726C4B0" w:rsidR="001C2DCA" w:rsidRDefault="00BB4EA5" w:rsidP="008B05FC">
            <w:pPr>
              <w:suppressAutoHyphens/>
              <w:spacing w:after="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MS indicate</w:t>
            </w:r>
            <w:r>
              <w:rPr>
                <w:rFonts w:ascii="Times New Roman" w:eastAsia="Times New Roman" w:hAnsi="Times New Roman" w:cs="Times New Roman"/>
                <w:sz w:val="20"/>
                <w:szCs w:val="20"/>
                <w:lang w:eastAsia="en-GB"/>
              </w:rPr>
              <w:t>d</w:t>
            </w:r>
            <w:r w:rsidRPr="00D76F0D">
              <w:rPr>
                <w:rFonts w:ascii="Times New Roman" w:eastAsia="Times New Roman" w:hAnsi="Times New Roman" w:cs="Times New Roman"/>
                <w:sz w:val="20"/>
                <w:szCs w:val="20"/>
                <w:lang w:eastAsia="en-GB"/>
              </w:rPr>
              <w:t xml:space="preserve"> “Y” in </w:t>
            </w:r>
            <w:r>
              <w:rPr>
                <w:rFonts w:ascii="Times New Roman" w:eastAsia="Times New Roman" w:hAnsi="Times New Roman" w:cs="Times New Roman"/>
                <w:sz w:val="20"/>
                <w:szCs w:val="20"/>
                <w:lang w:eastAsia="en-GB"/>
              </w:rPr>
              <w:t xml:space="preserve">the relevant </w:t>
            </w:r>
            <w:r w:rsidRPr="00D76F0D">
              <w:rPr>
                <w:rFonts w:ascii="Times New Roman" w:eastAsia="Times New Roman" w:hAnsi="Times New Roman" w:cs="Times New Roman"/>
                <w:sz w:val="20"/>
                <w:szCs w:val="20"/>
                <w:lang w:eastAsia="en-GB"/>
              </w:rPr>
              <w:t xml:space="preserve">questions </w:t>
            </w:r>
            <w:r>
              <w:rPr>
                <w:rFonts w:ascii="Times New Roman" w:eastAsia="Times New Roman" w:hAnsi="Times New Roman" w:cs="Times New Roman"/>
                <w:sz w:val="20"/>
                <w:szCs w:val="20"/>
                <w:lang w:eastAsia="en-GB"/>
              </w:rPr>
              <w:t>of Table 5 A and provided the web links.</w:t>
            </w:r>
          </w:p>
          <w:p w14:paraId="755444DD" w14:textId="77777777" w:rsidR="00BB4EA5" w:rsidRPr="001C2DCA" w:rsidRDefault="00BB4EA5" w:rsidP="001C2DCA">
            <w:pPr>
              <w:suppressAutoHyphens/>
              <w:spacing w:after="120" w:line="240" w:lineRule="auto"/>
              <w:jc w:val="both"/>
              <w:rPr>
                <w:rFonts w:ascii="Times New Roman" w:eastAsia="Times New Roman" w:hAnsi="Times New Roman" w:cs="Times New Roman"/>
                <w:sz w:val="20"/>
                <w:szCs w:val="20"/>
                <w:lang w:eastAsia="en-GB"/>
              </w:rPr>
            </w:pPr>
          </w:p>
          <w:p w14:paraId="36117535" w14:textId="77777777" w:rsidR="001C2DCA" w:rsidRPr="00C54C6F" w:rsidRDefault="00176897" w:rsidP="001C2DCA">
            <w:pPr>
              <w:suppressAutoHyphens/>
              <w:spacing w:after="120" w:line="240" w:lineRule="auto"/>
              <w:jc w:val="both"/>
              <w:rPr>
                <w:rFonts w:ascii="Times New Roman" w:eastAsia="Calibri" w:hAnsi="Times New Roman" w:cs="Times New Roman"/>
                <w:b/>
                <w:bCs/>
                <w:sz w:val="20"/>
                <w:szCs w:val="20"/>
                <w:lang w:eastAsia="ar-SA"/>
              </w:rPr>
            </w:pPr>
            <w:r w:rsidRPr="00C54C6F">
              <w:rPr>
                <w:rFonts w:ascii="Times New Roman" w:eastAsia="Calibri" w:hAnsi="Times New Roman" w:cs="Times New Roman"/>
                <w:b/>
                <w:bCs/>
                <w:sz w:val="20"/>
                <w:szCs w:val="20"/>
                <w:lang w:eastAsia="ar-SA"/>
              </w:rPr>
              <w:t xml:space="preserve">3. </w:t>
            </w:r>
            <w:r w:rsidR="001C2DCA" w:rsidRPr="00C54C6F">
              <w:rPr>
                <w:rFonts w:ascii="Times New Roman" w:eastAsia="Calibri" w:hAnsi="Times New Roman" w:cs="Times New Roman"/>
                <w:b/>
                <w:bCs/>
                <w:sz w:val="20"/>
                <w:szCs w:val="20"/>
                <w:lang w:eastAsia="ar-SA"/>
              </w:rPr>
              <w:t>Sampling implementation</w:t>
            </w:r>
          </w:p>
          <w:p w14:paraId="56CA329E" w14:textId="77777777" w:rsidR="001C2DCA" w:rsidRPr="00C54C6F" w:rsidRDefault="001C2DCA" w:rsidP="001C2DCA">
            <w:pPr>
              <w:suppressAutoHyphens/>
              <w:spacing w:after="120" w:line="240" w:lineRule="auto"/>
              <w:jc w:val="both"/>
              <w:rPr>
                <w:rFonts w:ascii="Times New Roman" w:eastAsia="Times New Roman" w:hAnsi="Times New Roman" w:cs="Times New Roman"/>
                <w:i/>
                <w:iCs/>
                <w:sz w:val="20"/>
                <w:szCs w:val="20"/>
                <w:lang w:eastAsia="en-GB"/>
              </w:rPr>
            </w:pPr>
            <w:r w:rsidRPr="00C54C6F">
              <w:rPr>
                <w:rFonts w:ascii="Times New Roman" w:eastAsia="Times New Roman" w:hAnsi="Times New Roman" w:cs="Times New Roman"/>
                <w:i/>
                <w:iCs/>
                <w:sz w:val="20"/>
                <w:szCs w:val="20"/>
                <w:lang w:eastAsia="en-GB"/>
              </w:rPr>
              <w:t>Explain main constraints and/</w:t>
            </w:r>
            <w:r w:rsidRPr="00C54C6F">
              <w:rPr>
                <w:rFonts w:ascii="Times New Roman" w:eastAsia="Calibri" w:hAnsi="Times New Roman" w:cs="Calibri"/>
                <w:i/>
                <w:iCs/>
                <w:sz w:val="20"/>
                <w:szCs w:val="20"/>
                <w:lang w:eastAsia="ar-SA"/>
              </w:rPr>
              <w:t xml:space="preserve">or steps taken, </w:t>
            </w:r>
            <w:r w:rsidRPr="00C54C6F">
              <w:rPr>
                <w:rFonts w:ascii="Times New Roman" w:eastAsia="Times New Roman" w:hAnsi="Times New Roman" w:cs="Times New Roman"/>
                <w:i/>
                <w:iCs/>
                <w:sz w:val="20"/>
                <w:szCs w:val="20"/>
                <w:lang w:eastAsia="en-GB"/>
              </w:rPr>
              <w:t>if ‘N’ (no) was indicated in Table 5A.</w:t>
            </w:r>
          </w:p>
          <w:p w14:paraId="2604B25D" w14:textId="3A755BAC" w:rsidR="001C2DCA" w:rsidRDefault="00BB4EA5" w:rsidP="008B05FC">
            <w:pPr>
              <w:suppressAutoHyphens/>
              <w:spacing w:after="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MS indicate</w:t>
            </w:r>
            <w:r>
              <w:rPr>
                <w:rFonts w:ascii="Times New Roman" w:eastAsia="Times New Roman" w:hAnsi="Times New Roman" w:cs="Times New Roman"/>
                <w:sz w:val="20"/>
                <w:szCs w:val="20"/>
                <w:lang w:eastAsia="en-GB"/>
              </w:rPr>
              <w:t>d</w:t>
            </w:r>
            <w:r w:rsidRPr="00D76F0D">
              <w:rPr>
                <w:rFonts w:ascii="Times New Roman" w:eastAsia="Times New Roman" w:hAnsi="Times New Roman" w:cs="Times New Roman"/>
                <w:sz w:val="20"/>
                <w:szCs w:val="20"/>
                <w:lang w:eastAsia="en-GB"/>
              </w:rPr>
              <w:t xml:space="preserve"> “Y” in </w:t>
            </w:r>
            <w:r>
              <w:rPr>
                <w:rFonts w:ascii="Times New Roman" w:eastAsia="Times New Roman" w:hAnsi="Times New Roman" w:cs="Times New Roman"/>
                <w:sz w:val="20"/>
                <w:szCs w:val="20"/>
                <w:lang w:eastAsia="en-GB"/>
              </w:rPr>
              <w:t xml:space="preserve">the relevant </w:t>
            </w:r>
            <w:r w:rsidRPr="00D76F0D">
              <w:rPr>
                <w:rFonts w:ascii="Times New Roman" w:eastAsia="Times New Roman" w:hAnsi="Times New Roman" w:cs="Times New Roman"/>
                <w:sz w:val="20"/>
                <w:szCs w:val="20"/>
                <w:lang w:eastAsia="en-GB"/>
              </w:rPr>
              <w:t xml:space="preserve">questions </w:t>
            </w:r>
            <w:r>
              <w:rPr>
                <w:rFonts w:ascii="Times New Roman" w:eastAsia="Times New Roman" w:hAnsi="Times New Roman" w:cs="Times New Roman"/>
                <w:sz w:val="20"/>
                <w:szCs w:val="20"/>
                <w:lang w:eastAsia="en-GB"/>
              </w:rPr>
              <w:t>of Table 5 A</w:t>
            </w:r>
          </w:p>
          <w:p w14:paraId="434ABBD6" w14:textId="77777777" w:rsidR="00BB4EA5" w:rsidRPr="001C2DCA" w:rsidRDefault="00BB4EA5" w:rsidP="001C2DCA">
            <w:pPr>
              <w:suppressAutoHyphens/>
              <w:spacing w:after="120" w:line="240" w:lineRule="auto"/>
              <w:jc w:val="both"/>
              <w:rPr>
                <w:rFonts w:ascii="Times New Roman" w:eastAsia="Calibri" w:hAnsi="Times New Roman" w:cs="Times New Roman"/>
                <w:sz w:val="20"/>
                <w:szCs w:val="20"/>
                <w:lang w:eastAsia="ar-SA"/>
              </w:rPr>
            </w:pPr>
          </w:p>
          <w:p w14:paraId="1D3B60E5" w14:textId="77777777" w:rsidR="001C2DCA" w:rsidRPr="00C54C6F" w:rsidRDefault="00176897" w:rsidP="001C2DCA">
            <w:pPr>
              <w:suppressAutoHyphens/>
              <w:spacing w:after="120" w:line="240" w:lineRule="auto"/>
              <w:jc w:val="both"/>
              <w:rPr>
                <w:rFonts w:ascii="Times New Roman" w:eastAsia="Calibri" w:hAnsi="Times New Roman" w:cs="Times New Roman"/>
                <w:b/>
                <w:bCs/>
                <w:sz w:val="20"/>
                <w:szCs w:val="20"/>
                <w:lang w:eastAsia="ar-SA"/>
              </w:rPr>
            </w:pPr>
            <w:r w:rsidRPr="00C54C6F">
              <w:rPr>
                <w:rFonts w:ascii="Times New Roman" w:eastAsia="Calibri" w:hAnsi="Times New Roman" w:cs="Times New Roman"/>
                <w:b/>
                <w:bCs/>
                <w:sz w:val="20"/>
                <w:szCs w:val="20"/>
                <w:lang w:eastAsia="ar-SA"/>
              </w:rPr>
              <w:t xml:space="preserve">4. </w:t>
            </w:r>
            <w:r w:rsidR="001C2DCA" w:rsidRPr="00C54C6F">
              <w:rPr>
                <w:rFonts w:ascii="Times New Roman" w:eastAsia="Calibri" w:hAnsi="Times New Roman" w:cs="Times New Roman"/>
                <w:b/>
                <w:bCs/>
                <w:sz w:val="20"/>
                <w:szCs w:val="20"/>
                <w:lang w:eastAsia="ar-SA"/>
              </w:rPr>
              <w:t>Data capture</w:t>
            </w:r>
          </w:p>
          <w:p w14:paraId="0A00F322" w14:textId="77777777" w:rsidR="001C2DCA" w:rsidRPr="00C54C6F" w:rsidRDefault="001C2DCA" w:rsidP="001C2DCA">
            <w:pPr>
              <w:suppressAutoHyphens/>
              <w:spacing w:after="120" w:line="240" w:lineRule="auto"/>
              <w:jc w:val="both"/>
              <w:rPr>
                <w:rFonts w:ascii="Times New Roman" w:eastAsia="Times New Roman" w:hAnsi="Times New Roman" w:cs="Times New Roman"/>
                <w:i/>
                <w:iCs/>
                <w:sz w:val="20"/>
                <w:szCs w:val="20"/>
                <w:lang w:eastAsia="en-GB"/>
              </w:rPr>
            </w:pPr>
            <w:r w:rsidRPr="00C54C6F">
              <w:rPr>
                <w:rFonts w:ascii="Times New Roman" w:eastAsia="Times New Roman" w:hAnsi="Times New Roman" w:cs="Times New Roman"/>
                <w:i/>
                <w:iCs/>
                <w:sz w:val="20"/>
                <w:szCs w:val="20"/>
                <w:lang w:eastAsia="en-GB"/>
              </w:rPr>
              <w:t xml:space="preserve">Explain main constraints and/ </w:t>
            </w:r>
            <w:r w:rsidRPr="00C54C6F">
              <w:rPr>
                <w:rFonts w:ascii="Times New Roman" w:eastAsia="Calibri" w:hAnsi="Times New Roman" w:cs="Calibri"/>
                <w:i/>
                <w:iCs/>
                <w:sz w:val="20"/>
                <w:szCs w:val="20"/>
                <w:lang w:eastAsia="ar-SA"/>
              </w:rPr>
              <w:t xml:space="preserve">or steps taken, </w:t>
            </w:r>
            <w:r w:rsidRPr="00C54C6F">
              <w:rPr>
                <w:rFonts w:ascii="Times New Roman" w:eastAsia="Times New Roman" w:hAnsi="Times New Roman" w:cs="Times New Roman"/>
                <w:i/>
                <w:iCs/>
                <w:sz w:val="20"/>
                <w:szCs w:val="20"/>
                <w:lang w:eastAsia="en-GB"/>
              </w:rPr>
              <w:t>if ‘N’ (no) was indicated in Table 5A.</w:t>
            </w:r>
          </w:p>
          <w:p w14:paraId="7FD470D8" w14:textId="77777777" w:rsidR="00BB4EA5" w:rsidRDefault="00BB4EA5" w:rsidP="008B05FC">
            <w:pPr>
              <w:suppressAutoHyphens/>
              <w:spacing w:before="120" w:after="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MS indicate</w:t>
            </w:r>
            <w:r>
              <w:rPr>
                <w:rFonts w:ascii="Times New Roman" w:eastAsia="Times New Roman" w:hAnsi="Times New Roman" w:cs="Times New Roman"/>
                <w:sz w:val="20"/>
                <w:szCs w:val="20"/>
                <w:lang w:eastAsia="en-GB"/>
              </w:rPr>
              <w:t>d</w:t>
            </w:r>
            <w:r w:rsidRPr="00D76F0D">
              <w:rPr>
                <w:rFonts w:ascii="Times New Roman" w:eastAsia="Times New Roman" w:hAnsi="Times New Roman" w:cs="Times New Roman"/>
                <w:sz w:val="20"/>
                <w:szCs w:val="20"/>
                <w:lang w:eastAsia="en-GB"/>
              </w:rPr>
              <w:t xml:space="preserve"> “Y” in </w:t>
            </w:r>
            <w:r>
              <w:rPr>
                <w:rFonts w:ascii="Times New Roman" w:eastAsia="Times New Roman" w:hAnsi="Times New Roman" w:cs="Times New Roman"/>
                <w:sz w:val="20"/>
                <w:szCs w:val="20"/>
                <w:lang w:eastAsia="en-GB"/>
              </w:rPr>
              <w:t xml:space="preserve">the relevant </w:t>
            </w:r>
            <w:r w:rsidRPr="00D76F0D">
              <w:rPr>
                <w:rFonts w:ascii="Times New Roman" w:eastAsia="Times New Roman" w:hAnsi="Times New Roman" w:cs="Times New Roman"/>
                <w:sz w:val="20"/>
                <w:szCs w:val="20"/>
                <w:lang w:eastAsia="en-GB"/>
              </w:rPr>
              <w:t xml:space="preserve">questions </w:t>
            </w:r>
            <w:r>
              <w:rPr>
                <w:rFonts w:ascii="Times New Roman" w:eastAsia="Times New Roman" w:hAnsi="Times New Roman" w:cs="Times New Roman"/>
                <w:sz w:val="20"/>
                <w:szCs w:val="20"/>
                <w:lang w:eastAsia="en-GB"/>
              </w:rPr>
              <w:t>of Table 5 A and provided the web links.</w:t>
            </w:r>
          </w:p>
          <w:p w14:paraId="617C0CD5" w14:textId="77777777" w:rsidR="001C2DCA" w:rsidRPr="001C2DCA" w:rsidRDefault="001C2DCA" w:rsidP="001C2DCA">
            <w:pPr>
              <w:suppressAutoHyphens/>
              <w:spacing w:after="120" w:line="240" w:lineRule="auto"/>
              <w:jc w:val="both"/>
              <w:rPr>
                <w:rFonts w:ascii="Times New Roman" w:eastAsia="Times New Roman" w:hAnsi="Times New Roman" w:cs="Times New Roman"/>
                <w:sz w:val="20"/>
                <w:szCs w:val="20"/>
                <w:lang w:eastAsia="en-GB"/>
              </w:rPr>
            </w:pPr>
          </w:p>
          <w:p w14:paraId="6F052B08" w14:textId="77777777" w:rsidR="001C2DCA" w:rsidRPr="00C54C6F" w:rsidRDefault="00176897" w:rsidP="001C2DCA">
            <w:pPr>
              <w:suppressAutoHyphens/>
              <w:spacing w:after="120" w:line="240" w:lineRule="auto"/>
              <w:jc w:val="both"/>
              <w:rPr>
                <w:rFonts w:ascii="Times New Roman" w:eastAsia="Calibri" w:hAnsi="Times New Roman" w:cs="Times New Roman"/>
                <w:b/>
                <w:bCs/>
                <w:sz w:val="20"/>
                <w:szCs w:val="20"/>
                <w:lang w:val="en-US" w:eastAsia="ar-SA"/>
              </w:rPr>
            </w:pPr>
            <w:r w:rsidRPr="00C54C6F">
              <w:rPr>
                <w:rFonts w:ascii="Times New Roman" w:eastAsia="Calibri" w:hAnsi="Times New Roman" w:cs="Times New Roman"/>
                <w:b/>
                <w:bCs/>
                <w:sz w:val="20"/>
                <w:szCs w:val="20"/>
                <w:lang w:eastAsia="ar-SA"/>
              </w:rPr>
              <w:t xml:space="preserve">5. </w:t>
            </w:r>
            <w:r w:rsidR="001C2DCA" w:rsidRPr="00C54C6F">
              <w:rPr>
                <w:rFonts w:ascii="Times New Roman" w:eastAsia="Calibri" w:hAnsi="Times New Roman" w:cs="Times New Roman"/>
                <w:b/>
                <w:bCs/>
                <w:sz w:val="20"/>
                <w:szCs w:val="20"/>
                <w:lang w:eastAsia="ar-SA"/>
              </w:rPr>
              <w:t>Data Storage</w:t>
            </w:r>
          </w:p>
          <w:p w14:paraId="3450C213" w14:textId="77777777" w:rsidR="001C2DCA" w:rsidRPr="001C2DCA" w:rsidRDefault="001C2DCA" w:rsidP="001C2DCA">
            <w:pPr>
              <w:suppressAutoHyphens/>
              <w:spacing w:after="120" w:line="240" w:lineRule="auto"/>
              <w:jc w:val="both"/>
              <w:rPr>
                <w:rFonts w:ascii="Times New Roman" w:eastAsia="Times New Roman" w:hAnsi="Times New Roman" w:cs="Times New Roman"/>
                <w:sz w:val="20"/>
                <w:szCs w:val="20"/>
                <w:lang w:eastAsia="en-GB"/>
              </w:rPr>
            </w:pPr>
            <w:r w:rsidRPr="00C54C6F">
              <w:rPr>
                <w:rFonts w:ascii="Times New Roman" w:eastAsia="Times New Roman" w:hAnsi="Times New Roman" w:cs="Times New Roman"/>
                <w:i/>
                <w:iCs/>
                <w:sz w:val="20"/>
                <w:szCs w:val="20"/>
                <w:lang w:eastAsia="en-GB"/>
              </w:rPr>
              <w:t xml:space="preserve">Explain main constraints and/ </w:t>
            </w:r>
            <w:r w:rsidRPr="00C54C6F">
              <w:rPr>
                <w:rFonts w:ascii="Times New Roman" w:eastAsia="Calibri" w:hAnsi="Times New Roman" w:cs="Calibri"/>
                <w:i/>
                <w:iCs/>
                <w:sz w:val="20"/>
                <w:szCs w:val="20"/>
                <w:lang w:eastAsia="ar-SA"/>
              </w:rPr>
              <w:t xml:space="preserve">or steps taken, </w:t>
            </w:r>
            <w:r w:rsidRPr="00C54C6F">
              <w:rPr>
                <w:rFonts w:ascii="Times New Roman" w:eastAsia="Times New Roman" w:hAnsi="Times New Roman" w:cs="Times New Roman"/>
                <w:i/>
                <w:iCs/>
                <w:sz w:val="20"/>
                <w:szCs w:val="20"/>
                <w:lang w:eastAsia="en-GB"/>
              </w:rPr>
              <w:t>if ‘N’ (no) was indicated in Table 5A. Please provide a link if the documented revisions are available and not confidential</w:t>
            </w:r>
            <w:r w:rsidRPr="001C2DCA">
              <w:rPr>
                <w:rFonts w:ascii="Times New Roman" w:eastAsia="Times New Roman" w:hAnsi="Times New Roman" w:cs="Times New Roman"/>
                <w:sz w:val="20"/>
                <w:szCs w:val="20"/>
                <w:lang w:eastAsia="en-GB"/>
              </w:rPr>
              <w:t>.</w:t>
            </w:r>
          </w:p>
          <w:p w14:paraId="3DC52B20" w14:textId="77777777" w:rsidR="00BB4EA5" w:rsidRPr="001C2DCA" w:rsidRDefault="00BB4EA5" w:rsidP="008B05FC">
            <w:pPr>
              <w:suppressAutoHyphens/>
              <w:spacing w:after="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MS provided the relevant information in Table 5 A.</w:t>
            </w:r>
          </w:p>
          <w:p w14:paraId="19322999" w14:textId="77777777" w:rsidR="001C2DCA" w:rsidRPr="001C2DCA" w:rsidRDefault="001C2DCA" w:rsidP="001C2DCA">
            <w:pPr>
              <w:suppressAutoHyphens/>
              <w:spacing w:after="120" w:line="240" w:lineRule="auto"/>
              <w:jc w:val="both"/>
              <w:rPr>
                <w:rFonts w:ascii="Times New Roman" w:eastAsia="Times New Roman" w:hAnsi="Times New Roman" w:cs="Times New Roman"/>
                <w:sz w:val="20"/>
                <w:szCs w:val="20"/>
                <w:lang w:eastAsia="en-GB"/>
              </w:rPr>
            </w:pPr>
          </w:p>
          <w:p w14:paraId="34728C21" w14:textId="77777777" w:rsidR="001C2DCA" w:rsidRPr="00C54C6F" w:rsidRDefault="00176897" w:rsidP="001C2DCA">
            <w:pPr>
              <w:spacing w:after="120" w:line="240" w:lineRule="auto"/>
              <w:jc w:val="both"/>
              <w:rPr>
                <w:rFonts w:ascii="Times New Roman" w:eastAsia="Times New Roman" w:hAnsi="Times New Roman" w:cs="Times New Roman"/>
                <w:b/>
                <w:bCs/>
                <w:sz w:val="20"/>
                <w:szCs w:val="20"/>
                <w:lang w:val="lt-LT" w:eastAsia="lt-LT"/>
              </w:rPr>
            </w:pPr>
            <w:r w:rsidRPr="00C54C6F">
              <w:rPr>
                <w:rFonts w:ascii="Times New Roman" w:eastAsia="Calibri" w:hAnsi="Times New Roman" w:cs="Times New Roman"/>
                <w:b/>
                <w:bCs/>
                <w:sz w:val="20"/>
                <w:szCs w:val="20"/>
                <w:lang w:eastAsia="ar-SA"/>
              </w:rPr>
              <w:t xml:space="preserve">6. </w:t>
            </w:r>
            <w:r w:rsidR="001C2DCA" w:rsidRPr="00C54C6F">
              <w:rPr>
                <w:rFonts w:ascii="Times New Roman" w:eastAsia="Calibri" w:hAnsi="Times New Roman" w:cs="Times New Roman"/>
                <w:b/>
                <w:bCs/>
                <w:sz w:val="20"/>
                <w:szCs w:val="20"/>
                <w:lang w:eastAsia="ar-SA"/>
              </w:rPr>
              <w:t>Data processing</w:t>
            </w:r>
          </w:p>
          <w:p w14:paraId="297694A6" w14:textId="77777777" w:rsidR="001C2DCA" w:rsidRDefault="001C2DCA" w:rsidP="001C2DCA">
            <w:pPr>
              <w:suppressAutoHyphens/>
              <w:spacing w:after="120" w:line="240" w:lineRule="auto"/>
              <w:jc w:val="both"/>
              <w:rPr>
                <w:rFonts w:ascii="Times New Roman" w:eastAsia="Times New Roman" w:hAnsi="Times New Roman" w:cs="Times New Roman"/>
                <w:sz w:val="20"/>
                <w:szCs w:val="20"/>
                <w:lang w:eastAsia="en-GB"/>
              </w:rPr>
            </w:pPr>
            <w:r w:rsidRPr="00C54C6F">
              <w:rPr>
                <w:rFonts w:ascii="Times New Roman" w:eastAsia="Times New Roman" w:hAnsi="Times New Roman" w:cs="Times New Roman"/>
                <w:i/>
                <w:iCs/>
                <w:sz w:val="20"/>
                <w:szCs w:val="20"/>
                <w:lang w:eastAsia="en-GB"/>
              </w:rPr>
              <w:t xml:space="preserve">Explain main constraints and/ </w:t>
            </w:r>
            <w:r w:rsidRPr="00C54C6F">
              <w:rPr>
                <w:rFonts w:ascii="Times New Roman" w:eastAsia="Calibri" w:hAnsi="Times New Roman" w:cs="Calibri"/>
                <w:i/>
                <w:iCs/>
                <w:sz w:val="20"/>
                <w:szCs w:val="20"/>
                <w:lang w:eastAsia="ar-SA"/>
              </w:rPr>
              <w:t xml:space="preserve">or steps taken, </w:t>
            </w:r>
            <w:r w:rsidRPr="00C54C6F">
              <w:rPr>
                <w:rFonts w:ascii="Times New Roman" w:eastAsia="Times New Roman" w:hAnsi="Times New Roman" w:cs="Times New Roman"/>
                <w:i/>
                <w:iCs/>
                <w:sz w:val="20"/>
                <w:szCs w:val="20"/>
                <w:lang w:eastAsia="en-GB"/>
              </w:rPr>
              <w:t>if ‘N’ (no) was indicated in Table 5A</w:t>
            </w:r>
            <w:r w:rsidRPr="001C2DCA">
              <w:rPr>
                <w:rFonts w:ascii="Times New Roman" w:eastAsia="Times New Roman" w:hAnsi="Times New Roman" w:cs="Times New Roman"/>
                <w:sz w:val="20"/>
                <w:szCs w:val="20"/>
                <w:lang w:eastAsia="en-GB"/>
              </w:rPr>
              <w:t>.</w:t>
            </w:r>
          </w:p>
          <w:p w14:paraId="6A59F1A1" w14:textId="77777777" w:rsidR="00BB4EA5" w:rsidRDefault="00BB4EA5" w:rsidP="008B05FC">
            <w:pPr>
              <w:suppressAutoHyphens/>
              <w:spacing w:before="120" w:after="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MS indicate</w:t>
            </w:r>
            <w:r>
              <w:rPr>
                <w:rFonts w:ascii="Times New Roman" w:eastAsia="Times New Roman" w:hAnsi="Times New Roman" w:cs="Times New Roman"/>
                <w:sz w:val="20"/>
                <w:szCs w:val="20"/>
                <w:lang w:eastAsia="en-GB"/>
              </w:rPr>
              <w:t>d</w:t>
            </w:r>
            <w:r w:rsidRPr="00D76F0D">
              <w:rPr>
                <w:rFonts w:ascii="Times New Roman" w:eastAsia="Times New Roman" w:hAnsi="Times New Roman" w:cs="Times New Roman"/>
                <w:sz w:val="20"/>
                <w:szCs w:val="20"/>
                <w:lang w:eastAsia="en-GB"/>
              </w:rPr>
              <w:t xml:space="preserve"> “Y” in </w:t>
            </w:r>
            <w:r>
              <w:rPr>
                <w:rFonts w:ascii="Times New Roman" w:eastAsia="Times New Roman" w:hAnsi="Times New Roman" w:cs="Times New Roman"/>
                <w:sz w:val="20"/>
                <w:szCs w:val="20"/>
                <w:lang w:eastAsia="en-GB"/>
              </w:rPr>
              <w:t xml:space="preserve">the relevant </w:t>
            </w:r>
            <w:r w:rsidRPr="00D76F0D">
              <w:rPr>
                <w:rFonts w:ascii="Times New Roman" w:eastAsia="Times New Roman" w:hAnsi="Times New Roman" w:cs="Times New Roman"/>
                <w:sz w:val="20"/>
                <w:szCs w:val="20"/>
                <w:lang w:eastAsia="en-GB"/>
              </w:rPr>
              <w:t xml:space="preserve">questions </w:t>
            </w:r>
            <w:r>
              <w:rPr>
                <w:rFonts w:ascii="Times New Roman" w:eastAsia="Times New Roman" w:hAnsi="Times New Roman" w:cs="Times New Roman"/>
                <w:sz w:val="20"/>
                <w:szCs w:val="20"/>
                <w:lang w:eastAsia="en-GB"/>
              </w:rPr>
              <w:t>of Table 5 A and provided the web links.</w:t>
            </w:r>
          </w:p>
          <w:p w14:paraId="453162CB" w14:textId="77777777" w:rsidR="000D50ED" w:rsidRDefault="000D50ED" w:rsidP="008B05FC">
            <w:pPr>
              <w:suppressAutoHyphens/>
              <w:spacing w:after="0" w:line="240" w:lineRule="auto"/>
              <w:jc w:val="both"/>
              <w:rPr>
                <w:rFonts w:ascii="Times New Roman" w:eastAsia="Times New Roman" w:hAnsi="Times New Roman" w:cs="Times New Roman"/>
                <w:sz w:val="20"/>
                <w:szCs w:val="20"/>
                <w:lang w:eastAsia="en-GB"/>
              </w:rPr>
            </w:pPr>
          </w:p>
          <w:p w14:paraId="2D298469" w14:textId="77777777" w:rsidR="001C2DCA" w:rsidRPr="001C2DCA" w:rsidRDefault="001C2DCA" w:rsidP="001C2DCA">
            <w:pPr>
              <w:suppressAutoHyphens/>
              <w:spacing w:before="120" w:after="120" w:line="360" w:lineRule="auto"/>
              <w:jc w:val="both"/>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 xml:space="preserve"> </w:t>
            </w:r>
            <w:r w:rsidRPr="001C2DCA">
              <w:rPr>
                <w:rFonts w:ascii="Times New Roman" w:eastAsia="Times New Roman" w:hAnsi="Times New Roman" w:cs="Times New Roman"/>
                <w:sz w:val="20"/>
                <w:szCs w:val="20"/>
                <w:lang w:eastAsia="en-GB"/>
              </w:rPr>
              <w:t>(max. 900 words per Region/RFMO/RFO/IO OR sampling scheme)</w:t>
            </w:r>
          </w:p>
        </w:tc>
      </w:tr>
    </w:tbl>
    <w:p w14:paraId="39A69709" w14:textId="77777777" w:rsidR="005879EE" w:rsidRDefault="005879EE" w:rsidP="005879EE">
      <w:pPr>
        <w:suppressAutoHyphens/>
        <w:spacing w:after="120" w:line="240" w:lineRule="auto"/>
        <w:jc w:val="center"/>
        <w:rPr>
          <w:rFonts w:ascii="Times New Roman" w:eastAsia="Calibri" w:hAnsi="Times New Roman" w:cs="Times New Roman"/>
          <w:b/>
          <w:bCs/>
          <w:noProof/>
          <w:sz w:val="24"/>
          <w:lang w:eastAsia="en-GB"/>
        </w:rPr>
      </w:pPr>
    </w:p>
    <w:p w14:paraId="0C756619" w14:textId="199BAD12" w:rsidR="005879EE" w:rsidRPr="005879EE" w:rsidRDefault="005879EE" w:rsidP="005879EE">
      <w:pPr>
        <w:suppressAutoHyphens/>
        <w:spacing w:after="120" w:line="240" w:lineRule="auto"/>
        <w:jc w:val="center"/>
        <w:rPr>
          <w:rFonts w:ascii="Times New Roman" w:eastAsia="Calibri" w:hAnsi="Times New Roman" w:cs="Times New Roman"/>
          <w:b/>
          <w:bCs/>
          <w:lang w:eastAsia="ar-SA"/>
        </w:rPr>
      </w:pPr>
      <w:r w:rsidRPr="001C2DCA">
        <w:rPr>
          <w:rFonts w:ascii="Times New Roman" w:eastAsia="Calibri" w:hAnsi="Times New Roman" w:cs="Times New Roman"/>
          <w:b/>
          <w:bCs/>
          <w:noProof/>
          <w:sz w:val="24"/>
          <w:lang w:eastAsia="en-GB"/>
        </w:rPr>
        <w:t xml:space="preserve">Quality assurance </w:t>
      </w:r>
      <w:r w:rsidRPr="001C2DCA">
        <w:rPr>
          <w:rFonts w:ascii="Times New Roman" w:eastAsia="Calibri" w:hAnsi="Times New Roman" w:cs="Times New Roman"/>
          <w:b/>
          <w:bCs/>
          <w:sz w:val="24"/>
          <w:lang w:eastAsia="en-GB"/>
        </w:rPr>
        <w:t>framework for</w:t>
      </w:r>
      <w:r w:rsidRPr="008A3F3D">
        <w:rPr>
          <w:rFonts w:ascii="Times New Roman" w:eastAsia="Calibri" w:hAnsi="Times New Roman" w:cs="Times New Roman"/>
          <w:b/>
          <w:bCs/>
          <w:sz w:val="24"/>
          <w:lang w:eastAsia="en-GB"/>
        </w:rPr>
        <w:t xml:space="preserve"> </w:t>
      </w:r>
      <w:r>
        <w:rPr>
          <w:rFonts w:ascii="Times New Roman" w:eastAsia="Calibri" w:hAnsi="Times New Roman" w:cs="Times New Roman"/>
          <w:b/>
          <w:bCs/>
          <w:lang w:eastAsia="ar-SA"/>
        </w:rPr>
        <w:t>a</w:t>
      </w:r>
      <w:r w:rsidRPr="005879EE">
        <w:rPr>
          <w:rFonts w:ascii="Times New Roman" w:eastAsia="Calibri" w:hAnsi="Times New Roman" w:cs="Times New Roman"/>
          <w:b/>
          <w:bCs/>
          <w:lang w:eastAsia="ar-SA"/>
        </w:rPr>
        <w:t>nadromous and catadromous</w:t>
      </w:r>
    </w:p>
    <w:p w14:paraId="21DF960E" w14:textId="0EDA7EB0" w:rsidR="008260BB" w:rsidRDefault="005879EE" w:rsidP="005879EE">
      <w:pPr>
        <w:suppressAutoHyphens/>
        <w:spacing w:after="120" w:line="240" w:lineRule="auto"/>
        <w:jc w:val="center"/>
        <w:rPr>
          <w:rFonts w:ascii="Times New Roman" w:eastAsia="Calibri" w:hAnsi="Times New Roman" w:cs="Times New Roman"/>
          <w:b/>
          <w:bCs/>
          <w:lang w:eastAsia="ar-SA"/>
        </w:rPr>
      </w:pPr>
      <w:r w:rsidRPr="005879EE">
        <w:rPr>
          <w:rFonts w:ascii="Times New Roman" w:eastAsia="Calibri" w:hAnsi="Times New Roman" w:cs="Times New Roman"/>
          <w:b/>
          <w:bCs/>
          <w:lang w:eastAsia="ar-SA"/>
        </w:rPr>
        <w:t>species</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5879EE" w:rsidRPr="001C2DCA" w14:paraId="17E61592" w14:textId="77777777" w:rsidTr="00AC19DF">
        <w:trPr>
          <w:trHeight w:val="389"/>
        </w:trPr>
        <w:tc>
          <w:tcPr>
            <w:tcW w:w="8959" w:type="dxa"/>
            <w:shd w:val="clear" w:color="auto" w:fill="A6A6A6" w:themeFill="background1" w:themeFillShade="A6"/>
            <w:noWrap/>
            <w:vAlign w:val="center"/>
          </w:tcPr>
          <w:p w14:paraId="5D977EBE" w14:textId="77777777" w:rsidR="005879EE" w:rsidRPr="001C2DCA" w:rsidRDefault="005879EE" w:rsidP="00AC19DF">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1C2DCA">
              <w:rPr>
                <w:rFonts w:ascii="Times New Roman" w:eastAsia="Calibri" w:hAnsi="Times New Roman" w:cs="Times New Roman"/>
                <w:noProof/>
                <w:sz w:val="20"/>
                <w:szCs w:val="20"/>
                <w:lang w:eastAsia="en-GB"/>
              </w:rPr>
              <w:t>General comment</w:t>
            </w:r>
            <w:r w:rsidRPr="00A776E6">
              <w:rPr>
                <w:rFonts w:ascii="Times New Roman" w:eastAsia="Calibri" w:hAnsi="Times New Roman" w:cs="Times New Roman"/>
                <w:noProof/>
                <w:sz w:val="20"/>
                <w:szCs w:val="20"/>
                <w:lang w:eastAsia="en-GB"/>
              </w:rPr>
              <w:t xml:space="preserve">: </w:t>
            </w:r>
            <w:r w:rsidRPr="00A776E6">
              <w:rPr>
                <w:rFonts w:ascii="Times New Roman" w:eastAsia="Calibri" w:hAnsi="Times New Roman" w:cs="Times New Roman"/>
                <w:sz w:val="20"/>
                <w:szCs w:val="20"/>
                <w:lang w:eastAsia="ar-SA"/>
              </w:rPr>
              <w:t xml:space="preserve">This box is applicable to the Annual Report. </w:t>
            </w:r>
            <w:r w:rsidRPr="00A776E6">
              <w:rPr>
                <w:rFonts w:ascii="Times New Roman" w:eastAsia="Calibri" w:hAnsi="Times New Roman" w:cs="Times New Roman"/>
                <w:noProof/>
                <w:sz w:val="20"/>
                <w:szCs w:val="20"/>
                <w:lang w:eastAsia="en-GB"/>
              </w:rPr>
              <w:t xml:space="preserve">This </w:t>
            </w:r>
            <w:r w:rsidRPr="00A776E6">
              <w:rPr>
                <w:rFonts w:ascii="Times New Roman" w:eastAsia="Calibri" w:hAnsi="Times New Roman" w:cs="Times New Roman"/>
                <w:noProof/>
                <w:sz w:val="20"/>
                <w:szCs w:val="20"/>
                <w:lang w:val="en-US" w:eastAsia="en-GB"/>
              </w:rPr>
              <w:t>box</w:t>
            </w:r>
            <w:r w:rsidRPr="00A776E6">
              <w:rPr>
                <w:rFonts w:ascii="Times New Roman" w:eastAsia="Calibri" w:hAnsi="Times New Roman" w:cs="Times New Roman"/>
                <w:noProof/>
                <w:sz w:val="20"/>
                <w:szCs w:val="20"/>
                <w:lang w:eastAsia="en-GB"/>
              </w:rPr>
              <w:t xml:space="preserve"> fulfills Article 5 paragraph (2) point (a) of the Implementing </w:t>
            </w:r>
            <w:r w:rsidRPr="00271863">
              <w:rPr>
                <w:rFonts w:ascii="Times New Roman" w:eastAsia="Calibri" w:hAnsi="Times New Roman" w:cs="Times New Roman"/>
                <w:noProof/>
                <w:sz w:val="20"/>
                <w:szCs w:val="20"/>
                <w:lang w:eastAsia="en-GB"/>
              </w:rPr>
              <w:t>Decision (EU) 2016/1701 on the format of the WP.</w:t>
            </w:r>
            <w:r w:rsidRPr="00A776E6">
              <w:rPr>
                <w:rFonts w:ascii="Times New Roman" w:eastAsia="Calibri" w:hAnsi="Times New Roman" w:cs="Times New Roman"/>
                <w:noProof/>
                <w:sz w:val="20"/>
                <w:szCs w:val="20"/>
                <w:lang w:eastAsia="en-GB"/>
              </w:rPr>
              <w:t xml:space="preserve"> This box is intended to specify data to be collected under Tables 1(A), 1(B) and 1(C) of the Annex of the Delegated Decision (EU) 2019/910 on the multiannual Union programme. Use this box to provide additional information on Table 5A</w:t>
            </w:r>
            <w:r>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r w:rsidRPr="001C2DCA">
              <w:rPr>
                <w:rFonts w:ascii="Times New Roman" w:eastAsia="Calibri" w:hAnsi="Times New Roman" w:cs="Times New Roman"/>
                <w:noProof/>
                <w:sz w:val="20"/>
                <w:szCs w:val="20"/>
                <w:lang w:eastAsia="en-GB"/>
              </w:rPr>
              <w:t xml:space="preserve"> </w:t>
            </w:r>
          </w:p>
        </w:tc>
      </w:tr>
      <w:tr w:rsidR="005879EE" w:rsidRPr="001C2DCA" w14:paraId="4CB1E139" w14:textId="77777777" w:rsidTr="00AC19DF">
        <w:trPr>
          <w:trHeight w:val="545"/>
        </w:trPr>
        <w:tc>
          <w:tcPr>
            <w:tcW w:w="8959" w:type="dxa"/>
            <w:shd w:val="clear" w:color="auto" w:fill="A6A6A6" w:themeFill="background1" w:themeFillShade="A6"/>
            <w:noWrap/>
            <w:vAlign w:val="center"/>
          </w:tcPr>
          <w:p w14:paraId="70D62DA5" w14:textId="77777777" w:rsidR="005879EE" w:rsidRPr="001C2DCA" w:rsidRDefault="005879EE" w:rsidP="00AC19DF">
            <w:pPr>
              <w:suppressAutoHyphens/>
              <w:spacing w:before="120" w:after="120" w:line="360" w:lineRule="auto"/>
              <w:jc w:val="both"/>
              <w:rPr>
                <w:rFonts w:ascii="Times New Roman" w:eastAsia="Calibri" w:hAnsi="Times New Roman" w:cs="Calibri"/>
                <w:sz w:val="20"/>
                <w:szCs w:val="20"/>
                <w:lang w:eastAsia="ar-SA"/>
              </w:rPr>
            </w:pPr>
            <w:r>
              <w:rPr>
                <w:rFonts w:ascii="Times New Roman" w:eastAsia="Calibri" w:hAnsi="Times New Roman" w:cs="Calibri"/>
                <w:sz w:val="20"/>
                <w:szCs w:val="20"/>
                <w:lang w:eastAsia="ar-SA"/>
              </w:rPr>
              <w:t xml:space="preserve">1. </w:t>
            </w:r>
            <w:r w:rsidRPr="001C2DCA">
              <w:rPr>
                <w:rFonts w:ascii="Times New Roman" w:eastAsia="Calibri" w:hAnsi="Times New Roman" w:cs="Calibri"/>
                <w:sz w:val="20"/>
                <w:szCs w:val="20"/>
                <w:lang w:eastAsia="ar-SA"/>
              </w:rPr>
              <w:t>Evidence of data quality assurance</w:t>
            </w:r>
          </w:p>
          <w:p w14:paraId="63A20834" w14:textId="77777777" w:rsidR="005879EE" w:rsidRPr="00AD4297" w:rsidRDefault="005879EE" w:rsidP="00AC19DF">
            <w:pPr>
              <w:suppressAutoHyphens/>
              <w:spacing w:after="120" w:line="240" w:lineRule="auto"/>
              <w:jc w:val="both"/>
              <w:rPr>
                <w:rFonts w:ascii="Times New Roman" w:eastAsia="Calibri" w:hAnsi="Times New Roman" w:cs="Calibri"/>
                <w:i/>
                <w:iCs/>
                <w:sz w:val="20"/>
                <w:szCs w:val="20"/>
                <w:lang w:eastAsia="ar-SA"/>
              </w:rPr>
            </w:pPr>
            <w:r w:rsidRPr="00AD4297">
              <w:rPr>
                <w:rFonts w:ascii="Times New Roman" w:eastAsia="Calibri" w:hAnsi="Times New Roman" w:cs="Calibri"/>
                <w:i/>
                <w:iCs/>
                <w:sz w:val="20"/>
                <w:szCs w:val="20"/>
                <w:lang w:eastAsia="ar-SA"/>
              </w:rPr>
              <w:t>Within this section Member State shall provide information on the methodology used to assure the quality of the data collected,</w:t>
            </w:r>
            <w:r w:rsidRPr="00AD4297">
              <w:rPr>
                <w:rFonts w:ascii="Times New Roman" w:eastAsia="Calibri" w:hAnsi="Times New Roman" w:cs="Times New Roman"/>
                <w:i/>
                <w:iCs/>
                <w:lang w:eastAsia="ar-SA"/>
              </w:rPr>
              <w:t xml:space="preserve"> </w:t>
            </w:r>
            <w:r w:rsidRPr="00AD4297">
              <w:rPr>
                <w:rFonts w:ascii="Times New Roman" w:eastAsia="Calibri" w:hAnsi="Times New Roman" w:cs="Calibri"/>
                <w:i/>
                <w:iCs/>
                <w:sz w:val="20"/>
                <w:szCs w:val="20"/>
                <w:lang w:eastAsia="ar-SA"/>
              </w:rPr>
              <w:t>highlighting those aspects where changes have been made during the sampling year. Information shall be provided by each sampling scheme for which data was collected. In the case where the same quality assurance framework is applied to all data collection schemes, information can be provided at general level with the indication “all sampling schemes”.</w:t>
            </w:r>
          </w:p>
          <w:p w14:paraId="5A219712" w14:textId="77777777" w:rsidR="005879EE" w:rsidRPr="00AD4297" w:rsidRDefault="005879EE" w:rsidP="00AC19DF">
            <w:pPr>
              <w:suppressAutoHyphens/>
              <w:spacing w:after="120" w:line="240" w:lineRule="auto"/>
              <w:jc w:val="both"/>
              <w:rPr>
                <w:rFonts w:ascii="Times New Roman" w:eastAsia="Calibri" w:hAnsi="Times New Roman" w:cs="Calibri"/>
                <w:i/>
                <w:iCs/>
                <w:sz w:val="20"/>
                <w:szCs w:val="20"/>
                <w:lang w:eastAsia="ar-SA"/>
              </w:rPr>
            </w:pPr>
            <w:r w:rsidRPr="00AD4297">
              <w:rPr>
                <w:rFonts w:ascii="Times New Roman" w:eastAsia="Calibri" w:hAnsi="Times New Roman" w:cs="Calibri"/>
                <w:i/>
                <w:iCs/>
                <w:sz w:val="20"/>
                <w:szCs w:val="20"/>
                <w:lang w:eastAsia="ar-SA"/>
              </w:rPr>
              <w:t xml:space="preserve">In those sections of Table 5A where “N” is indicated, Member States shall explain the main constrains and/ or the steps taken to fulfil this obligation. In the cases where a reference document is requested, Member States shall provide a web link. </w:t>
            </w:r>
          </w:p>
          <w:p w14:paraId="55AD61C2" w14:textId="77777777" w:rsidR="005879EE" w:rsidRPr="00AD4297" w:rsidRDefault="005879EE" w:rsidP="00AC19DF">
            <w:pPr>
              <w:suppressAutoHyphens/>
              <w:spacing w:after="120" w:line="240" w:lineRule="auto"/>
              <w:jc w:val="both"/>
              <w:rPr>
                <w:rFonts w:ascii="Times New Roman" w:eastAsia="Calibri" w:hAnsi="Times New Roman" w:cs="Calibri"/>
                <w:i/>
                <w:iCs/>
                <w:sz w:val="20"/>
                <w:szCs w:val="20"/>
                <w:lang w:eastAsia="ar-SA"/>
              </w:rPr>
            </w:pPr>
            <w:r w:rsidRPr="00AD4297">
              <w:rPr>
                <w:rFonts w:ascii="Times New Roman" w:eastAsia="Calibri" w:hAnsi="Times New Roman" w:cs="Calibri"/>
                <w:i/>
                <w:iCs/>
                <w:sz w:val="20"/>
                <w:szCs w:val="20"/>
                <w:lang w:eastAsia="ar-SA"/>
              </w:rPr>
              <w:t xml:space="preserve"> In cases where documents are not publicly available, due to institutions internal policy, confidentiality or other reasons, this shall be indicated by the Member State.</w:t>
            </w:r>
          </w:p>
          <w:p w14:paraId="778C2F9B" w14:textId="77777777" w:rsidR="005879EE" w:rsidRPr="001C2DCA" w:rsidRDefault="005879EE" w:rsidP="00AC19DF">
            <w:pPr>
              <w:suppressAutoHyphens/>
              <w:spacing w:after="120" w:line="240" w:lineRule="auto"/>
              <w:jc w:val="both"/>
              <w:rPr>
                <w:rFonts w:ascii="Times New Roman" w:eastAsia="Calibri" w:hAnsi="Times New Roman" w:cs="Calibri"/>
                <w:sz w:val="20"/>
                <w:szCs w:val="20"/>
                <w:lang w:eastAsia="ar-SA"/>
              </w:rPr>
            </w:pPr>
            <w:r w:rsidRPr="00BC2D6C">
              <w:rPr>
                <w:rFonts w:ascii="Times New Roman" w:eastAsia="Calibri" w:hAnsi="Times New Roman" w:cs="Calibri"/>
                <w:b/>
                <w:bCs/>
                <w:sz w:val="20"/>
                <w:szCs w:val="20"/>
                <w:u w:val="single"/>
                <w:lang w:val="en-US" w:eastAsia="ar-SA"/>
              </w:rPr>
              <w:t>Sampling scheme for</w:t>
            </w:r>
            <w:r>
              <w:rPr>
                <w:rFonts w:ascii="Times New Roman" w:eastAsia="Calibri" w:hAnsi="Times New Roman" w:cs="Calibri"/>
                <w:b/>
                <w:bCs/>
                <w:sz w:val="20"/>
                <w:szCs w:val="20"/>
                <w:u w:val="single"/>
                <w:lang w:val="en-US" w:eastAsia="ar-SA"/>
              </w:rPr>
              <w:t xml:space="preserve"> eel sampling</w:t>
            </w:r>
          </w:p>
          <w:p w14:paraId="580B4F3C" w14:textId="77777777" w:rsidR="005879EE" w:rsidRPr="001C2DCA" w:rsidRDefault="005879EE" w:rsidP="00AC19DF">
            <w:pPr>
              <w:suppressAutoHyphens/>
              <w:spacing w:after="12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2. </w:t>
            </w:r>
            <w:r w:rsidRPr="001C2DCA">
              <w:rPr>
                <w:rFonts w:ascii="Times New Roman" w:eastAsia="Calibri" w:hAnsi="Times New Roman" w:cs="Times New Roman"/>
                <w:sz w:val="20"/>
                <w:szCs w:val="20"/>
                <w:lang w:eastAsia="ar-SA"/>
              </w:rPr>
              <w:t>Sampling design</w:t>
            </w:r>
          </w:p>
          <w:p w14:paraId="44EB8970" w14:textId="77777777" w:rsidR="005879EE" w:rsidRPr="001C2DCA" w:rsidRDefault="005879EE" w:rsidP="00AC19DF">
            <w:pPr>
              <w:suppressAutoHyphens/>
              <w:spacing w:after="120" w:line="240" w:lineRule="auto"/>
              <w:jc w:val="both"/>
              <w:rPr>
                <w:rFonts w:ascii="Times New Roman" w:eastAsia="Times New Roman" w:hAnsi="Times New Roman" w:cs="Times New Roman"/>
                <w:sz w:val="20"/>
                <w:szCs w:val="20"/>
                <w:lang w:eastAsia="en-GB"/>
              </w:rPr>
            </w:pPr>
            <w:r w:rsidRPr="001C2DCA">
              <w:rPr>
                <w:rFonts w:ascii="Times New Roman" w:eastAsia="Times New Roman" w:hAnsi="Times New Roman" w:cs="Times New Roman"/>
                <w:sz w:val="20"/>
                <w:szCs w:val="20"/>
                <w:lang w:eastAsia="en-GB"/>
              </w:rPr>
              <w:t xml:space="preserve">Explain main constraints and/ </w:t>
            </w:r>
            <w:r w:rsidRPr="001C2DCA">
              <w:rPr>
                <w:rFonts w:ascii="Times New Roman" w:eastAsia="Calibri" w:hAnsi="Times New Roman" w:cs="Calibri"/>
                <w:sz w:val="20"/>
                <w:szCs w:val="20"/>
                <w:lang w:eastAsia="ar-SA"/>
              </w:rPr>
              <w:t xml:space="preserve">or steps taken, </w:t>
            </w:r>
            <w:r w:rsidRPr="001C2DCA">
              <w:rPr>
                <w:rFonts w:ascii="Times New Roman" w:eastAsia="Times New Roman" w:hAnsi="Times New Roman" w:cs="Times New Roman"/>
                <w:sz w:val="20"/>
                <w:szCs w:val="20"/>
                <w:lang w:eastAsia="en-GB"/>
              </w:rPr>
              <w:t>if ‘N’ (no) was indicated in Table 5A.</w:t>
            </w:r>
          </w:p>
          <w:p w14:paraId="1B0462F5" w14:textId="77777777" w:rsidR="005879EE" w:rsidRPr="001C2DCA" w:rsidRDefault="005879EE" w:rsidP="00AC19DF">
            <w:pPr>
              <w:suppressAutoHyphens/>
              <w:spacing w:after="120" w:line="240" w:lineRule="auto"/>
              <w:jc w:val="both"/>
              <w:rPr>
                <w:rFonts w:ascii="Times New Roman" w:eastAsia="Times New Roman" w:hAnsi="Times New Roman" w:cs="Times New Roman"/>
                <w:sz w:val="20"/>
                <w:szCs w:val="20"/>
                <w:lang w:eastAsia="en-GB"/>
              </w:rPr>
            </w:pPr>
            <w:r w:rsidRPr="008A3F3D">
              <w:rPr>
                <w:rFonts w:ascii="Times New Roman" w:eastAsia="Times New Roman" w:hAnsi="Times New Roman" w:cs="Times New Roman"/>
                <w:sz w:val="20"/>
                <w:szCs w:val="20"/>
                <w:lang w:eastAsia="en-GB"/>
              </w:rPr>
              <w:t>All Information on the methodology used to assure the quality of the data collected for the biological sampling related to eel is reported in table 5A, where the web links to the reference documents are also provided.</w:t>
            </w:r>
          </w:p>
          <w:p w14:paraId="12551F9B" w14:textId="77777777" w:rsidR="005879EE" w:rsidRPr="001C2DCA" w:rsidRDefault="005879EE" w:rsidP="00AC19DF">
            <w:pPr>
              <w:suppressAutoHyphens/>
              <w:spacing w:after="12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3. </w:t>
            </w:r>
            <w:r w:rsidRPr="001C2DCA">
              <w:rPr>
                <w:rFonts w:ascii="Times New Roman" w:eastAsia="Calibri" w:hAnsi="Times New Roman" w:cs="Times New Roman"/>
                <w:sz w:val="20"/>
                <w:szCs w:val="20"/>
                <w:lang w:eastAsia="ar-SA"/>
              </w:rPr>
              <w:t>Sampling implementation</w:t>
            </w:r>
          </w:p>
          <w:p w14:paraId="66AA458A" w14:textId="77777777" w:rsidR="005879EE" w:rsidRPr="001C2DCA" w:rsidRDefault="005879EE" w:rsidP="00AC19DF">
            <w:pPr>
              <w:suppressAutoHyphens/>
              <w:spacing w:after="120" w:line="240" w:lineRule="auto"/>
              <w:jc w:val="both"/>
              <w:rPr>
                <w:rFonts w:ascii="Times New Roman" w:eastAsia="Times New Roman" w:hAnsi="Times New Roman" w:cs="Times New Roman"/>
                <w:sz w:val="20"/>
                <w:szCs w:val="20"/>
                <w:lang w:eastAsia="en-GB"/>
              </w:rPr>
            </w:pPr>
            <w:r w:rsidRPr="001C2DCA">
              <w:rPr>
                <w:rFonts w:ascii="Times New Roman" w:eastAsia="Times New Roman" w:hAnsi="Times New Roman" w:cs="Times New Roman"/>
                <w:sz w:val="20"/>
                <w:szCs w:val="20"/>
                <w:lang w:eastAsia="en-GB"/>
              </w:rPr>
              <w:t>Explain main constraints and/</w:t>
            </w:r>
            <w:r w:rsidRPr="001C2DCA">
              <w:rPr>
                <w:rFonts w:ascii="Times New Roman" w:eastAsia="Calibri" w:hAnsi="Times New Roman" w:cs="Calibri"/>
                <w:sz w:val="20"/>
                <w:szCs w:val="20"/>
                <w:lang w:eastAsia="ar-SA"/>
              </w:rPr>
              <w:t xml:space="preserve">or steps taken, </w:t>
            </w:r>
            <w:r w:rsidRPr="001C2DCA">
              <w:rPr>
                <w:rFonts w:ascii="Times New Roman" w:eastAsia="Times New Roman" w:hAnsi="Times New Roman" w:cs="Times New Roman"/>
                <w:sz w:val="20"/>
                <w:szCs w:val="20"/>
                <w:lang w:eastAsia="en-GB"/>
              </w:rPr>
              <w:t>if ‘N’ (no) was indicated in Table 5A.</w:t>
            </w:r>
          </w:p>
          <w:p w14:paraId="2D3A9CDF" w14:textId="77777777" w:rsidR="005879EE" w:rsidRPr="001C2DCA" w:rsidRDefault="005879EE" w:rsidP="00AC19DF">
            <w:pPr>
              <w:suppressAutoHyphens/>
              <w:spacing w:after="120" w:line="240" w:lineRule="auto"/>
              <w:jc w:val="both"/>
              <w:rPr>
                <w:rFonts w:ascii="Times New Roman" w:eastAsia="Calibri" w:hAnsi="Times New Roman" w:cs="Times New Roman"/>
                <w:sz w:val="20"/>
                <w:szCs w:val="20"/>
                <w:lang w:eastAsia="ar-SA"/>
              </w:rPr>
            </w:pPr>
            <w:r w:rsidRPr="007C5631">
              <w:rPr>
                <w:rFonts w:ascii="Times New Roman" w:eastAsia="Calibri" w:hAnsi="Times New Roman" w:cs="Times New Roman"/>
                <w:sz w:val="20"/>
                <w:szCs w:val="20"/>
                <w:lang w:eastAsia="ar-SA"/>
              </w:rPr>
              <w:t>MS indicated “Y” in the relevant questions of Table 5 A and provided the web links.</w:t>
            </w:r>
          </w:p>
          <w:p w14:paraId="3CA0D368" w14:textId="77777777" w:rsidR="005879EE" w:rsidRPr="001C2DCA" w:rsidRDefault="005879EE" w:rsidP="00AC19DF">
            <w:pPr>
              <w:suppressAutoHyphens/>
              <w:spacing w:after="120" w:line="240" w:lineRule="auto"/>
              <w:jc w:val="both"/>
              <w:rPr>
                <w:rFonts w:ascii="Times New Roman" w:eastAsia="Calibri" w:hAnsi="Times New Roman" w:cs="Times New Roman"/>
                <w:sz w:val="20"/>
                <w:szCs w:val="20"/>
                <w:lang w:eastAsia="ar-SA"/>
              </w:rPr>
            </w:pPr>
            <w:r>
              <w:rPr>
                <w:rFonts w:ascii="Times New Roman" w:eastAsia="Calibri" w:hAnsi="Times New Roman" w:cs="Times New Roman"/>
                <w:sz w:val="20"/>
                <w:szCs w:val="20"/>
                <w:lang w:eastAsia="ar-SA"/>
              </w:rPr>
              <w:t xml:space="preserve">4. </w:t>
            </w:r>
            <w:r w:rsidRPr="001C2DCA">
              <w:rPr>
                <w:rFonts w:ascii="Times New Roman" w:eastAsia="Calibri" w:hAnsi="Times New Roman" w:cs="Times New Roman"/>
                <w:sz w:val="20"/>
                <w:szCs w:val="20"/>
                <w:lang w:eastAsia="ar-SA"/>
              </w:rPr>
              <w:t>Data capture</w:t>
            </w:r>
          </w:p>
          <w:p w14:paraId="00DAFFB2" w14:textId="77777777" w:rsidR="005879EE" w:rsidRPr="001C2DCA" w:rsidRDefault="005879EE" w:rsidP="00AC19DF">
            <w:pPr>
              <w:suppressAutoHyphens/>
              <w:spacing w:after="120" w:line="240" w:lineRule="auto"/>
              <w:jc w:val="both"/>
              <w:rPr>
                <w:rFonts w:ascii="Times New Roman" w:eastAsia="Times New Roman" w:hAnsi="Times New Roman" w:cs="Times New Roman"/>
                <w:sz w:val="20"/>
                <w:szCs w:val="20"/>
                <w:lang w:eastAsia="en-GB"/>
              </w:rPr>
            </w:pPr>
            <w:r w:rsidRPr="001C2DCA">
              <w:rPr>
                <w:rFonts w:ascii="Times New Roman" w:eastAsia="Times New Roman" w:hAnsi="Times New Roman" w:cs="Times New Roman"/>
                <w:sz w:val="20"/>
                <w:szCs w:val="20"/>
                <w:lang w:eastAsia="en-GB"/>
              </w:rPr>
              <w:t xml:space="preserve">Explain main constraints and/ </w:t>
            </w:r>
            <w:r w:rsidRPr="001C2DCA">
              <w:rPr>
                <w:rFonts w:ascii="Times New Roman" w:eastAsia="Calibri" w:hAnsi="Times New Roman" w:cs="Calibri"/>
                <w:sz w:val="20"/>
                <w:szCs w:val="20"/>
                <w:lang w:eastAsia="ar-SA"/>
              </w:rPr>
              <w:t xml:space="preserve">or steps taken, </w:t>
            </w:r>
            <w:r w:rsidRPr="001C2DCA">
              <w:rPr>
                <w:rFonts w:ascii="Times New Roman" w:eastAsia="Times New Roman" w:hAnsi="Times New Roman" w:cs="Times New Roman"/>
                <w:sz w:val="20"/>
                <w:szCs w:val="20"/>
                <w:lang w:eastAsia="en-GB"/>
              </w:rPr>
              <w:t>if ‘N’ (no) was indicated in Table 5A.</w:t>
            </w:r>
          </w:p>
          <w:p w14:paraId="6C900B01" w14:textId="77777777" w:rsidR="005879EE" w:rsidRPr="001C2DCA" w:rsidRDefault="005879EE" w:rsidP="00AC19DF">
            <w:pPr>
              <w:suppressAutoHyphens/>
              <w:spacing w:after="120" w:line="240" w:lineRule="auto"/>
              <w:jc w:val="both"/>
              <w:rPr>
                <w:rFonts w:ascii="Times New Roman" w:eastAsia="Times New Roman" w:hAnsi="Times New Roman" w:cs="Times New Roman"/>
                <w:sz w:val="20"/>
                <w:szCs w:val="20"/>
                <w:lang w:eastAsia="en-GB"/>
              </w:rPr>
            </w:pPr>
            <w:r w:rsidRPr="007C5631">
              <w:rPr>
                <w:rFonts w:ascii="Times New Roman" w:eastAsia="Times New Roman" w:hAnsi="Times New Roman" w:cs="Times New Roman"/>
                <w:sz w:val="20"/>
                <w:szCs w:val="20"/>
                <w:lang w:eastAsia="en-GB"/>
              </w:rPr>
              <w:t>MS indicated “Y” in the relevant questions of Table 5 A.</w:t>
            </w:r>
          </w:p>
          <w:p w14:paraId="6D03202B" w14:textId="77777777" w:rsidR="005879EE" w:rsidRPr="001C2DCA" w:rsidRDefault="005879EE" w:rsidP="00AC19DF">
            <w:pPr>
              <w:suppressAutoHyphens/>
              <w:spacing w:after="120" w:line="240" w:lineRule="auto"/>
              <w:jc w:val="both"/>
              <w:rPr>
                <w:rFonts w:ascii="Times New Roman" w:eastAsia="Calibri" w:hAnsi="Times New Roman" w:cs="Times New Roman"/>
                <w:sz w:val="20"/>
                <w:szCs w:val="20"/>
                <w:lang w:val="en-US" w:eastAsia="ar-SA"/>
              </w:rPr>
            </w:pPr>
            <w:r>
              <w:rPr>
                <w:rFonts w:ascii="Times New Roman" w:eastAsia="Calibri" w:hAnsi="Times New Roman" w:cs="Times New Roman"/>
                <w:sz w:val="20"/>
                <w:szCs w:val="20"/>
                <w:lang w:eastAsia="ar-SA"/>
              </w:rPr>
              <w:t xml:space="preserve">5. </w:t>
            </w:r>
            <w:r w:rsidRPr="001C2DCA">
              <w:rPr>
                <w:rFonts w:ascii="Times New Roman" w:eastAsia="Calibri" w:hAnsi="Times New Roman" w:cs="Times New Roman"/>
                <w:sz w:val="20"/>
                <w:szCs w:val="20"/>
                <w:lang w:eastAsia="ar-SA"/>
              </w:rPr>
              <w:t>Data Storage</w:t>
            </w:r>
          </w:p>
          <w:p w14:paraId="2BF61246" w14:textId="77777777" w:rsidR="005879EE" w:rsidRPr="001C2DCA" w:rsidRDefault="005879EE" w:rsidP="00AC19DF">
            <w:pPr>
              <w:suppressAutoHyphens/>
              <w:spacing w:after="120" w:line="240" w:lineRule="auto"/>
              <w:jc w:val="both"/>
              <w:rPr>
                <w:rFonts w:ascii="Times New Roman" w:eastAsia="Times New Roman" w:hAnsi="Times New Roman" w:cs="Times New Roman"/>
                <w:sz w:val="20"/>
                <w:szCs w:val="20"/>
                <w:lang w:eastAsia="en-GB"/>
              </w:rPr>
            </w:pPr>
            <w:r w:rsidRPr="001C2DCA">
              <w:rPr>
                <w:rFonts w:ascii="Times New Roman" w:eastAsia="Times New Roman" w:hAnsi="Times New Roman" w:cs="Times New Roman"/>
                <w:sz w:val="20"/>
                <w:szCs w:val="20"/>
                <w:lang w:eastAsia="en-GB"/>
              </w:rPr>
              <w:t xml:space="preserve">Explain main constraints and/ </w:t>
            </w:r>
            <w:r w:rsidRPr="001C2DCA">
              <w:rPr>
                <w:rFonts w:ascii="Times New Roman" w:eastAsia="Calibri" w:hAnsi="Times New Roman" w:cs="Calibri"/>
                <w:sz w:val="20"/>
                <w:szCs w:val="20"/>
                <w:lang w:eastAsia="ar-SA"/>
              </w:rPr>
              <w:t xml:space="preserve">or steps taken, </w:t>
            </w:r>
            <w:r w:rsidRPr="001C2DCA">
              <w:rPr>
                <w:rFonts w:ascii="Times New Roman" w:eastAsia="Times New Roman" w:hAnsi="Times New Roman" w:cs="Times New Roman"/>
                <w:sz w:val="20"/>
                <w:szCs w:val="20"/>
                <w:lang w:eastAsia="en-GB"/>
              </w:rPr>
              <w:t>if ‘N’ (no) was indicated in Table 5A. Please provide a link if the documented revisions are available and not confidential.</w:t>
            </w:r>
          </w:p>
          <w:p w14:paraId="1A27DCA0" w14:textId="77777777" w:rsidR="005879EE" w:rsidRDefault="005879EE" w:rsidP="00AC19DF">
            <w:pPr>
              <w:spacing w:after="120" w:line="240" w:lineRule="auto"/>
              <w:jc w:val="both"/>
              <w:rPr>
                <w:rFonts w:ascii="Times New Roman" w:eastAsia="Times New Roman" w:hAnsi="Times New Roman" w:cs="Times New Roman"/>
                <w:sz w:val="20"/>
                <w:szCs w:val="20"/>
                <w:lang w:eastAsia="en-GB"/>
              </w:rPr>
            </w:pPr>
            <w:r w:rsidRPr="007C5631">
              <w:rPr>
                <w:rFonts w:ascii="Times New Roman" w:eastAsia="Times New Roman" w:hAnsi="Times New Roman" w:cs="Times New Roman"/>
                <w:sz w:val="20"/>
                <w:szCs w:val="20"/>
                <w:lang w:eastAsia="en-GB"/>
              </w:rPr>
              <w:t>MS provided the relevant information in Table 5 A.</w:t>
            </w:r>
          </w:p>
          <w:p w14:paraId="0647ADC3" w14:textId="77777777" w:rsidR="005879EE" w:rsidRPr="001C2DCA" w:rsidRDefault="005879EE" w:rsidP="00AC19DF">
            <w:pPr>
              <w:spacing w:after="120" w:line="240" w:lineRule="auto"/>
              <w:jc w:val="both"/>
              <w:rPr>
                <w:rFonts w:ascii="Times New Roman" w:eastAsia="Times New Roman" w:hAnsi="Times New Roman" w:cs="Times New Roman"/>
                <w:bCs/>
                <w:sz w:val="20"/>
                <w:szCs w:val="20"/>
                <w:lang w:val="lt-LT" w:eastAsia="lt-LT"/>
              </w:rPr>
            </w:pPr>
            <w:r>
              <w:rPr>
                <w:rFonts w:ascii="Times New Roman" w:eastAsia="Calibri" w:hAnsi="Times New Roman" w:cs="Times New Roman"/>
                <w:sz w:val="20"/>
                <w:szCs w:val="20"/>
                <w:lang w:eastAsia="ar-SA"/>
              </w:rPr>
              <w:t xml:space="preserve">6. </w:t>
            </w:r>
            <w:r w:rsidRPr="001C2DCA">
              <w:rPr>
                <w:rFonts w:ascii="Times New Roman" w:eastAsia="Calibri" w:hAnsi="Times New Roman" w:cs="Times New Roman"/>
                <w:sz w:val="20"/>
                <w:szCs w:val="20"/>
                <w:lang w:eastAsia="ar-SA"/>
              </w:rPr>
              <w:t>Data processing</w:t>
            </w:r>
          </w:p>
          <w:p w14:paraId="06E1B7D5" w14:textId="77777777" w:rsidR="005879EE" w:rsidRDefault="005879EE" w:rsidP="00AC19DF">
            <w:pPr>
              <w:suppressAutoHyphens/>
              <w:spacing w:after="120" w:line="240" w:lineRule="auto"/>
              <w:jc w:val="both"/>
              <w:rPr>
                <w:rFonts w:ascii="Times New Roman" w:eastAsia="Times New Roman" w:hAnsi="Times New Roman" w:cs="Times New Roman"/>
                <w:sz w:val="20"/>
                <w:szCs w:val="20"/>
                <w:lang w:eastAsia="en-GB"/>
              </w:rPr>
            </w:pPr>
            <w:r w:rsidRPr="001C2DCA">
              <w:rPr>
                <w:rFonts w:ascii="Times New Roman" w:eastAsia="Times New Roman" w:hAnsi="Times New Roman" w:cs="Times New Roman"/>
                <w:sz w:val="20"/>
                <w:szCs w:val="20"/>
                <w:lang w:eastAsia="en-GB"/>
              </w:rPr>
              <w:t xml:space="preserve">Explain main constraints and/ </w:t>
            </w:r>
            <w:r w:rsidRPr="001C2DCA">
              <w:rPr>
                <w:rFonts w:ascii="Times New Roman" w:eastAsia="Calibri" w:hAnsi="Times New Roman" w:cs="Calibri"/>
                <w:sz w:val="20"/>
                <w:szCs w:val="20"/>
                <w:lang w:eastAsia="ar-SA"/>
              </w:rPr>
              <w:t xml:space="preserve">or steps taken, </w:t>
            </w:r>
            <w:r w:rsidRPr="001C2DCA">
              <w:rPr>
                <w:rFonts w:ascii="Times New Roman" w:eastAsia="Times New Roman" w:hAnsi="Times New Roman" w:cs="Times New Roman"/>
                <w:sz w:val="20"/>
                <w:szCs w:val="20"/>
                <w:lang w:eastAsia="en-GB"/>
              </w:rPr>
              <w:t>if ‘N’ (no) was indicated in Table 5A.</w:t>
            </w:r>
          </w:p>
          <w:p w14:paraId="1C561D61" w14:textId="77777777" w:rsidR="005879EE" w:rsidRDefault="005879EE" w:rsidP="00AC19DF">
            <w:pPr>
              <w:suppressAutoHyphens/>
              <w:spacing w:after="120" w:line="240" w:lineRule="auto"/>
              <w:jc w:val="both"/>
              <w:rPr>
                <w:rFonts w:ascii="Times New Roman" w:eastAsia="Times New Roman" w:hAnsi="Times New Roman" w:cs="Times New Roman"/>
                <w:sz w:val="20"/>
                <w:szCs w:val="20"/>
                <w:lang w:eastAsia="en-GB"/>
              </w:rPr>
            </w:pPr>
            <w:r w:rsidRPr="007C5631">
              <w:rPr>
                <w:rFonts w:ascii="Times New Roman" w:eastAsia="Times New Roman" w:hAnsi="Times New Roman" w:cs="Times New Roman"/>
                <w:sz w:val="20"/>
                <w:szCs w:val="20"/>
                <w:lang w:eastAsia="en-GB"/>
              </w:rPr>
              <w:t>MS indicated “Y” in the relevant questions of Table 5 A and provided the web links.</w:t>
            </w:r>
          </w:p>
          <w:p w14:paraId="2EB1D227" w14:textId="77777777" w:rsidR="005879EE" w:rsidRDefault="005879EE" w:rsidP="00AC19DF">
            <w:pPr>
              <w:suppressAutoHyphens/>
              <w:spacing w:after="120" w:line="240" w:lineRule="auto"/>
              <w:jc w:val="both"/>
              <w:rPr>
                <w:rFonts w:ascii="Times New Roman" w:eastAsia="Times New Roman" w:hAnsi="Times New Roman" w:cs="Times New Roman"/>
                <w:sz w:val="20"/>
                <w:szCs w:val="20"/>
                <w:lang w:eastAsia="en-GB"/>
              </w:rPr>
            </w:pPr>
          </w:p>
          <w:p w14:paraId="76D7F9AE" w14:textId="77777777" w:rsidR="005879EE" w:rsidRPr="001C2DCA" w:rsidRDefault="005879EE" w:rsidP="00AC19DF">
            <w:pPr>
              <w:suppressAutoHyphens/>
              <w:spacing w:after="120" w:line="240" w:lineRule="auto"/>
              <w:jc w:val="both"/>
              <w:rPr>
                <w:rFonts w:ascii="Times New Roman" w:eastAsia="Times New Roman" w:hAnsi="Times New Roman" w:cs="Times New Roman"/>
                <w:sz w:val="20"/>
                <w:szCs w:val="20"/>
                <w:lang w:eastAsia="en-GB"/>
              </w:rPr>
            </w:pPr>
          </w:p>
          <w:p w14:paraId="56928E68" w14:textId="77777777" w:rsidR="005879EE" w:rsidRPr="001C2DCA" w:rsidRDefault="005879EE" w:rsidP="00AC19DF">
            <w:pPr>
              <w:suppressAutoHyphens/>
              <w:spacing w:after="120" w:line="240" w:lineRule="auto"/>
              <w:jc w:val="both"/>
              <w:rPr>
                <w:rFonts w:ascii="Times New Roman" w:eastAsia="Times New Roman" w:hAnsi="Times New Roman" w:cs="Times New Roman"/>
                <w:sz w:val="20"/>
                <w:szCs w:val="20"/>
                <w:lang w:eastAsia="en-GB"/>
              </w:rPr>
            </w:pPr>
          </w:p>
          <w:p w14:paraId="4F6E11E8" w14:textId="77777777" w:rsidR="005879EE" w:rsidRPr="001C2DCA" w:rsidRDefault="005879EE" w:rsidP="00AC19DF">
            <w:pPr>
              <w:suppressAutoHyphens/>
              <w:spacing w:before="120" w:after="120" w:line="360" w:lineRule="auto"/>
              <w:jc w:val="both"/>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 xml:space="preserve"> </w:t>
            </w:r>
            <w:r w:rsidRPr="001C2DCA">
              <w:rPr>
                <w:rFonts w:ascii="Times New Roman" w:eastAsia="Times New Roman" w:hAnsi="Times New Roman" w:cs="Times New Roman"/>
                <w:sz w:val="20"/>
                <w:szCs w:val="20"/>
                <w:lang w:eastAsia="en-GB"/>
              </w:rPr>
              <w:t>(max. 900 words per Region/RFMO/RFO/IO OR sampling scheme)</w:t>
            </w:r>
          </w:p>
        </w:tc>
      </w:tr>
    </w:tbl>
    <w:p w14:paraId="64F64DBB" w14:textId="77777777" w:rsidR="005879EE" w:rsidRDefault="005879EE" w:rsidP="008260BB">
      <w:pPr>
        <w:suppressAutoHyphens/>
        <w:spacing w:after="120" w:line="240" w:lineRule="auto"/>
        <w:jc w:val="center"/>
        <w:rPr>
          <w:rFonts w:ascii="Times New Roman" w:eastAsia="Calibri" w:hAnsi="Times New Roman" w:cs="Times New Roman"/>
          <w:b/>
          <w:bCs/>
          <w:lang w:eastAsia="ar-SA"/>
        </w:rPr>
      </w:pPr>
    </w:p>
    <w:p w14:paraId="73C6C3D3" w14:textId="3DCBD2AC" w:rsidR="008260BB" w:rsidRPr="00CA31DF" w:rsidRDefault="00E36F6F" w:rsidP="008260BB">
      <w:pPr>
        <w:suppressAutoHyphens/>
        <w:spacing w:after="120" w:line="240" w:lineRule="auto"/>
        <w:jc w:val="center"/>
        <w:rPr>
          <w:rFonts w:ascii="Times New Roman" w:eastAsia="Calibri" w:hAnsi="Times New Roman" w:cs="Times New Roman"/>
          <w:b/>
          <w:bCs/>
          <w:lang w:eastAsia="ar-SA"/>
        </w:rPr>
      </w:pPr>
      <w:bookmarkStart w:id="56" w:name="_Hlk106274714"/>
      <w:r w:rsidRPr="001C2DCA">
        <w:rPr>
          <w:rFonts w:ascii="Times New Roman" w:eastAsia="Calibri" w:hAnsi="Times New Roman" w:cs="Times New Roman"/>
          <w:b/>
          <w:bCs/>
          <w:noProof/>
          <w:sz w:val="24"/>
          <w:lang w:eastAsia="en-GB"/>
        </w:rPr>
        <w:lastRenderedPageBreak/>
        <w:t xml:space="preserve">Quality assurance </w:t>
      </w:r>
      <w:r w:rsidRPr="001C2DCA">
        <w:rPr>
          <w:rFonts w:ascii="Times New Roman" w:eastAsia="Calibri" w:hAnsi="Times New Roman" w:cs="Times New Roman"/>
          <w:b/>
          <w:bCs/>
          <w:sz w:val="24"/>
          <w:lang w:eastAsia="en-GB"/>
        </w:rPr>
        <w:t>framework for</w:t>
      </w:r>
      <w:r w:rsidRPr="008A3F3D">
        <w:rPr>
          <w:rFonts w:ascii="Times New Roman" w:eastAsia="Calibri" w:hAnsi="Times New Roman" w:cs="Times New Roman"/>
          <w:b/>
          <w:bCs/>
          <w:sz w:val="24"/>
          <w:lang w:eastAsia="en-GB"/>
        </w:rPr>
        <w:t xml:space="preserve"> </w:t>
      </w:r>
      <w:r w:rsidR="008260BB" w:rsidRPr="00DB32EE">
        <w:rPr>
          <w:rFonts w:ascii="Times New Roman" w:eastAsia="Calibri" w:hAnsi="Times New Roman" w:cs="Times New Roman"/>
          <w:b/>
          <w:bCs/>
          <w:lang w:eastAsia="ar-SA"/>
        </w:rPr>
        <w:t>Recreational fishery</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8260BB" w:rsidRPr="001C2DCA" w14:paraId="38D22747" w14:textId="77777777" w:rsidTr="00E071D5">
        <w:trPr>
          <w:trHeight w:val="389"/>
        </w:trPr>
        <w:tc>
          <w:tcPr>
            <w:tcW w:w="8959" w:type="dxa"/>
            <w:shd w:val="clear" w:color="auto" w:fill="A6A6A6" w:themeFill="background1" w:themeFillShade="A6"/>
            <w:noWrap/>
            <w:vAlign w:val="center"/>
          </w:tcPr>
          <w:p w14:paraId="2B53618D" w14:textId="77777777" w:rsidR="008260BB" w:rsidRPr="001C2DCA" w:rsidRDefault="008260BB" w:rsidP="00E071D5">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bookmarkStart w:id="57" w:name="_Hlk72768155"/>
            <w:bookmarkEnd w:id="56"/>
            <w:r w:rsidRPr="001C2DCA">
              <w:rPr>
                <w:rFonts w:ascii="Times New Roman" w:eastAsia="Calibri" w:hAnsi="Times New Roman" w:cs="Times New Roman"/>
                <w:noProof/>
                <w:sz w:val="20"/>
                <w:szCs w:val="20"/>
                <w:lang w:eastAsia="en-GB"/>
              </w:rPr>
              <w:t>General comment</w:t>
            </w:r>
            <w:r w:rsidRPr="00A776E6">
              <w:rPr>
                <w:rFonts w:ascii="Times New Roman" w:eastAsia="Calibri" w:hAnsi="Times New Roman" w:cs="Times New Roman"/>
                <w:noProof/>
                <w:sz w:val="20"/>
                <w:szCs w:val="20"/>
                <w:lang w:eastAsia="en-GB"/>
              </w:rPr>
              <w:t xml:space="preserve">: </w:t>
            </w:r>
            <w:r w:rsidRPr="00A776E6">
              <w:rPr>
                <w:rFonts w:ascii="Times New Roman" w:eastAsia="Calibri" w:hAnsi="Times New Roman" w:cs="Times New Roman"/>
                <w:sz w:val="20"/>
                <w:szCs w:val="20"/>
                <w:lang w:eastAsia="ar-SA"/>
              </w:rPr>
              <w:t xml:space="preserve">This box is applicable to the Annual Report. </w:t>
            </w:r>
            <w:r w:rsidRPr="00A776E6">
              <w:rPr>
                <w:rFonts w:ascii="Times New Roman" w:eastAsia="Calibri" w:hAnsi="Times New Roman" w:cs="Times New Roman"/>
                <w:noProof/>
                <w:sz w:val="20"/>
                <w:szCs w:val="20"/>
                <w:lang w:eastAsia="en-GB"/>
              </w:rPr>
              <w:t xml:space="preserve">This </w:t>
            </w:r>
            <w:r w:rsidRPr="00A776E6">
              <w:rPr>
                <w:rFonts w:ascii="Times New Roman" w:eastAsia="Calibri" w:hAnsi="Times New Roman" w:cs="Times New Roman"/>
                <w:noProof/>
                <w:sz w:val="20"/>
                <w:szCs w:val="20"/>
                <w:lang w:val="en-US" w:eastAsia="en-GB"/>
              </w:rPr>
              <w:t>box</w:t>
            </w:r>
            <w:r w:rsidRPr="00A776E6">
              <w:rPr>
                <w:rFonts w:ascii="Times New Roman" w:eastAsia="Calibri" w:hAnsi="Times New Roman" w:cs="Times New Roman"/>
                <w:noProof/>
                <w:sz w:val="20"/>
                <w:szCs w:val="20"/>
                <w:lang w:eastAsia="en-GB"/>
              </w:rPr>
              <w:t xml:space="preserve"> fulfills Article 5 paragraph (2) point (a) of the Implementing </w:t>
            </w:r>
            <w:r w:rsidRPr="00271863">
              <w:rPr>
                <w:rFonts w:ascii="Times New Roman" w:eastAsia="Calibri" w:hAnsi="Times New Roman" w:cs="Times New Roman"/>
                <w:noProof/>
                <w:sz w:val="20"/>
                <w:szCs w:val="20"/>
                <w:lang w:eastAsia="en-GB"/>
              </w:rPr>
              <w:t>Decision (EU) 2016/1701 on the format of the WP.</w:t>
            </w:r>
            <w:r w:rsidRPr="00A776E6">
              <w:rPr>
                <w:rFonts w:ascii="Times New Roman" w:eastAsia="Calibri" w:hAnsi="Times New Roman" w:cs="Times New Roman"/>
                <w:noProof/>
                <w:sz w:val="20"/>
                <w:szCs w:val="20"/>
                <w:lang w:eastAsia="en-GB"/>
              </w:rPr>
              <w:t xml:space="preserve"> This box is intended to specify data to be collected under Tables 1(A), 1(B) and 1(C) of the Annex of the Delegated Decision (EU) 2019/910 on the multiannual Union programme. Use this box to provide additional information on Table 5A</w:t>
            </w:r>
            <w:r>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r w:rsidRPr="001C2DCA">
              <w:rPr>
                <w:rFonts w:ascii="Times New Roman" w:eastAsia="Calibri" w:hAnsi="Times New Roman" w:cs="Times New Roman"/>
                <w:noProof/>
                <w:sz w:val="20"/>
                <w:szCs w:val="20"/>
                <w:lang w:eastAsia="en-GB"/>
              </w:rPr>
              <w:t xml:space="preserve"> </w:t>
            </w:r>
          </w:p>
        </w:tc>
      </w:tr>
      <w:tr w:rsidR="008260BB" w:rsidRPr="001C2DCA" w14:paraId="5210EEC4" w14:textId="77777777" w:rsidTr="00E071D5">
        <w:trPr>
          <w:trHeight w:val="545"/>
        </w:trPr>
        <w:tc>
          <w:tcPr>
            <w:tcW w:w="8959" w:type="dxa"/>
            <w:shd w:val="clear" w:color="auto" w:fill="A6A6A6" w:themeFill="background1" w:themeFillShade="A6"/>
            <w:noWrap/>
            <w:vAlign w:val="center"/>
          </w:tcPr>
          <w:p w14:paraId="7139AC73" w14:textId="77777777" w:rsidR="008260BB" w:rsidRPr="00F055D0" w:rsidRDefault="008260BB" w:rsidP="00E071D5">
            <w:pPr>
              <w:suppressAutoHyphens/>
              <w:spacing w:before="120" w:after="120" w:line="360" w:lineRule="auto"/>
              <w:jc w:val="both"/>
              <w:rPr>
                <w:rFonts w:ascii="Times New Roman" w:eastAsia="Calibri" w:hAnsi="Times New Roman" w:cs="Calibri"/>
                <w:b/>
                <w:bCs/>
                <w:sz w:val="20"/>
                <w:szCs w:val="20"/>
                <w:lang w:eastAsia="ar-SA"/>
              </w:rPr>
            </w:pPr>
            <w:r w:rsidRPr="00F055D0">
              <w:rPr>
                <w:rFonts w:ascii="Times New Roman" w:eastAsia="Calibri" w:hAnsi="Times New Roman" w:cs="Calibri"/>
                <w:b/>
                <w:bCs/>
                <w:sz w:val="20"/>
                <w:szCs w:val="20"/>
                <w:lang w:eastAsia="ar-SA"/>
              </w:rPr>
              <w:t>1. Evidence of data quality assurance</w:t>
            </w:r>
          </w:p>
          <w:p w14:paraId="4C99B9ED" w14:textId="77777777" w:rsidR="008260BB" w:rsidRPr="00F055D0" w:rsidRDefault="008260BB" w:rsidP="00E071D5">
            <w:pPr>
              <w:suppressAutoHyphens/>
              <w:spacing w:after="0" w:line="240" w:lineRule="auto"/>
              <w:jc w:val="both"/>
              <w:rPr>
                <w:rFonts w:ascii="Times New Roman" w:eastAsia="Calibri" w:hAnsi="Times New Roman" w:cs="Calibri"/>
                <w:i/>
                <w:iCs/>
                <w:sz w:val="20"/>
                <w:szCs w:val="20"/>
                <w:lang w:eastAsia="ar-SA"/>
              </w:rPr>
            </w:pPr>
            <w:r w:rsidRPr="00F055D0">
              <w:rPr>
                <w:rFonts w:ascii="Times New Roman" w:eastAsia="Calibri" w:hAnsi="Times New Roman" w:cs="Calibri"/>
                <w:i/>
                <w:iCs/>
                <w:sz w:val="20"/>
                <w:szCs w:val="20"/>
                <w:lang w:eastAsia="ar-SA"/>
              </w:rPr>
              <w:t>Within this section Member State shall provide information on the methodology used to assure the quality of the data collected,</w:t>
            </w:r>
            <w:r w:rsidRPr="00F055D0">
              <w:rPr>
                <w:rFonts w:ascii="Times New Roman" w:eastAsia="Calibri" w:hAnsi="Times New Roman" w:cs="Times New Roman"/>
                <w:i/>
                <w:iCs/>
                <w:lang w:eastAsia="ar-SA"/>
              </w:rPr>
              <w:t xml:space="preserve"> </w:t>
            </w:r>
            <w:r w:rsidRPr="00F055D0">
              <w:rPr>
                <w:rFonts w:ascii="Times New Roman" w:eastAsia="Calibri" w:hAnsi="Times New Roman" w:cs="Calibri"/>
                <w:i/>
                <w:iCs/>
                <w:sz w:val="20"/>
                <w:szCs w:val="20"/>
                <w:lang w:eastAsia="ar-SA"/>
              </w:rPr>
              <w:t>highlighting those aspects where changes have been made during the sampling year. Information shall be provided by each sampling scheme for which data was collected. In the case where the same quality assurance framework is applied to all data collection schemes, information can be provided at general level with the indication “all sampling schemes”.</w:t>
            </w:r>
          </w:p>
          <w:p w14:paraId="407EA691" w14:textId="77777777" w:rsidR="008260BB" w:rsidRPr="00F055D0" w:rsidRDefault="008260BB" w:rsidP="00E071D5">
            <w:pPr>
              <w:suppressAutoHyphens/>
              <w:spacing w:after="0" w:line="240" w:lineRule="auto"/>
              <w:jc w:val="both"/>
              <w:rPr>
                <w:rFonts w:ascii="Times New Roman" w:eastAsia="Calibri" w:hAnsi="Times New Roman" w:cs="Calibri"/>
                <w:i/>
                <w:iCs/>
                <w:sz w:val="20"/>
                <w:szCs w:val="20"/>
                <w:lang w:eastAsia="ar-SA"/>
              </w:rPr>
            </w:pPr>
            <w:r w:rsidRPr="00F055D0">
              <w:rPr>
                <w:rFonts w:ascii="Times New Roman" w:eastAsia="Calibri" w:hAnsi="Times New Roman" w:cs="Calibri"/>
                <w:i/>
                <w:iCs/>
                <w:sz w:val="20"/>
                <w:szCs w:val="20"/>
                <w:lang w:eastAsia="ar-SA"/>
              </w:rPr>
              <w:t xml:space="preserve">In those sections of Table 5A where “N” is indicated, Member States shall explain the main constrains and/ or the steps taken to fulfil this obligation. In the cases where a </w:t>
            </w:r>
            <w:proofErr w:type="gramStart"/>
            <w:r w:rsidRPr="00F055D0">
              <w:rPr>
                <w:rFonts w:ascii="Times New Roman" w:eastAsia="Calibri" w:hAnsi="Times New Roman" w:cs="Calibri"/>
                <w:i/>
                <w:iCs/>
                <w:sz w:val="20"/>
                <w:szCs w:val="20"/>
                <w:lang w:eastAsia="ar-SA"/>
              </w:rPr>
              <w:t>reference documents</w:t>
            </w:r>
            <w:proofErr w:type="gramEnd"/>
            <w:r w:rsidRPr="00F055D0">
              <w:rPr>
                <w:rFonts w:ascii="Times New Roman" w:eastAsia="Calibri" w:hAnsi="Times New Roman" w:cs="Calibri"/>
                <w:i/>
                <w:iCs/>
                <w:sz w:val="20"/>
                <w:szCs w:val="20"/>
                <w:lang w:eastAsia="ar-SA"/>
              </w:rPr>
              <w:t xml:space="preserve"> is requested, Member States shall provide a web link. </w:t>
            </w:r>
          </w:p>
          <w:p w14:paraId="55C8F0FA" w14:textId="77777777" w:rsidR="008260BB" w:rsidRPr="00F055D0" w:rsidRDefault="008260BB" w:rsidP="00E071D5">
            <w:pPr>
              <w:suppressAutoHyphens/>
              <w:spacing w:after="0" w:line="240" w:lineRule="auto"/>
              <w:jc w:val="both"/>
              <w:rPr>
                <w:rFonts w:ascii="Times New Roman" w:eastAsia="Calibri" w:hAnsi="Times New Roman" w:cs="Calibri"/>
                <w:i/>
                <w:iCs/>
                <w:sz w:val="20"/>
                <w:szCs w:val="20"/>
                <w:lang w:eastAsia="ar-SA"/>
              </w:rPr>
            </w:pPr>
            <w:r w:rsidRPr="00F055D0">
              <w:rPr>
                <w:rFonts w:ascii="Times New Roman" w:eastAsia="Calibri" w:hAnsi="Times New Roman" w:cs="Calibri"/>
                <w:i/>
                <w:iCs/>
                <w:sz w:val="20"/>
                <w:szCs w:val="20"/>
                <w:lang w:eastAsia="ar-SA"/>
              </w:rPr>
              <w:t xml:space="preserve"> In cases where documents are not publicly available, due to institutions internal policy, confidentiality or other reasons, this shall be indicated by the Member State.</w:t>
            </w:r>
          </w:p>
          <w:p w14:paraId="18D17AAB" w14:textId="77777777" w:rsidR="008260BB" w:rsidRDefault="008260BB" w:rsidP="00E071D5">
            <w:pPr>
              <w:suppressAutoHyphens/>
              <w:spacing w:after="120" w:line="240" w:lineRule="auto"/>
              <w:jc w:val="both"/>
              <w:rPr>
                <w:rFonts w:ascii="Times New Roman" w:eastAsia="Calibri" w:hAnsi="Times New Roman" w:cs="Calibri"/>
                <w:sz w:val="20"/>
                <w:szCs w:val="20"/>
                <w:lang w:eastAsia="ar-SA"/>
              </w:rPr>
            </w:pPr>
          </w:p>
          <w:p w14:paraId="375BAF6A" w14:textId="77777777" w:rsidR="008260BB" w:rsidRPr="000A6A8A" w:rsidRDefault="008260BB" w:rsidP="00E071D5">
            <w:pPr>
              <w:suppressAutoHyphens/>
              <w:spacing w:after="120" w:line="240" w:lineRule="auto"/>
              <w:jc w:val="both"/>
              <w:rPr>
                <w:rFonts w:ascii="Times New Roman" w:eastAsia="Calibri" w:hAnsi="Times New Roman" w:cs="Calibri"/>
                <w:sz w:val="20"/>
                <w:szCs w:val="20"/>
                <w:u w:val="single"/>
                <w:lang w:eastAsia="ar-SA"/>
              </w:rPr>
            </w:pPr>
            <w:r w:rsidRPr="000A6A8A">
              <w:rPr>
                <w:rFonts w:ascii="Times New Roman" w:hAnsi="Times New Roman" w:cs="Times New Roman"/>
                <w:u w:val="single"/>
                <w:lang w:val="en-US"/>
              </w:rPr>
              <w:t>Recreational Survey</w:t>
            </w:r>
          </w:p>
          <w:p w14:paraId="2C62616D" w14:textId="77777777" w:rsidR="007C2921" w:rsidRPr="000A6A8A" w:rsidRDefault="007C2921" w:rsidP="007C2921">
            <w:pPr>
              <w:suppressAutoHyphens/>
              <w:spacing w:after="120" w:line="240" w:lineRule="auto"/>
              <w:jc w:val="both"/>
              <w:rPr>
                <w:rFonts w:ascii="Times New Roman" w:eastAsia="Calibri" w:hAnsi="Times New Roman" w:cs="Calibri"/>
                <w:sz w:val="20"/>
                <w:szCs w:val="20"/>
                <w:lang w:eastAsia="ar-SA"/>
              </w:rPr>
            </w:pPr>
            <w:r w:rsidRPr="000A6A8A">
              <w:rPr>
                <w:rFonts w:ascii="Times New Roman" w:eastAsia="Calibri" w:hAnsi="Times New Roman" w:cs="Calibri"/>
                <w:sz w:val="20"/>
                <w:szCs w:val="20"/>
                <w:lang w:eastAsia="ar-SA"/>
              </w:rPr>
              <w:t>The sampling implemented for recreational fishery during 2021 followed the plan of the NWP 2020-21. The outbreak of COVID-19 pandemic, the travel restrictions associated with it, as well as the prohibition of recreational fishery at certain periods of the year throughout the country, led to the cancellation the 1</w:t>
            </w:r>
            <w:r w:rsidRPr="000A6A8A">
              <w:rPr>
                <w:rFonts w:ascii="Times New Roman" w:eastAsia="Calibri" w:hAnsi="Times New Roman" w:cs="Calibri"/>
                <w:sz w:val="20"/>
                <w:szCs w:val="20"/>
                <w:vertAlign w:val="superscript"/>
                <w:lang w:eastAsia="ar-SA"/>
              </w:rPr>
              <w:t>st</w:t>
            </w:r>
            <w:r w:rsidRPr="000A6A8A">
              <w:rPr>
                <w:rFonts w:ascii="Times New Roman" w:eastAsia="Calibri" w:hAnsi="Times New Roman" w:cs="Calibri"/>
                <w:sz w:val="20"/>
                <w:szCs w:val="20"/>
                <w:lang w:eastAsia="ar-SA"/>
              </w:rPr>
              <w:t xml:space="preserve"> quarter’s scheduled sampling </w:t>
            </w:r>
            <w:r w:rsidRPr="000A6A8A">
              <w:rPr>
                <w:rFonts w:ascii="Times New Roman" w:eastAsia="Calibri" w:hAnsi="Times New Roman" w:cs="Calibri"/>
                <w:sz w:val="20"/>
                <w:szCs w:val="20"/>
                <w:lang w:val="en-US" w:eastAsia="ar-SA"/>
              </w:rPr>
              <w:t>in all sampled areas</w:t>
            </w:r>
            <w:r w:rsidRPr="000A6A8A">
              <w:rPr>
                <w:rFonts w:ascii="Times New Roman" w:eastAsia="Calibri" w:hAnsi="Times New Roman" w:cs="Calibri"/>
                <w:sz w:val="20"/>
                <w:szCs w:val="20"/>
                <w:lang w:eastAsia="ar-SA"/>
              </w:rPr>
              <w:t>. The cancelation of the 4</w:t>
            </w:r>
            <w:r w:rsidRPr="000A6A8A">
              <w:rPr>
                <w:rFonts w:ascii="Times New Roman" w:eastAsia="Calibri" w:hAnsi="Times New Roman" w:cs="Calibri"/>
                <w:sz w:val="20"/>
                <w:szCs w:val="20"/>
                <w:vertAlign w:val="superscript"/>
                <w:lang w:eastAsia="ar-SA"/>
              </w:rPr>
              <w:t>th</w:t>
            </w:r>
            <w:r w:rsidRPr="000A6A8A">
              <w:rPr>
                <w:rFonts w:ascii="Times New Roman" w:eastAsia="Calibri" w:hAnsi="Times New Roman" w:cs="Calibri"/>
                <w:sz w:val="20"/>
                <w:szCs w:val="20"/>
                <w:lang w:eastAsia="ar-SA"/>
              </w:rPr>
              <w:t xml:space="preserve"> scheduled sampling trip in the </w:t>
            </w:r>
            <w:proofErr w:type="spellStart"/>
            <w:r w:rsidRPr="000A6A8A">
              <w:rPr>
                <w:rFonts w:ascii="Times New Roman" w:eastAsia="Calibri" w:hAnsi="Times New Roman" w:cs="Calibri"/>
                <w:sz w:val="20"/>
                <w:szCs w:val="20"/>
                <w:lang w:eastAsia="ar-SA"/>
              </w:rPr>
              <w:t>Saronikos</w:t>
            </w:r>
            <w:proofErr w:type="spellEnd"/>
            <w:r w:rsidRPr="000A6A8A">
              <w:rPr>
                <w:rFonts w:ascii="Times New Roman" w:eastAsia="Calibri" w:hAnsi="Times New Roman" w:cs="Calibri"/>
                <w:sz w:val="20"/>
                <w:szCs w:val="20"/>
                <w:lang w:eastAsia="ar-SA"/>
              </w:rPr>
              <w:t xml:space="preserve"> Gulf, was a result of Covid-19 confirmed cases amongst the HCMR collaborators who cover the sampling area. The expected outcomes of the pilot study were achieved by the realisation of a significant number of the scheduled seasonal sampling trips when the opportunity was given and by expanding the network of trained interviewers hence increasing spatially the coverage of the sampled area in a stratified and properly randomized sampling.</w:t>
            </w:r>
          </w:p>
          <w:p w14:paraId="6E3AB6AD" w14:textId="77777777" w:rsidR="008260BB" w:rsidRPr="00F055D0" w:rsidRDefault="008260BB" w:rsidP="00E071D5">
            <w:pPr>
              <w:suppressAutoHyphens/>
              <w:spacing w:after="120" w:line="240" w:lineRule="auto"/>
              <w:jc w:val="both"/>
              <w:rPr>
                <w:rFonts w:ascii="Times New Roman" w:eastAsia="Calibri" w:hAnsi="Times New Roman" w:cs="Times New Roman"/>
                <w:b/>
                <w:bCs/>
                <w:sz w:val="20"/>
                <w:szCs w:val="20"/>
                <w:lang w:eastAsia="ar-SA"/>
              </w:rPr>
            </w:pPr>
            <w:bookmarkStart w:id="58" w:name="_Hlk106274803"/>
            <w:r w:rsidRPr="00F055D0">
              <w:rPr>
                <w:rFonts w:ascii="Times New Roman" w:eastAsia="Calibri" w:hAnsi="Times New Roman" w:cs="Times New Roman"/>
                <w:b/>
                <w:bCs/>
                <w:sz w:val="20"/>
                <w:szCs w:val="20"/>
                <w:lang w:eastAsia="ar-SA"/>
              </w:rPr>
              <w:t>2. Sampling design</w:t>
            </w:r>
          </w:p>
          <w:bookmarkEnd w:id="58"/>
          <w:p w14:paraId="5D7F0A26" w14:textId="77777777" w:rsidR="008260BB" w:rsidRPr="005D66B1" w:rsidRDefault="008260BB" w:rsidP="00E071D5">
            <w:pPr>
              <w:suppressAutoHyphens/>
              <w:spacing w:after="120" w:line="240" w:lineRule="auto"/>
              <w:jc w:val="both"/>
              <w:rPr>
                <w:rFonts w:ascii="Times New Roman" w:eastAsia="Times New Roman" w:hAnsi="Times New Roman" w:cs="Times New Roman"/>
                <w:sz w:val="20"/>
                <w:szCs w:val="20"/>
                <w:lang w:eastAsia="en-GB"/>
              </w:rPr>
            </w:pPr>
            <w:r w:rsidRPr="001954A9">
              <w:rPr>
                <w:rFonts w:ascii="Times New Roman" w:eastAsia="Times New Roman" w:hAnsi="Times New Roman" w:cs="Times New Roman"/>
                <w:i/>
                <w:iCs/>
                <w:sz w:val="20"/>
                <w:szCs w:val="20"/>
                <w:lang w:eastAsia="en-GB"/>
              </w:rPr>
              <w:t xml:space="preserve">Explain main constraints and/ </w:t>
            </w:r>
            <w:r w:rsidRPr="001954A9">
              <w:rPr>
                <w:rFonts w:ascii="Times New Roman" w:eastAsia="Calibri" w:hAnsi="Times New Roman" w:cs="Calibri"/>
                <w:i/>
                <w:iCs/>
                <w:sz w:val="20"/>
                <w:szCs w:val="20"/>
                <w:lang w:eastAsia="ar-SA"/>
              </w:rPr>
              <w:t xml:space="preserve">or steps taken, </w:t>
            </w:r>
            <w:r w:rsidRPr="001954A9">
              <w:rPr>
                <w:rFonts w:ascii="Times New Roman" w:eastAsia="Times New Roman" w:hAnsi="Times New Roman" w:cs="Times New Roman"/>
                <w:i/>
                <w:iCs/>
                <w:sz w:val="20"/>
                <w:szCs w:val="20"/>
                <w:lang w:eastAsia="en-GB"/>
              </w:rPr>
              <w:t xml:space="preserve">if ‘N’ (no) was indicated in Table </w:t>
            </w:r>
            <w:r w:rsidRPr="005D66B1">
              <w:rPr>
                <w:rFonts w:ascii="Times New Roman" w:eastAsia="Times New Roman" w:hAnsi="Times New Roman" w:cs="Times New Roman"/>
                <w:i/>
                <w:iCs/>
                <w:sz w:val="20"/>
                <w:szCs w:val="20"/>
                <w:lang w:eastAsia="en-GB"/>
              </w:rPr>
              <w:t>5A</w:t>
            </w:r>
            <w:r w:rsidRPr="005D66B1">
              <w:rPr>
                <w:rFonts w:ascii="Times New Roman" w:eastAsia="Times New Roman" w:hAnsi="Times New Roman" w:cs="Times New Roman"/>
                <w:sz w:val="20"/>
                <w:szCs w:val="20"/>
                <w:lang w:eastAsia="en-GB"/>
              </w:rPr>
              <w:t>.</w:t>
            </w:r>
          </w:p>
          <w:p w14:paraId="37783D4C" w14:textId="77777777" w:rsidR="000A6A8A" w:rsidRDefault="000A6A8A" w:rsidP="000A6A8A">
            <w:pPr>
              <w:suppressAutoHyphens/>
              <w:spacing w:after="120" w:line="240" w:lineRule="auto"/>
              <w:jc w:val="both"/>
              <w:rPr>
                <w:rFonts w:ascii="Times New Roman" w:hAnsi="Times New Roman" w:cs="Times New Roman"/>
                <w:sz w:val="20"/>
                <w:szCs w:val="20"/>
              </w:rPr>
            </w:pPr>
            <w:r w:rsidRPr="006D6831">
              <w:rPr>
                <w:rFonts w:ascii="Times New Roman" w:hAnsi="Times New Roman" w:cs="Times New Roman"/>
                <w:sz w:val="20"/>
                <w:szCs w:val="20"/>
              </w:rPr>
              <w:t xml:space="preserve">The sampling design conforms with </w:t>
            </w:r>
            <w:r>
              <w:rPr>
                <w:rFonts w:ascii="Times New Roman" w:hAnsi="Times New Roman" w:cs="Times New Roman"/>
                <w:sz w:val="20"/>
                <w:szCs w:val="20"/>
              </w:rPr>
              <w:t>the</w:t>
            </w:r>
            <w:r w:rsidRPr="006D6831">
              <w:rPr>
                <w:rFonts w:ascii="Times New Roman" w:hAnsi="Times New Roman" w:cs="Times New Roman"/>
                <w:sz w:val="20"/>
                <w:szCs w:val="20"/>
              </w:rPr>
              <w:t xml:space="preserve"> standards described in the </w:t>
            </w:r>
            <w:r>
              <w:rPr>
                <w:rFonts w:ascii="Times New Roman" w:hAnsi="Times New Roman" w:cs="Times New Roman"/>
                <w:sz w:val="20"/>
                <w:szCs w:val="20"/>
              </w:rPr>
              <w:t>FAO’</w:t>
            </w:r>
            <w:r w:rsidRPr="006D6831">
              <w:rPr>
                <w:rFonts w:ascii="Times New Roman" w:hAnsi="Times New Roman" w:cs="Times New Roman"/>
                <w:sz w:val="20"/>
                <w:szCs w:val="20"/>
              </w:rPr>
              <w:t xml:space="preserve">s Handbook for data collection on recreational fisheries in the Mediterranean and the Black Sea </w:t>
            </w:r>
            <w:r>
              <w:rPr>
                <w:rFonts w:ascii="Times New Roman" w:hAnsi="Times New Roman" w:cs="Times New Roman"/>
                <w:sz w:val="20"/>
                <w:szCs w:val="20"/>
              </w:rPr>
              <w:t>(</w:t>
            </w:r>
            <w:r w:rsidRPr="006D6831">
              <w:rPr>
                <w:rFonts w:ascii="Times New Roman" w:hAnsi="Times New Roman" w:cs="Times New Roman"/>
                <w:sz w:val="20"/>
                <w:szCs w:val="20"/>
              </w:rPr>
              <w:t>Grati</w:t>
            </w:r>
            <w:r>
              <w:rPr>
                <w:rFonts w:ascii="Times New Roman" w:hAnsi="Times New Roman" w:cs="Times New Roman"/>
                <w:sz w:val="20"/>
                <w:szCs w:val="20"/>
              </w:rPr>
              <w:t xml:space="preserve"> et al.,</w:t>
            </w:r>
            <w:r w:rsidRPr="006D6831">
              <w:rPr>
                <w:rFonts w:ascii="Times New Roman" w:hAnsi="Times New Roman" w:cs="Times New Roman"/>
                <w:sz w:val="20"/>
                <w:szCs w:val="20"/>
              </w:rPr>
              <w:t xml:space="preserve"> 2021</w:t>
            </w:r>
            <w:r>
              <w:rPr>
                <w:rFonts w:ascii="Times New Roman" w:hAnsi="Times New Roman" w:cs="Times New Roman"/>
                <w:sz w:val="20"/>
                <w:szCs w:val="20"/>
              </w:rPr>
              <w:t>).</w:t>
            </w:r>
          </w:p>
          <w:p w14:paraId="1AD44E40" w14:textId="77777777" w:rsidR="000A6A8A" w:rsidRDefault="000A6A8A" w:rsidP="000A6A8A">
            <w:pPr>
              <w:suppressAutoHyphens/>
              <w:spacing w:after="120" w:line="240" w:lineRule="auto"/>
              <w:jc w:val="both"/>
              <w:rPr>
                <w:rFonts w:ascii="Times New Roman" w:eastAsia="Times New Roman" w:hAnsi="Times New Roman" w:cs="Times New Roman"/>
                <w:sz w:val="20"/>
                <w:szCs w:val="20"/>
                <w:lang w:eastAsia="en-GB"/>
              </w:rPr>
            </w:pPr>
            <w:bookmarkStart w:id="59" w:name="_Hlk106274858"/>
            <w:r w:rsidRPr="00B62758">
              <w:rPr>
                <w:rFonts w:ascii="Times New Roman" w:eastAsia="Times New Roman" w:hAnsi="Times New Roman" w:cs="Times New Roman"/>
                <w:sz w:val="20"/>
                <w:szCs w:val="20"/>
                <w:lang w:eastAsia="en-GB"/>
              </w:rPr>
              <w:t xml:space="preserve">The sampling design </w:t>
            </w:r>
            <w:r>
              <w:rPr>
                <w:rFonts w:ascii="Times New Roman" w:eastAsia="Times New Roman" w:hAnsi="Times New Roman" w:cs="Times New Roman"/>
                <w:sz w:val="20"/>
                <w:szCs w:val="20"/>
                <w:lang w:eastAsia="en-GB"/>
              </w:rPr>
              <w:t>of the off-site surve</w:t>
            </w:r>
            <w:r w:rsidRPr="00903062">
              <w:rPr>
                <w:rFonts w:ascii="Times New Roman" w:eastAsia="Times New Roman" w:hAnsi="Times New Roman" w:cs="Times New Roman"/>
                <w:sz w:val="20"/>
                <w:szCs w:val="20"/>
                <w:lang w:eastAsia="en-GB"/>
              </w:rPr>
              <w:t xml:space="preserve">y and the results obtained are already published (Papadopoulos et al., 2022). </w:t>
            </w:r>
            <w:bookmarkEnd w:id="59"/>
            <w:r w:rsidRPr="00903062">
              <w:rPr>
                <w:rFonts w:ascii="Times New Roman" w:eastAsia="Times New Roman" w:hAnsi="Times New Roman" w:cs="Times New Roman"/>
                <w:sz w:val="20"/>
                <w:szCs w:val="20"/>
                <w:lang w:eastAsia="en-GB"/>
              </w:rPr>
              <w:t>The sampling design of the on-site survey is analytically described in the attached final pilot study 2018-</w:t>
            </w:r>
            <w:r w:rsidRPr="00DB32EE">
              <w:rPr>
                <w:rFonts w:ascii="Times New Roman" w:eastAsia="Times New Roman" w:hAnsi="Times New Roman" w:cs="Times New Roman"/>
                <w:sz w:val="20"/>
                <w:szCs w:val="20"/>
                <w:lang w:eastAsia="en-GB"/>
              </w:rPr>
              <w:t>2021 (Annex I)</w:t>
            </w:r>
            <w:r>
              <w:rPr>
                <w:rFonts w:ascii="Times New Roman" w:eastAsia="Times New Roman" w:hAnsi="Times New Roman" w:cs="Times New Roman"/>
                <w:sz w:val="20"/>
                <w:szCs w:val="20"/>
                <w:lang w:eastAsia="en-GB"/>
              </w:rPr>
              <w:t xml:space="preserve"> and is also applied in the regular sampling for 2022. After further elaboration of the results will be also published in an international scientific journal.</w:t>
            </w:r>
          </w:p>
          <w:p w14:paraId="666686D3" w14:textId="77777777" w:rsidR="008260BB" w:rsidRPr="00F055D0" w:rsidRDefault="008260BB" w:rsidP="00E071D5">
            <w:pPr>
              <w:suppressAutoHyphens/>
              <w:spacing w:after="120" w:line="240" w:lineRule="auto"/>
              <w:jc w:val="both"/>
              <w:rPr>
                <w:rFonts w:ascii="Times New Roman" w:eastAsia="Calibri" w:hAnsi="Times New Roman" w:cs="Times New Roman"/>
                <w:b/>
                <w:bCs/>
                <w:sz w:val="20"/>
                <w:szCs w:val="20"/>
                <w:lang w:eastAsia="ar-SA"/>
              </w:rPr>
            </w:pPr>
            <w:r w:rsidRPr="00F055D0">
              <w:rPr>
                <w:rFonts w:ascii="Times New Roman" w:eastAsia="Calibri" w:hAnsi="Times New Roman" w:cs="Times New Roman"/>
                <w:b/>
                <w:bCs/>
                <w:sz w:val="20"/>
                <w:szCs w:val="20"/>
                <w:lang w:eastAsia="ar-SA"/>
              </w:rPr>
              <w:t>3. Sampling implementation</w:t>
            </w:r>
          </w:p>
          <w:p w14:paraId="064F4451" w14:textId="77777777" w:rsidR="008260BB" w:rsidRDefault="008260BB" w:rsidP="00E071D5">
            <w:pPr>
              <w:suppressAutoHyphens/>
              <w:spacing w:after="120" w:line="240" w:lineRule="auto"/>
              <w:jc w:val="both"/>
              <w:rPr>
                <w:rFonts w:ascii="Times New Roman" w:eastAsia="Times New Roman" w:hAnsi="Times New Roman" w:cs="Times New Roman"/>
                <w:sz w:val="20"/>
                <w:szCs w:val="20"/>
                <w:lang w:eastAsia="en-GB"/>
              </w:rPr>
            </w:pPr>
            <w:r w:rsidRPr="001954A9">
              <w:rPr>
                <w:rFonts w:ascii="Times New Roman" w:eastAsia="Times New Roman" w:hAnsi="Times New Roman" w:cs="Times New Roman"/>
                <w:i/>
                <w:iCs/>
                <w:sz w:val="20"/>
                <w:szCs w:val="20"/>
                <w:lang w:eastAsia="en-GB"/>
              </w:rPr>
              <w:t>Explain main constraints and/</w:t>
            </w:r>
            <w:r w:rsidRPr="001954A9">
              <w:rPr>
                <w:rFonts w:ascii="Times New Roman" w:eastAsia="Calibri" w:hAnsi="Times New Roman" w:cs="Calibri"/>
                <w:i/>
                <w:iCs/>
                <w:sz w:val="20"/>
                <w:szCs w:val="20"/>
                <w:lang w:eastAsia="ar-SA"/>
              </w:rPr>
              <w:t xml:space="preserve">or steps taken, </w:t>
            </w:r>
            <w:r w:rsidRPr="001954A9">
              <w:rPr>
                <w:rFonts w:ascii="Times New Roman" w:eastAsia="Times New Roman" w:hAnsi="Times New Roman" w:cs="Times New Roman"/>
                <w:i/>
                <w:iCs/>
                <w:sz w:val="20"/>
                <w:szCs w:val="20"/>
                <w:lang w:eastAsia="en-GB"/>
              </w:rPr>
              <w:t>if ‘N’ (no) was indicated in Table 5A</w:t>
            </w:r>
            <w:r w:rsidRPr="001C2DCA">
              <w:rPr>
                <w:rFonts w:ascii="Times New Roman" w:eastAsia="Times New Roman" w:hAnsi="Times New Roman" w:cs="Times New Roman"/>
                <w:sz w:val="20"/>
                <w:szCs w:val="20"/>
                <w:lang w:eastAsia="en-GB"/>
              </w:rPr>
              <w:t>.</w:t>
            </w:r>
          </w:p>
          <w:p w14:paraId="6E8E0ECD" w14:textId="77777777" w:rsidR="00993C4F" w:rsidRPr="006D6831" w:rsidRDefault="00993C4F" w:rsidP="00993C4F">
            <w:pPr>
              <w:suppressAutoHyphens/>
              <w:spacing w:after="120" w:line="240" w:lineRule="auto"/>
              <w:jc w:val="both"/>
              <w:rPr>
                <w:rFonts w:ascii="Times New Roman" w:eastAsia="Times New Roman" w:hAnsi="Times New Roman" w:cs="Times New Roman"/>
                <w:sz w:val="20"/>
                <w:szCs w:val="20"/>
                <w:lang w:val="en-US" w:eastAsia="en-GB"/>
              </w:rPr>
            </w:pPr>
            <w:r w:rsidRPr="00B62758">
              <w:rPr>
                <w:rFonts w:ascii="Times New Roman" w:eastAsia="Times New Roman" w:hAnsi="Times New Roman" w:cs="Times New Roman"/>
                <w:sz w:val="20"/>
                <w:szCs w:val="20"/>
                <w:lang w:eastAsia="en-GB"/>
              </w:rPr>
              <w:t>T</w:t>
            </w:r>
            <w:r w:rsidRPr="006D6831">
              <w:rPr>
                <w:rFonts w:ascii="Times New Roman" w:eastAsia="Times New Roman" w:hAnsi="Times New Roman" w:cs="Times New Roman"/>
                <w:sz w:val="20"/>
                <w:szCs w:val="20"/>
                <w:lang w:eastAsia="en-GB"/>
              </w:rPr>
              <w:t>hree</w:t>
            </w:r>
            <w:r w:rsidRPr="00B62758">
              <w:rPr>
                <w:rFonts w:ascii="Times New Roman" w:eastAsia="Times New Roman" w:hAnsi="Times New Roman" w:cs="Times New Roman"/>
                <w:sz w:val="20"/>
                <w:szCs w:val="20"/>
                <w:lang w:eastAsia="en-GB"/>
              </w:rPr>
              <w:t xml:space="preserve"> seasonal samplings trips, lasting four days each, were performed by trained </w:t>
            </w:r>
            <w:r w:rsidRPr="006D6831">
              <w:rPr>
                <w:rFonts w:ascii="Times New Roman" w:eastAsia="Times New Roman" w:hAnsi="Times New Roman" w:cs="Times New Roman"/>
                <w:sz w:val="20"/>
                <w:szCs w:val="20"/>
                <w:lang w:eastAsia="en-GB"/>
              </w:rPr>
              <w:t>collaborators</w:t>
            </w:r>
            <w:r w:rsidRPr="00B62758">
              <w:rPr>
                <w:rFonts w:ascii="Times New Roman" w:eastAsia="Times New Roman" w:hAnsi="Times New Roman" w:cs="Times New Roman"/>
                <w:sz w:val="20"/>
                <w:szCs w:val="20"/>
                <w:lang w:eastAsia="en-GB"/>
              </w:rPr>
              <w:t xml:space="preserve"> using a protocol/questionnaire designed for this purpose. The protocol </w:t>
            </w:r>
            <w:r>
              <w:rPr>
                <w:rFonts w:ascii="Times New Roman" w:eastAsia="Times New Roman" w:hAnsi="Times New Roman" w:cs="Times New Roman"/>
                <w:sz w:val="20"/>
                <w:szCs w:val="20"/>
                <w:lang w:eastAsia="en-GB"/>
              </w:rPr>
              <w:t xml:space="preserve">(included as Annex to the final report of the Pilot Study) </w:t>
            </w:r>
            <w:r w:rsidRPr="00B62758">
              <w:rPr>
                <w:rFonts w:ascii="Times New Roman" w:eastAsia="Times New Roman" w:hAnsi="Times New Roman" w:cs="Times New Roman"/>
                <w:sz w:val="20"/>
                <w:szCs w:val="20"/>
                <w:lang w:eastAsia="en-GB"/>
              </w:rPr>
              <w:t>records details of fishing method, species caught and released, biological data and expenses. It was not particularly difficult to approach the majority of the recreational fishermen with the exception of those engaged in spearfishing for which there was difficulty in locating and interviewing</w:t>
            </w:r>
            <w:r>
              <w:rPr>
                <w:rFonts w:ascii="Times New Roman" w:eastAsia="Times New Roman" w:hAnsi="Times New Roman" w:cs="Times New Roman"/>
                <w:sz w:val="20"/>
                <w:szCs w:val="20"/>
                <w:lang w:eastAsia="en-GB"/>
              </w:rPr>
              <w:t>, having in mind the nature of the activity</w:t>
            </w:r>
            <w:r w:rsidRPr="00B62758">
              <w:rPr>
                <w:rFonts w:ascii="Times New Roman" w:eastAsia="Times New Roman" w:hAnsi="Times New Roman" w:cs="Times New Roman"/>
                <w:sz w:val="20"/>
                <w:szCs w:val="20"/>
                <w:lang w:eastAsia="en-GB"/>
              </w:rPr>
              <w:t xml:space="preserve">. Efforts were made to contact members of local fishing associations and a number of telephone interviews were conducted. </w:t>
            </w:r>
            <w:r w:rsidRPr="00B62758">
              <w:rPr>
                <w:rFonts w:ascii="Times New Roman" w:eastAsia="Times New Roman" w:hAnsi="Times New Roman" w:cs="Times New Roman"/>
                <w:sz w:val="20"/>
                <w:szCs w:val="20"/>
                <w:lang w:val="en-US" w:eastAsia="en-GB"/>
              </w:rPr>
              <w:t>Refusals</w:t>
            </w:r>
            <w:r w:rsidRPr="006D6831">
              <w:rPr>
                <w:rFonts w:ascii="Times New Roman" w:eastAsia="Times New Roman" w:hAnsi="Times New Roman" w:cs="Times New Roman"/>
                <w:sz w:val="20"/>
                <w:szCs w:val="20"/>
                <w:lang w:val="en-US" w:eastAsia="en-GB"/>
              </w:rPr>
              <w:t xml:space="preserve"> </w:t>
            </w:r>
            <w:r w:rsidRPr="00B62758">
              <w:rPr>
                <w:rFonts w:ascii="Times New Roman" w:eastAsia="Times New Roman" w:hAnsi="Times New Roman" w:cs="Times New Roman"/>
                <w:sz w:val="20"/>
                <w:szCs w:val="20"/>
                <w:lang w:val="en-US" w:eastAsia="en-GB"/>
              </w:rPr>
              <w:t xml:space="preserve">were also recorded in order to estimate the ratio between </w:t>
            </w:r>
            <w:r>
              <w:rPr>
                <w:rFonts w:ascii="Times New Roman" w:eastAsia="Times New Roman" w:hAnsi="Times New Roman" w:cs="Times New Roman"/>
                <w:sz w:val="20"/>
                <w:szCs w:val="20"/>
                <w:lang w:val="en-US" w:eastAsia="en-GB"/>
              </w:rPr>
              <w:t>refusals and participation to the interview</w:t>
            </w:r>
            <w:r w:rsidRPr="00B62758">
              <w:rPr>
                <w:rFonts w:ascii="Times New Roman" w:eastAsia="Times New Roman" w:hAnsi="Times New Roman" w:cs="Times New Roman"/>
                <w:sz w:val="20"/>
                <w:szCs w:val="20"/>
                <w:lang w:val="en-US" w:eastAsia="en-GB"/>
              </w:rPr>
              <w:t>.</w:t>
            </w:r>
          </w:p>
          <w:p w14:paraId="58DF6C49" w14:textId="77777777" w:rsidR="008260BB" w:rsidRPr="001C2DCA" w:rsidRDefault="008260BB" w:rsidP="00E071D5">
            <w:pPr>
              <w:suppressAutoHyphens/>
              <w:spacing w:after="120" w:line="240" w:lineRule="auto"/>
              <w:jc w:val="both"/>
              <w:rPr>
                <w:rFonts w:ascii="Times New Roman" w:eastAsia="Times New Roman" w:hAnsi="Times New Roman" w:cs="Times New Roman"/>
                <w:sz w:val="20"/>
                <w:szCs w:val="20"/>
                <w:lang w:eastAsia="en-GB"/>
              </w:rPr>
            </w:pPr>
          </w:p>
          <w:p w14:paraId="0E4A1CC4" w14:textId="77777777" w:rsidR="008260BB" w:rsidRPr="00F055D0" w:rsidRDefault="008260BB" w:rsidP="00E071D5">
            <w:pPr>
              <w:suppressAutoHyphens/>
              <w:spacing w:after="120" w:line="240" w:lineRule="auto"/>
              <w:jc w:val="both"/>
              <w:rPr>
                <w:rFonts w:ascii="Times New Roman" w:eastAsia="Calibri" w:hAnsi="Times New Roman" w:cs="Times New Roman"/>
                <w:b/>
                <w:bCs/>
                <w:sz w:val="20"/>
                <w:szCs w:val="20"/>
                <w:lang w:eastAsia="ar-SA"/>
              </w:rPr>
            </w:pPr>
            <w:r w:rsidRPr="00F055D0">
              <w:rPr>
                <w:rFonts w:ascii="Times New Roman" w:eastAsia="Calibri" w:hAnsi="Times New Roman" w:cs="Times New Roman"/>
                <w:b/>
                <w:bCs/>
                <w:sz w:val="20"/>
                <w:szCs w:val="20"/>
                <w:lang w:eastAsia="ar-SA"/>
              </w:rPr>
              <w:t>4. Data capture</w:t>
            </w:r>
          </w:p>
          <w:p w14:paraId="4C3E426D" w14:textId="77777777" w:rsidR="008260BB" w:rsidRPr="005546B3" w:rsidRDefault="008260BB" w:rsidP="00E071D5">
            <w:pPr>
              <w:suppressAutoHyphens/>
              <w:spacing w:after="120" w:line="240" w:lineRule="auto"/>
              <w:jc w:val="both"/>
              <w:rPr>
                <w:rFonts w:ascii="Times New Roman" w:eastAsia="Times New Roman" w:hAnsi="Times New Roman" w:cs="Times New Roman"/>
                <w:i/>
                <w:iCs/>
                <w:sz w:val="20"/>
                <w:szCs w:val="20"/>
                <w:lang w:eastAsia="en-GB"/>
              </w:rPr>
            </w:pPr>
            <w:r w:rsidRPr="005546B3">
              <w:rPr>
                <w:rFonts w:ascii="Times New Roman" w:eastAsia="Times New Roman" w:hAnsi="Times New Roman" w:cs="Times New Roman"/>
                <w:i/>
                <w:iCs/>
                <w:sz w:val="20"/>
                <w:szCs w:val="20"/>
                <w:lang w:eastAsia="en-GB"/>
              </w:rPr>
              <w:t xml:space="preserve">Explain main constraints and/ </w:t>
            </w:r>
            <w:r w:rsidRPr="005546B3">
              <w:rPr>
                <w:rFonts w:ascii="Times New Roman" w:eastAsia="Calibri" w:hAnsi="Times New Roman" w:cs="Calibri"/>
                <w:i/>
                <w:iCs/>
                <w:sz w:val="20"/>
                <w:szCs w:val="20"/>
                <w:lang w:eastAsia="ar-SA"/>
              </w:rPr>
              <w:t xml:space="preserve">or steps taken, </w:t>
            </w:r>
            <w:r w:rsidRPr="005546B3">
              <w:rPr>
                <w:rFonts w:ascii="Times New Roman" w:eastAsia="Times New Roman" w:hAnsi="Times New Roman" w:cs="Times New Roman"/>
                <w:i/>
                <w:iCs/>
                <w:sz w:val="20"/>
                <w:szCs w:val="20"/>
                <w:lang w:eastAsia="en-GB"/>
              </w:rPr>
              <w:t>if ‘N’ (no) was indicated in Table 5A.</w:t>
            </w:r>
          </w:p>
          <w:p w14:paraId="0B87246C" w14:textId="77777777" w:rsidR="008260BB" w:rsidRPr="005546B3" w:rsidRDefault="008260BB" w:rsidP="00E071D5">
            <w:pPr>
              <w:suppressAutoHyphens/>
              <w:spacing w:after="120" w:line="240" w:lineRule="auto"/>
              <w:jc w:val="both"/>
              <w:rPr>
                <w:rFonts w:ascii="Times New Roman" w:eastAsia="Times New Roman" w:hAnsi="Times New Roman" w:cs="Times New Roman"/>
                <w:sz w:val="20"/>
                <w:szCs w:val="20"/>
                <w:lang w:val="en-US" w:eastAsia="en-GB"/>
              </w:rPr>
            </w:pPr>
            <w:r w:rsidRPr="00993C4F">
              <w:rPr>
                <w:rFonts w:ascii="Times New Roman" w:hAnsi="Times New Roman" w:cs="Times New Roman"/>
                <w:sz w:val="20"/>
                <w:szCs w:val="20"/>
              </w:rPr>
              <w:t>Data collection took place according to the provisions of the Pilot study</w:t>
            </w:r>
            <w:r w:rsidRPr="00993C4F">
              <w:rPr>
                <w:rFonts w:ascii="Times New Roman" w:hAnsi="Times New Roman" w:cs="Times New Roman"/>
                <w:sz w:val="20"/>
                <w:szCs w:val="20"/>
                <w:lang w:val="en-US"/>
              </w:rPr>
              <w:t xml:space="preserve"> 1 as described in NWP 2020-21.</w:t>
            </w:r>
          </w:p>
          <w:p w14:paraId="5A8CE806" w14:textId="77777777" w:rsidR="008260BB" w:rsidRPr="001C2DCA" w:rsidRDefault="008260BB" w:rsidP="00E071D5">
            <w:pPr>
              <w:suppressAutoHyphens/>
              <w:spacing w:after="120" w:line="240" w:lineRule="auto"/>
              <w:jc w:val="both"/>
              <w:rPr>
                <w:rFonts w:ascii="Times New Roman" w:eastAsia="Times New Roman" w:hAnsi="Times New Roman" w:cs="Times New Roman"/>
                <w:sz w:val="20"/>
                <w:szCs w:val="20"/>
                <w:lang w:eastAsia="en-GB"/>
              </w:rPr>
            </w:pPr>
          </w:p>
          <w:p w14:paraId="6AAE0F22" w14:textId="77777777" w:rsidR="008260BB" w:rsidRPr="00F055D0" w:rsidRDefault="008260BB" w:rsidP="00E071D5">
            <w:pPr>
              <w:suppressAutoHyphens/>
              <w:spacing w:after="120" w:line="240" w:lineRule="auto"/>
              <w:jc w:val="both"/>
              <w:rPr>
                <w:rFonts w:ascii="Times New Roman" w:eastAsia="Calibri" w:hAnsi="Times New Roman" w:cs="Times New Roman"/>
                <w:b/>
                <w:bCs/>
                <w:sz w:val="20"/>
                <w:szCs w:val="20"/>
                <w:lang w:val="en-US" w:eastAsia="ar-SA"/>
              </w:rPr>
            </w:pPr>
            <w:r w:rsidRPr="00F055D0">
              <w:rPr>
                <w:rFonts w:ascii="Times New Roman" w:eastAsia="Calibri" w:hAnsi="Times New Roman" w:cs="Times New Roman"/>
                <w:b/>
                <w:bCs/>
                <w:sz w:val="20"/>
                <w:szCs w:val="20"/>
                <w:lang w:eastAsia="ar-SA"/>
              </w:rPr>
              <w:t>5. Data Storage</w:t>
            </w:r>
          </w:p>
          <w:p w14:paraId="32878D34" w14:textId="77777777" w:rsidR="008260BB" w:rsidRPr="0056245F" w:rsidRDefault="008260BB" w:rsidP="00E071D5">
            <w:pPr>
              <w:suppressAutoHyphens/>
              <w:spacing w:after="120" w:line="240" w:lineRule="auto"/>
              <w:jc w:val="both"/>
              <w:rPr>
                <w:rFonts w:ascii="Times New Roman" w:eastAsia="Times New Roman" w:hAnsi="Times New Roman" w:cs="Times New Roman"/>
                <w:i/>
                <w:iCs/>
                <w:sz w:val="20"/>
                <w:szCs w:val="20"/>
                <w:lang w:eastAsia="en-GB"/>
              </w:rPr>
            </w:pPr>
            <w:r w:rsidRPr="0056245F">
              <w:rPr>
                <w:rFonts w:ascii="Times New Roman" w:eastAsia="Times New Roman" w:hAnsi="Times New Roman" w:cs="Times New Roman"/>
                <w:i/>
                <w:iCs/>
                <w:sz w:val="20"/>
                <w:szCs w:val="20"/>
                <w:lang w:eastAsia="en-GB"/>
              </w:rPr>
              <w:t xml:space="preserve">Explain main constraints and/ </w:t>
            </w:r>
            <w:r w:rsidRPr="0056245F">
              <w:rPr>
                <w:rFonts w:ascii="Times New Roman" w:eastAsia="Calibri" w:hAnsi="Times New Roman" w:cs="Calibri"/>
                <w:i/>
                <w:iCs/>
                <w:sz w:val="20"/>
                <w:szCs w:val="20"/>
                <w:lang w:eastAsia="ar-SA"/>
              </w:rPr>
              <w:t xml:space="preserve">or steps taken, </w:t>
            </w:r>
            <w:r w:rsidRPr="0056245F">
              <w:rPr>
                <w:rFonts w:ascii="Times New Roman" w:eastAsia="Times New Roman" w:hAnsi="Times New Roman" w:cs="Times New Roman"/>
                <w:i/>
                <w:iCs/>
                <w:sz w:val="20"/>
                <w:szCs w:val="20"/>
                <w:lang w:eastAsia="en-GB"/>
              </w:rPr>
              <w:t>if ‘N’ (no) was indicated in Table 5A. Please provide a link if the documented revisions are available and not confidential.</w:t>
            </w:r>
          </w:p>
          <w:p w14:paraId="1540D56A" w14:textId="77777777" w:rsidR="008260BB" w:rsidRPr="0021714E" w:rsidRDefault="008260BB" w:rsidP="00E071D5">
            <w:pPr>
              <w:suppressAutoHyphens/>
              <w:spacing w:after="120" w:line="240" w:lineRule="auto"/>
              <w:jc w:val="both"/>
              <w:rPr>
                <w:rFonts w:ascii="Times New Roman" w:eastAsia="Times New Roman" w:hAnsi="Times New Roman" w:cs="Times New Roman"/>
                <w:sz w:val="20"/>
                <w:szCs w:val="20"/>
                <w:lang w:val="en-US" w:eastAsia="en-GB"/>
              </w:rPr>
            </w:pPr>
            <w:r w:rsidRPr="0056245F">
              <w:rPr>
                <w:rFonts w:ascii="Times New Roman" w:eastAsia="Times New Roman" w:hAnsi="Times New Roman" w:cs="Times New Roman"/>
                <w:sz w:val="20"/>
                <w:szCs w:val="20"/>
                <w:lang w:val="en-US" w:eastAsia="en-GB"/>
              </w:rPr>
              <w:t xml:space="preserve">The collected data is temporarily stored in the databases of the two institutes (FRI &amp; HCMR) that implement the </w:t>
            </w:r>
            <w:r>
              <w:rPr>
                <w:rFonts w:ascii="Times New Roman" w:eastAsia="Times New Roman" w:hAnsi="Times New Roman" w:cs="Times New Roman"/>
                <w:sz w:val="20"/>
                <w:szCs w:val="20"/>
                <w:lang w:val="en-US" w:eastAsia="en-GB"/>
              </w:rPr>
              <w:t>DCF</w:t>
            </w:r>
            <w:r w:rsidRPr="0056245F">
              <w:rPr>
                <w:rFonts w:ascii="Times New Roman" w:eastAsia="Times New Roman" w:hAnsi="Times New Roman" w:cs="Times New Roman"/>
                <w:sz w:val="20"/>
                <w:szCs w:val="20"/>
                <w:lang w:val="en-US" w:eastAsia="en-GB"/>
              </w:rPr>
              <w:t>. The databases have been modified accordingly for data entry, storage and analysis.</w:t>
            </w:r>
          </w:p>
          <w:p w14:paraId="73480EF5" w14:textId="77777777" w:rsidR="008260BB" w:rsidRPr="00F055D0" w:rsidRDefault="008260BB" w:rsidP="00E071D5">
            <w:pPr>
              <w:spacing w:after="120" w:line="240" w:lineRule="auto"/>
              <w:jc w:val="both"/>
              <w:rPr>
                <w:rFonts w:ascii="Times New Roman" w:eastAsia="Times New Roman" w:hAnsi="Times New Roman" w:cs="Times New Roman"/>
                <w:b/>
                <w:bCs/>
                <w:sz w:val="20"/>
                <w:szCs w:val="20"/>
                <w:lang w:val="lt-LT" w:eastAsia="lt-LT"/>
              </w:rPr>
            </w:pPr>
            <w:r w:rsidRPr="00F055D0">
              <w:rPr>
                <w:rFonts w:ascii="Times New Roman" w:eastAsia="Calibri" w:hAnsi="Times New Roman" w:cs="Times New Roman"/>
                <w:b/>
                <w:bCs/>
                <w:sz w:val="20"/>
                <w:szCs w:val="20"/>
                <w:lang w:eastAsia="ar-SA"/>
              </w:rPr>
              <w:t>6. Data processing</w:t>
            </w:r>
          </w:p>
          <w:p w14:paraId="2E72C9D6" w14:textId="77777777" w:rsidR="008260BB" w:rsidRPr="005546B3" w:rsidRDefault="008260BB" w:rsidP="00E071D5">
            <w:pPr>
              <w:suppressAutoHyphens/>
              <w:spacing w:after="120" w:line="240" w:lineRule="auto"/>
              <w:jc w:val="both"/>
              <w:rPr>
                <w:rFonts w:ascii="Times New Roman" w:eastAsia="Times New Roman" w:hAnsi="Times New Roman" w:cs="Times New Roman"/>
                <w:i/>
                <w:iCs/>
                <w:sz w:val="20"/>
                <w:szCs w:val="20"/>
                <w:lang w:eastAsia="en-GB"/>
              </w:rPr>
            </w:pPr>
            <w:r w:rsidRPr="005546B3">
              <w:rPr>
                <w:rFonts w:ascii="Times New Roman" w:eastAsia="Times New Roman" w:hAnsi="Times New Roman" w:cs="Times New Roman"/>
                <w:i/>
                <w:iCs/>
                <w:sz w:val="20"/>
                <w:szCs w:val="20"/>
                <w:lang w:eastAsia="en-GB"/>
              </w:rPr>
              <w:t xml:space="preserve">Explain main constraints and/ </w:t>
            </w:r>
            <w:r w:rsidRPr="005546B3">
              <w:rPr>
                <w:rFonts w:ascii="Times New Roman" w:eastAsia="Calibri" w:hAnsi="Times New Roman" w:cs="Calibri"/>
                <w:i/>
                <w:iCs/>
                <w:sz w:val="20"/>
                <w:szCs w:val="20"/>
                <w:lang w:eastAsia="ar-SA"/>
              </w:rPr>
              <w:t xml:space="preserve">or steps taken, </w:t>
            </w:r>
            <w:r w:rsidRPr="005546B3">
              <w:rPr>
                <w:rFonts w:ascii="Times New Roman" w:eastAsia="Times New Roman" w:hAnsi="Times New Roman" w:cs="Times New Roman"/>
                <w:i/>
                <w:iCs/>
                <w:sz w:val="20"/>
                <w:szCs w:val="20"/>
                <w:lang w:eastAsia="en-GB"/>
              </w:rPr>
              <w:t>if ‘N’ (no) was indicated in Table 5A.</w:t>
            </w:r>
          </w:p>
          <w:p w14:paraId="0CA49294" w14:textId="6A535F29" w:rsidR="00993C4F" w:rsidRPr="005D66B1" w:rsidRDefault="00333F92" w:rsidP="00E071D5">
            <w:pPr>
              <w:suppressAutoHyphens/>
              <w:spacing w:after="120" w:line="240" w:lineRule="auto"/>
              <w:jc w:val="both"/>
              <w:rPr>
                <w:rFonts w:ascii="Times New Roman" w:eastAsia="Times New Roman" w:hAnsi="Times New Roman" w:cs="Times New Roman"/>
                <w:sz w:val="20"/>
                <w:szCs w:val="20"/>
                <w:lang w:val="en-US" w:eastAsia="en-GB"/>
              </w:rPr>
            </w:pPr>
            <w:r w:rsidRPr="00B62758">
              <w:rPr>
                <w:rFonts w:ascii="Times New Roman" w:eastAsia="Times New Roman" w:hAnsi="Times New Roman" w:cs="Times New Roman"/>
                <w:sz w:val="20"/>
                <w:szCs w:val="20"/>
                <w:lang w:eastAsia="en-GB"/>
              </w:rPr>
              <w:t xml:space="preserve">The </w:t>
            </w:r>
            <w:r>
              <w:rPr>
                <w:rFonts w:ascii="Times New Roman" w:eastAsia="Times New Roman" w:hAnsi="Times New Roman" w:cs="Times New Roman"/>
                <w:sz w:val="20"/>
                <w:szCs w:val="20"/>
                <w:lang w:eastAsia="en-GB"/>
              </w:rPr>
              <w:t>off-site surve</w:t>
            </w:r>
            <w:r w:rsidRPr="00903062">
              <w:rPr>
                <w:rFonts w:ascii="Times New Roman" w:eastAsia="Times New Roman" w:hAnsi="Times New Roman" w:cs="Times New Roman"/>
                <w:sz w:val="20"/>
                <w:szCs w:val="20"/>
                <w:lang w:eastAsia="en-GB"/>
              </w:rPr>
              <w:t>y and results obtained are already published (Papadopoulos et al., 2022)</w:t>
            </w:r>
            <w:r>
              <w:rPr>
                <w:rFonts w:ascii="Times New Roman" w:eastAsia="Times New Roman" w:hAnsi="Times New Roman" w:cs="Times New Roman"/>
                <w:sz w:val="20"/>
                <w:szCs w:val="20"/>
                <w:lang w:eastAsia="en-GB"/>
              </w:rPr>
              <w:t xml:space="preserve">, while </w:t>
            </w:r>
            <w:r w:rsidRPr="00903062">
              <w:rPr>
                <w:rFonts w:ascii="Times New Roman" w:eastAsia="Times New Roman" w:hAnsi="Times New Roman" w:cs="Times New Roman"/>
                <w:sz w:val="20"/>
                <w:szCs w:val="20"/>
                <w:lang w:eastAsia="en-GB"/>
              </w:rPr>
              <w:t>the on-site survey is analytically described in the attached final pilot study 2018-</w:t>
            </w:r>
            <w:r w:rsidRPr="00DB32EE">
              <w:rPr>
                <w:rFonts w:ascii="Times New Roman" w:eastAsia="Times New Roman" w:hAnsi="Times New Roman" w:cs="Times New Roman"/>
                <w:sz w:val="20"/>
                <w:szCs w:val="20"/>
                <w:lang w:eastAsia="en-GB"/>
              </w:rPr>
              <w:t>2021 (Annex I).</w:t>
            </w:r>
            <w:r>
              <w:rPr>
                <w:rFonts w:ascii="Times New Roman" w:eastAsia="Times New Roman" w:hAnsi="Times New Roman" w:cs="Times New Roman"/>
                <w:sz w:val="20"/>
                <w:szCs w:val="20"/>
                <w:lang w:eastAsia="en-GB"/>
              </w:rPr>
              <w:t xml:space="preserve"> The QAF document is under preparation</w:t>
            </w:r>
            <w:r w:rsidRPr="005D66B1">
              <w:rPr>
                <w:rFonts w:ascii="Times New Roman" w:eastAsia="Times New Roman" w:hAnsi="Times New Roman" w:cs="Times New Roman"/>
                <w:sz w:val="20"/>
                <w:szCs w:val="20"/>
                <w:lang w:eastAsia="en-GB"/>
              </w:rPr>
              <w:t>.</w:t>
            </w:r>
          </w:p>
          <w:p w14:paraId="448A81F9" w14:textId="019E5D09" w:rsidR="00993C4F" w:rsidRDefault="00993C4F" w:rsidP="00993C4F">
            <w:pPr>
              <w:suppressAutoHyphens/>
              <w:spacing w:after="120" w:line="240" w:lineRule="auto"/>
              <w:jc w:val="both"/>
              <w:rPr>
                <w:rFonts w:ascii="Times New Roman" w:eastAsia="Times New Roman" w:hAnsi="Times New Roman" w:cs="Times New Roman"/>
                <w:sz w:val="20"/>
                <w:szCs w:val="20"/>
                <w:lang w:val="en-US" w:eastAsia="en-GB"/>
              </w:rPr>
            </w:pPr>
          </w:p>
          <w:p w14:paraId="42366EFA" w14:textId="77777777" w:rsidR="00993C4F" w:rsidRPr="00903062" w:rsidRDefault="00993C4F" w:rsidP="00993C4F">
            <w:pPr>
              <w:suppressAutoHyphens/>
              <w:spacing w:after="120" w:line="240" w:lineRule="auto"/>
              <w:jc w:val="both"/>
              <w:rPr>
                <w:rFonts w:ascii="Times New Roman" w:eastAsia="Times New Roman" w:hAnsi="Times New Roman" w:cs="Times New Roman"/>
                <w:b/>
                <w:bCs/>
                <w:sz w:val="20"/>
                <w:szCs w:val="20"/>
                <w:lang w:val="en-US" w:eastAsia="en-GB"/>
              </w:rPr>
            </w:pPr>
            <w:bookmarkStart w:id="60" w:name="_Hlk106274895"/>
            <w:r w:rsidRPr="00903062">
              <w:rPr>
                <w:rFonts w:ascii="Times New Roman" w:eastAsia="Times New Roman" w:hAnsi="Times New Roman" w:cs="Times New Roman"/>
                <w:b/>
                <w:bCs/>
                <w:sz w:val="20"/>
                <w:szCs w:val="20"/>
                <w:lang w:val="en-US" w:eastAsia="en-GB"/>
              </w:rPr>
              <w:t>References</w:t>
            </w:r>
          </w:p>
          <w:bookmarkEnd w:id="60"/>
          <w:p w14:paraId="3D4C3D5E" w14:textId="77777777" w:rsidR="00993C4F" w:rsidRDefault="00993C4F" w:rsidP="00993C4F">
            <w:pPr>
              <w:suppressAutoHyphens/>
              <w:spacing w:after="120" w:line="240" w:lineRule="auto"/>
              <w:jc w:val="both"/>
              <w:rPr>
                <w:rFonts w:ascii="Times New Roman" w:eastAsia="Times New Roman" w:hAnsi="Times New Roman" w:cs="Times New Roman"/>
                <w:sz w:val="20"/>
                <w:szCs w:val="20"/>
                <w:lang w:val="en-US" w:eastAsia="en-GB"/>
              </w:rPr>
            </w:pPr>
            <w:r w:rsidRPr="006D6831">
              <w:rPr>
                <w:rFonts w:ascii="Times New Roman" w:hAnsi="Times New Roman" w:cs="Times New Roman"/>
                <w:sz w:val="20"/>
                <w:szCs w:val="20"/>
              </w:rPr>
              <w:t xml:space="preserve">Grati, F., Carlson, A., Carpentieri, P. &amp; </w:t>
            </w:r>
            <w:proofErr w:type="spellStart"/>
            <w:r w:rsidRPr="006D6831">
              <w:rPr>
                <w:rFonts w:ascii="Times New Roman" w:hAnsi="Times New Roman" w:cs="Times New Roman"/>
                <w:sz w:val="20"/>
                <w:szCs w:val="20"/>
              </w:rPr>
              <w:t>Cerri</w:t>
            </w:r>
            <w:proofErr w:type="spellEnd"/>
            <w:r w:rsidRPr="006D6831">
              <w:rPr>
                <w:rFonts w:ascii="Times New Roman" w:hAnsi="Times New Roman" w:cs="Times New Roman"/>
                <w:sz w:val="20"/>
                <w:szCs w:val="20"/>
              </w:rPr>
              <w:t xml:space="preserve">, J. 2021. Handbook for data collection on recreational fisheries in the Mediterranean and the Black Sea. FAO Fisheries and Aquaculture Technical Paper No. 669. Rome, FAO. </w:t>
            </w:r>
            <w:hyperlink r:id="rId41" w:history="1">
              <w:r w:rsidRPr="0004610B">
                <w:rPr>
                  <w:rStyle w:val="-"/>
                  <w:rFonts w:ascii="Times New Roman" w:hAnsi="Times New Roman" w:cs="Times New Roman"/>
                  <w:sz w:val="20"/>
                  <w:szCs w:val="20"/>
                </w:rPr>
                <w:t>https://doi.org/10.4060/cb5403en</w:t>
              </w:r>
            </w:hyperlink>
          </w:p>
          <w:p w14:paraId="30DB231B" w14:textId="77777777" w:rsidR="00993C4F" w:rsidRPr="00903062" w:rsidRDefault="00993C4F" w:rsidP="00993C4F">
            <w:pPr>
              <w:suppressAutoHyphens/>
              <w:spacing w:after="120" w:line="240" w:lineRule="auto"/>
              <w:jc w:val="both"/>
              <w:rPr>
                <w:rFonts w:ascii="Times New Roman" w:eastAsia="Times New Roman" w:hAnsi="Times New Roman" w:cs="Times New Roman"/>
                <w:sz w:val="20"/>
                <w:szCs w:val="20"/>
                <w:lang w:val="en-US" w:eastAsia="en-GB"/>
              </w:rPr>
            </w:pPr>
            <w:bookmarkStart w:id="61" w:name="_Hlk106274881"/>
            <w:r w:rsidRPr="00903062">
              <w:rPr>
                <w:rFonts w:ascii="Times New Roman" w:eastAsia="Times New Roman" w:hAnsi="Times New Roman" w:cs="Times New Roman"/>
                <w:sz w:val="20"/>
                <w:szCs w:val="20"/>
                <w:lang w:val="en-US" w:eastAsia="en-GB"/>
              </w:rPr>
              <w:t xml:space="preserve">Papadopoulos A, E. Tziolas, K. Touloumis, D. Boulamatsis, E. Koutrakis, 2022. Marine recreational fisheries population, size, activity, catch and social attitude in Greece. </w:t>
            </w:r>
            <w:r w:rsidRPr="00903062">
              <w:rPr>
                <w:rFonts w:ascii="Times New Roman" w:eastAsia="Times New Roman" w:hAnsi="Times New Roman" w:cs="Times New Roman"/>
                <w:i/>
                <w:iCs/>
                <w:sz w:val="20"/>
                <w:szCs w:val="20"/>
                <w:lang w:val="en-US" w:eastAsia="en-GB"/>
              </w:rPr>
              <w:t>Sustainability</w:t>
            </w:r>
            <w:r w:rsidRPr="00903062">
              <w:rPr>
                <w:rFonts w:ascii="Times New Roman" w:eastAsia="Times New Roman" w:hAnsi="Times New Roman" w:cs="Times New Roman"/>
                <w:sz w:val="20"/>
                <w:szCs w:val="20"/>
                <w:lang w:val="en-US" w:eastAsia="en-GB"/>
              </w:rPr>
              <w:t xml:space="preserve"> 14, 3824. </w:t>
            </w:r>
            <w:hyperlink r:id="rId42" w:history="1">
              <w:r w:rsidRPr="001E0829">
                <w:rPr>
                  <w:rStyle w:val="-"/>
                  <w:rFonts w:ascii="Times New Roman" w:eastAsia="Times New Roman" w:hAnsi="Times New Roman" w:cs="Times New Roman"/>
                  <w:sz w:val="20"/>
                  <w:szCs w:val="20"/>
                  <w:lang w:val="en-US" w:eastAsia="en-GB"/>
                </w:rPr>
                <w:t>https://doi.org/10.3390/su14073824</w:t>
              </w:r>
            </w:hyperlink>
            <w:r>
              <w:rPr>
                <w:rFonts w:ascii="Times New Roman" w:eastAsia="Times New Roman" w:hAnsi="Times New Roman" w:cs="Times New Roman"/>
                <w:sz w:val="20"/>
                <w:szCs w:val="20"/>
                <w:lang w:val="en-US" w:eastAsia="en-GB"/>
              </w:rPr>
              <w:t xml:space="preserve"> </w:t>
            </w:r>
            <w:r w:rsidRPr="00903062">
              <w:rPr>
                <w:rFonts w:ascii="Times New Roman" w:eastAsia="Times New Roman" w:hAnsi="Times New Roman" w:cs="Times New Roman"/>
                <w:sz w:val="20"/>
                <w:szCs w:val="20"/>
                <w:lang w:val="en-US" w:eastAsia="en-GB"/>
              </w:rPr>
              <w:t xml:space="preserve"> </w:t>
            </w:r>
          </w:p>
          <w:bookmarkEnd w:id="61"/>
          <w:p w14:paraId="2763B1EE" w14:textId="77777777" w:rsidR="00993C4F" w:rsidRPr="00B62758" w:rsidRDefault="00993C4F" w:rsidP="00993C4F">
            <w:pPr>
              <w:suppressAutoHyphens/>
              <w:spacing w:after="120" w:line="240" w:lineRule="auto"/>
              <w:jc w:val="both"/>
              <w:rPr>
                <w:rFonts w:ascii="Times New Roman" w:eastAsia="Times New Roman" w:hAnsi="Times New Roman" w:cs="Times New Roman"/>
                <w:sz w:val="20"/>
                <w:szCs w:val="20"/>
                <w:lang w:val="en-US" w:eastAsia="en-GB"/>
              </w:rPr>
            </w:pPr>
          </w:p>
          <w:p w14:paraId="50A7EF26" w14:textId="77777777" w:rsidR="008260BB" w:rsidRPr="001C2DCA" w:rsidRDefault="008260BB" w:rsidP="00E071D5">
            <w:pPr>
              <w:suppressAutoHyphens/>
              <w:spacing w:after="120" w:line="240" w:lineRule="auto"/>
              <w:jc w:val="both"/>
              <w:rPr>
                <w:rFonts w:ascii="Times New Roman" w:eastAsia="Times New Roman" w:hAnsi="Times New Roman" w:cs="Times New Roman"/>
                <w:sz w:val="20"/>
                <w:szCs w:val="20"/>
                <w:lang w:eastAsia="en-GB"/>
              </w:rPr>
            </w:pPr>
          </w:p>
          <w:p w14:paraId="558E604B" w14:textId="77777777" w:rsidR="008260BB" w:rsidRPr="001C2DCA" w:rsidRDefault="008260BB" w:rsidP="00E071D5">
            <w:pPr>
              <w:suppressAutoHyphens/>
              <w:spacing w:before="120" w:after="120" w:line="360" w:lineRule="auto"/>
              <w:jc w:val="both"/>
              <w:rPr>
                <w:rFonts w:ascii="Times New Roman" w:eastAsia="Calibri" w:hAnsi="Times New Roman" w:cs="Times New Roman"/>
                <w:i/>
                <w:noProof/>
                <w:sz w:val="20"/>
                <w:szCs w:val="20"/>
                <w:lang w:eastAsia="en-GB"/>
              </w:rPr>
            </w:pPr>
            <w:r w:rsidRPr="001C2DCA">
              <w:rPr>
                <w:rFonts w:ascii="Times New Roman" w:eastAsia="Calibri" w:hAnsi="Times New Roman" w:cs="Times New Roman"/>
                <w:noProof/>
                <w:sz w:val="20"/>
                <w:szCs w:val="20"/>
                <w:lang w:eastAsia="en-GB"/>
              </w:rPr>
              <w:t xml:space="preserve"> </w:t>
            </w:r>
            <w:r w:rsidRPr="001C2DCA">
              <w:rPr>
                <w:rFonts w:ascii="Times New Roman" w:eastAsia="Times New Roman" w:hAnsi="Times New Roman" w:cs="Times New Roman"/>
                <w:sz w:val="20"/>
                <w:szCs w:val="20"/>
                <w:lang w:eastAsia="en-GB"/>
              </w:rPr>
              <w:t>(max. 900 words per Region/RFMO/RFO/IO OR sampling scheme)</w:t>
            </w:r>
          </w:p>
        </w:tc>
      </w:tr>
      <w:bookmarkEnd w:id="57"/>
    </w:tbl>
    <w:p w14:paraId="219E23EA" w14:textId="77777777" w:rsidR="00D46D18" w:rsidRDefault="00D46D18" w:rsidP="001C2DCA">
      <w:pPr>
        <w:pStyle w:val="1"/>
        <w:spacing w:line="360" w:lineRule="auto"/>
        <w:rPr>
          <w:rFonts w:eastAsiaTheme="minorHAnsi" w:cs="Times New Roman"/>
          <w:b/>
          <w:smallCaps/>
          <w:noProof/>
          <w:kern w:val="0"/>
          <w:sz w:val="22"/>
          <w:szCs w:val="22"/>
          <w:lang w:val="en-GB" w:eastAsia="en-GB"/>
        </w:rPr>
      </w:pPr>
    </w:p>
    <w:p w14:paraId="5996FBE9" w14:textId="77777777" w:rsidR="00D46D18" w:rsidRDefault="00D46D18">
      <w:pPr>
        <w:rPr>
          <w:rFonts w:ascii="Times New Roman" w:hAnsi="Times New Roman" w:cs="Times New Roman"/>
          <w:b/>
          <w:bCs/>
          <w:smallCaps/>
          <w:noProof/>
          <w:lang w:eastAsia="en-GB"/>
        </w:rPr>
      </w:pPr>
      <w:r>
        <w:rPr>
          <w:rFonts w:cs="Times New Roman"/>
          <w:b/>
          <w:smallCaps/>
          <w:noProof/>
          <w:lang w:eastAsia="en-GB"/>
        </w:rPr>
        <w:br w:type="page"/>
      </w:r>
    </w:p>
    <w:p w14:paraId="48D88D13" w14:textId="4AD49CFA" w:rsidR="008260BB" w:rsidRPr="00F2598E" w:rsidRDefault="001C2DCA" w:rsidP="001C2DCA">
      <w:pPr>
        <w:pStyle w:val="1"/>
        <w:spacing w:line="360" w:lineRule="auto"/>
        <w:rPr>
          <w:rFonts w:eastAsiaTheme="minorHAnsi" w:cs="Times New Roman"/>
          <w:b/>
          <w:smallCaps/>
          <w:noProof/>
          <w:kern w:val="0"/>
          <w:sz w:val="22"/>
          <w:szCs w:val="22"/>
          <w:lang w:val="en-GB" w:eastAsia="en-GB"/>
        </w:rPr>
      </w:pPr>
      <w:r w:rsidRPr="00F2598E">
        <w:rPr>
          <w:rFonts w:eastAsiaTheme="minorHAnsi" w:cs="Times New Roman"/>
          <w:b/>
          <w:smallCaps/>
          <w:noProof/>
          <w:kern w:val="0"/>
          <w:sz w:val="22"/>
          <w:szCs w:val="22"/>
          <w:lang w:val="en-GB" w:eastAsia="en-GB"/>
        </w:rPr>
        <w:lastRenderedPageBreak/>
        <w:t xml:space="preserve"> </w:t>
      </w:r>
      <w:bookmarkStart w:id="62" w:name="_Toc509235024"/>
    </w:p>
    <w:p w14:paraId="47136482" w14:textId="2273A047" w:rsidR="001C2DCA" w:rsidRPr="00F2598E" w:rsidRDefault="001C2DCA" w:rsidP="001C2DCA">
      <w:pPr>
        <w:pStyle w:val="1"/>
        <w:spacing w:line="360" w:lineRule="auto"/>
        <w:rPr>
          <w:rFonts w:eastAsiaTheme="minorHAnsi" w:cs="Times New Roman"/>
          <w:bCs w:val="0"/>
          <w:smallCaps/>
          <w:noProof/>
          <w:kern w:val="0"/>
          <w:sz w:val="22"/>
          <w:szCs w:val="22"/>
          <w:lang w:val="en-GB" w:eastAsia="en-GB"/>
        </w:rPr>
      </w:pPr>
      <w:r w:rsidRPr="00F2598E">
        <w:rPr>
          <w:rFonts w:eastAsiaTheme="minorHAnsi" w:cs="Times New Roman"/>
          <w:bCs w:val="0"/>
          <w:smallCaps/>
          <w:noProof/>
          <w:kern w:val="0"/>
          <w:sz w:val="22"/>
          <w:szCs w:val="22"/>
          <w:lang w:val="en-GB" w:eastAsia="en-GB"/>
        </w:rPr>
        <w:t>Section 5: data quality</w:t>
      </w:r>
      <w:bookmarkEnd w:id="62"/>
    </w:p>
    <w:p w14:paraId="4E03AD7C" w14:textId="77777777" w:rsidR="001C2DCA" w:rsidRPr="004A4C11" w:rsidRDefault="001C2DCA" w:rsidP="00F2598E">
      <w:pPr>
        <w:pStyle w:val="1"/>
        <w:spacing w:line="360" w:lineRule="auto"/>
        <w:rPr>
          <w:rFonts w:eastAsiaTheme="minorHAnsi" w:cs="Times New Roman"/>
          <w:b/>
          <w:smallCaps/>
          <w:noProof/>
          <w:kern w:val="0"/>
          <w:szCs w:val="24"/>
          <w:lang w:val="en-GB" w:eastAsia="en-GB"/>
        </w:rPr>
      </w:pPr>
      <w:bookmarkStart w:id="63" w:name="_Toc508531601"/>
      <w:r w:rsidRPr="00F2598E">
        <w:rPr>
          <w:rFonts w:eastAsiaTheme="minorHAnsi" w:cs="Times New Roman"/>
          <w:b/>
          <w:smallCaps/>
          <w:noProof/>
          <w:kern w:val="0"/>
          <w:szCs w:val="24"/>
          <w:lang w:val="en-GB" w:eastAsia="en-GB"/>
        </w:rPr>
        <w:t xml:space="preserve">Text Box 5B: Quality assurance framework for </w:t>
      </w:r>
      <w:r w:rsidRPr="004A4C11">
        <w:rPr>
          <w:rFonts w:eastAsiaTheme="minorHAnsi" w:cs="Times New Roman"/>
          <w:b/>
          <w:smallCaps/>
          <w:noProof/>
          <w:kern w:val="0"/>
          <w:szCs w:val="24"/>
          <w:lang w:val="en-GB" w:eastAsia="en-GB"/>
        </w:rPr>
        <w:t>socioeconomic</w:t>
      </w:r>
      <w:r w:rsidRPr="004A4C11">
        <w:rPr>
          <w:rFonts w:eastAsia="Calibri" w:cs="Times New Roman"/>
          <w:b/>
          <w:bCs w:val="0"/>
          <w:szCs w:val="24"/>
          <w:lang w:eastAsia="en-GB"/>
        </w:rPr>
        <w:t xml:space="preserve"> </w:t>
      </w:r>
      <w:r w:rsidRPr="004A4C11">
        <w:rPr>
          <w:rFonts w:eastAsiaTheme="minorHAnsi" w:cs="Times New Roman"/>
          <w:b/>
          <w:smallCaps/>
          <w:noProof/>
          <w:kern w:val="0"/>
          <w:szCs w:val="24"/>
          <w:lang w:val="en-GB" w:eastAsia="en-GB"/>
        </w:rPr>
        <w:t>data</w:t>
      </w:r>
      <w:bookmarkEnd w:id="63"/>
    </w:p>
    <w:p w14:paraId="7E235B37" w14:textId="77777777" w:rsidR="001C2DCA" w:rsidRPr="001C2DCA" w:rsidRDefault="001C2DCA" w:rsidP="001C2DCA">
      <w:pPr>
        <w:suppressAutoHyphens/>
        <w:spacing w:after="120" w:line="240" w:lineRule="auto"/>
        <w:jc w:val="both"/>
        <w:rPr>
          <w:rFonts w:ascii="Times New Roman" w:eastAsia="Calibri" w:hAnsi="Times New Roman" w:cs="Times New Roman"/>
          <w:lang w:eastAsia="en-GB"/>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98"/>
      </w:tblGrid>
      <w:tr w:rsidR="001C2DCA" w:rsidRPr="001C2DCA" w14:paraId="1FEE4CE6" w14:textId="77777777" w:rsidTr="001E0449">
        <w:trPr>
          <w:trHeight w:val="389"/>
        </w:trPr>
        <w:tc>
          <w:tcPr>
            <w:tcW w:w="8959" w:type="dxa"/>
            <w:shd w:val="clear" w:color="auto" w:fill="A6A6A6" w:themeFill="background1" w:themeFillShade="A6"/>
            <w:noWrap/>
            <w:vAlign w:val="center"/>
          </w:tcPr>
          <w:p w14:paraId="2D6F3FC6" w14:textId="7C4A5419" w:rsidR="001C2DCA" w:rsidRPr="001C2DCA" w:rsidRDefault="001C2DCA" w:rsidP="000B7707">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1C2DCA">
              <w:rPr>
                <w:rFonts w:ascii="Times New Roman" w:eastAsia="Calibri" w:hAnsi="Times New Roman" w:cs="Times New Roman"/>
                <w:noProof/>
                <w:sz w:val="20"/>
                <w:szCs w:val="20"/>
                <w:lang w:eastAsia="en-GB"/>
              </w:rPr>
              <w:t xml:space="preserve">General </w:t>
            </w:r>
            <w:r w:rsidRPr="00A776E6">
              <w:rPr>
                <w:rFonts w:ascii="Times New Roman" w:eastAsia="Calibri" w:hAnsi="Times New Roman" w:cs="Times New Roman"/>
                <w:noProof/>
                <w:sz w:val="20"/>
                <w:szCs w:val="20"/>
                <w:lang w:eastAsia="en-GB"/>
              </w:rPr>
              <w:t xml:space="preserve">comment: This box fulfills Article 5 paragraph (2) point (b) of the </w:t>
            </w:r>
            <w:r w:rsidR="00AC3E87" w:rsidRPr="00A776E6">
              <w:rPr>
                <w:rFonts w:ascii="Times New Roman" w:eastAsia="Calibri" w:hAnsi="Times New Roman" w:cs="Times New Roman"/>
                <w:noProof/>
                <w:sz w:val="20"/>
                <w:szCs w:val="20"/>
                <w:lang w:eastAsia="en-GB"/>
              </w:rPr>
              <w:t xml:space="preserve">Implementing </w:t>
            </w:r>
            <w:r w:rsidRPr="00A776E6">
              <w:rPr>
                <w:rFonts w:ascii="Times New Roman" w:eastAsia="Calibri" w:hAnsi="Times New Roman" w:cs="Times New Roman"/>
                <w:noProof/>
                <w:sz w:val="20"/>
                <w:szCs w:val="20"/>
                <w:lang w:eastAsia="en-GB"/>
              </w:rPr>
              <w:t xml:space="preserve">Decision (EU) </w:t>
            </w:r>
            <w:r w:rsidR="00BA63E9" w:rsidRPr="00271863">
              <w:rPr>
                <w:rFonts w:ascii="Times New Roman" w:eastAsia="Calibri" w:hAnsi="Times New Roman" w:cs="Times New Roman"/>
                <w:noProof/>
                <w:sz w:val="20"/>
                <w:szCs w:val="20"/>
                <w:lang w:eastAsia="en-GB"/>
              </w:rPr>
              <w:t xml:space="preserve">2016/1701 on the format of </w:t>
            </w:r>
            <w:r w:rsidR="00AC3E87" w:rsidRPr="00271863">
              <w:rPr>
                <w:rFonts w:ascii="Times New Roman" w:eastAsia="Calibri" w:hAnsi="Times New Roman" w:cs="Times New Roman"/>
                <w:noProof/>
                <w:sz w:val="20"/>
                <w:szCs w:val="20"/>
                <w:lang w:eastAsia="en-GB"/>
              </w:rPr>
              <w:t xml:space="preserve">the </w:t>
            </w:r>
            <w:r w:rsidR="00BA63E9" w:rsidRPr="00271863">
              <w:rPr>
                <w:rFonts w:ascii="Times New Roman" w:eastAsia="Calibri" w:hAnsi="Times New Roman" w:cs="Times New Roman"/>
                <w:noProof/>
                <w:sz w:val="20"/>
                <w:szCs w:val="20"/>
                <w:lang w:eastAsia="en-GB"/>
              </w:rPr>
              <w:t>WP</w:t>
            </w:r>
            <w:r w:rsidR="00AC3E87" w:rsidRPr="00271863">
              <w:rPr>
                <w:rFonts w:ascii="Times New Roman" w:eastAsia="Calibri" w:hAnsi="Times New Roman" w:cs="Times New Roman"/>
                <w:noProof/>
                <w:sz w:val="20"/>
                <w:szCs w:val="20"/>
                <w:lang w:eastAsia="en-GB"/>
              </w:rPr>
              <w:t>.</w:t>
            </w:r>
            <w:r w:rsidRPr="00271863">
              <w:rPr>
                <w:rFonts w:ascii="Times New Roman" w:eastAsia="Calibri" w:hAnsi="Times New Roman" w:cs="Times New Roman"/>
                <w:noProof/>
                <w:sz w:val="20"/>
                <w:szCs w:val="20"/>
                <w:lang w:eastAsia="en-GB"/>
              </w:rPr>
              <w:t xml:space="preserve"> This box is intended to specify data to be collected under Tables 5(A), 6 and 7 of the </w:t>
            </w:r>
            <w:r w:rsidR="00A776E6" w:rsidRPr="00A776E6">
              <w:rPr>
                <w:rFonts w:ascii="Times New Roman" w:eastAsia="Calibri" w:hAnsi="Times New Roman" w:cs="Times New Roman"/>
                <w:noProof/>
                <w:sz w:val="20"/>
                <w:szCs w:val="20"/>
                <w:lang w:eastAsia="en-GB"/>
              </w:rPr>
              <w:t xml:space="preserve">Annex of the </w:t>
            </w:r>
            <w:r w:rsidR="00AC3E87" w:rsidRPr="00A776E6">
              <w:rPr>
                <w:rFonts w:ascii="Times New Roman" w:eastAsia="Calibri" w:hAnsi="Times New Roman" w:cs="Times New Roman"/>
                <w:noProof/>
                <w:sz w:val="20"/>
                <w:szCs w:val="20"/>
                <w:lang w:eastAsia="en-GB"/>
              </w:rPr>
              <w:t xml:space="preserve">Delegated Decision (EU) 2019/910 on the </w:t>
            </w:r>
            <w:r w:rsidRPr="00A776E6">
              <w:rPr>
                <w:rFonts w:ascii="Times New Roman" w:eastAsia="Calibri" w:hAnsi="Times New Roman" w:cs="Times New Roman"/>
                <w:noProof/>
                <w:sz w:val="20"/>
                <w:szCs w:val="20"/>
                <w:lang w:eastAsia="en-GB"/>
              </w:rPr>
              <w:t>multiannual Union programme. Use this box to provide additional information on Table 5B</w:t>
            </w:r>
            <w:r w:rsidR="000B7707">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p>
        </w:tc>
      </w:tr>
      <w:tr w:rsidR="001C2DCA" w:rsidRPr="001C2DCA" w14:paraId="46128D05" w14:textId="77777777" w:rsidTr="001E0449">
        <w:trPr>
          <w:trHeight w:val="545"/>
        </w:trPr>
        <w:tc>
          <w:tcPr>
            <w:tcW w:w="8959" w:type="dxa"/>
            <w:shd w:val="clear" w:color="auto" w:fill="A6A6A6" w:themeFill="background1" w:themeFillShade="A6"/>
            <w:noWrap/>
            <w:vAlign w:val="center"/>
          </w:tcPr>
          <w:p w14:paraId="1408CF5A" w14:textId="77777777" w:rsidR="001C2DCA" w:rsidRPr="00C54C6F" w:rsidRDefault="00176897" w:rsidP="00176897">
            <w:pPr>
              <w:suppressAutoHyphens/>
              <w:spacing w:after="120" w:line="240" w:lineRule="auto"/>
              <w:jc w:val="both"/>
              <w:rPr>
                <w:rFonts w:ascii="Times New Roman" w:eastAsia="Calibri" w:hAnsi="Times New Roman" w:cs="Calibri"/>
                <w:b/>
                <w:bCs/>
                <w:sz w:val="20"/>
                <w:szCs w:val="20"/>
                <w:lang w:eastAsia="ar-SA"/>
              </w:rPr>
            </w:pPr>
            <w:r w:rsidRPr="00C54C6F">
              <w:rPr>
                <w:rFonts w:ascii="Times New Roman" w:eastAsia="Calibri" w:hAnsi="Times New Roman" w:cs="Calibri"/>
                <w:b/>
                <w:bCs/>
                <w:sz w:val="20"/>
                <w:szCs w:val="20"/>
                <w:lang w:eastAsia="ar-SA"/>
              </w:rPr>
              <w:t xml:space="preserve">1. </w:t>
            </w:r>
            <w:r w:rsidR="001C2DCA" w:rsidRPr="00C54C6F">
              <w:rPr>
                <w:rFonts w:ascii="Times New Roman" w:eastAsia="Calibri" w:hAnsi="Times New Roman" w:cs="Calibri"/>
                <w:b/>
                <w:bCs/>
                <w:sz w:val="20"/>
                <w:szCs w:val="20"/>
                <w:lang w:eastAsia="ar-SA"/>
              </w:rPr>
              <w:t>Evidence of data quality assurance</w:t>
            </w:r>
          </w:p>
          <w:p w14:paraId="31076139" w14:textId="77777777" w:rsidR="001C2DCA" w:rsidRPr="005F7658" w:rsidRDefault="001C2DCA" w:rsidP="005F7658">
            <w:pPr>
              <w:suppressAutoHyphens/>
              <w:spacing w:after="0" w:line="240" w:lineRule="auto"/>
              <w:jc w:val="both"/>
              <w:rPr>
                <w:rFonts w:ascii="Times New Roman" w:eastAsia="Calibri" w:hAnsi="Times New Roman" w:cs="Calibri"/>
                <w:i/>
                <w:iCs/>
                <w:sz w:val="20"/>
                <w:szCs w:val="20"/>
                <w:lang w:eastAsia="ar-SA"/>
              </w:rPr>
            </w:pPr>
            <w:r w:rsidRPr="005F7658">
              <w:rPr>
                <w:rFonts w:ascii="Times New Roman" w:eastAsia="Calibri" w:hAnsi="Times New Roman" w:cs="Calibri"/>
                <w:i/>
                <w:iCs/>
                <w:sz w:val="20"/>
                <w:szCs w:val="20"/>
                <w:lang w:eastAsia="ar-SA"/>
              </w:rPr>
              <w:t>Within this section MS shall provide information on the methodology used to assure the quality of the data collected,</w:t>
            </w:r>
            <w:r w:rsidRPr="005F7658">
              <w:rPr>
                <w:rFonts w:ascii="Times New Roman" w:eastAsia="Calibri" w:hAnsi="Times New Roman" w:cs="Times New Roman"/>
                <w:i/>
                <w:iCs/>
                <w:sz w:val="20"/>
                <w:szCs w:val="20"/>
                <w:lang w:eastAsia="ar-SA"/>
              </w:rPr>
              <w:t xml:space="preserve"> </w:t>
            </w:r>
            <w:r w:rsidRPr="005F7658">
              <w:rPr>
                <w:rFonts w:ascii="Times New Roman" w:eastAsia="Calibri" w:hAnsi="Times New Roman" w:cs="Calibri"/>
                <w:i/>
                <w:iCs/>
                <w:sz w:val="20"/>
                <w:szCs w:val="20"/>
                <w:lang w:eastAsia="ar-SA"/>
              </w:rPr>
              <w:t>highlighting those aspects where changes have been made during the sampling year. Information shall be provided by each sector (Fishing fleet, Aquaculture, Fish processing) for which data was collected and by each data collection scheme. In the case where the same quality assurance framework is applied to all sectors or/and all data collection schemes, information can be provided at general level with the indication “all sectors” or “all data collection schemes”.</w:t>
            </w:r>
          </w:p>
          <w:p w14:paraId="0329A406" w14:textId="1F14E5F4" w:rsidR="001C2DCA" w:rsidRPr="005F7658" w:rsidRDefault="001C2DCA" w:rsidP="005F7658">
            <w:pPr>
              <w:suppressAutoHyphens/>
              <w:spacing w:after="0" w:line="240" w:lineRule="auto"/>
              <w:jc w:val="both"/>
              <w:rPr>
                <w:rFonts w:ascii="Times New Roman" w:eastAsia="Calibri" w:hAnsi="Times New Roman" w:cs="Calibri"/>
                <w:i/>
                <w:iCs/>
                <w:sz w:val="20"/>
                <w:szCs w:val="20"/>
                <w:lang w:eastAsia="ar-SA"/>
              </w:rPr>
            </w:pPr>
            <w:r w:rsidRPr="005F7658">
              <w:rPr>
                <w:rFonts w:ascii="Times New Roman" w:eastAsia="Calibri" w:hAnsi="Times New Roman" w:cs="Calibri"/>
                <w:i/>
                <w:iCs/>
                <w:sz w:val="20"/>
                <w:szCs w:val="20"/>
                <w:lang w:eastAsia="ar-SA"/>
              </w:rPr>
              <w:t xml:space="preserve">In those sections of Table 5B where “N” is indicated, Member States shall explain the main constrains and/ or the steps taken to fulfil this obligation. In the cases where a </w:t>
            </w:r>
            <w:r w:rsidR="007B0920" w:rsidRPr="005F7658">
              <w:rPr>
                <w:rFonts w:ascii="Times New Roman" w:eastAsia="Calibri" w:hAnsi="Times New Roman" w:cs="Calibri"/>
                <w:i/>
                <w:iCs/>
                <w:sz w:val="20"/>
                <w:szCs w:val="20"/>
                <w:lang w:eastAsia="ar-SA"/>
              </w:rPr>
              <w:t>reference document</w:t>
            </w:r>
            <w:r w:rsidRPr="005F7658">
              <w:rPr>
                <w:rFonts w:ascii="Times New Roman" w:eastAsia="Calibri" w:hAnsi="Times New Roman" w:cs="Calibri"/>
                <w:i/>
                <w:iCs/>
                <w:sz w:val="20"/>
                <w:szCs w:val="20"/>
                <w:lang w:eastAsia="ar-SA"/>
              </w:rPr>
              <w:t xml:space="preserve"> is requested, Member States shall provide a web link. </w:t>
            </w:r>
          </w:p>
          <w:p w14:paraId="6F862543" w14:textId="77777777" w:rsidR="001C2DCA" w:rsidRPr="001C2DCA" w:rsidRDefault="001C2DCA" w:rsidP="005F7658">
            <w:pPr>
              <w:suppressAutoHyphens/>
              <w:spacing w:after="0" w:line="240" w:lineRule="auto"/>
              <w:jc w:val="both"/>
              <w:rPr>
                <w:rFonts w:ascii="Times New Roman" w:eastAsia="Calibri" w:hAnsi="Times New Roman" w:cs="Calibri"/>
                <w:sz w:val="20"/>
                <w:szCs w:val="20"/>
                <w:lang w:eastAsia="ar-SA"/>
              </w:rPr>
            </w:pPr>
            <w:r w:rsidRPr="005F7658">
              <w:rPr>
                <w:rFonts w:ascii="Times New Roman" w:eastAsia="Calibri" w:hAnsi="Times New Roman" w:cs="Calibri"/>
                <w:i/>
                <w:iCs/>
                <w:sz w:val="20"/>
                <w:szCs w:val="20"/>
                <w:lang w:eastAsia="ar-SA"/>
              </w:rPr>
              <w:t>In cases where documents are not publicly available, due to institutions internal policy, confidentiality or other reasons, this shall be indicated by the Member State</w:t>
            </w:r>
            <w:r w:rsidRPr="001C2DCA">
              <w:rPr>
                <w:rFonts w:ascii="Times New Roman" w:eastAsia="Calibri" w:hAnsi="Times New Roman" w:cs="Calibri"/>
                <w:sz w:val="20"/>
                <w:szCs w:val="20"/>
                <w:lang w:eastAsia="ar-SA"/>
              </w:rPr>
              <w:t>.</w:t>
            </w:r>
          </w:p>
          <w:p w14:paraId="08506632" w14:textId="28AD1DA8" w:rsidR="001C2DCA" w:rsidRDefault="001C2DCA" w:rsidP="00176897">
            <w:pPr>
              <w:suppressAutoHyphens/>
              <w:spacing w:after="120" w:line="240" w:lineRule="auto"/>
              <w:jc w:val="both"/>
              <w:rPr>
                <w:rFonts w:ascii="Times New Roman" w:eastAsia="Calibri" w:hAnsi="Times New Roman" w:cs="Times New Roman"/>
                <w:i/>
                <w:sz w:val="20"/>
                <w:szCs w:val="20"/>
                <w:u w:val="single"/>
                <w:lang w:eastAsia="ar-SA"/>
              </w:rPr>
            </w:pPr>
          </w:p>
          <w:p w14:paraId="0EBF301A" w14:textId="77777777" w:rsidR="007B0920" w:rsidRPr="00D76F0D" w:rsidRDefault="007B0920" w:rsidP="007B0920">
            <w:pPr>
              <w:suppressAutoHyphens/>
              <w:spacing w:after="120" w:line="264" w:lineRule="auto"/>
              <w:jc w:val="both"/>
              <w:rPr>
                <w:rFonts w:ascii="Times New Roman" w:eastAsia="Calibri" w:hAnsi="Times New Roman" w:cs="Calibri"/>
                <w:sz w:val="20"/>
                <w:szCs w:val="20"/>
                <w:lang w:eastAsia="ar-SA"/>
              </w:rPr>
            </w:pPr>
            <w:r w:rsidRPr="00D76F0D">
              <w:rPr>
                <w:rFonts w:ascii="Times New Roman" w:eastAsia="Calibri" w:hAnsi="Times New Roman" w:cs="Calibri"/>
                <w:sz w:val="20"/>
                <w:szCs w:val="20"/>
                <w:lang w:eastAsia="ar-SA"/>
              </w:rPr>
              <w:t xml:space="preserve">Evidence of data quality assurance in </w:t>
            </w:r>
            <w:r w:rsidRPr="00D76F0D">
              <w:rPr>
                <w:rFonts w:ascii="Times New Roman" w:eastAsia="Calibri" w:hAnsi="Times New Roman" w:cs="Calibri"/>
                <w:b/>
                <w:sz w:val="20"/>
                <w:szCs w:val="20"/>
                <w:u w:val="single"/>
                <w:lang w:eastAsia="ar-SA"/>
              </w:rPr>
              <w:t>Fishing Fleet</w:t>
            </w:r>
          </w:p>
          <w:p w14:paraId="14579019" w14:textId="77777777" w:rsidR="007B0920" w:rsidRPr="005F7658" w:rsidRDefault="007B0920" w:rsidP="00176897">
            <w:pPr>
              <w:suppressAutoHyphens/>
              <w:spacing w:after="120" w:line="240" w:lineRule="auto"/>
              <w:jc w:val="both"/>
              <w:rPr>
                <w:rFonts w:ascii="Times New Roman" w:eastAsia="Calibri" w:hAnsi="Times New Roman" w:cs="Times New Roman"/>
                <w:iCs/>
                <w:sz w:val="20"/>
                <w:szCs w:val="20"/>
                <w:lang w:eastAsia="ar-SA"/>
              </w:rPr>
            </w:pPr>
          </w:p>
          <w:p w14:paraId="0F6D311B" w14:textId="77777777" w:rsidR="001C2DCA" w:rsidRPr="00C54C6F" w:rsidRDefault="00176897" w:rsidP="00176897">
            <w:pPr>
              <w:suppressAutoHyphens/>
              <w:spacing w:after="120" w:line="240" w:lineRule="auto"/>
              <w:jc w:val="both"/>
              <w:rPr>
                <w:rFonts w:ascii="Times New Roman" w:eastAsia="Calibri" w:hAnsi="Times New Roman" w:cs="Times New Roman"/>
                <w:b/>
                <w:bCs/>
                <w:sz w:val="20"/>
                <w:szCs w:val="20"/>
                <w:lang w:eastAsia="ar-SA"/>
              </w:rPr>
            </w:pPr>
            <w:r w:rsidRPr="00C54C6F">
              <w:rPr>
                <w:rFonts w:ascii="Times New Roman" w:eastAsia="Calibri" w:hAnsi="Times New Roman" w:cs="Times New Roman"/>
                <w:b/>
                <w:bCs/>
                <w:sz w:val="20"/>
                <w:szCs w:val="20"/>
                <w:lang w:eastAsia="ar-SA"/>
              </w:rPr>
              <w:t xml:space="preserve">2. </w:t>
            </w:r>
            <w:r w:rsidR="001C2DCA" w:rsidRPr="00C54C6F">
              <w:rPr>
                <w:rFonts w:ascii="Times New Roman" w:eastAsia="Calibri" w:hAnsi="Times New Roman" w:cs="Times New Roman"/>
                <w:b/>
                <w:bCs/>
                <w:sz w:val="20"/>
                <w:szCs w:val="20"/>
                <w:lang w:eastAsia="ar-SA"/>
              </w:rPr>
              <w:t>Section P3 Impartiality and objectiveness</w:t>
            </w:r>
          </w:p>
          <w:p w14:paraId="6B01A156" w14:textId="77777777" w:rsidR="001C2DCA" w:rsidRPr="005F7658" w:rsidRDefault="001C2DCA" w:rsidP="00176897">
            <w:pPr>
              <w:suppressAutoHyphens/>
              <w:spacing w:after="120" w:line="240" w:lineRule="auto"/>
              <w:jc w:val="both"/>
              <w:rPr>
                <w:rFonts w:ascii="Times New Roman" w:eastAsia="Times New Roman" w:hAnsi="Times New Roman" w:cs="Times New Roman"/>
                <w:i/>
                <w:iCs/>
                <w:sz w:val="20"/>
                <w:szCs w:val="20"/>
                <w:lang w:eastAsia="en-GB"/>
              </w:rPr>
            </w:pPr>
            <w:r w:rsidRPr="005F7658">
              <w:rPr>
                <w:rFonts w:ascii="Times New Roman" w:eastAsia="Times New Roman" w:hAnsi="Times New Roman" w:cs="Times New Roman"/>
                <w:i/>
                <w:iCs/>
                <w:sz w:val="20"/>
                <w:szCs w:val="20"/>
                <w:lang w:eastAsia="en-GB"/>
              </w:rPr>
              <w:t xml:space="preserve">Explain main constraints and/ </w:t>
            </w:r>
            <w:r w:rsidRPr="005F7658">
              <w:rPr>
                <w:rFonts w:ascii="Times New Roman" w:eastAsia="Calibri" w:hAnsi="Times New Roman" w:cs="Calibri"/>
                <w:i/>
                <w:iCs/>
                <w:sz w:val="20"/>
                <w:szCs w:val="20"/>
                <w:lang w:eastAsia="ar-SA"/>
              </w:rPr>
              <w:t xml:space="preserve">or steps taken, </w:t>
            </w:r>
            <w:r w:rsidRPr="005F7658">
              <w:rPr>
                <w:rFonts w:ascii="Times New Roman" w:eastAsia="Times New Roman" w:hAnsi="Times New Roman" w:cs="Times New Roman"/>
                <w:i/>
                <w:iCs/>
                <w:sz w:val="20"/>
                <w:szCs w:val="20"/>
                <w:lang w:eastAsia="en-GB"/>
              </w:rPr>
              <w:t>if ‘N’ (no) was indicated in Table 5B</w:t>
            </w:r>
          </w:p>
          <w:p w14:paraId="389759DA" w14:textId="2BE33EDF" w:rsidR="00176897" w:rsidRDefault="00176897" w:rsidP="00176897">
            <w:pPr>
              <w:suppressAutoHyphens/>
              <w:spacing w:after="120" w:line="240" w:lineRule="auto"/>
              <w:jc w:val="both"/>
              <w:rPr>
                <w:rFonts w:ascii="Times New Roman" w:eastAsia="Times New Roman" w:hAnsi="Times New Roman" w:cs="Times New Roman"/>
                <w:sz w:val="20"/>
                <w:szCs w:val="20"/>
                <w:lang w:eastAsia="en-GB"/>
              </w:rPr>
            </w:pPr>
          </w:p>
          <w:p w14:paraId="00CD4789" w14:textId="77777777" w:rsidR="007B0920"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MS indicates “Y” in both questions regarding Section P3</w:t>
            </w:r>
          </w:p>
          <w:p w14:paraId="47EFB44C" w14:textId="77777777" w:rsidR="007B0920" w:rsidRPr="001C2DCA" w:rsidRDefault="007B0920" w:rsidP="00176897">
            <w:pPr>
              <w:suppressAutoHyphens/>
              <w:spacing w:after="120" w:line="240" w:lineRule="auto"/>
              <w:jc w:val="both"/>
              <w:rPr>
                <w:rFonts w:ascii="Times New Roman" w:eastAsia="Times New Roman" w:hAnsi="Times New Roman" w:cs="Times New Roman"/>
                <w:sz w:val="20"/>
                <w:szCs w:val="20"/>
                <w:lang w:eastAsia="en-GB"/>
              </w:rPr>
            </w:pPr>
          </w:p>
          <w:p w14:paraId="215ED28B" w14:textId="77777777" w:rsidR="001C2DCA" w:rsidRPr="00C54C6F" w:rsidRDefault="00176897" w:rsidP="00176897">
            <w:pPr>
              <w:suppressAutoHyphens/>
              <w:spacing w:after="120" w:line="240" w:lineRule="auto"/>
              <w:jc w:val="both"/>
              <w:rPr>
                <w:rFonts w:ascii="Times New Roman" w:eastAsia="Calibri" w:hAnsi="Times New Roman" w:cs="Times New Roman"/>
                <w:b/>
                <w:bCs/>
                <w:sz w:val="20"/>
                <w:szCs w:val="20"/>
                <w:lang w:eastAsia="ar-SA"/>
              </w:rPr>
            </w:pPr>
            <w:r w:rsidRPr="00C54C6F">
              <w:rPr>
                <w:rFonts w:ascii="Times New Roman" w:eastAsia="Calibri" w:hAnsi="Times New Roman" w:cs="Times New Roman"/>
                <w:b/>
                <w:bCs/>
                <w:sz w:val="20"/>
                <w:szCs w:val="20"/>
                <w:lang w:eastAsia="ar-SA"/>
              </w:rPr>
              <w:t xml:space="preserve">3. </w:t>
            </w:r>
            <w:r w:rsidR="001C2DCA" w:rsidRPr="00C54C6F">
              <w:rPr>
                <w:rFonts w:ascii="Times New Roman" w:eastAsia="Calibri" w:hAnsi="Times New Roman" w:cs="Times New Roman"/>
                <w:b/>
                <w:bCs/>
                <w:sz w:val="20"/>
                <w:szCs w:val="20"/>
                <w:lang w:eastAsia="ar-SA"/>
              </w:rPr>
              <w:t>Section P4 Confidentiality</w:t>
            </w:r>
          </w:p>
          <w:p w14:paraId="4DBFE9E0" w14:textId="77777777" w:rsidR="001C2DCA" w:rsidRPr="005F7658" w:rsidRDefault="001C2DCA" w:rsidP="00176897">
            <w:pPr>
              <w:suppressAutoHyphens/>
              <w:spacing w:after="120" w:line="240" w:lineRule="auto"/>
              <w:jc w:val="both"/>
              <w:rPr>
                <w:rFonts w:ascii="Times New Roman" w:eastAsia="Times New Roman" w:hAnsi="Times New Roman" w:cs="Times New Roman"/>
                <w:i/>
                <w:iCs/>
                <w:sz w:val="20"/>
                <w:szCs w:val="20"/>
                <w:lang w:eastAsia="en-GB"/>
              </w:rPr>
            </w:pPr>
            <w:r w:rsidRPr="005F7658">
              <w:rPr>
                <w:rFonts w:ascii="Times New Roman" w:eastAsia="Times New Roman" w:hAnsi="Times New Roman" w:cs="Times New Roman"/>
                <w:i/>
                <w:iCs/>
                <w:sz w:val="20"/>
                <w:szCs w:val="20"/>
                <w:lang w:eastAsia="en-GB"/>
              </w:rPr>
              <w:t xml:space="preserve">Explain main constraints and/ </w:t>
            </w:r>
            <w:r w:rsidRPr="005F7658">
              <w:rPr>
                <w:rFonts w:ascii="Times New Roman" w:eastAsia="Calibri" w:hAnsi="Times New Roman" w:cs="Calibri"/>
                <w:i/>
                <w:iCs/>
                <w:sz w:val="20"/>
                <w:szCs w:val="20"/>
                <w:lang w:eastAsia="ar-SA"/>
              </w:rPr>
              <w:t xml:space="preserve">or steps taken, </w:t>
            </w:r>
            <w:r w:rsidRPr="005F7658">
              <w:rPr>
                <w:rFonts w:ascii="Times New Roman" w:eastAsia="Times New Roman" w:hAnsi="Times New Roman" w:cs="Times New Roman"/>
                <w:i/>
                <w:iCs/>
                <w:sz w:val="20"/>
                <w:szCs w:val="20"/>
                <w:lang w:eastAsia="en-GB"/>
              </w:rPr>
              <w:t>if ‘N’ (no) was indicated in Table 5B</w:t>
            </w:r>
          </w:p>
          <w:p w14:paraId="567C05DF" w14:textId="363C233B" w:rsid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3ED6CBCE" w14:textId="77777777" w:rsidR="007B0920" w:rsidRPr="00713C48"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713C48">
              <w:rPr>
                <w:rFonts w:ascii="Times New Roman" w:eastAsia="Times New Roman" w:hAnsi="Times New Roman" w:cs="Times New Roman"/>
                <w:sz w:val="20"/>
                <w:szCs w:val="20"/>
                <w:lang w:eastAsia="en-GB"/>
              </w:rPr>
              <w:t>MS indicates “Y” in all three questions regarding Section P4</w:t>
            </w:r>
          </w:p>
          <w:p w14:paraId="3C206307" w14:textId="77777777" w:rsidR="007B0920" w:rsidRPr="001C2DCA" w:rsidRDefault="007B0920" w:rsidP="00176897">
            <w:pPr>
              <w:suppressAutoHyphens/>
              <w:spacing w:after="120" w:line="240" w:lineRule="auto"/>
              <w:jc w:val="both"/>
              <w:rPr>
                <w:rFonts w:ascii="Times New Roman" w:eastAsia="Times New Roman" w:hAnsi="Times New Roman" w:cs="Times New Roman"/>
                <w:sz w:val="20"/>
                <w:szCs w:val="20"/>
                <w:lang w:eastAsia="en-GB"/>
              </w:rPr>
            </w:pPr>
          </w:p>
          <w:p w14:paraId="6EFA317F" w14:textId="77777777" w:rsidR="001C2DCA" w:rsidRPr="00C54C6F" w:rsidRDefault="00176897" w:rsidP="00176897">
            <w:pPr>
              <w:suppressAutoHyphens/>
              <w:spacing w:after="120" w:line="240" w:lineRule="auto"/>
              <w:jc w:val="both"/>
              <w:rPr>
                <w:rFonts w:ascii="Times New Roman" w:eastAsia="Calibri" w:hAnsi="Times New Roman" w:cs="Times New Roman"/>
                <w:b/>
                <w:bCs/>
                <w:sz w:val="20"/>
                <w:szCs w:val="20"/>
                <w:lang w:eastAsia="ar-SA"/>
              </w:rPr>
            </w:pPr>
            <w:r w:rsidRPr="00C54C6F">
              <w:rPr>
                <w:rFonts w:ascii="Times New Roman" w:eastAsia="Calibri" w:hAnsi="Times New Roman" w:cs="Times New Roman"/>
                <w:b/>
                <w:bCs/>
                <w:sz w:val="20"/>
                <w:szCs w:val="20"/>
                <w:lang w:eastAsia="ar-SA"/>
              </w:rPr>
              <w:t xml:space="preserve">4. </w:t>
            </w:r>
            <w:r w:rsidR="001C2DCA" w:rsidRPr="00C54C6F">
              <w:rPr>
                <w:rFonts w:ascii="Times New Roman" w:eastAsia="Calibri" w:hAnsi="Times New Roman" w:cs="Times New Roman"/>
                <w:b/>
                <w:bCs/>
                <w:sz w:val="20"/>
                <w:szCs w:val="20"/>
                <w:lang w:eastAsia="ar-SA"/>
              </w:rPr>
              <w:t>Section P5 Sound methodology</w:t>
            </w:r>
          </w:p>
          <w:p w14:paraId="0F49CE26" w14:textId="77777777" w:rsidR="001C2DCA" w:rsidRPr="005F7658" w:rsidRDefault="001C2DCA" w:rsidP="005F7658">
            <w:pPr>
              <w:suppressAutoHyphens/>
              <w:spacing w:after="0" w:line="240" w:lineRule="auto"/>
              <w:jc w:val="both"/>
              <w:rPr>
                <w:rFonts w:ascii="Times New Roman" w:eastAsia="Times New Roman" w:hAnsi="Times New Roman" w:cs="Times New Roman"/>
                <w:i/>
                <w:iCs/>
                <w:sz w:val="20"/>
                <w:szCs w:val="20"/>
                <w:lang w:eastAsia="en-GB"/>
              </w:rPr>
            </w:pPr>
            <w:r w:rsidRPr="005F7658">
              <w:rPr>
                <w:rFonts w:ascii="Times New Roman" w:eastAsia="Times New Roman" w:hAnsi="Times New Roman" w:cs="Times New Roman"/>
                <w:i/>
                <w:iCs/>
                <w:sz w:val="20"/>
                <w:szCs w:val="20"/>
                <w:lang w:eastAsia="en-GB"/>
              </w:rPr>
              <w:t xml:space="preserve">Explain main constraints and/ </w:t>
            </w:r>
            <w:r w:rsidRPr="005F7658">
              <w:rPr>
                <w:rFonts w:ascii="Times New Roman" w:eastAsia="Calibri" w:hAnsi="Times New Roman" w:cs="Calibri"/>
                <w:i/>
                <w:iCs/>
                <w:sz w:val="20"/>
                <w:szCs w:val="20"/>
                <w:lang w:eastAsia="ar-SA"/>
              </w:rPr>
              <w:t xml:space="preserve">or steps taken, </w:t>
            </w:r>
            <w:r w:rsidRPr="005F7658">
              <w:rPr>
                <w:rFonts w:ascii="Times New Roman" w:eastAsia="Times New Roman" w:hAnsi="Times New Roman" w:cs="Times New Roman"/>
                <w:i/>
                <w:iCs/>
                <w:sz w:val="20"/>
                <w:szCs w:val="20"/>
                <w:lang w:eastAsia="en-GB"/>
              </w:rPr>
              <w:t>if ‘N’ (no) was indicated in Table 5B</w:t>
            </w:r>
          </w:p>
          <w:p w14:paraId="1D7648C5" w14:textId="77777777" w:rsidR="001C2DCA" w:rsidRPr="001C2DCA" w:rsidRDefault="001C2DCA" w:rsidP="005F7658">
            <w:pPr>
              <w:suppressAutoHyphens/>
              <w:spacing w:after="0" w:line="240" w:lineRule="auto"/>
              <w:jc w:val="both"/>
              <w:rPr>
                <w:rFonts w:ascii="Times New Roman" w:eastAsia="Times New Roman" w:hAnsi="Times New Roman" w:cs="Times New Roman"/>
                <w:sz w:val="20"/>
                <w:szCs w:val="20"/>
                <w:lang w:eastAsia="en-GB"/>
              </w:rPr>
            </w:pPr>
            <w:r w:rsidRPr="005F7658">
              <w:rPr>
                <w:rFonts w:ascii="Times New Roman" w:eastAsia="Times New Roman" w:hAnsi="Times New Roman" w:cs="Times New Roman"/>
                <w:i/>
                <w:iCs/>
                <w:sz w:val="20"/>
                <w:szCs w:val="20"/>
                <w:lang w:eastAsia="en-GB"/>
              </w:rPr>
              <w:t>Information on this principle should be briefly explained in Text boxes 3A, 3B and 3C. Description of methodologies used on data quality</w:t>
            </w:r>
            <w:r w:rsidRPr="001C2DCA">
              <w:rPr>
                <w:rFonts w:ascii="Times New Roman" w:eastAsia="Times New Roman" w:hAnsi="Times New Roman" w:cs="Times New Roman"/>
                <w:sz w:val="20"/>
                <w:szCs w:val="20"/>
                <w:lang w:eastAsia="en-GB"/>
              </w:rPr>
              <w:t>.</w:t>
            </w:r>
          </w:p>
          <w:p w14:paraId="5DD2738C" w14:textId="2B5A91FC" w:rsid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38C7FE3D" w14:textId="77777777" w:rsidR="007B0920"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 xml:space="preserve">MS indicates “Y” in all questions regarding Section P5. </w:t>
            </w:r>
          </w:p>
          <w:p w14:paraId="6B712AAC" w14:textId="77777777" w:rsidR="007B0920" w:rsidRPr="00D76F0D"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The data collection scheme follows methodologies, guidelines and best practices agreed in expert groups (in particularly PGECON 2017</w:t>
            </w:r>
            <w:r>
              <w:rPr>
                <w:rFonts w:ascii="Times New Roman" w:eastAsia="Times New Roman" w:hAnsi="Times New Roman" w:cs="Times New Roman"/>
                <w:sz w:val="20"/>
                <w:szCs w:val="20"/>
                <w:lang w:eastAsia="en-GB"/>
              </w:rPr>
              <w:t xml:space="preserve"> &amp;</w:t>
            </w:r>
            <w:r w:rsidRPr="00D76F0D">
              <w:rPr>
                <w:rFonts w:ascii="Times New Roman" w:eastAsia="Times New Roman" w:hAnsi="Times New Roman" w:cs="Times New Roman"/>
                <w:sz w:val="20"/>
                <w:szCs w:val="20"/>
                <w:lang w:eastAsia="en-GB"/>
              </w:rPr>
              <w:t xml:space="preserve"> </w:t>
            </w:r>
            <w:r>
              <w:rPr>
                <w:rFonts w:ascii="Times New Roman" w:eastAsia="Times New Roman" w:hAnsi="Times New Roman" w:cs="Times New Roman"/>
                <w:sz w:val="20"/>
                <w:szCs w:val="20"/>
                <w:lang w:eastAsia="en-GB"/>
              </w:rPr>
              <w:t xml:space="preserve">2018, </w:t>
            </w:r>
            <w:r w:rsidRPr="00D62F0F">
              <w:rPr>
                <w:rFonts w:ascii="Times New Roman" w:eastAsia="Calibri" w:hAnsi="Times New Roman" w:cs="Times New Roman"/>
                <w:noProof/>
                <w:sz w:val="20"/>
                <w:szCs w:val="20"/>
                <w:lang w:eastAsia="en-GB"/>
              </w:rPr>
              <w:t>Social and new economic variables workshop PG ECON</w:t>
            </w:r>
            <w:r>
              <w:rPr>
                <w:rFonts w:ascii="Times New Roman" w:eastAsia="Calibri" w:hAnsi="Times New Roman" w:cs="Times New Roman"/>
                <w:noProof/>
                <w:sz w:val="20"/>
                <w:szCs w:val="20"/>
                <w:lang w:eastAsia="en-GB"/>
              </w:rPr>
              <w:t xml:space="preserve">, </w:t>
            </w:r>
            <w:r w:rsidRPr="00D76F0D">
              <w:rPr>
                <w:rFonts w:ascii="Times New Roman" w:eastAsia="Times New Roman" w:hAnsi="Times New Roman" w:cs="Times New Roman"/>
                <w:sz w:val="20"/>
                <w:szCs w:val="20"/>
                <w:lang w:eastAsia="en-GB"/>
              </w:rPr>
              <w:t xml:space="preserve">SGECA09-02 as well as Moura, 2016). </w:t>
            </w:r>
          </w:p>
          <w:p w14:paraId="6F7EF162" w14:textId="77777777" w:rsidR="007B0920" w:rsidRPr="00D76F0D"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 xml:space="preserve">The majority of the economic data was collected through sample survey as already discussed in previous paragraphs. Bias and variability indicators were used as quality indicators. Particularly, the bias indicators provided were the </w:t>
            </w:r>
            <w:r w:rsidRPr="00D76F0D">
              <w:rPr>
                <w:rFonts w:ascii="Times New Roman" w:eastAsia="Times New Roman" w:hAnsi="Times New Roman" w:cs="Times New Roman"/>
                <w:sz w:val="20"/>
                <w:szCs w:val="20"/>
                <w:lang w:eastAsia="en-GB"/>
              </w:rPr>
              <w:lastRenderedPageBreak/>
              <w:t>coverage rates (planned and achieved) and response rates, while the variability indicator provided was the CV. For key economic variables such as energy consumption and energy costs, imputation techniques were used.</w:t>
            </w:r>
          </w:p>
          <w:p w14:paraId="73FF21D4" w14:textId="77777777" w:rsidR="007B0920" w:rsidRPr="00D76F0D"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 xml:space="preserve">It should be noted that the target and the frame population are the same and therefore there is no coverage error. As far as measurement errors are concerned, the submitted data were evaluated thoroughly using several indicators. Furthermore, data collectors were properly trained and written guidelines regarding the collection process was provided to them. </w:t>
            </w:r>
          </w:p>
          <w:p w14:paraId="4C9F3182" w14:textId="1DC1AB24" w:rsidR="007B0920" w:rsidRPr="001C2DCA"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MS have already published a</w:t>
            </w:r>
            <w:r>
              <w:rPr>
                <w:rFonts w:ascii="Times New Roman" w:eastAsia="Times New Roman" w:hAnsi="Times New Roman" w:cs="Times New Roman"/>
                <w:sz w:val="20"/>
                <w:szCs w:val="20"/>
                <w:lang w:eastAsia="en-GB"/>
              </w:rPr>
              <w:t xml:space="preserve">n updated </w:t>
            </w:r>
            <w:r w:rsidRPr="00D76F0D">
              <w:rPr>
                <w:rFonts w:ascii="Times New Roman" w:eastAsia="Times New Roman" w:hAnsi="Times New Roman" w:cs="Times New Roman"/>
                <w:sz w:val="20"/>
                <w:szCs w:val="20"/>
                <w:lang w:eastAsia="en-GB"/>
              </w:rPr>
              <w:t xml:space="preserve">version </w:t>
            </w:r>
            <w:r w:rsidRPr="00D4578A">
              <w:rPr>
                <w:rFonts w:ascii="Times New Roman" w:eastAsia="Times New Roman" w:hAnsi="Times New Roman" w:cs="Times New Roman"/>
                <w:sz w:val="20"/>
                <w:szCs w:val="20"/>
                <w:lang w:eastAsia="en-GB"/>
              </w:rPr>
              <w:t xml:space="preserve">of the </w:t>
            </w:r>
            <w:r>
              <w:rPr>
                <w:rFonts w:ascii="Times New Roman" w:eastAsia="Times New Roman" w:hAnsi="Times New Roman" w:cs="Times New Roman"/>
                <w:sz w:val="20"/>
                <w:szCs w:val="20"/>
                <w:lang w:eastAsia="en-GB"/>
              </w:rPr>
              <w:t>M</w:t>
            </w:r>
            <w:r w:rsidRPr="00D4578A">
              <w:rPr>
                <w:rFonts w:ascii="Times New Roman" w:eastAsia="Times New Roman" w:hAnsi="Times New Roman" w:cs="Times New Roman"/>
                <w:sz w:val="20"/>
                <w:szCs w:val="20"/>
                <w:lang w:eastAsia="en-GB"/>
              </w:rPr>
              <w:t xml:space="preserve">ethodology report </w:t>
            </w:r>
            <w:r>
              <w:rPr>
                <w:rFonts w:ascii="Times New Roman" w:eastAsia="Times New Roman" w:hAnsi="Times New Roman" w:cs="Times New Roman"/>
                <w:sz w:val="20"/>
                <w:szCs w:val="20"/>
                <w:lang w:eastAsia="en-GB"/>
              </w:rPr>
              <w:t>v</w:t>
            </w:r>
            <w:r w:rsidRPr="00D4578A">
              <w:rPr>
                <w:rFonts w:ascii="Times New Roman" w:eastAsia="Times New Roman" w:hAnsi="Times New Roman" w:cs="Times New Roman"/>
                <w:sz w:val="20"/>
                <w:szCs w:val="20"/>
                <w:lang w:eastAsia="en-GB"/>
              </w:rPr>
              <w:t>.</w:t>
            </w:r>
            <w:r>
              <w:rPr>
                <w:rFonts w:ascii="Times New Roman" w:eastAsia="Times New Roman" w:hAnsi="Times New Roman" w:cs="Times New Roman"/>
                <w:sz w:val="20"/>
                <w:szCs w:val="20"/>
                <w:lang w:eastAsia="en-GB"/>
              </w:rPr>
              <w:t>4</w:t>
            </w:r>
            <w:r w:rsidRPr="00D4578A">
              <w:rPr>
                <w:rFonts w:ascii="Times New Roman" w:eastAsia="Times New Roman" w:hAnsi="Times New Roman" w:cs="Times New Roman"/>
                <w:sz w:val="20"/>
                <w:szCs w:val="20"/>
                <w:lang w:eastAsia="en-GB"/>
              </w:rPr>
              <w:t>. (</w:t>
            </w:r>
            <w:proofErr w:type="gramStart"/>
            <w:r w:rsidRPr="00017A65">
              <w:rPr>
                <w:rFonts w:ascii="Times New Roman" w:eastAsia="Times New Roman" w:hAnsi="Times New Roman" w:cs="Times New Roman"/>
                <w:sz w:val="20"/>
                <w:szCs w:val="20"/>
                <w:lang w:eastAsia="en-GB"/>
              </w:rPr>
              <w:t>available</w:t>
            </w:r>
            <w:proofErr w:type="gramEnd"/>
            <w:r w:rsidRPr="00017A65">
              <w:rPr>
                <w:rFonts w:ascii="Times New Roman" w:eastAsia="Times New Roman" w:hAnsi="Times New Roman" w:cs="Times New Roman"/>
                <w:sz w:val="20"/>
                <w:szCs w:val="20"/>
                <w:lang w:eastAsia="en-GB"/>
              </w:rPr>
              <w:t xml:space="preserve"> at: </w:t>
            </w:r>
            <w:hyperlink r:id="rId43" w:history="1">
              <w:r w:rsidRPr="00C54C6F">
                <w:rPr>
                  <w:rStyle w:val="-"/>
                  <w:rFonts w:ascii="Times New Roman" w:hAnsi="Times New Roman" w:cs="Times New Roman"/>
                  <w:sz w:val="20"/>
                  <w:szCs w:val="20"/>
                </w:rPr>
                <w:t>https://www.agreri.gr/sites/default/files/projects/Methodology%20%26%20Quality%20Report_Fisheries%20v4.pdf</w:t>
              </w:r>
            </w:hyperlink>
          </w:p>
          <w:p w14:paraId="088C5036" w14:textId="77777777" w:rsidR="007B0920" w:rsidRDefault="007B0920" w:rsidP="00176897">
            <w:pPr>
              <w:spacing w:after="120" w:line="240" w:lineRule="auto"/>
              <w:jc w:val="both"/>
              <w:rPr>
                <w:rFonts w:ascii="Times New Roman" w:eastAsia="Calibri" w:hAnsi="Times New Roman" w:cs="Times New Roman"/>
                <w:sz w:val="20"/>
                <w:szCs w:val="20"/>
                <w:lang w:eastAsia="ar-SA"/>
              </w:rPr>
            </w:pPr>
          </w:p>
          <w:p w14:paraId="6DA7B4B9" w14:textId="135A416B" w:rsidR="001C2DCA" w:rsidRPr="00C54C6F" w:rsidRDefault="00176897" w:rsidP="00176897">
            <w:pPr>
              <w:spacing w:after="120" w:line="240" w:lineRule="auto"/>
              <w:jc w:val="both"/>
              <w:rPr>
                <w:rFonts w:ascii="Times New Roman" w:eastAsia="Times New Roman" w:hAnsi="Times New Roman" w:cs="Times New Roman"/>
                <w:b/>
                <w:bCs/>
                <w:sz w:val="20"/>
                <w:szCs w:val="20"/>
                <w:lang w:val="lt-LT" w:eastAsia="lt-LT"/>
              </w:rPr>
            </w:pPr>
            <w:r w:rsidRPr="00C54C6F">
              <w:rPr>
                <w:rFonts w:ascii="Times New Roman" w:eastAsia="Calibri" w:hAnsi="Times New Roman" w:cs="Times New Roman"/>
                <w:b/>
                <w:bCs/>
                <w:sz w:val="20"/>
                <w:szCs w:val="20"/>
                <w:lang w:eastAsia="ar-SA"/>
              </w:rPr>
              <w:t xml:space="preserve">5. </w:t>
            </w:r>
            <w:r w:rsidR="001C2DCA" w:rsidRPr="00C54C6F">
              <w:rPr>
                <w:rFonts w:ascii="Times New Roman" w:eastAsia="Calibri" w:hAnsi="Times New Roman" w:cs="Times New Roman"/>
                <w:b/>
                <w:bCs/>
                <w:sz w:val="20"/>
                <w:szCs w:val="20"/>
                <w:lang w:eastAsia="ar-SA"/>
              </w:rPr>
              <w:t>Section P6 Appropriate statistical procedures</w:t>
            </w:r>
          </w:p>
          <w:p w14:paraId="55CD0881" w14:textId="77777777" w:rsidR="001C2DCA" w:rsidRP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5F7658">
              <w:rPr>
                <w:rFonts w:ascii="Times New Roman" w:eastAsia="Times New Roman" w:hAnsi="Times New Roman" w:cs="Times New Roman"/>
                <w:i/>
                <w:iCs/>
                <w:sz w:val="20"/>
                <w:szCs w:val="20"/>
                <w:lang w:eastAsia="en-GB"/>
              </w:rPr>
              <w:t xml:space="preserve">Explain main constraints and/ </w:t>
            </w:r>
            <w:r w:rsidRPr="005F7658">
              <w:rPr>
                <w:rFonts w:ascii="Times New Roman" w:eastAsia="Calibri" w:hAnsi="Times New Roman" w:cs="Calibri"/>
                <w:i/>
                <w:iCs/>
                <w:sz w:val="20"/>
                <w:szCs w:val="20"/>
                <w:lang w:eastAsia="ar-SA"/>
              </w:rPr>
              <w:t xml:space="preserve">or steps taken, </w:t>
            </w:r>
            <w:r w:rsidRPr="005F7658">
              <w:rPr>
                <w:rFonts w:ascii="Times New Roman" w:eastAsia="Times New Roman" w:hAnsi="Times New Roman" w:cs="Times New Roman"/>
                <w:i/>
                <w:iCs/>
                <w:sz w:val="20"/>
                <w:szCs w:val="20"/>
                <w:lang w:eastAsia="en-GB"/>
              </w:rPr>
              <w:t>if ‘N’ (no) was indicated in Table 5B. Please provide a link if the documented revisions are available and not confidential</w:t>
            </w:r>
            <w:r w:rsidRPr="001C2DCA">
              <w:rPr>
                <w:rFonts w:ascii="Times New Roman" w:eastAsia="Times New Roman" w:hAnsi="Times New Roman" w:cs="Times New Roman"/>
                <w:sz w:val="20"/>
                <w:szCs w:val="20"/>
                <w:lang w:eastAsia="en-GB"/>
              </w:rPr>
              <w:t>.</w:t>
            </w:r>
          </w:p>
          <w:p w14:paraId="35CC1AE6" w14:textId="1906391C" w:rsid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72D4A360" w14:textId="77777777" w:rsidR="007B0920" w:rsidRPr="00D4578A" w:rsidRDefault="007B0920" w:rsidP="007B0920">
            <w:pPr>
              <w:suppressAutoHyphens/>
              <w:spacing w:after="120" w:line="240" w:lineRule="auto"/>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MS positively replies to all the questions.</w:t>
            </w:r>
          </w:p>
          <w:p w14:paraId="1EC9A54A" w14:textId="77777777" w:rsidR="007B0920" w:rsidRPr="001C2DCA" w:rsidRDefault="007B0920" w:rsidP="00176897">
            <w:pPr>
              <w:suppressAutoHyphens/>
              <w:spacing w:after="120" w:line="240" w:lineRule="auto"/>
              <w:jc w:val="both"/>
              <w:rPr>
                <w:rFonts w:ascii="Times New Roman" w:eastAsia="Times New Roman" w:hAnsi="Times New Roman" w:cs="Times New Roman"/>
                <w:sz w:val="20"/>
                <w:szCs w:val="20"/>
                <w:lang w:eastAsia="en-GB"/>
              </w:rPr>
            </w:pPr>
          </w:p>
          <w:p w14:paraId="7230C1D1" w14:textId="77777777" w:rsidR="001C2DCA" w:rsidRPr="00C54C6F" w:rsidRDefault="00176897" w:rsidP="00176897">
            <w:pPr>
              <w:spacing w:after="120" w:line="240" w:lineRule="auto"/>
              <w:jc w:val="both"/>
              <w:rPr>
                <w:rFonts w:ascii="Times New Roman" w:eastAsia="Times New Roman" w:hAnsi="Times New Roman" w:cs="Times New Roman"/>
                <w:b/>
                <w:bCs/>
                <w:sz w:val="20"/>
                <w:szCs w:val="20"/>
                <w:lang w:val="lt-LT" w:eastAsia="lt-LT"/>
              </w:rPr>
            </w:pPr>
            <w:r w:rsidRPr="00C54C6F">
              <w:rPr>
                <w:rFonts w:ascii="Times New Roman" w:eastAsia="Calibri" w:hAnsi="Times New Roman" w:cs="Times New Roman"/>
                <w:b/>
                <w:bCs/>
                <w:sz w:val="20"/>
                <w:szCs w:val="20"/>
                <w:lang w:eastAsia="ar-SA"/>
              </w:rPr>
              <w:t xml:space="preserve">6. </w:t>
            </w:r>
            <w:r w:rsidR="001C2DCA" w:rsidRPr="00C54C6F">
              <w:rPr>
                <w:rFonts w:ascii="Times New Roman" w:eastAsia="Calibri" w:hAnsi="Times New Roman" w:cs="Times New Roman"/>
                <w:b/>
                <w:bCs/>
                <w:sz w:val="20"/>
                <w:szCs w:val="20"/>
                <w:lang w:eastAsia="ar-SA"/>
              </w:rPr>
              <w:t>Section P7 Non-excessive burden on respondents</w:t>
            </w:r>
          </w:p>
          <w:p w14:paraId="53886E14" w14:textId="77777777" w:rsidR="001C2DCA" w:rsidRPr="005F7658" w:rsidRDefault="001C2DCA" w:rsidP="00176897">
            <w:pPr>
              <w:suppressAutoHyphens/>
              <w:spacing w:after="120" w:line="240" w:lineRule="auto"/>
              <w:jc w:val="both"/>
              <w:rPr>
                <w:rFonts w:ascii="Times New Roman" w:eastAsia="Times New Roman" w:hAnsi="Times New Roman" w:cs="Times New Roman"/>
                <w:i/>
                <w:iCs/>
                <w:sz w:val="20"/>
                <w:szCs w:val="20"/>
                <w:lang w:eastAsia="en-GB"/>
              </w:rPr>
            </w:pPr>
            <w:r w:rsidRPr="005F7658">
              <w:rPr>
                <w:rFonts w:ascii="Times New Roman" w:eastAsia="Times New Roman" w:hAnsi="Times New Roman" w:cs="Times New Roman"/>
                <w:i/>
                <w:iCs/>
                <w:sz w:val="20"/>
                <w:szCs w:val="20"/>
                <w:lang w:eastAsia="en-GB"/>
              </w:rPr>
              <w:t xml:space="preserve">Explain main constraints and/ </w:t>
            </w:r>
            <w:r w:rsidRPr="005F7658">
              <w:rPr>
                <w:rFonts w:ascii="Times New Roman" w:eastAsia="Calibri" w:hAnsi="Times New Roman" w:cs="Calibri"/>
                <w:i/>
                <w:iCs/>
                <w:sz w:val="20"/>
                <w:szCs w:val="20"/>
                <w:lang w:eastAsia="ar-SA"/>
              </w:rPr>
              <w:t xml:space="preserve">or steps taken, </w:t>
            </w:r>
            <w:r w:rsidRPr="005F7658">
              <w:rPr>
                <w:rFonts w:ascii="Times New Roman" w:eastAsia="Times New Roman" w:hAnsi="Times New Roman" w:cs="Times New Roman"/>
                <w:i/>
                <w:iCs/>
                <w:sz w:val="20"/>
                <w:szCs w:val="20"/>
                <w:lang w:eastAsia="en-GB"/>
              </w:rPr>
              <w:t>if ‘N’ (no) was indicated in Table 5B</w:t>
            </w:r>
          </w:p>
          <w:p w14:paraId="33F3D88C" w14:textId="1461E987" w:rsid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27CD8925" w14:textId="77777777" w:rsidR="007B0920" w:rsidRPr="00713C48"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713C48">
              <w:rPr>
                <w:rFonts w:ascii="Times New Roman" w:eastAsia="Times New Roman" w:hAnsi="Times New Roman" w:cs="Times New Roman"/>
                <w:sz w:val="20"/>
                <w:szCs w:val="20"/>
                <w:lang w:eastAsia="en-GB"/>
              </w:rPr>
              <w:t>Duplication of data-collected is not avoided. MS plans to organize data collection and administrative data in such a way that duplication of data collected will be avoided. However, this plan has not yet implemented.</w:t>
            </w:r>
          </w:p>
          <w:p w14:paraId="0B48A9A0" w14:textId="77777777" w:rsidR="007B0920" w:rsidRPr="001C2DCA" w:rsidRDefault="007B0920" w:rsidP="00176897">
            <w:pPr>
              <w:suppressAutoHyphens/>
              <w:spacing w:after="120" w:line="240" w:lineRule="auto"/>
              <w:jc w:val="both"/>
              <w:rPr>
                <w:rFonts w:ascii="Times New Roman" w:eastAsia="Times New Roman" w:hAnsi="Times New Roman" w:cs="Times New Roman"/>
                <w:sz w:val="20"/>
                <w:szCs w:val="20"/>
                <w:lang w:eastAsia="en-GB"/>
              </w:rPr>
            </w:pPr>
          </w:p>
          <w:p w14:paraId="2CC74030" w14:textId="77777777" w:rsidR="001C2DCA" w:rsidRPr="00C54C6F" w:rsidRDefault="00176897" w:rsidP="00176897">
            <w:pPr>
              <w:spacing w:after="120" w:line="240" w:lineRule="auto"/>
              <w:jc w:val="both"/>
              <w:rPr>
                <w:rFonts w:ascii="Times New Roman" w:eastAsia="Times New Roman" w:hAnsi="Times New Roman" w:cs="Times New Roman"/>
                <w:b/>
                <w:bCs/>
                <w:sz w:val="20"/>
                <w:szCs w:val="20"/>
                <w:lang w:val="lt-LT" w:eastAsia="lt-LT"/>
              </w:rPr>
            </w:pPr>
            <w:r w:rsidRPr="00C54C6F">
              <w:rPr>
                <w:rFonts w:ascii="Times New Roman" w:eastAsia="Calibri" w:hAnsi="Times New Roman" w:cs="Times New Roman"/>
                <w:b/>
                <w:bCs/>
                <w:sz w:val="20"/>
                <w:szCs w:val="20"/>
                <w:lang w:eastAsia="ar-SA"/>
              </w:rPr>
              <w:t xml:space="preserve">7. </w:t>
            </w:r>
            <w:r w:rsidR="001C2DCA" w:rsidRPr="00C54C6F">
              <w:rPr>
                <w:rFonts w:ascii="Times New Roman" w:eastAsia="Calibri" w:hAnsi="Times New Roman" w:cs="Times New Roman"/>
                <w:b/>
                <w:bCs/>
                <w:sz w:val="20"/>
                <w:szCs w:val="20"/>
                <w:lang w:eastAsia="ar-SA"/>
              </w:rPr>
              <w:t>Section P8 Cost effectiveness</w:t>
            </w:r>
          </w:p>
          <w:p w14:paraId="72F6364B" w14:textId="77777777" w:rsidR="001C2DCA" w:rsidRPr="005F7658" w:rsidRDefault="001C2DCA" w:rsidP="00176897">
            <w:pPr>
              <w:suppressAutoHyphens/>
              <w:spacing w:after="120" w:line="240" w:lineRule="auto"/>
              <w:jc w:val="both"/>
              <w:rPr>
                <w:rFonts w:ascii="Times New Roman" w:eastAsia="Times New Roman" w:hAnsi="Times New Roman" w:cs="Times New Roman"/>
                <w:i/>
                <w:iCs/>
                <w:sz w:val="20"/>
                <w:szCs w:val="20"/>
                <w:lang w:eastAsia="en-GB"/>
              </w:rPr>
            </w:pPr>
            <w:r w:rsidRPr="005F7658">
              <w:rPr>
                <w:rFonts w:ascii="Times New Roman" w:eastAsia="Times New Roman" w:hAnsi="Times New Roman" w:cs="Times New Roman"/>
                <w:i/>
                <w:iCs/>
                <w:sz w:val="20"/>
                <w:szCs w:val="20"/>
                <w:lang w:eastAsia="en-GB"/>
              </w:rPr>
              <w:t xml:space="preserve">Explain main constraints and/ </w:t>
            </w:r>
            <w:r w:rsidRPr="005F7658">
              <w:rPr>
                <w:rFonts w:ascii="Times New Roman" w:eastAsia="Calibri" w:hAnsi="Times New Roman" w:cs="Calibri"/>
                <w:i/>
                <w:iCs/>
                <w:sz w:val="20"/>
                <w:szCs w:val="20"/>
                <w:lang w:eastAsia="ar-SA"/>
              </w:rPr>
              <w:t xml:space="preserve">or steps taken, </w:t>
            </w:r>
            <w:r w:rsidRPr="005F7658">
              <w:rPr>
                <w:rFonts w:ascii="Times New Roman" w:eastAsia="Times New Roman" w:hAnsi="Times New Roman" w:cs="Times New Roman"/>
                <w:i/>
                <w:iCs/>
                <w:sz w:val="20"/>
                <w:szCs w:val="20"/>
                <w:lang w:eastAsia="en-GB"/>
              </w:rPr>
              <w:t>if ‘N’ (no) was indicated in Table 5B</w:t>
            </w:r>
          </w:p>
          <w:p w14:paraId="6A8DD8AC" w14:textId="1A660A56" w:rsid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4C3AA423" w14:textId="77777777" w:rsidR="007B0920"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713C48">
              <w:rPr>
                <w:rFonts w:ascii="Times New Roman" w:eastAsia="Times New Roman" w:hAnsi="Times New Roman" w:cs="Times New Roman"/>
                <w:sz w:val="20"/>
                <w:szCs w:val="20"/>
                <w:lang w:eastAsia="en-GB"/>
              </w:rPr>
              <w:t>MS indicated “Y” to the question regarding Section P8.</w:t>
            </w:r>
          </w:p>
          <w:p w14:paraId="57A74B73" w14:textId="77777777" w:rsidR="007B0920" w:rsidRPr="001C2DCA" w:rsidRDefault="007B0920" w:rsidP="00176897">
            <w:pPr>
              <w:suppressAutoHyphens/>
              <w:spacing w:after="120" w:line="240" w:lineRule="auto"/>
              <w:jc w:val="both"/>
              <w:rPr>
                <w:rFonts w:ascii="Times New Roman" w:eastAsia="Times New Roman" w:hAnsi="Times New Roman" w:cs="Times New Roman"/>
                <w:sz w:val="20"/>
                <w:szCs w:val="20"/>
                <w:lang w:eastAsia="en-GB"/>
              </w:rPr>
            </w:pPr>
          </w:p>
          <w:p w14:paraId="5EBE4162" w14:textId="77777777" w:rsidR="001C2DCA" w:rsidRPr="00C54C6F" w:rsidRDefault="00176897" w:rsidP="00176897">
            <w:pPr>
              <w:spacing w:after="120" w:line="240" w:lineRule="auto"/>
              <w:jc w:val="both"/>
              <w:rPr>
                <w:rFonts w:ascii="Times New Roman" w:eastAsia="Times New Roman" w:hAnsi="Times New Roman" w:cs="Times New Roman"/>
                <w:b/>
                <w:bCs/>
                <w:sz w:val="20"/>
                <w:szCs w:val="20"/>
                <w:lang w:val="lt-LT" w:eastAsia="lt-LT"/>
              </w:rPr>
            </w:pPr>
            <w:r w:rsidRPr="00C54C6F">
              <w:rPr>
                <w:rFonts w:ascii="Times New Roman" w:eastAsia="Calibri" w:hAnsi="Times New Roman" w:cs="Times New Roman"/>
                <w:b/>
                <w:bCs/>
                <w:sz w:val="20"/>
                <w:szCs w:val="20"/>
                <w:lang w:eastAsia="ar-SA"/>
              </w:rPr>
              <w:t xml:space="preserve">8. </w:t>
            </w:r>
            <w:r w:rsidR="001C2DCA" w:rsidRPr="00C54C6F">
              <w:rPr>
                <w:rFonts w:ascii="Times New Roman" w:eastAsia="Calibri" w:hAnsi="Times New Roman" w:cs="Times New Roman"/>
                <w:b/>
                <w:bCs/>
                <w:sz w:val="20"/>
                <w:szCs w:val="20"/>
                <w:lang w:eastAsia="ar-SA"/>
              </w:rPr>
              <w:t>Section P9 Relevance</w:t>
            </w:r>
          </w:p>
          <w:p w14:paraId="43DF32F4" w14:textId="77777777" w:rsidR="001C2DCA" w:rsidRPr="005F7658" w:rsidRDefault="001C2DCA" w:rsidP="00176897">
            <w:pPr>
              <w:suppressAutoHyphens/>
              <w:spacing w:after="120" w:line="240" w:lineRule="auto"/>
              <w:jc w:val="both"/>
              <w:rPr>
                <w:rFonts w:ascii="Times New Roman" w:eastAsia="Times New Roman" w:hAnsi="Times New Roman" w:cs="Times New Roman"/>
                <w:i/>
                <w:iCs/>
                <w:sz w:val="20"/>
                <w:szCs w:val="20"/>
                <w:lang w:eastAsia="en-GB"/>
              </w:rPr>
            </w:pPr>
            <w:r w:rsidRPr="005F7658">
              <w:rPr>
                <w:rFonts w:ascii="Times New Roman" w:eastAsia="Times New Roman" w:hAnsi="Times New Roman" w:cs="Times New Roman"/>
                <w:i/>
                <w:iCs/>
                <w:sz w:val="20"/>
                <w:szCs w:val="20"/>
                <w:lang w:eastAsia="en-GB"/>
              </w:rPr>
              <w:t xml:space="preserve">Explain main constraints and/ </w:t>
            </w:r>
            <w:r w:rsidRPr="005F7658">
              <w:rPr>
                <w:rFonts w:ascii="Times New Roman" w:eastAsia="Calibri" w:hAnsi="Times New Roman" w:cs="Calibri"/>
                <w:i/>
                <w:iCs/>
                <w:sz w:val="20"/>
                <w:szCs w:val="20"/>
                <w:lang w:eastAsia="ar-SA"/>
              </w:rPr>
              <w:t xml:space="preserve">or steps taken, </w:t>
            </w:r>
            <w:r w:rsidRPr="005F7658">
              <w:rPr>
                <w:rFonts w:ascii="Times New Roman" w:eastAsia="Times New Roman" w:hAnsi="Times New Roman" w:cs="Times New Roman"/>
                <w:i/>
                <w:iCs/>
                <w:sz w:val="20"/>
                <w:szCs w:val="20"/>
                <w:lang w:eastAsia="en-GB"/>
              </w:rPr>
              <w:t>if ‘N’ (no) was indicated in Table 5B</w:t>
            </w:r>
          </w:p>
          <w:p w14:paraId="64B29920" w14:textId="3F82B747" w:rsid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32C745CF" w14:textId="77777777" w:rsidR="007B0920" w:rsidRPr="001C2DCA"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End users are already listed and updated</w:t>
            </w:r>
          </w:p>
          <w:p w14:paraId="14BDF4D0" w14:textId="77777777" w:rsidR="007B0920" w:rsidRPr="001C2DCA" w:rsidRDefault="007B0920" w:rsidP="00176897">
            <w:pPr>
              <w:suppressAutoHyphens/>
              <w:spacing w:after="120" w:line="240" w:lineRule="auto"/>
              <w:jc w:val="both"/>
              <w:rPr>
                <w:rFonts w:ascii="Times New Roman" w:eastAsia="Times New Roman" w:hAnsi="Times New Roman" w:cs="Times New Roman"/>
                <w:sz w:val="20"/>
                <w:szCs w:val="20"/>
                <w:lang w:eastAsia="en-GB"/>
              </w:rPr>
            </w:pPr>
          </w:p>
          <w:p w14:paraId="32A93C57" w14:textId="77777777" w:rsidR="001C2DCA" w:rsidRPr="00C54C6F" w:rsidRDefault="00176897" w:rsidP="00176897">
            <w:pPr>
              <w:spacing w:after="120" w:line="240" w:lineRule="auto"/>
              <w:jc w:val="both"/>
              <w:rPr>
                <w:rFonts w:ascii="Times New Roman" w:eastAsia="Times New Roman" w:hAnsi="Times New Roman" w:cs="Times New Roman"/>
                <w:b/>
                <w:bCs/>
                <w:sz w:val="20"/>
                <w:szCs w:val="20"/>
                <w:lang w:val="lt-LT" w:eastAsia="lt-LT"/>
              </w:rPr>
            </w:pPr>
            <w:r w:rsidRPr="00C54C6F">
              <w:rPr>
                <w:rFonts w:ascii="Times New Roman" w:eastAsia="Calibri" w:hAnsi="Times New Roman" w:cs="Times New Roman"/>
                <w:b/>
                <w:bCs/>
                <w:sz w:val="20"/>
                <w:szCs w:val="20"/>
                <w:lang w:eastAsia="ar-SA"/>
              </w:rPr>
              <w:t xml:space="preserve">9. </w:t>
            </w:r>
            <w:r w:rsidR="001C2DCA" w:rsidRPr="00C54C6F">
              <w:rPr>
                <w:rFonts w:ascii="Times New Roman" w:eastAsia="Calibri" w:hAnsi="Times New Roman" w:cs="Times New Roman"/>
                <w:b/>
                <w:bCs/>
                <w:sz w:val="20"/>
                <w:szCs w:val="20"/>
                <w:lang w:eastAsia="ar-SA"/>
              </w:rPr>
              <w:t>Section P10 Accuracy and reliability</w:t>
            </w:r>
          </w:p>
          <w:p w14:paraId="217C95AC" w14:textId="77777777" w:rsidR="001C2DCA" w:rsidRPr="005F7658" w:rsidRDefault="001C2DCA" w:rsidP="00176897">
            <w:pPr>
              <w:suppressAutoHyphens/>
              <w:spacing w:after="120" w:line="240" w:lineRule="auto"/>
              <w:jc w:val="both"/>
              <w:rPr>
                <w:rFonts w:ascii="Times New Roman" w:eastAsia="Times New Roman" w:hAnsi="Times New Roman" w:cs="Times New Roman"/>
                <w:i/>
                <w:iCs/>
                <w:sz w:val="20"/>
                <w:szCs w:val="20"/>
                <w:lang w:eastAsia="en-GB"/>
              </w:rPr>
            </w:pPr>
            <w:r w:rsidRPr="005F7658">
              <w:rPr>
                <w:rFonts w:ascii="Times New Roman" w:eastAsia="Times New Roman" w:hAnsi="Times New Roman" w:cs="Times New Roman"/>
                <w:i/>
                <w:iCs/>
                <w:sz w:val="20"/>
                <w:szCs w:val="20"/>
                <w:lang w:eastAsia="en-GB"/>
              </w:rPr>
              <w:t xml:space="preserve">Explain main constraints and/ </w:t>
            </w:r>
            <w:r w:rsidRPr="005F7658">
              <w:rPr>
                <w:rFonts w:ascii="Times New Roman" w:eastAsia="Calibri" w:hAnsi="Times New Roman" w:cs="Calibri"/>
                <w:i/>
                <w:iCs/>
                <w:sz w:val="20"/>
                <w:szCs w:val="20"/>
                <w:lang w:eastAsia="ar-SA"/>
              </w:rPr>
              <w:t xml:space="preserve">or steps taken, </w:t>
            </w:r>
            <w:r w:rsidRPr="005F7658">
              <w:rPr>
                <w:rFonts w:ascii="Times New Roman" w:eastAsia="Times New Roman" w:hAnsi="Times New Roman" w:cs="Times New Roman"/>
                <w:i/>
                <w:iCs/>
                <w:sz w:val="20"/>
                <w:szCs w:val="20"/>
                <w:lang w:eastAsia="en-GB"/>
              </w:rPr>
              <w:t>if ‘N’ (no) was indicated in Table 5B. Information on this principle should be briefly explained in Text boxes 3A, 3B and 3C. Description of methodologies used on data quality.</w:t>
            </w:r>
          </w:p>
          <w:p w14:paraId="4386A693" w14:textId="48E09D03" w:rsid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469D337A" w14:textId="77777777" w:rsidR="007B0920" w:rsidRPr="00C40A9F"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C40A9F">
              <w:rPr>
                <w:rFonts w:ascii="Times New Roman" w:eastAsia="Times New Roman" w:hAnsi="Times New Roman" w:cs="Times New Roman"/>
                <w:sz w:val="20"/>
                <w:szCs w:val="20"/>
                <w:lang w:eastAsia="en-GB"/>
              </w:rPr>
              <w:t xml:space="preserve">Response rate and Achieved sample rate are provided in Table 3A. </w:t>
            </w:r>
          </w:p>
          <w:p w14:paraId="17CCB167" w14:textId="77777777" w:rsidR="007B0920" w:rsidRPr="00C40A9F" w:rsidRDefault="007B0920" w:rsidP="007B0920">
            <w:pPr>
              <w:suppressAutoHyphens/>
              <w:spacing w:after="120" w:line="240" w:lineRule="auto"/>
              <w:jc w:val="both"/>
              <w:rPr>
                <w:rFonts w:ascii="Times New Roman" w:eastAsia="Times New Roman" w:hAnsi="Times New Roman" w:cs="Times New Roman"/>
                <w:sz w:val="20"/>
                <w:szCs w:val="20"/>
                <w:lang w:val="en-US" w:eastAsia="en-GB"/>
              </w:rPr>
            </w:pPr>
            <w:r w:rsidRPr="00C40A9F">
              <w:rPr>
                <w:rFonts w:ascii="Times New Roman" w:eastAsia="Times New Roman" w:hAnsi="Times New Roman" w:cs="Times New Roman"/>
                <w:sz w:val="20"/>
                <w:szCs w:val="20"/>
                <w:lang w:val="en-US" w:eastAsia="en-GB"/>
              </w:rPr>
              <w:t>MS source data, intermediate results and statistical outputs are regularly assessed and validated, using data quality indicators and benchmark tables. In case, of extreme values and outliers, internal communication is implemented with data collectors to correct possible typing errors.</w:t>
            </w:r>
          </w:p>
          <w:p w14:paraId="22BE8D58" w14:textId="346037CB" w:rsidR="007B0920" w:rsidRPr="00C40A9F" w:rsidRDefault="007B0920" w:rsidP="007B0920">
            <w:pPr>
              <w:suppressAutoHyphens/>
              <w:spacing w:after="120" w:line="240" w:lineRule="auto"/>
              <w:jc w:val="both"/>
              <w:rPr>
                <w:rFonts w:ascii="Times New Roman" w:eastAsia="Times New Roman" w:hAnsi="Times New Roman" w:cs="Times New Roman"/>
                <w:sz w:val="20"/>
                <w:szCs w:val="20"/>
                <w:lang w:val="en-US" w:eastAsia="en-GB"/>
              </w:rPr>
            </w:pPr>
            <w:r w:rsidRPr="00C40A9F">
              <w:rPr>
                <w:rFonts w:ascii="Times New Roman" w:eastAsia="Times New Roman" w:hAnsi="Times New Roman" w:cs="Times New Roman"/>
                <w:sz w:val="20"/>
                <w:szCs w:val="20"/>
                <w:lang w:val="en-US" w:eastAsia="en-GB"/>
              </w:rPr>
              <w:t xml:space="preserve">Sampling and non-sampling errors are measured and systematically documented according to the European standards. </w:t>
            </w:r>
            <w:r w:rsidR="005F7658" w:rsidRPr="00C40A9F">
              <w:rPr>
                <w:rFonts w:ascii="Times New Roman" w:eastAsia="Times New Roman" w:hAnsi="Times New Roman" w:cs="Times New Roman"/>
                <w:sz w:val="20"/>
                <w:szCs w:val="20"/>
                <w:lang w:val="en-US" w:eastAsia="en-GB"/>
              </w:rPr>
              <w:t>Moreover</w:t>
            </w:r>
            <w:r w:rsidRPr="00C40A9F">
              <w:rPr>
                <w:rFonts w:ascii="Times New Roman" w:eastAsia="Times New Roman" w:hAnsi="Times New Roman" w:cs="Times New Roman"/>
                <w:sz w:val="20"/>
                <w:szCs w:val="20"/>
                <w:lang w:val="en-US" w:eastAsia="en-GB"/>
              </w:rPr>
              <w:t>, internal procedures and guidelines to measure and reduce errors are in place such as:</w:t>
            </w:r>
          </w:p>
          <w:p w14:paraId="0341230B" w14:textId="77777777" w:rsidR="007B0920" w:rsidRPr="00C40A9F" w:rsidRDefault="007B0920" w:rsidP="007B0920">
            <w:pPr>
              <w:suppressAutoHyphens/>
              <w:spacing w:after="120" w:line="240" w:lineRule="auto"/>
              <w:jc w:val="both"/>
              <w:rPr>
                <w:rFonts w:ascii="Times New Roman" w:eastAsia="Times New Roman" w:hAnsi="Times New Roman" w:cs="Times New Roman"/>
                <w:sz w:val="20"/>
                <w:szCs w:val="20"/>
                <w:lang w:val="en-US" w:eastAsia="en-GB"/>
              </w:rPr>
            </w:pPr>
            <w:r w:rsidRPr="00C40A9F">
              <w:rPr>
                <w:rFonts w:ascii="Times New Roman" w:eastAsia="Times New Roman" w:hAnsi="Times New Roman" w:cs="Times New Roman"/>
                <w:sz w:val="20"/>
                <w:szCs w:val="20"/>
                <w:lang w:val="en-US" w:eastAsia="en-GB"/>
              </w:rPr>
              <w:t xml:space="preserve">- Identification of the main sources of error; </w:t>
            </w:r>
          </w:p>
          <w:p w14:paraId="74EA07B4" w14:textId="77777777" w:rsidR="007B0920" w:rsidRPr="00C40A9F" w:rsidRDefault="007B0920" w:rsidP="007B0920">
            <w:pPr>
              <w:suppressAutoHyphens/>
              <w:spacing w:after="120" w:line="240" w:lineRule="auto"/>
              <w:jc w:val="both"/>
              <w:rPr>
                <w:rFonts w:ascii="Times New Roman" w:eastAsia="Times New Roman" w:hAnsi="Times New Roman" w:cs="Times New Roman"/>
                <w:sz w:val="20"/>
                <w:szCs w:val="20"/>
                <w:lang w:val="en-US" w:eastAsia="en-GB"/>
              </w:rPr>
            </w:pPr>
            <w:r w:rsidRPr="00C40A9F">
              <w:rPr>
                <w:rFonts w:ascii="Times New Roman" w:eastAsia="Times New Roman" w:hAnsi="Times New Roman" w:cs="Times New Roman"/>
                <w:sz w:val="20"/>
                <w:szCs w:val="20"/>
                <w:lang w:val="en-US" w:eastAsia="en-GB"/>
              </w:rPr>
              <w:t>- Quantification of sampling errors;</w:t>
            </w:r>
          </w:p>
          <w:p w14:paraId="513672C3" w14:textId="77777777" w:rsidR="007B0920" w:rsidRPr="00C40A9F" w:rsidRDefault="007B0920" w:rsidP="007B0920">
            <w:pPr>
              <w:suppressAutoHyphens/>
              <w:spacing w:after="120" w:line="240" w:lineRule="auto"/>
              <w:jc w:val="both"/>
              <w:rPr>
                <w:rFonts w:ascii="Times New Roman" w:eastAsia="Times New Roman" w:hAnsi="Times New Roman" w:cs="Times New Roman"/>
                <w:sz w:val="20"/>
                <w:szCs w:val="20"/>
                <w:lang w:val="en-US" w:eastAsia="en-GB"/>
              </w:rPr>
            </w:pPr>
            <w:r w:rsidRPr="00C40A9F">
              <w:rPr>
                <w:rFonts w:ascii="Times New Roman" w:eastAsia="Times New Roman" w:hAnsi="Times New Roman" w:cs="Times New Roman"/>
                <w:sz w:val="20"/>
                <w:szCs w:val="20"/>
                <w:lang w:val="en-US" w:eastAsia="en-GB"/>
              </w:rPr>
              <w:lastRenderedPageBreak/>
              <w:t>- Identification and evaluation of main non-sampling error sources in statistical processes;</w:t>
            </w:r>
          </w:p>
          <w:p w14:paraId="30DD82AD" w14:textId="77777777" w:rsidR="007B0920" w:rsidRPr="00C40A9F" w:rsidRDefault="007B0920" w:rsidP="007B0920">
            <w:pPr>
              <w:suppressAutoHyphens/>
              <w:spacing w:after="120" w:line="240" w:lineRule="auto"/>
              <w:jc w:val="both"/>
              <w:rPr>
                <w:rFonts w:ascii="Times New Roman" w:eastAsia="Times New Roman" w:hAnsi="Times New Roman" w:cs="Times New Roman"/>
                <w:sz w:val="20"/>
                <w:szCs w:val="20"/>
                <w:lang w:val="en-US" w:eastAsia="en-GB"/>
              </w:rPr>
            </w:pPr>
            <w:r w:rsidRPr="00C40A9F">
              <w:rPr>
                <w:rFonts w:ascii="Times New Roman" w:eastAsia="Times New Roman" w:hAnsi="Times New Roman" w:cs="Times New Roman"/>
                <w:sz w:val="20"/>
                <w:szCs w:val="20"/>
                <w:lang w:val="en-US" w:eastAsia="en-GB"/>
              </w:rPr>
              <w:t>- Special attention to outliers;</w:t>
            </w:r>
          </w:p>
          <w:p w14:paraId="3CEAE68A" w14:textId="77777777" w:rsidR="007B0920" w:rsidRDefault="007B0920" w:rsidP="007B0920">
            <w:pPr>
              <w:suppressAutoHyphens/>
              <w:spacing w:after="120" w:line="240" w:lineRule="auto"/>
              <w:jc w:val="both"/>
              <w:rPr>
                <w:rFonts w:ascii="Times New Roman" w:eastAsia="Times New Roman" w:hAnsi="Times New Roman" w:cs="Times New Roman"/>
                <w:sz w:val="20"/>
                <w:szCs w:val="20"/>
                <w:lang w:val="en-US" w:eastAsia="en-GB"/>
              </w:rPr>
            </w:pPr>
            <w:r w:rsidRPr="00611C3A">
              <w:rPr>
                <w:rFonts w:ascii="Times New Roman" w:eastAsia="Times New Roman" w:hAnsi="Times New Roman" w:cs="Times New Roman"/>
                <w:sz w:val="20"/>
                <w:szCs w:val="20"/>
                <w:lang w:val="en-US" w:eastAsia="en-GB"/>
              </w:rPr>
              <w:t>Quality reporting on accuracy is guided by EU/regional recommendations and methods. Moreover, tools for preventing and reducing sampling and non-sampling errors are in place (See Methodology report v.</w:t>
            </w:r>
            <w:r>
              <w:rPr>
                <w:rFonts w:ascii="Times New Roman" w:eastAsia="Times New Roman" w:hAnsi="Times New Roman" w:cs="Times New Roman"/>
                <w:sz w:val="20"/>
                <w:szCs w:val="20"/>
                <w:lang w:val="en-US" w:eastAsia="en-GB"/>
              </w:rPr>
              <w:t>4</w:t>
            </w:r>
            <w:r w:rsidRPr="00611C3A">
              <w:rPr>
                <w:rFonts w:ascii="Times New Roman" w:eastAsia="Times New Roman" w:hAnsi="Times New Roman" w:cs="Times New Roman"/>
                <w:sz w:val="20"/>
                <w:szCs w:val="20"/>
                <w:lang w:val="en-US" w:eastAsia="en-GB"/>
              </w:rPr>
              <w:t>, available at</w:t>
            </w:r>
            <w:r>
              <w:rPr>
                <w:rFonts w:ascii="Times New Roman" w:eastAsia="Times New Roman" w:hAnsi="Times New Roman" w:cs="Times New Roman"/>
                <w:sz w:val="20"/>
                <w:szCs w:val="20"/>
                <w:lang w:val="en-US" w:eastAsia="en-GB"/>
              </w:rPr>
              <w:t xml:space="preserve">: </w:t>
            </w:r>
            <w:hyperlink r:id="rId44" w:history="1">
              <w:r w:rsidRPr="001A0986">
                <w:rPr>
                  <w:rStyle w:val="-"/>
                  <w:rFonts w:ascii="Times New Roman" w:eastAsia="Times New Roman" w:hAnsi="Times New Roman" w:cs="Times New Roman"/>
                  <w:sz w:val="20"/>
                  <w:szCs w:val="20"/>
                  <w:lang w:val="en-US" w:eastAsia="en-GB"/>
                </w:rPr>
                <w:t>https://www.agreri.gr/sites/default/files/projects/Methodology%20%26%20Quality%20Report_Fisheries%20v4.pdf</w:t>
              </w:r>
            </w:hyperlink>
            <w:r>
              <w:rPr>
                <w:rFonts w:ascii="Times New Roman" w:eastAsia="Times New Roman" w:hAnsi="Times New Roman" w:cs="Times New Roman"/>
                <w:sz w:val="20"/>
                <w:szCs w:val="20"/>
                <w:lang w:val="en-US" w:eastAsia="en-GB"/>
              </w:rPr>
              <w:t xml:space="preserve"> </w:t>
            </w:r>
          </w:p>
          <w:p w14:paraId="6BF45AF2" w14:textId="77777777" w:rsidR="007B0920" w:rsidRPr="005F7658" w:rsidRDefault="007B0920" w:rsidP="00176897">
            <w:pPr>
              <w:suppressAutoHyphens/>
              <w:spacing w:after="120" w:line="240" w:lineRule="auto"/>
              <w:jc w:val="both"/>
              <w:rPr>
                <w:rFonts w:ascii="Times New Roman" w:eastAsia="Times New Roman" w:hAnsi="Times New Roman" w:cs="Times New Roman"/>
                <w:sz w:val="20"/>
                <w:szCs w:val="20"/>
                <w:lang w:val="en-US" w:eastAsia="en-GB"/>
              </w:rPr>
            </w:pPr>
          </w:p>
          <w:p w14:paraId="1FB12CFF" w14:textId="77777777" w:rsidR="001C2DCA" w:rsidRPr="00C54C6F" w:rsidRDefault="00176897" w:rsidP="00176897">
            <w:pPr>
              <w:spacing w:after="120" w:line="240" w:lineRule="auto"/>
              <w:jc w:val="both"/>
              <w:rPr>
                <w:rFonts w:ascii="Times New Roman" w:eastAsia="Times New Roman" w:hAnsi="Times New Roman" w:cs="Times New Roman"/>
                <w:b/>
                <w:bCs/>
                <w:sz w:val="20"/>
                <w:szCs w:val="20"/>
                <w:lang w:val="lt-LT" w:eastAsia="lt-LT"/>
              </w:rPr>
            </w:pPr>
            <w:r w:rsidRPr="00C54C6F">
              <w:rPr>
                <w:rFonts w:ascii="Times New Roman" w:eastAsia="Calibri" w:hAnsi="Times New Roman" w:cs="Times New Roman"/>
                <w:b/>
                <w:bCs/>
                <w:sz w:val="20"/>
                <w:szCs w:val="20"/>
                <w:lang w:eastAsia="ar-SA"/>
              </w:rPr>
              <w:t xml:space="preserve">10. </w:t>
            </w:r>
            <w:r w:rsidR="001C2DCA" w:rsidRPr="00C54C6F">
              <w:rPr>
                <w:rFonts w:ascii="Times New Roman" w:eastAsia="Calibri" w:hAnsi="Times New Roman" w:cs="Times New Roman"/>
                <w:b/>
                <w:bCs/>
                <w:sz w:val="20"/>
                <w:szCs w:val="20"/>
                <w:lang w:eastAsia="ar-SA"/>
              </w:rPr>
              <w:t>Section P11 Timeliness and punctuality</w:t>
            </w:r>
          </w:p>
          <w:p w14:paraId="6B17F313" w14:textId="77777777" w:rsidR="001C2DCA" w:rsidRPr="005F7658" w:rsidRDefault="001C2DCA" w:rsidP="00176897">
            <w:pPr>
              <w:suppressAutoHyphens/>
              <w:spacing w:after="120" w:line="240" w:lineRule="auto"/>
              <w:jc w:val="both"/>
              <w:rPr>
                <w:rFonts w:ascii="Times New Roman" w:eastAsia="Times New Roman" w:hAnsi="Times New Roman" w:cs="Times New Roman"/>
                <w:i/>
                <w:iCs/>
                <w:sz w:val="20"/>
                <w:szCs w:val="20"/>
                <w:lang w:eastAsia="en-GB"/>
              </w:rPr>
            </w:pPr>
            <w:r w:rsidRPr="005F7658">
              <w:rPr>
                <w:rFonts w:ascii="Times New Roman" w:eastAsia="Times New Roman" w:hAnsi="Times New Roman" w:cs="Times New Roman"/>
                <w:i/>
                <w:iCs/>
                <w:sz w:val="20"/>
                <w:szCs w:val="20"/>
                <w:lang w:eastAsia="en-GB"/>
              </w:rPr>
              <w:t xml:space="preserve">Explain main constraints and/ </w:t>
            </w:r>
            <w:r w:rsidRPr="005F7658">
              <w:rPr>
                <w:rFonts w:ascii="Times New Roman" w:eastAsia="Calibri" w:hAnsi="Times New Roman" w:cs="Calibri"/>
                <w:i/>
                <w:iCs/>
                <w:sz w:val="20"/>
                <w:szCs w:val="20"/>
                <w:lang w:eastAsia="ar-SA"/>
              </w:rPr>
              <w:t xml:space="preserve">or steps taken, </w:t>
            </w:r>
            <w:r w:rsidRPr="005F7658">
              <w:rPr>
                <w:rFonts w:ascii="Times New Roman" w:eastAsia="Times New Roman" w:hAnsi="Times New Roman" w:cs="Times New Roman"/>
                <w:i/>
                <w:iCs/>
                <w:sz w:val="20"/>
                <w:szCs w:val="20"/>
                <w:lang w:eastAsia="en-GB"/>
              </w:rPr>
              <w:t>if ‘N’ (no) was indicated in Table 5B</w:t>
            </w:r>
          </w:p>
          <w:p w14:paraId="10D501D6" w14:textId="14477CC2" w:rsid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2A71839F" w14:textId="77777777" w:rsidR="007B0920" w:rsidRPr="00D76F0D"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D76F0D">
              <w:rPr>
                <w:rFonts w:ascii="Times New Roman" w:eastAsia="Times New Roman" w:hAnsi="Times New Roman" w:cs="Times New Roman"/>
                <w:sz w:val="20"/>
                <w:szCs w:val="20"/>
                <w:lang w:eastAsia="en-GB"/>
              </w:rPr>
              <w:t>MS indicates “Y” in the question regarding Section P11</w:t>
            </w:r>
          </w:p>
          <w:p w14:paraId="1589D4CD" w14:textId="77777777" w:rsidR="007B0920" w:rsidRPr="001C2DCA" w:rsidRDefault="007B0920" w:rsidP="00176897">
            <w:pPr>
              <w:suppressAutoHyphens/>
              <w:spacing w:after="120" w:line="240" w:lineRule="auto"/>
              <w:jc w:val="both"/>
              <w:rPr>
                <w:rFonts w:ascii="Times New Roman" w:eastAsia="Times New Roman" w:hAnsi="Times New Roman" w:cs="Times New Roman"/>
                <w:sz w:val="20"/>
                <w:szCs w:val="20"/>
                <w:lang w:eastAsia="en-GB"/>
              </w:rPr>
            </w:pPr>
          </w:p>
          <w:p w14:paraId="56B431CD" w14:textId="77777777" w:rsidR="001C2DCA" w:rsidRPr="00C54C6F" w:rsidRDefault="00176897" w:rsidP="00176897">
            <w:pPr>
              <w:spacing w:after="120" w:line="240" w:lineRule="auto"/>
              <w:jc w:val="both"/>
              <w:rPr>
                <w:rFonts w:ascii="Times New Roman" w:eastAsia="Times New Roman" w:hAnsi="Times New Roman" w:cs="Times New Roman"/>
                <w:b/>
                <w:bCs/>
                <w:sz w:val="20"/>
                <w:szCs w:val="20"/>
                <w:lang w:val="lt-LT" w:eastAsia="lt-LT"/>
              </w:rPr>
            </w:pPr>
            <w:r w:rsidRPr="00C54C6F">
              <w:rPr>
                <w:rFonts w:ascii="Times New Roman" w:eastAsia="Calibri" w:hAnsi="Times New Roman" w:cs="Times New Roman"/>
                <w:b/>
                <w:bCs/>
                <w:sz w:val="20"/>
                <w:szCs w:val="20"/>
                <w:lang w:eastAsia="ar-SA"/>
              </w:rPr>
              <w:t xml:space="preserve">11. </w:t>
            </w:r>
            <w:r w:rsidR="001C2DCA" w:rsidRPr="00C54C6F">
              <w:rPr>
                <w:rFonts w:ascii="Times New Roman" w:eastAsia="Calibri" w:hAnsi="Times New Roman" w:cs="Times New Roman"/>
                <w:b/>
                <w:bCs/>
                <w:sz w:val="20"/>
                <w:szCs w:val="20"/>
                <w:lang w:eastAsia="ar-SA"/>
              </w:rPr>
              <w:t>Section P12 coherence and comparability</w:t>
            </w:r>
          </w:p>
          <w:p w14:paraId="59E7751D" w14:textId="77777777" w:rsidR="001C2DCA" w:rsidRPr="005F7658" w:rsidRDefault="001C2DCA" w:rsidP="00176897">
            <w:pPr>
              <w:suppressAutoHyphens/>
              <w:spacing w:after="120" w:line="240" w:lineRule="auto"/>
              <w:jc w:val="both"/>
              <w:rPr>
                <w:rFonts w:ascii="Times New Roman" w:eastAsia="Times New Roman" w:hAnsi="Times New Roman" w:cs="Times New Roman"/>
                <w:i/>
                <w:iCs/>
                <w:sz w:val="20"/>
                <w:szCs w:val="20"/>
                <w:lang w:eastAsia="en-GB"/>
              </w:rPr>
            </w:pPr>
            <w:r w:rsidRPr="005F7658">
              <w:rPr>
                <w:rFonts w:ascii="Times New Roman" w:eastAsia="Times New Roman" w:hAnsi="Times New Roman" w:cs="Times New Roman"/>
                <w:i/>
                <w:iCs/>
                <w:sz w:val="20"/>
                <w:szCs w:val="20"/>
                <w:lang w:eastAsia="en-GB"/>
              </w:rPr>
              <w:t xml:space="preserve">Explain main constraints and/ </w:t>
            </w:r>
            <w:r w:rsidRPr="005F7658">
              <w:rPr>
                <w:rFonts w:ascii="Times New Roman" w:eastAsia="Calibri" w:hAnsi="Times New Roman" w:cs="Calibri"/>
                <w:i/>
                <w:iCs/>
                <w:sz w:val="20"/>
                <w:szCs w:val="20"/>
                <w:lang w:eastAsia="ar-SA"/>
              </w:rPr>
              <w:t xml:space="preserve">or steps taken, </w:t>
            </w:r>
            <w:r w:rsidRPr="005F7658">
              <w:rPr>
                <w:rFonts w:ascii="Times New Roman" w:eastAsia="Times New Roman" w:hAnsi="Times New Roman" w:cs="Times New Roman"/>
                <w:i/>
                <w:iCs/>
                <w:sz w:val="20"/>
                <w:szCs w:val="20"/>
                <w:lang w:eastAsia="en-GB"/>
              </w:rPr>
              <w:t>if ‘N’ (no) was indicated in Table 5B</w:t>
            </w:r>
          </w:p>
          <w:p w14:paraId="1F84CC1A" w14:textId="20EFFE4E" w:rsid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5847592F" w14:textId="77777777" w:rsidR="007B0920" w:rsidRPr="00713C48"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713C48">
              <w:rPr>
                <w:rFonts w:ascii="Times New Roman" w:eastAsia="Times New Roman" w:hAnsi="Times New Roman" w:cs="Times New Roman"/>
                <w:sz w:val="20"/>
                <w:szCs w:val="20"/>
                <w:lang w:eastAsia="en-GB"/>
              </w:rPr>
              <w:t>There are already procedures and guidelines to monitor internal coherence. These procedures deal with consistency between preliminary and final data and between micro data and aggregated data.</w:t>
            </w:r>
          </w:p>
          <w:p w14:paraId="4435509E" w14:textId="77777777" w:rsidR="007B0920" w:rsidRPr="00713C48" w:rsidRDefault="007B0920" w:rsidP="007B0920">
            <w:pPr>
              <w:suppressAutoHyphens/>
              <w:spacing w:after="120" w:line="240" w:lineRule="auto"/>
              <w:jc w:val="both"/>
              <w:rPr>
                <w:rFonts w:ascii="Times New Roman" w:eastAsia="Times New Roman" w:hAnsi="Times New Roman" w:cs="Times New Roman"/>
                <w:sz w:val="20"/>
                <w:szCs w:val="20"/>
                <w:lang w:eastAsia="en-GB"/>
              </w:rPr>
            </w:pPr>
            <w:r w:rsidRPr="00713C48">
              <w:rPr>
                <w:rFonts w:ascii="Times New Roman" w:eastAsia="Times New Roman" w:hAnsi="Times New Roman" w:cs="Times New Roman"/>
                <w:sz w:val="20"/>
                <w:szCs w:val="20"/>
                <w:lang w:eastAsia="en-GB"/>
              </w:rPr>
              <w:t>About statistics comparability, sampling scheme has changed during the reference period 2012-2017, and this is why statistics in some segments are not comparable over time (MS answered “N” in question:</w:t>
            </w:r>
            <w:r w:rsidRPr="00713C48">
              <w:t xml:space="preserve"> “</w:t>
            </w:r>
            <w:r w:rsidRPr="00713C48">
              <w:rPr>
                <w:rFonts w:ascii="Times New Roman" w:eastAsia="Times New Roman" w:hAnsi="Times New Roman" w:cs="Times New Roman"/>
                <w:sz w:val="20"/>
                <w:szCs w:val="20"/>
                <w:lang w:eastAsia="en-GB"/>
              </w:rPr>
              <w:t>Are statistics comparable over time?”. Moreover, the delay at the beginning of the National Programs, in previous years, have created important time gaps. Finally, it has to be noticed that the National Programme was not implemented during the period 2009-2012. MS has already started to organize the database and plans to finalize it until the end of 202</w:t>
            </w:r>
            <w:r>
              <w:rPr>
                <w:rFonts w:ascii="Times New Roman" w:eastAsia="Times New Roman" w:hAnsi="Times New Roman" w:cs="Times New Roman"/>
                <w:sz w:val="20"/>
                <w:szCs w:val="20"/>
                <w:lang w:eastAsia="en-GB"/>
              </w:rPr>
              <w:t>2</w:t>
            </w:r>
            <w:r w:rsidRPr="00713C48">
              <w:rPr>
                <w:rFonts w:ascii="Times New Roman" w:eastAsia="Times New Roman" w:hAnsi="Times New Roman" w:cs="Times New Roman"/>
                <w:sz w:val="20"/>
                <w:szCs w:val="20"/>
                <w:lang w:eastAsia="en-GB"/>
              </w:rPr>
              <w:t>. Doing this, MS is going to eliminate time gaps and ensure statistics comparability.</w:t>
            </w:r>
          </w:p>
          <w:p w14:paraId="31FBAAF0" w14:textId="77777777" w:rsidR="007B0920" w:rsidRPr="001C2DCA" w:rsidRDefault="007B0920" w:rsidP="00176897">
            <w:pPr>
              <w:suppressAutoHyphens/>
              <w:spacing w:after="120" w:line="240" w:lineRule="auto"/>
              <w:jc w:val="both"/>
              <w:rPr>
                <w:rFonts w:ascii="Times New Roman" w:eastAsia="Times New Roman" w:hAnsi="Times New Roman" w:cs="Times New Roman"/>
                <w:sz w:val="20"/>
                <w:szCs w:val="20"/>
                <w:lang w:eastAsia="en-GB"/>
              </w:rPr>
            </w:pPr>
          </w:p>
          <w:p w14:paraId="4496D0DF" w14:textId="77777777" w:rsidR="001C2DCA" w:rsidRPr="00C54C6F" w:rsidRDefault="00176897" w:rsidP="00176897">
            <w:pPr>
              <w:spacing w:after="120" w:line="240" w:lineRule="auto"/>
              <w:jc w:val="both"/>
              <w:rPr>
                <w:rFonts w:ascii="Times New Roman" w:eastAsia="Times New Roman" w:hAnsi="Times New Roman" w:cs="Times New Roman"/>
                <w:b/>
                <w:sz w:val="20"/>
                <w:szCs w:val="20"/>
                <w:lang w:val="lt-LT" w:eastAsia="lt-LT"/>
              </w:rPr>
            </w:pPr>
            <w:r w:rsidRPr="00C54C6F">
              <w:rPr>
                <w:rFonts w:ascii="Times New Roman" w:eastAsia="Calibri" w:hAnsi="Times New Roman" w:cs="Times New Roman"/>
                <w:b/>
                <w:sz w:val="20"/>
                <w:szCs w:val="20"/>
                <w:lang w:eastAsia="ar-SA"/>
              </w:rPr>
              <w:t xml:space="preserve">12. </w:t>
            </w:r>
            <w:r w:rsidR="001C2DCA" w:rsidRPr="00C54C6F">
              <w:rPr>
                <w:rFonts w:ascii="Times New Roman" w:eastAsia="Calibri" w:hAnsi="Times New Roman" w:cs="Times New Roman"/>
                <w:b/>
                <w:sz w:val="20"/>
                <w:szCs w:val="20"/>
                <w:lang w:eastAsia="ar-SA"/>
              </w:rPr>
              <w:t>Section P13 Accessibility and Clarity</w:t>
            </w:r>
          </w:p>
          <w:p w14:paraId="68D7C32A" w14:textId="77777777" w:rsid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r w:rsidRPr="005F7658">
              <w:rPr>
                <w:rFonts w:ascii="Times New Roman" w:eastAsia="Times New Roman" w:hAnsi="Times New Roman" w:cs="Times New Roman"/>
                <w:i/>
                <w:iCs/>
                <w:sz w:val="20"/>
                <w:szCs w:val="20"/>
                <w:lang w:eastAsia="en-GB"/>
              </w:rPr>
              <w:t xml:space="preserve">Explain main constraints and/ </w:t>
            </w:r>
            <w:r w:rsidRPr="005F7658">
              <w:rPr>
                <w:rFonts w:ascii="Times New Roman" w:eastAsia="Calibri" w:hAnsi="Times New Roman" w:cs="Calibri"/>
                <w:i/>
                <w:iCs/>
                <w:sz w:val="20"/>
                <w:szCs w:val="20"/>
                <w:lang w:eastAsia="ar-SA"/>
              </w:rPr>
              <w:t xml:space="preserve">or steps taken, </w:t>
            </w:r>
            <w:r w:rsidRPr="005F7658">
              <w:rPr>
                <w:rFonts w:ascii="Times New Roman" w:eastAsia="Times New Roman" w:hAnsi="Times New Roman" w:cs="Times New Roman"/>
                <w:i/>
                <w:iCs/>
                <w:sz w:val="20"/>
                <w:szCs w:val="20"/>
                <w:lang w:eastAsia="en-GB"/>
              </w:rPr>
              <w:t>if ‘N’ (no) was indicated in Table 5B. Information and links to documentation on this principle should be briefly explained in Text boxes 3A, 3B and 3C. Description of methodologies used on data quality</w:t>
            </w:r>
            <w:r w:rsidRPr="001C2DCA">
              <w:rPr>
                <w:rFonts w:ascii="Times New Roman" w:eastAsia="Times New Roman" w:hAnsi="Times New Roman" w:cs="Times New Roman"/>
                <w:sz w:val="20"/>
                <w:szCs w:val="20"/>
                <w:lang w:eastAsia="en-GB"/>
              </w:rPr>
              <w:t>.</w:t>
            </w:r>
          </w:p>
          <w:p w14:paraId="38671F64" w14:textId="77777777" w:rsidR="000D50ED" w:rsidRDefault="000D50ED" w:rsidP="00176897">
            <w:pPr>
              <w:suppressAutoHyphens/>
              <w:spacing w:after="120" w:line="240" w:lineRule="auto"/>
              <w:jc w:val="both"/>
              <w:rPr>
                <w:rFonts w:ascii="Times New Roman" w:eastAsia="Times New Roman" w:hAnsi="Times New Roman" w:cs="Times New Roman"/>
                <w:sz w:val="20"/>
                <w:szCs w:val="20"/>
                <w:lang w:eastAsia="en-GB"/>
              </w:rPr>
            </w:pPr>
          </w:p>
          <w:p w14:paraId="2F1BAFD4" w14:textId="77777777" w:rsidR="005F7658" w:rsidRPr="00D4578A" w:rsidRDefault="005F7658" w:rsidP="005F7658">
            <w:pPr>
              <w:suppressAutoHyphens/>
              <w:spacing w:after="120" w:line="240" w:lineRule="auto"/>
              <w:jc w:val="both"/>
              <w:rPr>
                <w:rFonts w:ascii="Times New Roman" w:eastAsia="Times New Roman" w:hAnsi="Times New Roman" w:cs="Times New Roman"/>
                <w:sz w:val="20"/>
                <w:szCs w:val="20"/>
                <w:lang w:eastAsia="en-GB"/>
              </w:rPr>
            </w:pPr>
            <w:r w:rsidRPr="00D4578A">
              <w:rPr>
                <w:rFonts w:ascii="Times New Roman" w:eastAsia="Times New Roman" w:hAnsi="Times New Roman" w:cs="Times New Roman"/>
                <w:sz w:val="20"/>
                <w:szCs w:val="20"/>
                <w:lang w:eastAsia="en-GB"/>
              </w:rPr>
              <w:t>MS indicates “Y” in the question regarding Section P1</w:t>
            </w:r>
            <w:r>
              <w:rPr>
                <w:rFonts w:ascii="Times New Roman" w:eastAsia="Times New Roman" w:hAnsi="Times New Roman" w:cs="Times New Roman"/>
                <w:sz w:val="20"/>
                <w:szCs w:val="20"/>
                <w:lang w:eastAsia="en-GB"/>
              </w:rPr>
              <w:t>3</w:t>
            </w:r>
            <w:r w:rsidRPr="00D4578A">
              <w:rPr>
                <w:rFonts w:ascii="Times New Roman" w:eastAsia="Times New Roman" w:hAnsi="Times New Roman" w:cs="Times New Roman"/>
                <w:sz w:val="20"/>
                <w:szCs w:val="20"/>
                <w:lang w:eastAsia="en-GB"/>
              </w:rPr>
              <w:t xml:space="preserve">. Documentation can be found in </w:t>
            </w:r>
            <w:hyperlink r:id="rId45" w:history="1">
              <w:r w:rsidRPr="00D4578A">
                <w:rPr>
                  <w:rStyle w:val="-"/>
                  <w:rFonts w:ascii="Times New Roman" w:eastAsia="Times New Roman" w:hAnsi="Times New Roman" w:cs="Times New Roman"/>
                  <w:sz w:val="20"/>
                  <w:szCs w:val="20"/>
                  <w:lang w:eastAsia="en-GB"/>
                </w:rPr>
                <w:t>http://www.agreri.gr/en/node/93</w:t>
              </w:r>
            </w:hyperlink>
            <w:r w:rsidRPr="00D4578A">
              <w:rPr>
                <w:rFonts w:ascii="Times New Roman" w:eastAsia="Times New Roman" w:hAnsi="Times New Roman" w:cs="Times New Roman"/>
                <w:sz w:val="20"/>
                <w:szCs w:val="20"/>
                <w:lang w:eastAsia="en-GB"/>
              </w:rPr>
              <w:t>.</w:t>
            </w:r>
          </w:p>
          <w:p w14:paraId="1BF8CD3C" w14:textId="77777777" w:rsidR="001C2DCA" w:rsidRPr="001C2DCA" w:rsidRDefault="001C2DCA" w:rsidP="00176897">
            <w:pPr>
              <w:suppressAutoHyphens/>
              <w:spacing w:after="120" w:line="240" w:lineRule="auto"/>
              <w:jc w:val="both"/>
              <w:rPr>
                <w:rFonts w:ascii="Times New Roman" w:eastAsia="Times New Roman" w:hAnsi="Times New Roman" w:cs="Times New Roman"/>
                <w:sz w:val="20"/>
                <w:szCs w:val="20"/>
                <w:lang w:eastAsia="en-GB"/>
              </w:rPr>
            </w:pPr>
          </w:p>
          <w:p w14:paraId="32E63F2E" w14:textId="77777777" w:rsidR="001C2DCA" w:rsidRPr="001C2DCA" w:rsidRDefault="001C2DCA" w:rsidP="00176897">
            <w:pPr>
              <w:suppressAutoHyphens/>
              <w:spacing w:before="120" w:after="120" w:line="360" w:lineRule="auto"/>
              <w:jc w:val="both"/>
              <w:rPr>
                <w:rFonts w:ascii="Times New Roman" w:eastAsia="Calibri" w:hAnsi="Times New Roman" w:cs="Times New Roman"/>
                <w:noProof/>
                <w:sz w:val="20"/>
                <w:szCs w:val="20"/>
                <w:lang w:eastAsia="en-GB"/>
              </w:rPr>
            </w:pPr>
            <w:r w:rsidRPr="001C2DCA">
              <w:rPr>
                <w:rFonts w:ascii="Times New Roman" w:eastAsia="Times New Roman" w:hAnsi="Times New Roman" w:cs="Times New Roman"/>
                <w:sz w:val="20"/>
                <w:szCs w:val="20"/>
                <w:lang w:eastAsia="en-GB"/>
              </w:rPr>
              <w:t xml:space="preserve">(max. 900 words per </w:t>
            </w:r>
            <w:r w:rsidRPr="001C2DCA">
              <w:rPr>
                <w:rFonts w:ascii="Times New Roman" w:eastAsia="Calibri" w:hAnsi="Times New Roman" w:cs="Times New Roman"/>
                <w:noProof/>
                <w:sz w:val="20"/>
                <w:szCs w:val="20"/>
                <w:lang w:eastAsia="en-GB"/>
              </w:rPr>
              <w:t>Region/</w:t>
            </w:r>
            <w:r w:rsidRPr="001C2DCA">
              <w:rPr>
                <w:rFonts w:ascii="Times New Roman" w:eastAsia="Calibri" w:hAnsi="Times New Roman" w:cs="Times New Roman"/>
                <w:sz w:val="20"/>
                <w:szCs w:val="20"/>
                <w:lang w:eastAsia="ar-SA"/>
              </w:rPr>
              <w:t>RFMO/RFO/IO/NSB OR sector)</w:t>
            </w:r>
          </w:p>
        </w:tc>
      </w:tr>
    </w:tbl>
    <w:p w14:paraId="50B8D354" w14:textId="5FDEEE01" w:rsidR="001C2DCA" w:rsidRDefault="001C2DCA" w:rsidP="00BB1991">
      <w:pPr>
        <w:spacing w:line="360" w:lineRule="auto"/>
        <w:jc w:val="center"/>
        <w:rPr>
          <w:rFonts w:ascii="Times New Roman" w:hAnsi="Times New Roman" w:cs="Times New Roman"/>
          <w:sz w:val="28"/>
          <w:szCs w:val="28"/>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9"/>
      </w:tblGrid>
      <w:tr w:rsidR="00B12672" w:rsidRPr="001C2DCA" w14:paraId="69BD7106" w14:textId="77777777" w:rsidTr="005D3381">
        <w:trPr>
          <w:trHeight w:val="389"/>
        </w:trPr>
        <w:tc>
          <w:tcPr>
            <w:tcW w:w="8959" w:type="dxa"/>
            <w:shd w:val="clear" w:color="auto" w:fill="A6A6A6" w:themeFill="background1" w:themeFillShade="A6"/>
            <w:noWrap/>
            <w:vAlign w:val="center"/>
          </w:tcPr>
          <w:p w14:paraId="3DD32EF6" w14:textId="77777777" w:rsidR="00B12672" w:rsidRPr="001C2DCA" w:rsidRDefault="00B12672" w:rsidP="005D3381">
            <w:pPr>
              <w:suppressAutoHyphens/>
              <w:spacing w:before="120" w:after="120" w:line="240" w:lineRule="auto"/>
              <w:jc w:val="both"/>
              <w:rPr>
                <w:rFonts w:ascii="Times New Roman" w:eastAsia="Calibri" w:hAnsi="Times New Roman" w:cs="Times New Roman"/>
                <w:bCs/>
                <w:noProof/>
                <w:sz w:val="20"/>
                <w:szCs w:val="20"/>
                <w:shd w:val="clear" w:color="auto" w:fill="FFFFFF"/>
                <w:lang w:eastAsia="en-GB"/>
              </w:rPr>
            </w:pPr>
            <w:r w:rsidRPr="001C2DCA">
              <w:rPr>
                <w:rFonts w:ascii="Times New Roman" w:eastAsia="Calibri" w:hAnsi="Times New Roman" w:cs="Times New Roman"/>
                <w:noProof/>
                <w:sz w:val="20"/>
                <w:szCs w:val="20"/>
                <w:lang w:eastAsia="en-GB"/>
              </w:rPr>
              <w:t xml:space="preserve">General </w:t>
            </w:r>
            <w:r w:rsidRPr="00A776E6">
              <w:rPr>
                <w:rFonts w:ascii="Times New Roman" w:eastAsia="Calibri" w:hAnsi="Times New Roman" w:cs="Times New Roman"/>
                <w:noProof/>
                <w:sz w:val="20"/>
                <w:szCs w:val="20"/>
                <w:lang w:eastAsia="en-GB"/>
              </w:rPr>
              <w:t xml:space="preserve">comment: This box fulfills Article 5 paragraph (2) point (b) of the Implementing Decision (EU) </w:t>
            </w:r>
            <w:r w:rsidRPr="00271863">
              <w:rPr>
                <w:rFonts w:ascii="Times New Roman" w:eastAsia="Calibri" w:hAnsi="Times New Roman" w:cs="Times New Roman"/>
                <w:noProof/>
                <w:sz w:val="20"/>
                <w:szCs w:val="20"/>
                <w:lang w:eastAsia="en-GB"/>
              </w:rPr>
              <w:t xml:space="preserve">2016/1701 on the format of the WP. This box is intended to specify data to be collected under Tables 5(A), 6 and 7 of the </w:t>
            </w:r>
            <w:r w:rsidRPr="00A776E6">
              <w:rPr>
                <w:rFonts w:ascii="Times New Roman" w:eastAsia="Calibri" w:hAnsi="Times New Roman" w:cs="Times New Roman"/>
                <w:noProof/>
                <w:sz w:val="20"/>
                <w:szCs w:val="20"/>
                <w:lang w:eastAsia="en-GB"/>
              </w:rPr>
              <w:t>Annex of the Delegated Decision (EU) 2019/910 on the multiannual Union programme. Use this box to provide additional information on Table 5B</w:t>
            </w:r>
            <w:r>
              <w:rPr>
                <w:rFonts w:ascii="Times New Roman" w:eastAsia="Calibri" w:hAnsi="Times New Roman" w:cs="Times New Roman"/>
                <w:noProof/>
                <w:sz w:val="20"/>
                <w:szCs w:val="20"/>
                <w:lang w:eastAsia="en-GB"/>
              </w:rPr>
              <w:t xml:space="preserve"> of the Annual Report</w:t>
            </w:r>
            <w:r w:rsidRPr="00A776E6">
              <w:rPr>
                <w:rFonts w:ascii="Times New Roman" w:eastAsia="Calibri" w:hAnsi="Times New Roman" w:cs="Times New Roman"/>
                <w:noProof/>
                <w:sz w:val="20"/>
                <w:szCs w:val="20"/>
                <w:lang w:eastAsia="en-GB"/>
              </w:rPr>
              <w:t>.</w:t>
            </w:r>
          </w:p>
        </w:tc>
      </w:tr>
      <w:tr w:rsidR="00B12672" w:rsidRPr="001C2DCA" w14:paraId="6B1BFE62" w14:textId="77777777" w:rsidTr="005D3381">
        <w:trPr>
          <w:trHeight w:val="545"/>
        </w:trPr>
        <w:tc>
          <w:tcPr>
            <w:tcW w:w="8959" w:type="dxa"/>
            <w:shd w:val="clear" w:color="auto" w:fill="A6A6A6" w:themeFill="background1" w:themeFillShade="A6"/>
            <w:noWrap/>
            <w:vAlign w:val="center"/>
          </w:tcPr>
          <w:p w14:paraId="404B309C" w14:textId="11CF4EC9" w:rsidR="001C4D39" w:rsidRPr="00C54C6F" w:rsidRDefault="00752625" w:rsidP="001C4D39">
            <w:pPr>
              <w:suppressAutoHyphens/>
              <w:spacing w:after="120" w:line="240" w:lineRule="auto"/>
              <w:jc w:val="both"/>
              <w:rPr>
                <w:rFonts w:ascii="Times New Roman" w:eastAsia="Calibri" w:hAnsi="Times New Roman" w:cs="Calibri"/>
                <w:b/>
                <w:bCs/>
                <w:sz w:val="20"/>
                <w:szCs w:val="20"/>
                <w:lang w:eastAsia="ar-SA"/>
              </w:rPr>
            </w:pPr>
            <w:r>
              <w:rPr>
                <w:rFonts w:ascii="Times New Roman" w:eastAsia="Calibri" w:hAnsi="Times New Roman" w:cs="Calibri"/>
                <w:sz w:val="20"/>
                <w:szCs w:val="20"/>
                <w:lang w:eastAsia="ar-SA"/>
              </w:rPr>
              <w:t xml:space="preserve"> </w:t>
            </w:r>
            <w:r w:rsidR="001C4D39" w:rsidRPr="00C54C6F">
              <w:rPr>
                <w:rFonts w:ascii="Times New Roman" w:eastAsia="Calibri" w:hAnsi="Times New Roman" w:cs="Calibri"/>
                <w:b/>
                <w:bCs/>
                <w:sz w:val="20"/>
                <w:szCs w:val="20"/>
                <w:lang w:eastAsia="ar-SA"/>
              </w:rPr>
              <w:t>1. Evidence of data quality assurance</w:t>
            </w:r>
          </w:p>
          <w:p w14:paraId="1F949D8D" w14:textId="77777777" w:rsidR="001C4D39" w:rsidRPr="005F7658" w:rsidRDefault="001C4D39" w:rsidP="001C4D39">
            <w:pPr>
              <w:suppressAutoHyphens/>
              <w:spacing w:after="0" w:line="240" w:lineRule="auto"/>
              <w:jc w:val="both"/>
              <w:rPr>
                <w:rFonts w:ascii="Times New Roman" w:eastAsia="Calibri" w:hAnsi="Times New Roman" w:cs="Calibri"/>
                <w:i/>
                <w:iCs/>
                <w:sz w:val="20"/>
                <w:szCs w:val="20"/>
                <w:lang w:eastAsia="ar-SA"/>
              </w:rPr>
            </w:pPr>
            <w:r w:rsidRPr="005F7658">
              <w:rPr>
                <w:rFonts w:ascii="Times New Roman" w:eastAsia="Calibri" w:hAnsi="Times New Roman" w:cs="Calibri"/>
                <w:i/>
                <w:iCs/>
                <w:sz w:val="20"/>
                <w:szCs w:val="20"/>
                <w:lang w:eastAsia="ar-SA"/>
              </w:rPr>
              <w:t>Within this section MS shall provide information on the methodology used to assure the quality of the data collected,</w:t>
            </w:r>
            <w:r w:rsidRPr="005F7658">
              <w:rPr>
                <w:rFonts w:ascii="Times New Roman" w:eastAsia="Calibri" w:hAnsi="Times New Roman" w:cs="Times New Roman"/>
                <w:i/>
                <w:iCs/>
                <w:sz w:val="20"/>
                <w:szCs w:val="20"/>
                <w:lang w:eastAsia="ar-SA"/>
              </w:rPr>
              <w:t xml:space="preserve"> </w:t>
            </w:r>
            <w:r w:rsidRPr="005F7658">
              <w:rPr>
                <w:rFonts w:ascii="Times New Roman" w:eastAsia="Calibri" w:hAnsi="Times New Roman" w:cs="Calibri"/>
                <w:i/>
                <w:iCs/>
                <w:sz w:val="20"/>
                <w:szCs w:val="20"/>
                <w:lang w:eastAsia="ar-SA"/>
              </w:rPr>
              <w:t>highlighting those aspects where changes have been made during the sampling year. Information shall be provided by each sector (Fishing fleet, Aquaculture, Fish processing) for which data was collected and by each data collection scheme. In the case where the same quality assurance framework is applied to all sectors or/and all data collection schemes, information can be provided at general level with the indication “all sectors” or “all data collection schemes”.</w:t>
            </w:r>
          </w:p>
          <w:p w14:paraId="236CEBA3" w14:textId="77777777" w:rsidR="001C4D39" w:rsidRPr="005F7658" w:rsidRDefault="001C4D39" w:rsidP="001C4D39">
            <w:pPr>
              <w:suppressAutoHyphens/>
              <w:spacing w:after="0" w:line="240" w:lineRule="auto"/>
              <w:jc w:val="both"/>
              <w:rPr>
                <w:rFonts w:ascii="Times New Roman" w:eastAsia="Calibri" w:hAnsi="Times New Roman" w:cs="Calibri"/>
                <w:i/>
                <w:iCs/>
                <w:sz w:val="20"/>
                <w:szCs w:val="20"/>
                <w:lang w:eastAsia="ar-SA"/>
              </w:rPr>
            </w:pPr>
            <w:r w:rsidRPr="005F7658">
              <w:rPr>
                <w:rFonts w:ascii="Times New Roman" w:eastAsia="Calibri" w:hAnsi="Times New Roman" w:cs="Calibri"/>
                <w:i/>
                <w:iCs/>
                <w:sz w:val="20"/>
                <w:szCs w:val="20"/>
                <w:lang w:eastAsia="ar-SA"/>
              </w:rPr>
              <w:lastRenderedPageBreak/>
              <w:t xml:space="preserve">In those sections of Table 5B where “N” is indicated, Member States shall explain the main constrains and/ or the steps taken to fulfil this obligation. In the cases where a reference document is requested, Member States shall provide a web link. </w:t>
            </w:r>
          </w:p>
          <w:p w14:paraId="249895A6" w14:textId="77777777" w:rsidR="001C4D39" w:rsidRPr="001C2DCA" w:rsidRDefault="001C4D39" w:rsidP="001C4D39">
            <w:pPr>
              <w:suppressAutoHyphens/>
              <w:spacing w:after="0" w:line="240" w:lineRule="auto"/>
              <w:jc w:val="both"/>
              <w:rPr>
                <w:rFonts w:ascii="Times New Roman" w:eastAsia="Calibri" w:hAnsi="Times New Roman" w:cs="Calibri"/>
                <w:sz w:val="20"/>
                <w:szCs w:val="20"/>
                <w:lang w:eastAsia="ar-SA"/>
              </w:rPr>
            </w:pPr>
            <w:r w:rsidRPr="005F7658">
              <w:rPr>
                <w:rFonts w:ascii="Times New Roman" w:eastAsia="Calibri" w:hAnsi="Times New Roman" w:cs="Calibri"/>
                <w:i/>
                <w:iCs/>
                <w:sz w:val="20"/>
                <w:szCs w:val="20"/>
                <w:lang w:eastAsia="ar-SA"/>
              </w:rPr>
              <w:t>In cases where documents are not publicly available, due to institutions internal policy, confidentiality or other reasons, this shall be indicated by the Member State</w:t>
            </w:r>
            <w:r w:rsidRPr="001C2DCA">
              <w:rPr>
                <w:rFonts w:ascii="Times New Roman" w:eastAsia="Calibri" w:hAnsi="Times New Roman" w:cs="Calibri"/>
                <w:sz w:val="20"/>
                <w:szCs w:val="20"/>
                <w:lang w:eastAsia="ar-SA"/>
              </w:rPr>
              <w:t>.</w:t>
            </w:r>
          </w:p>
          <w:p w14:paraId="350D42FD" w14:textId="77777777" w:rsidR="001C4D39" w:rsidRDefault="001C4D39" w:rsidP="005D3381">
            <w:pPr>
              <w:suppressAutoHyphens/>
              <w:spacing w:after="120" w:line="240" w:lineRule="auto"/>
              <w:jc w:val="both"/>
              <w:rPr>
                <w:rFonts w:ascii="Times New Roman" w:eastAsia="Calibri" w:hAnsi="Times New Roman" w:cs="Calibri"/>
                <w:sz w:val="20"/>
                <w:szCs w:val="20"/>
                <w:lang w:eastAsia="ar-SA"/>
              </w:rPr>
            </w:pPr>
          </w:p>
          <w:p w14:paraId="23A5F555" w14:textId="6CE8ABA1"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 xml:space="preserve">Evidence of data quality assurance in </w:t>
            </w:r>
            <w:r w:rsidRPr="00B42824">
              <w:rPr>
                <w:rFonts w:ascii="Times New Roman" w:eastAsia="Calibri" w:hAnsi="Times New Roman" w:cs="Calibri"/>
                <w:b/>
                <w:bCs/>
                <w:sz w:val="20"/>
                <w:szCs w:val="20"/>
                <w:lang w:eastAsia="ar-SA"/>
              </w:rPr>
              <w:t>Aquaculture/Processing</w:t>
            </w:r>
            <w:r>
              <w:rPr>
                <w:rFonts w:ascii="Times New Roman" w:eastAsia="Calibri" w:hAnsi="Times New Roman" w:cs="Calibri"/>
                <w:b/>
                <w:bCs/>
                <w:sz w:val="20"/>
                <w:szCs w:val="20"/>
                <w:lang w:eastAsia="ar-SA"/>
              </w:rPr>
              <w:t xml:space="preserve"> </w:t>
            </w:r>
            <w:r w:rsidRPr="00B42824">
              <w:rPr>
                <w:rFonts w:ascii="Times New Roman" w:eastAsia="Calibri" w:hAnsi="Times New Roman" w:cs="Calibri"/>
                <w:b/>
                <w:bCs/>
                <w:sz w:val="20"/>
                <w:szCs w:val="20"/>
                <w:lang w:eastAsia="ar-SA"/>
              </w:rPr>
              <w:t>industry</w:t>
            </w:r>
          </w:p>
          <w:p w14:paraId="30C184EA" w14:textId="25C9577E" w:rsidR="00B12672" w:rsidRPr="001C4D39" w:rsidRDefault="00752625" w:rsidP="005D3381">
            <w:pPr>
              <w:suppressAutoHyphens/>
              <w:spacing w:after="120" w:line="240" w:lineRule="auto"/>
              <w:jc w:val="both"/>
              <w:rPr>
                <w:rFonts w:ascii="Times New Roman" w:eastAsia="Calibri" w:hAnsi="Times New Roman" w:cs="Calibri"/>
                <w:b/>
                <w:bCs/>
                <w:sz w:val="20"/>
                <w:szCs w:val="20"/>
                <w:lang w:eastAsia="ar-SA"/>
              </w:rPr>
            </w:pPr>
            <w:r w:rsidRPr="001C4D39">
              <w:rPr>
                <w:rFonts w:ascii="Times New Roman" w:eastAsia="Calibri" w:hAnsi="Times New Roman" w:cs="Calibri"/>
                <w:b/>
                <w:bCs/>
                <w:sz w:val="20"/>
                <w:szCs w:val="20"/>
                <w:lang w:eastAsia="ar-SA"/>
              </w:rPr>
              <w:t xml:space="preserve">2. </w:t>
            </w:r>
            <w:r w:rsidR="00B12672" w:rsidRPr="001C4D39">
              <w:rPr>
                <w:rFonts w:ascii="Times New Roman" w:eastAsia="Calibri" w:hAnsi="Times New Roman" w:cs="Calibri"/>
                <w:b/>
                <w:bCs/>
                <w:sz w:val="20"/>
                <w:szCs w:val="20"/>
                <w:lang w:eastAsia="ar-SA"/>
              </w:rPr>
              <w:t>Section P3 Impartiality and objectiveness</w:t>
            </w:r>
          </w:p>
          <w:p w14:paraId="0B14BFFB"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MS indicates “Y” in both questions regarding Section P3</w:t>
            </w:r>
          </w:p>
          <w:p w14:paraId="3615B1C9" w14:textId="5C8ACD92" w:rsidR="00B12672" w:rsidRPr="001C4D39" w:rsidRDefault="00752625" w:rsidP="00752625">
            <w:pPr>
              <w:suppressAutoHyphens/>
              <w:spacing w:after="120" w:line="240" w:lineRule="auto"/>
              <w:jc w:val="both"/>
              <w:rPr>
                <w:rFonts w:ascii="Times New Roman" w:eastAsia="Calibri" w:hAnsi="Times New Roman" w:cs="Calibri"/>
                <w:b/>
                <w:bCs/>
                <w:sz w:val="20"/>
                <w:szCs w:val="20"/>
                <w:lang w:eastAsia="ar-SA"/>
              </w:rPr>
            </w:pPr>
            <w:r w:rsidRPr="001C4D39">
              <w:rPr>
                <w:rFonts w:ascii="Times New Roman" w:eastAsia="Calibri" w:hAnsi="Times New Roman" w:cs="Calibri"/>
                <w:b/>
                <w:bCs/>
                <w:sz w:val="20"/>
                <w:szCs w:val="20"/>
                <w:lang w:eastAsia="ar-SA"/>
              </w:rPr>
              <w:t xml:space="preserve">3. </w:t>
            </w:r>
            <w:r w:rsidR="00B12672" w:rsidRPr="001C4D39">
              <w:rPr>
                <w:rFonts w:ascii="Times New Roman" w:eastAsia="Calibri" w:hAnsi="Times New Roman" w:cs="Calibri"/>
                <w:b/>
                <w:bCs/>
                <w:sz w:val="20"/>
                <w:szCs w:val="20"/>
                <w:lang w:eastAsia="ar-SA"/>
              </w:rPr>
              <w:t>Section P4 Confidentiality</w:t>
            </w:r>
          </w:p>
          <w:p w14:paraId="79524F4C"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 xml:space="preserve">MS indicates “N” in all three questions regarding Section P4. Data sources for both sectors, aquaculture, and processing, are companies' published balance sheets and questionnaires. Since balance sheets are available mostly online from companies' websites and Ministry of Finance's databases, due to enterprises’ obligation to publicize them, confidentiality is mainly pointed out during pre-data collection communications and during on site interviews, where interviewees are assured about the confidentiality of the data they provide, and no personal data is collected. Although the importance of confidentiality and the procedures to collect and input survey data maintaining confidentiality is strongly emphasized during survey planning and survey meetings, the confidentiality procedures are not clearly documented and protocols to enforce confidentiality between DCF partners and external users are not in place. The new database of the survey data ensures confidentiality by permitting specific users with recorded account names and passwords to input and manage survey data for both aquaculture and processing sectors. </w:t>
            </w:r>
          </w:p>
          <w:p w14:paraId="65B90A4C" w14:textId="4AE3DEC6" w:rsidR="00B12672" w:rsidRPr="001C4D39" w:rsidRDefault="00752625" w:rsidP="00752625">
            <w:pPr>
              <w:suppressAutoHyphens/>
              <w:spacing w:after="120" w:line="240" w:lineRule="auto"/>
              <w:jc w:val="both"/>
              <w:rPr>
                <w:rFonts w:ascii="Times New Roman" w:eastAsia="Calibri" w:hAnsi="Times New Roman" w:cs="Calibri"/>
                <w:b/>
                <w:bCs/>
                <w:sz w:val="20"/>
                <w:szCs w:val="20"/>
                <w:lang w:eastAsia="ar-SA"/>
              </w:rPr>
            </w:pPr>
            <w:r w:rsidRPr="001C4D39">
              <w:rPr>
                <w:rFonts w:ascii="Times New Roman" w:eastAsia="Calibri" w:hAnsi="Times New Roman" w:cs="Calibri"/>
                <w:b/>
                <w:bCs/>
                <w:sz w:val="20"/>
                <w:szCs w:val="20"/>
                <w:lang w:eastAsia="ar-SA"/>
              </w:rPr>
              <w:t xml:space="preserve">4. </w:t>
            </w:r>
            <w:r w:rsidR="00B12672" w:rsidRPr="001C4D39">
              <w:rPr>
                <w:rFonts w:ascii="Times New Roman" w:eastAsia="Calibri" w:hAnsi="Times New Roman" w:cs="Calibri"/>
                <w:b/>
                <w:bCs/>
                <w:sz w:val="20"/>
                <w:szCs w:val="20"/>
                <w:lang w:eastAsia="ar-SA"/>
              </w:rPr>
              <w:t>Section P5 Sound methodology</w:t>
            </w:r>
          </w:p>
          <w:p w14:paraId="06CCF0D6"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 xml:space="preserve">MS indicates “Y” in all questions regarding Section P5. </w:t>
            </w:r>
          </w:p>
          <w:p w14:paraId="7F3FF271"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The data collection methodology follows the National Work Plan 2020-2021 and the methodologies, guidelines and practices agreed by PGECON, are implemented in the survey. Most of the economic data was collected via census method. As it is mentioned in the previous Text boxes, the estimation procedure was applied for certain values (</w:t>
            </w:r>
            <w:proofErr w:type="gramStart"/>
            <w:r w:rsidRPr="009274E2">
              <w:rPr>
                <w:rFonts w:ascii="Times New Roman" w:eastAsia="Calibri" w:hAnsi="Times New Roman" w:cs="Calibri"/>
                <w:sz w:val="20"/>
                <w:szCs w:val="20"/>
                <w:lang w:eastAsia="ar-SA"/>
              </w:rPr>
              <w:t>e.g.</w:t>
            </w:r>
            <w:proofErr w:type="gramEnd"/>
            <w:r w:rsidRPr="009274E2">
              <w:rPr>
                <w:rFonts w:ascii="Times New Roman" w:eastAsia="Calibri" w:hAnsi="Times New Roman" w:cs="Calibri"/>
                <w:sz w:val="20"/>
                <w:szCs w:val="20"/>
                <w:lang w:eastAsia="ar-SA"/>
              </w:rPr>
              <w:t xml:space="preserve"> energy cost and unpaid </w:t>
            </w:r>
            <w:proofErr w:type="spellStart"/>
            <w:r w:rsidRPr="009274E2">
              <w:rPr>
                <w:rFonts w:ascii="Times New Roman" w:eastAsia="Calibri" w:hAnsi="Times New Roman" w:cs="Calibri"/>
                <w:sz w:val="20"/>
                <w:szCs w:val="20"/>
                <w:lang w:eastAsia="ar-SA"/>
              </w:rPr>
              <w:t>labor</w:t>
            </w:r>
            <w:proofErr w:type="spellEnd"/>
            <w:r w:rsidRPr="009274E2">
              <w:rPr>
                <w:rFonts w:ascii="Times New Roman" w:eastAsia="Calibri" w:hAnsi="Times New Roman" w:cs="Calibri"/>
                <w:sz w:val="20"/>
                <w:szCs w:val="20"/>
                <w:lang w:eastAsia="ar-SA"/>
              </w:rPr>
              <w:t xml:space="preserve">) due to inadequate input of small companies or companies’ reluctance to answer, using either the non-probability sample survey method (in aquaculture) or probability sample survey method (in processing), using the corresponding and more descriptive data of large companies again according to National Work Plan.    </w:t>
            </w:r>
          </w:p>
          <w:p w14:paraId="5344DBCD" w14:textId="6CF2E78F" w:rsidR="00B12672" w:rsidRPr="001C4D39" w:rsidRDefault="00752625" w:rsidP="00752625">
            <w:pPr>
              <w:suppressAutoHyphens/>
              <w:spacing w:after="120" w:line="240" w:lineRule="auto"/>
              <w:jc w:val="both"/>
              <w:rPr>
                <w:rFonts w:ascii="Times New Roman" w:eastAsia="Calibri" w:hAnsi="Times New Roman" w:cs="Calibri"/>
                <w:b/>
                <w:bCs/>
                <w:sz w:val="20"/>
                <w:szCs w:val="20"/>
                <w:lang w:eastAsia="ar-SA"/>
              </w:rPr>
            </w:pPr>
            <w:r w:rsidRPr="001C4D39">
              <w:rPr>
                <w:rFonts w:ascii="Times New Roman" w:eastAsia="Calibri" w:hAnsi="Times New Roman" w:cs="Calibri"/>
                <w:b/>
                <w:bCs/>
                <w:sz w:val="20"/>
                <w:szCs w:val="20"/>
                <w:lang w:eastAsia="ar-SA"/>
              </w:rPr>
              <w:t xml:space="preserve">5. </w:t>
            </w:r>
            <w:r w:rsidR="00B12672" w:rsidRPr="001C4D39">
              <w:rPr>
                <w:rFonts w:ascii="Times New Roman" w:eastAsia="Calibri" w:hAnsi="Times New Roman" w:cs="Calibri"/>
                <w:b/>
                <w:bCs/>
                <w:sz w:val="20"/>
                <w:szCs w:val="20"/>
                <w:lang w:eastAsia="ar-SA"/>
              </w:rPr>
              <w:t>Section P6 Appropriate statistical procedures</w:t>
            </w:r>
          </w:p>
          <w:p w14:paraId="13B11FF7"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Regarding financial data, questionnaires are designed according to Greece's administrative financial data and according to accounting regulations and standards. Quantitative and socio-economic data are collected according to Greece's National Work Plan.</w:t>
            </w:r>
          </w:p>
          <w:p w14:paraId="0D240E11" w14:textId="51F7E555" w:rsidR="00B12672" w:rsidRPr="001C4D39" w:rsidRDefault="00752625" w:rsidP="00752625">
            <w:pPr>
              <w:suppressAutoHyphens/>
              <w:spacing w:after="120" w:line="240" w:lineRule="auto"/>
              <w:jc w:val="both"/>
              <w:rPr>
                <w:rFonts w:ascii="Times New Roman" w:eastAsia="Calibri" w:hAnsi="Times New Roman" w:cs="Calibri"/>
                <w:b/>
                <w:bCs/>
                <w:sz w:val="20"/>
                <w:szCs w:val="20"/>
                <w:lang w:eastAsia="ar-SA"/>
              </w:rPr>
            </w:pPr>
            <w:r w:rsidRPr="001C4D39">
              <w:rPr>
                <w:rFonts w:ascii="Times New Roman" w:eastAsia="Calibri" w:hAnsi="Times New Roman" w:cs="Calibri"/>
                <w:b/>
                <w:bCs/>
                <w:sz w:val="20"/>
                <w:szCs w:val="20"/>
                <w:lang w:eastAsia="ar-SA"/>
              </w:rPr>
              <w:t xml:space="preserve">6. </w:t>
            </w:r>
            <w:r w:rsidR="00B12672" w:rsidRPr="001C4D39">
              <w:rPr>
                <w:rFonts w:ascii="Times New Roman" w:eastAsia="Calibri" w:hAnsi="Times New Roman" w:cs="Calibri"/>
                <w:b/>
                <w:bCs/>
                <w:sz w:val="20"/>
                <w:szCs w:val="20"/>
                <w:lang w:eastAsia="ar-SA"/>
              </w:rPr>
              <w:t>Section P7 Non-excessive burden on respondents</w:t>
            </w:r>
          </w:p>
          <w:p w14:paraId="3B3C52A8"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 xml:space="preserve">Duplication of data-collected is avoided by following a specific schedule for onsite visits for filling out questionnaires and balance sheets processing, according to a list of companies that participated in previous surveys that is continuously updated to exclude non-operating companies during the survey year, those without publicized balance sheets and/or those refused to provide any data. </w:t>
            </w:r>
          </w:p>
          <w:p w14:paraId="143BBE84" w14:textId="3D6A2922" w:rsidR="00B12672" w:rsidRPr="001C4D39" w:rsidRDefault="00752625" w:rsidP="005D3381">
            <w:pPr>
              <w:suppressAutoHyphens/>
              <w:spacing w:after="120" w:line="240" w:lineRule="auto"/>
              <w:jc w:val="both"/>
              <w:rPr>
                <w:rFonts w:ascii="Times New Roman" w:eastAsia="Calibri" w:hAnsi="Times New Roman" w:cs="Calibri"/>
                <w:b/>
                <w:bCs/>
                <w:sz w:val="20"/>
                <w:szCs w:val="20"/>
                <w:lang w:eastAsia="ar-SA"/>
              </w:rPr>
            </w:pPr>
            <w:r w:rsidRPr="001C4D39">
              <w:rPr>
                <w:rFonts w:ascii="Times New Roman" w:eastAsia="Calibri" w:hAnsi="Times New Roman" w:cs="Calibri"/>
                <w:b/>
                <w:bCs/>
                <w:sz w:val="20"/>
                <w:szCs w:val="20"/>
                <w:lang w:eastAsia="ar-SA"/>
              </w:rPr>
              <w:t xml:space="preserve">7. </w:t>
            </w:r>
            <w:r w:rsidR="00B12672" w:rsidRPr="001C4D39">
              <w:rPr>
                <w:rFonts w:ascii="Times New Roman" w:eastAsia="Calibri" w:hAnsi="Times New Roman" w:cs="Calibri"/>
                <w:b/>
                <w:bCs/>
                <w:sz w:val="20"/>
                <w:szCs w:val="20"/>
                <w:lang w:eastAsia="ar-SA"/>
              </w:rPr>
              <w:t>Section P8 Cost effectiveness</w:t>
            </w:r>
          </w:p>
          <w:p w14:paraId="53088C5E"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 xml:space="preserve">Data input and processing is under monitoring by spreadsheet tools to avoid input of false data by comparing new values to values of previous years surveys, taking into consideration the companies’ previous potential and economic performance. The new database that is handles the survey data also provides efficient tools for the same purposes.  </w:t>
            </w:r>
          </w:p>
          <w:p w14:paraId="09FDD7C1" w14:textId="1063C49B" w:rsidR="00B12672" w:rsidRPr="001C4D39" w:rsidRDefault="00752625" w:rsidP="00752625">
            <w:pPr>
              <w:suppressAutoHyphens/>
              <w:spacing w:after="120" w:line="240" w:lineRule="auto"/>
              <w:jc w:val="both"/>
              <w:rPr>
                <w:rFonts w:ascii="Times New Roman" w:eastAsia="Calibri" w:hAnsi="Times New Roman" w:cs="Calibri"/>
                <w:b/>
                <w:bCs/>
                <w:sz w:val="20"/>
                <w:szCs w:val="20"/>
                <w:lang w:eastAsia="ar-SA"/>
              </w:rPr>
            </w:pPr>
            <w:r w:rsidRPr="001C4D39">
              <w:rPr>
                <w:rFonts w:ascii="Times New Roman" w:eastAsia="Calibri" w:hAnsi="Times New Roman" w:cs="Calibri"/>
                <w:b/>
                <w:bCs/>
                <w:sz w:val="20"/>
                <w:szCs w:val="20"/>
                <w:lang w:eastAsia="ar-SA"/>
              </w:rPr>
              <w:t xml:space="preserve">8. </w:t>
            </w:r>
            <w:r w:rsidR="00B12672" w:rsidRPr="001C4D39">
              <w:rPr>
                <w:rFonts w:ascii="Times New Roman" w:eastAsia="Calibri" w:hAnsi="Times New Roman" w:cs="Calibri"/>
                <w:b/>
                <w:bCs/>
                <w:sz w:val="20"/>
                <w:szCs w:val="20"/>
                <w:lang w:eastAsia="ar-SA"/>
              </w:rPr>
              <w:t>Section P9 Relevance</w:t>
            </w:r>
          </w:p>
          <w:p w14:paraId="6A4AC647"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 xml:space="preserve">End users are already listed and updated. </w:t>
            </w:r>
          </w:p>
          <w:p w14:paraId="51A5705A" w14:textId="46FB82D3" w:rsidR="00B12672" w:rsidRPr="001C4D39" w:rsidRDefault="00752625" w:rsidP="00752625">
            <w:pPr>
              <w:suppressAutoHyphens/>
              <w:spacing w:after="120" w:line="240" w:lineRule="auto"/>
              <w:jc w:val="both"/>
              <w:rPr>
                <w:rFonts w:ascii="Times New Roman" w:eastAsia="Calibri" w:hAnsi="Times New Roman" w:cs="Calibri"/>
                <w:b/>
                <w:bCs/>
                <w:sz w:val="20"/>
                <w:szCs w:val="20"/>
                <w:lang w:eastAsia="ar-SA"/>
              </w:rPr>
            </w:pPr>
            <w:r w:rsidRPr="001C4D39">
              <w:rPr>
                <w:rFonts w:ascii="Times New Roman" w:eastAsia="Calibri" w:hAnsi="Times New Roman" w:cs="Calibri"/>
                <w:b/>
                <w:bCs/>
                <w:sz w:val="20"/>
                <w:szCs w:val="20"/>
                <w:lang w:eastAsia="ar-SA"/>
              </w:rPr>
              <w:t xml:space="preserve">9. </w:t>
            </w:r>
            <w:r w:rsidR="00B12672" w:rsidRPr="001C4D39">
              <w:rPr>
                <w:rFonts w:ascii="Times New Roman" w:eastAsia="Calibri" w:hAnsi="Times New Roman" w:cs="Calibri"/>
                <w:b/>
                <w:bCs/>
                <w:sz w:val="20"/>
                <w:szCs w:val="20"/>
                <w:lang w:eastAsia="ar-SA"/>
              </w:rPr>
              <w:t>Section P10 Accuracy and reliability</w:t>
            </w:r>
          </w:p>
          <w:p w14:paraId="52D40F60" w14:textId="78D23789"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 xml:space="preserve">The guidelines and practices agreed upon by program’s partners and experts, were followed and monitored by monthly work reports and regular work meetings to guarantee proper </w:t>
            </w:r>
            <w:r w:rsidR="00752625" w:rsidRPr="009274E2">
              <w:rPr>
                <w:rFonts w:ascii="Times New Roman" w:eastAsia="Calibri" w:hAnsi="Times New Roman" w:cs="Calibri"/>
                <w:sz w:val="20"/>
                <w:szCs w:val="20"/>
                <w:lang w:eastAsia="ar-SA"/>
              </w:rPr>
              <w:t>implementation</w:t>
            </w:r>
            <w:r w:rsidRPr="009274E2">
              <w:rPr>
                <w:rFonts w:ascii="Times New Roman" w:eastAsia="Calibri" w:hAnsi="Times New Roman" w:cs="Calibri"/>
                <w:sz w:val="20"/>
                <w:szCs w:val="20"/>
                <w:lang w:eastAsia="ar-SA"/>
              </w:rPr>
              <w:t xml:space="preserve"> of the survey schedule and avoid possible errors. Any errors are recorded and actions to avoid them are decided during the meetings</w:t>
            </w:r>
          </w:p>
          <w:p w14:paraId="2C5EB82F" w14:textId="632DE871" w:rsidR="00B12672" w:rsidRPr="001C4D39" w:rsidRDefault="00752625" w:rsidP="00752625">
            <w:pPr>
              <w:suppressAutoHyphens/>
              <w:spacing w:after="120" w:line="240" w:lineRule="auto"/>
              <w:jc w:val="both"/>
              <w:rPr>
                <w:rFonts w:ascii="Times New Roman" w:eastAsia="Calibri" w:hAnsi="Times New Roman" w:cs="Calibri"/>
                <w:b/>
                <w:bCs/>
                <w:sz w:val="20"/>
                <w:szCs w:val="20"/>
                <w:lang w:eastAsia="ar-SA"/>
              </w:rPr>
            </w:pPr>
            <w:r w:rsidRPr="001C4D39">
              <w:rPr>
                <w:rFonts w:ascii="Times New Roman" w:eastAsia="Calibri" w:hAnsi="Times New Roman" w:cs="Calibri"/>
                <w:b/>
                <w:bCs/>
                <w:sz w:val="20"/>
                <w:szCs w:val="20"/>
                <w:lang w:eastAsia="ar-SA"/>
              </w:rPr>
              <w:lastRenderedPageBreak/>
              <w:t xml:space="preserve">10. </w:t>
            </w:r>
            <w:r w:rsidR="00B12672" w:rsidRPr="001C4D39">
              <w:rPr>
                <w:rFonts w:ascii="Times New Roman" w:eastAsia="Calibri" w:hAnsi="Times New Roman" w:cs="Calibri"/>
                <w:b/>
                <w:bCs/>
                <w:sz w:val="20"/>
                <w:szCs w:val="20"/>
                <w:lang w:eastAsia="ar-SA"/>
              </w:rPr>
              <w:t>Section P11 Timeliness and punctuality</w:t>
            </w:r>
          </w:p>
          <w:p w14:paraId="48CCA28A"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MS indicates “Y” in the question regarding Section P11</w:t>
            </w:r>
          </w:p>
          <w:p w14:paraId="6D845C33" w14:textId="316C556D" w:rsidR="00B12672" w:rsidRPr="001C4D39" w:rsidRDefault="00752625" w:rsidP="005D3381">
            <w:pPr>
              <w:suppressAutoHyphens/>
              <w:spacing w:after="120" w:line="240" w:lineRule="auto"/>
              <w:jc w:val="both"/>
              <w:rPr>
                <w:rFonts w:ascii="Times New Roman" w:eastAsia="Calibri" w:hAnsi="Times New Roman" w:cs="Calibri"/>
                <w:b/>
                <w:bCs/>
                <w:sz w:val="20"/>
                <w:szCs w:val="20"/>
                <w:lang w:eastAsia="ar-SA"/>
              </w:rPr>
            </w:pPr>
            <w:r w:rsidRPr="001C4D39">
              <w:rPr>
                <w:rFonts w:ascii="Times New Roman" w:eastAsia="Calibri" w:hAnsi="Times New Roman" w:cs="Calibri"/>
                <w:b/>
                <w:bCs/>
                <w:sz w:val="20"/>
                <w:szCs w:val="20"/>
                <w:lang w:eastAsia="ar-SA"/>
              </w:rPr>
              <w:t xml:space="preserve">11. </w:t>
            </w:r>
            <w:r w:rsidR="00B12672" w:rsidRPr="001C4D39">
              <w:rPr>
                <w:rFonts w:ascii="Times New Roman" w:eastAsia="Calibri" w:hAnsi="Times New Roman" w:cs="Calibri"/>
                <w:b/>
                <w:bCs/>
                <w:sz w:val="20"/>
                <w:szCs w:val="20"/>
                <w:lang w:eastAsia="ar-SA"/>
              </w:rPr>
              <w:t>Section P12 coherence and comparability</w:t>
            </w:r>
          </w:p>
          <w:p w14:paraId="09D20917"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Internal coherence is monitored during data collection, following the agreed upon procedures and during data entry and comparison to the previous years recorded data.</w:t>
            </w:r>
          </w:p>
          <w:p w14:paraId="59B374DF"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Aquaculture and processing companies’ financial data, as well as socio-economic data is comparable over time as it follows Greece’s National Work Plan and previous survey years’ National Proposal for types of values according to accounting regulations and standards.</w:t>
            </w:r>
          </w:p>
          <w:p w14:paraId="54976DB8" w14:textId="29046E40" w:rsidR="00B12672" w:rsidRPr="001C4D39" w:rsidRDefault="00752625" w:rsidP="005D3381">
            <w:pPr>
              <w:suppressAutoHyphens/>
              <w:spacing w:after="120" w:line="240" w:lineRule="auto"/>
              <w:jc w:val="both"/>
              <w:rPr>
                <w:rFonts w:ascii="Times New Roman" w:eastAsia="Calibri" w:hAnsi="Times New Roman" w:cs="Calibri"/>
                <w:b/>
                <w:bCs/>
                <w:sz w:val="20"/>
                <w:szCs w:val="20"/>
                <w:lang w:eastAsia="ar-SA"/>
              </w:rPr>
            </w:pPr>
            <w:r w:rsidRPr="001C4D39">
              <w:rPr>
                <w:rFonts w:ascii="Times New Roman" w:eastAsia="Calibri" w:hAnsi="Times New Roman" w:cs="Calibri"/>
                <w:b/>
                <w:bCs/>
                <w:sz w:val="20"/>
                <w:szCs w:val="20"/>
                <w:lang w:eastAsia="ar-SA"/>
              </w:rPr>
              <w:t xml:space="preserve">12. </w:t>
            </w:r>
            <w:r w:rsidR="00B12672" w:rsidRPr="001C4D39">
              <w:rPr>
                <w:rFonts w:ascii="Times New Roman" w:eastAsia="Calibri" w:hAnsi="Times New Roman" w:cs="Calibri"/>
                <w:b/>
                <w:bCs/>
                <w:sz w:val="20"/>
                <w:szCs w:val="20"/>
                <w:lang w:eastAsia="ar-SA"/>
              </w:rPr>
              <w:t>Section P13 Accessibility and Clarity</w:t>
            </w:r>
          </w:p>
          <w:p w14:paraId="50591C76"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Are methodological documents publicly available? Yes</w:t>
            </w:r>
          </w:p>
          <w:p w14:paraId="05A5B4EF"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 xml:space="preserve">Are data stored in databases? </w:t>
            </w:r>
          </w:p>
          <w:p w14:paraId="411AF50A"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Yes.</w:t>
            </w:r>
          </w:p>
          <w:p w14:paraId="42374DA9"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 xml:space="preserve">Data is stored first in spreadsheets for processing and then uploaded on a new and improved database. </w:t>
            </w:r>
          </w:p>
          <w:p w14:paraId="5EAB1BBE" w14:textId="77777777"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Where can methodological and other documentation be found?</w:t>
            </w:r>
          </w:p>
          <w:p w14:paraId="65542F93" w14:textId="134B82FE" w:rsidR="00B12672" w:rsidRPr="009274E2" w:rsidRDefault="00B12672" w:rsidP="005D3381">
            <w:pPr>
              <w:suppressAutoHyphens/>
              <w:spacing w:after="120" w:line="240" w:lineRule="auto"/>
              <w:jc w:val="both"/>
              <w:rPr>
                <w:rFonts w:ascii="Times New Roman" w:eastAsia="Calibri" w:hAnsi="Times New Roman" w:cs="Calibri"/>
                <w:sz w:val="20"/>
                <w:szCs w:val="20"/>
                <w:lang w:eastAsia="ar-SA"/>
              </w:rPr>
            </w:pPr>
            <w:r w:rsidRPr="009274E2">
              <w:rPr>
                <w:rFonts w:ascii="Times New Roman" w:eastAsia="Calibri" w:hAnsi="Times New Roman" w:cs="Calibri"/>
                <w:sz w:val="20"/>
                <w:szCs w:val="20"/>
                <w:lang w:eastAsia="ar-SA"/>
              </w:rPr>
              <w:t xml:space="preserve">The methodologies have been uploaded and are available on the Fisheries Research Institute web site of ELGO Demeter (Ministry of Rural Development and Food), in the data collection section. The link is </w:t>
            </w:r>
            <w:r w:rsidR="007B0920" w:rsidRPr="009274E2">
              <w:rPr>
                <w:rFonts w:ascii="Times New Roman" w:eastAsia="Calibri" w:hAnsi="Times New Roman" w:cs="Calibri"/>
                <w:sz w:val="20"/>
                <w:szCs w:val="20"/>
                <w:lang w:eastAsia="ar-SA"/>
              </w:rPr>
              <w:t xml:space="preserve">Link: </w:t>
            </w:r>
            <w:hyperlink r:id="rId46" w:history="1">
              <w:r w:rsidR="001C4D39" w:rsidRPr="003E41A1">
                <w:rPr>
                  <w:rStyle w:val="-"/>
                  <w:rFonts w:ascii="Times New Roman" w:eastAsia="Calibri" w:hAnsi="Times New Roman" w:cs="Calibri"/>
                  <w:sz w:val="20"/>
                  <w:szCs w:val="20"/>
                  <w:lang w:eastAsia="ar-SA"/>
                </w:rPr>
                <w:t>https://inale.gr/national-fishing-data-collection-program_el/</w:t>
              </w:r>
            </w:hyperlink>
            <w:r w:rsidR="001C4D39">
              <w:rPr>
                <w:rFonts w:ascii="Times New Roman" w:eastAsia="Calibri" w:hAnsi="Times New Roman" w:cs="Calibri"/>
                <w:sz w:val="20"/>
                <w:szCs w:val="20"/>
                <w:lang w:eastAsia="ar-SA"/>
              </w:rPr>
              <w:t xml:space="preserve"> </w:t>
            </w:r>
          </w:p>
          <w:p w14:paraId="69B1F54A" w14:textId="77777777" w:rsidR="00B12672" w:rsidRPr="001C2DCA" w:rsidRDefault="00B12672" w:rsidP="005D3381">
            <w:pPr>
              <w:suppressAutoHyphens/>
              <w:spacing w:before="120" w:after="120" w:line="360" w:lineRule="auto"/>
              <w:jc w:val="both"/>
              <w:rPr>
                <w:rFonts w:ascii="Times New Roman" w:eastAsia="Calibri" w:hAnsi="Times New Roman" w:cs="Times New Roman"/>
                <w:noProof/>
                <w:sz w:val="20"/>
                <w:szCs w:val="20"/>
                <w:lang w:eastAsia="en-GB"/>
              </w:rPr>
            </w:pPr>
          </w:p>
        </w:tc>
      </w:tr>
    </w:tbl>
    <w:p w14:paraId="4CBDEE9B" w14:textId="77777777" w:rsidR="00B12672" w:rsidRPr="004A2E2D" w:rsidRDefault="00B12672" w:rsidP="00BB1991">
      <w:pPr>
        <w:spacing w:line="360" w:lineRule="auto"/>
        <w:jc w:val="center"/>
        <w:rPr>
          <w:rFonts w:ascii="Times New Roman" w:hAnsi="Times New Roman" w:cs="Times New Roman"/>
          <w:sz w:val="28"/>
          <w:szCs w:val="28"/>
        </w:rPr>
      </w:pPr>
    </w:p>
    <w:sectPr w:rsidR="00B12672" w:rsidRPr="004A2E2D" w:rsidSect="004A2E2D">
      <w:headerReference w:type="even" r:id="rId47"/>
      <w:headerReference w:type="default" r:id="rId48"/>
      <w:footerReference w:type="even" r:id="rId49"/>
      <w:footerReference w:type="default" r:id="rId50"/>
      <w:headerReference w:type="first" r:id="rId51"/>
      <w:footerReference w:type="first" r:id="rId5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115E9" w14:textId="77777777" w:rsidR="00257835" w:rsidRDefault="00257835" w:rsidP="004A2E2D">
      <w:pPr>
        <w:spacing w:after="0" w:line="240" w:lineRule="auto"/>
      </w:pPr>
      <w:r>
        <w:separator/>
      </w:r>
    </w:p>
  </w:endnote>
  <w:endnote w:type="continuationSeparator" w:id="0">
    <w:p w14:paraId="324D6159" w14:textId="77777777" w:rsidR="00257835" w:rsidRDefault="00257835" w:rsidP="004A2E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A1"/>
    <w:family w:val="modern"/>
    <w:pitch w:val="fixed"/>
    <w:sig w:usb0="E00006FF" w:usb1="0000FCFF" w:usb2="00000001" w:usb3="00000000" w:csb0="0000019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77E4E" w14:textId="77777777" w:rsidR="00371190" w:rsidRDefault="00371190">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6722736"/>
      <w:docPartObj>
        <w:docPartGallery w:val="Page Numbers (Bottom of Page)"/>
        <w:docPartUnique/>
      </w:docPartObj>
    </w:sdtPr>
    <w:sdtEndPr>
      <w:rPr>
        <w:noProof/>
      </w:rPr>
    </w:sdtEndPr>
    <w:sdtContent>
      <w:p w14:paraId="0E686913" w14:textId="1B4C61E6" w:rsidR="00371190" w:rsidRDefault="00371190">
        <w:pPr>
          <w:pStyle w:val="a4"/>
          <w:jc w:val="center"/>
        </w:pPr>
        <w:r>
          <w:fldChar w:fldCharType="begin"/>
        </w:r>
        <w:r>
          <w:instrText xml:space="preserve"> PAGE   \* MERGEFORMAT </w:instrText>
        </w:r>
        <w:r>
          <w:fldChar w:fldCharType="separate"/>
        </w:r>
        <w:r w:rsidR="00271D82">
          <w:rPr>
            <w:noProof/>
          </w:rPr>
          <w:t>24</w:t>
        </w:r>
        <w:r>
          <w:rPr>
            <w:noProof/>
          </w:rPr>
          <w:fldChar w:fldCharType="end"/>
        </w:r>
      </w:p>
    </w:sdtContent>
  </w:sdt>
  <w:p w14:paraId="5693C4DC" w14:textId="77777777" w:rsidR="00371190" w:rsidRDefault="00371190">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3C1B2" w14:textId="77777777" w:rsidR="00371190" w:rsidRDefault="0037119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60BEC" w14:textId="77777777" w:rsidR="00257835" w:rsidRDefault="00257835" w:rsidP="004A2E2D">
      <w:pPr>
        <w:spacing w:after="0" w:line="240" w:lineRule="auto"/>
      </w:pPr>
      <w:r>
        <w:separator/>
      </w:r>
    </w:p>
  </w:footnote>
  <w:footnote w:type="continuationSeparator" w:id="0">
    <w:p w14:paraId="01E5ABF5" w14:textId="77777777" w:rsidR="00257835" w:rsidRDefault="00257835" w:rsidP="004A2E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76667" w14:textId="77777777" w:rsidR="00371190" w:rsidRDefault="00371190">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7D40" w14:textId="77777777" w:rsidR="00371190" w:rsidRDefault="00371190">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1FA9C" w14:textId="77777777" w:rsidR="00371190" w:rsidRDefault="0037119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D0094"/>
    <w:multiLevelType w:val="hybridMultilevel"/>
    <w:tmpl w:val="66F2D258"/>
    <w:lvl w:ilvl="0" w:tplc="FFFFFFFF">
      <w:start w:val="6"/>
      <w:numFmt w:val="decimal"/>
      <w:lvlText w:val="%1."/>
      <w:lvlJc w:val="left"/>
      <w:pPr>
        <w:ind w:left="360" w:hanging="360"/>
      </w:pPr>
      <w:rPr>
        <w:rFonts w:hint="default"/>
        <w:lang w:val="en-GB"/>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C1C3F6A"/>
    <w:multiLevelType w:val="hybridMultilevel"/>
    <w:tmpl w:val="3F84219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D50DFB"/>
    <w:multiLevelType w:val="hybridMultilevel"/>
    <w:tmpl w:val="C0284EE4"/>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1B426D2A"/>
    <w:multiLevelType w:val="hybridMultilevel"/>
    <w:tmpl w:val="336C3332"/>
    <w:lvl w:ilvl="0" w:tplc="0C9C202A">
      <w:start w:val="1"/>
      <w:numFmt w:val="decimal"/>
      <w:lvlText w:val="%1."/>
      <w:lvlJc w:val="left"/>
      <w:pPr>
        <w:ind w:left="394" w:hanging="360"/>
      </w:pPr>
      <w:rPr>
        <w:rFonts w:hint="default"/>
      </w:rPr>
    </w:lvl>
    <w:lvl w:ilvl="1" w:tplc="04080019" w:tentative="1">
      <w:start w:val="1"/>
      <w:numFmt w:val="lowerLetter"/>
      <w:lvlText w:val="%2."/>
      <w:lvlJc w:val="left"/>
      <w:pPr>
        <w:ind w:left="1114" w:hanging="360"/>
      </w:pPr>
    </w:lvl>
    <w:lvl w:ilvl="2" w:tplc="0408001B" w:tentative="1">
      <w:start w:val="1"/>
      <w:numFmt w:val="lowerRoman"/>
      <w:lvlText w:val="%3."/>
      <w:lvlJc w:val="right"/>
      <w:pPr>
        <w:ind w:left="1834" w:hanging="180"/>
      </w:pPr>
    </w:lvl>
    <w:lvl w:ilvl="3" w:tplc="0408000F" w:tentative="1">
      <w:start w:val="1"/>
      <w:numFmt w:val="decimal"/>
      <w:lvlText w:val="%4."/>
      <w:lvlJc w:val="left"/>
      <w:pPr>
        <w:ind w:left="2554" w:hanging="360"/>
      </w:pPr>
    </w:lvl>
    <w:lvl w:ilvl="4" w:tplc="04080019" w:tentative="1">
      <w:start w:val="1"/>
      <w:numFmt w:val="lowerLetter"/>
      <w:lvlText w:val="%5."/>
      <w:lvlJc w:val="left"/>
      <w:pPr>
        <w:ind w:left="3274" w:hanging="360"/>
      </w:pPr>
    </w:lvl>
    <w:lvl w:ilvl="5" w:tplc="0408001B" w:tentative="1">
      <w:start w:val="1"/>
      <w:numFmt w:val="lowerRoman"/>
      <w:lvlText w:val="%6."/>
      <w:lvlJc w:val="right"/>
      <w:pPr>
        <w:ind w:left="3994" w:hanging="180"/>
      </w:pPr>
    </w:lvl>
    <w:lvl w:ilvl="6" w:tplc="0408000F" w:tentative="1">
      <w:start w:val="1"/>
      <w:numFmt w:val="decimal"/>
      <w:lvlText w:val="%7."/>
      <w:lvlJc w:val="left"/>
      <w:pPr>
        <w:ind w:left="4714" w:hanging="360"/>
      </w:pPr>
    </w:lvl>
    <w:lvl w:ilvl="7" w:tplc="04080019" w:tentative="1">
      <w:start w:val="1"/>
      <w:numFmt w:val="lowerLetter"/>
      <w:lvlText w:val="%8."/>
      <w:lvlJc w:val="left"/>
      <w:pPr>
        <w:ind w:left="5434" w:hanging="360"/>
      </w:pPr>
    </w:lvl>
    <w:lvl w:ilvl="8" w:tplc="0408001B" w:tentative="1">
      <w:start w:val="1"/>
      <w:numFmt w:val="lowerRoman"/>
      <w:lvlText w:val="%9."/>
      <w:lvlJc w:val="right"/>
      <w:pPr>
        <w:ind w:left="6154" w:hanging="180"/>
      </w:pPr>
    </w:lvl>
  </w:abstractNum>
  <w:abstractNum w:abstractNumId="4" w15:restartNumberingAfterBreak="0">
    <w:nsid w:val="26F11CBB"/>
    <w:multiLevelType w:val="hybridMultilevel"/>
    <w:tmpl w:val="92206AB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295857C9"/>
    <w:multiLevelType w:val="hybridMultilevel"/>
    <w:tmpl w:val="1F52E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4E752E"/>
    <w:multiLevelType w:val="hybridMultilevel"/>
    <w:tmpl w:val="67FA3D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3A7A1D73"/>
    <w:multiLevelType w:val="hybridMultilevel"/>
    <w:tmpl w:val="2E12B34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4A6D05D1"/>
    <w:multiLevelType w:val="hybridMultilevel"/>
    <w:tmpl w:val="9432A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66342B67"/>
    <w:multiLevelType w:val="hybridMultilevel"/>
    <w:tmpl w:val="6B2CE65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15:restartNumberingAfterBreak="0">
    <w:nsid w:val="79632A18"/>
    <w:multiLevelType w:val="hybridMultilevel"/>
    <w:tmpl w:val="2556A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C92464E"/>
    <w:multiLevelType w:val="hybridMultilevel"/>
    <w:tmpl w:val="56B84FC6"/>
    <w:lvl w:ilvl="0" w:tplc="B70236FE">
      <w:start w:val="1"/>
      <w:numFmt w:val="decimal"/>
      <w:lvlText w:val="%1."/>
      <w:lvlJc w:val="left"/>
      <w:pPr>
        <w:ind w:left="224" w:hanging="201"/>
      </w:pPr>
      <w:rPr>
        <w:rFonts w:ascii="Times New Roman" w:eastAsia="Times New Roman" w:hAnsi="Times New Roman" w:hint="default"/>
        <w:b/>
        <w:bCs/>
        <w:spacing w:val="1"/>
        <w:w w:val="99"/>
        <w:sz w:val="20"/>
        <w:szCs w:val="20"/>
      </w:rPr>
    </w:lvl>
    <w:lvl w:ilvl="1" w:tplc="1BDC2D80">
      <w:start w:val="1"/>
      <w:numFmt w:val="bullet"/>
      <w:lvlText w:val=""/>
      <w:lvlJc w:val="left"/>
      <w:pPr>
        <w:ind w:left="682" w:hanging="360"/>
      </w:pPr>
      <w:rPr>
        <w:rFonts w:ascii="Symbol" w:eastAsia="Symbol" w:hAnsi="Symbol" w:hint="default"/>
        <w:w w:val="99"/>
        <w:sz w:val="20"/>
        <w:szCs w:val="20"/>
      </w:rPr>
    </w:lvl>
    <w:lvl w:ilvl="2" w:tplc="0A98AF0A">
      <w:start w:val="1"/>
      <w:numFmt w:val="bullet"/>
      <w:lvlText w:val=""/>
      <w:lvlJc w:val="left"/>
      <w:pPr>
        <w:ind w:left="944" w:hanging="360"/>
      </w:pPr>
      <w:rPr>
        <w:rFonts w:ascii="Symbol" w:eastAsia="Symbol" w:hAnsi="Symbol" w:hint="default"/>
        <w:w w:val="99"/>
        <w:sz w:val="20"/>
        <w:szCs w:val="20"/>
      </w:rPr>
    </w:lvl>
    <w:lvl w:ilvl="3" w:tplc="880CD2DC">
      <w:start w:val="1"/>
      <w:numFmt w:val="bullet"/>
      <w:lvlText w:val="•"/>
      <w:lvlJc w:val="left"/>
      <w:pPr>
        <w:ind w:left="2004" w:hanging="360"/>
      </w:pPr>
      <w:rPr>
        <w:rFonts w:hint="default"/>
      </w:rPr>
    </w:lvl>
    <w:lvl w:ilvl="4" w:tplc="01FA3C7C">
      <w:start w:val="1"/>
      <w:numFmt w:val="bullet"/>
      <w:lvlText w:val="•"/>
      <w:lvlJc w:val="left"/>
      <w:pPr>
        <w:ind w:left="3064" w:hanging="360"/>
      </w:pPr>
      <w:rPr>
        <w:rFonts w:hint="default"/>
      </w:rPr>
    </w:lvl>
    <w:lvl w:ilvl="5" w:tplc="C52E105C">
      <w:start w:val="1"/>
      <w:numFmt w:val="bullet"/>
      <w:lvlText w:val="•"/>
      <w:lvlJc w:val="left"/>
      <w:pPr>
        <w:ind w:left="4125" w:hanging="360"/>
      </w:pPr>
      <w:rPr>
        <w:rFonts w:hint="default"/>
      </w:rPr>
    </w:lvl>
    <w:lvl w:ilvl="6" w:tplc="E8F45532">
      <w:start w:val="1"/>
      <w:numFmt w:val="bullet"/>
      <w:lvlText w:val="•"/>
      <w:lvlJc w:val="left"/>
      <w:pPr>
        <w:ind w:left="5185" w:hanging="360"/>
      </w:pPr>
      <w:rPr>
        <w:rFonts w:hint="default"/>
      </w:rPr>
    </w:lvl>
    <w:lvl w:ilvl="7" w:tplc="D1BA60D2">
      <w:start w:val="1"/>
      <w:numFmt w:val="bullet"/>
      <w:lvlText w:val="•"/>
      <w:lvlJc w:val="left"/>
      <w:pPr>
        <w:ind w:left="6245" w:hanging="360"/>
      </w:pPr>
      <w:rPr>
        <w:rFonts w:hint="default"/>
      </w:rPr>
    </w:lvl>
    <w:lvl w:ilvl="8" w:tplc="B610FD18">
      <w:start w:val="1"/>
      <w:numFmt w:val="bullet"/>
      <w:lvlText w:val="•"/>
      <w:lvlJc w:val="left"/>
      <w:pPr>
        <w:ind w:left="7305" w:hanging="360"/>
      </w:pPr>
      <w:rPr>
        <w:rFonts w:hint="default"/>
      </w:rPr>
    </w:lvl>
  </w:abstractNum>
  <w:abstractNum w:abstractNumId="12" w15:restartNumberingAfterBreak="0">
    <w:nsid w:val="7E7F29CA"/>
    <w:multiLevelType w:val="hybridMultilevel"/>
    <w:tmpl w:val="E93660A6"/>
    <w:lvl w:ilvl="0" w:tplc="04080019">
      <w:start w:val="1"/>
      <w:numFmt w:val="lowerLetter"/>
      <w:lvlText w:val="%1."/>
      <w:lvlJc w:val="left"/>
      <w:pPr>
        <w:ind w:left="720" w:hanging="360"/>
      </w:pPr>
      <w:rPr>
        <w:rFonts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2115514270">
    <w:abstractNumId w:val="8"/>
  </w:num>
  <w:num w:numId="2" w16cid:durableId="1842312588">
    <w:abstractNumId w:val="4"/>
  </w:num>
  <w:num w:numId="3" w16cid:durableId="164127329">
    <w:abstractNumId w:val="7"/>
  </w:num>
  <w:num w:numId="4" w16cid:durableId="1453130621">
    <w:abstractNumId w:val="10"/>
  </w:num>
  <w:num w:numId="5" w16cid:durableId="1243444166">
    <w:abstractNumId w:val="11"/>
  </w:num>
  <w:num w:numId="6" w16cid:durableId="844902255">
    <w:abstractNumId w:val="3"/>
  </w:num>
  <w:num w:numId="7" w16cid:durableId="627515341">
    <w:abstractNumId w:val="12"/>
  </w:num>
  <w:num w:numId="8" w16cid:durableId="1785610225">
    <w:abstractNumId w:val="6"/>
  </w:num>
  <w:num w:numId="9" w16cid:durableId="1180698272">
    <w:abstractNumId w:val="0"/>
  </w:num>
  <w:num w:numId="10" w16cid:durableId="1564440696">
    <w:abstractNumId w:val="2"/>
  </w:num>
  <w:num w:numId="11" w16cid:durableId="651568976">
    <w:abstractNumId w:val="5"/>
  </w:num>
  <w:num w:numId="12" w16cid:durableId="71561876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9237970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pt-PT"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7A6B26"/>
    <w:rsid w:val="0002659C"/>
    <w:rsid w:val="0004239C"/>
    <w:rsid w:val="0004759C"/>
    <w:rsid w:val="0006149F"/>
    <w:rsid w:val="000677C7"/>
    <w:rsid w:val="00072B4F"/>
    <w:rsid w:val="00084BE9"/>
    <w:rsid w:val="00087B44"/>
    <w:rsid w:val="00091C05"/>
    <w:rsid w:val="00093C11"/>
    <w:rsid w:val="000A6A8A"/>
    <w:rsid w:val="000B5B4E"/>
    <w:rsid w:val="000B7707"/>
    <w:rsid w:val="000C689A"/>
    <w:rsid w:val="000C6CE2"/>
    <w:rsid w:val="000D50ED"/>
    <w:rsid w:val="000D6AB6"/>
    <w:rsid w:val="000E0149"/>
    <w:rsid w:val="000E4985"/>
    <w:rsid w:val="000E4CC9"/>
    <w:rsid w:val="000F16F9"/>
    <w:rsid w:val="001036FA"/>
    <w:rsid w:val="00127592"/>
    <w:rsid w:val="001332E2"/>
    <w:rsid w:val="00156E80"/>
    <w:rsid w:val="0016026F"/>
    <w:rsid w:val="0017241A"/>
    <w:rsid w:val="00176897"/>
    <w:rsid w:val="00184263"/>
    <w:rsid w:val="001954A9"/>
    <w:rsid w:val="001A4430"/>
    <w:rsid w:val="001A6220"/>
    <w:rsid w:val="001B0F9F"/>
    <w:rsid w:val="001B249D"/>
    <w:rsid w:val="001B492F"/>
    <w:rsid w:val="001C2DCA"/>
    <w:rsid w:val="001C4D39"/>
    <w:rsid w:val="001D36D0"/>
    <w:rsid w:val="001D37B6"/>
    <w:rsid w:val="001E0449"/>
    <w:rsid w:val="001E0D40"/>
    <w:rsid w:val="001E43DC"/>
    <w:rsid w:val="001F2DCD"/>
    <w:rsid w:val="001F30FB"/>
    <w:rsid w:val="001F4AD6"/>
    <w:rsid w:val="00212A56"/>
    <w:rsid w:val="002138E8"/>
    <w:rsid w:val="00213BC7"/>
    <w:rsid w:val="002256DD"/>
    <w:rsid w:val="00234BEC"/>
    <w:rsid w:val="00235E22"/>
    <w:rsid w:val="00237B9E"/>
    <w:rsid w:val="00246DE4"/>
    <w:rsid w:val="00250159"/>
    <w:rsid w:val="0025095C"/>
    <w:rsid w:val="00252728"/>
    <w:rsid w:val="00253F1E"/>
    <w:rsid w:val="00257835"/>
    <w:rsid w:val="002664BF"/>
    <w:rsid w:val="00271863"/>
    <w:rsid w:val="00271D82"/>
    <w:rsid w:val="00275E56"/>
    <w:rsid w:val="0028286E"/>
    <w:rsid w:val="00284971"/>
    <w:rsid w:val="002912E0"/>
    <w:rsid w:val="00291B9E"/>
    <w:rsid w:val="00297F35"/>
    <w:rsid w:val="002A3CC0"/>
    <w:rsid w:val="002A5D16"/>
    <w:rsid w:val="002A7019"/>
    <w:rsid w:val="002B3C66"/>
    <w:rsid w:val="002B4913"/>
    <w:rsid w:val="002C2721"/>
    <w:rsid w:val="002E3190"/>
    <w:rsid w:val="003117D6"/>
    <w:rsid w:val="0031550C"/>
    <w:rsid w:val="00317221"/>
    <w:rsid w:val="00330D60"/>
    <w:rsid w:val="00333F92"/>
    <w:rsid w:val="0033769B"/>
    <w:rsid w:val="00341215"/>
    <w:rsid w:val="00355561"/>
    <w:rsid w:val="00366E70"/>
    <w:rsid w:val="00371190"/>
    <w:rsid w:val="0038655F"/>
    <w:rsid w:val="003A4077"/>
    <w:rsid w:val="003A74D6"/>
    <w:rsid w:val="003B0564"/>
    <w:rsid w:val="003B53AE"/>
    <w:rsid w:val="003E475E"/>
    <w:rsid w:val="003E7254"/>
    <w:rsid w:val="003E7265"/>
    <w:rsid w:val="003F2979"/>
    <w:rsid w:val="003F75BC"/>
    <w:rsid w:val="004066AF"/>
    <w:rsid w:val="00410FC1"/>
    <w:rsid w:val="004145D3"/>
    <w:rsid w:val="004216E3"/>
    <w:rsid w:val="00421FD6"/>
    <w:rsid w:val="00447035"/>
    <w:rsid w:val="004636F6"/>
    <w:rsid w:val="00464F38"/>
    <w:rsid w:val="00467647"/>
    <w:rsid w:val="0047564C"/>
    <w:rsid w:val="0048122D"/>
    <w:rsid w:val="00486A0C"/>
    <w:rsid w:val="004902AC"/>
    <w:rsid w:val="004A2E2D"/>
    <w:rsid w:val="004A38CB"/>
    <w:rsid w:val="004A4C11"/>
    <w:rsid w:val="004A6818"/>
    <w:rsid w:val="004B2C61"/>
    <w:rsid w:val="004D2323"/>
    <w:rsid w:val="004D3327"/>
    <w:rsid w:val="004D69B8"/>
    <w:rsid w:val="004E1F87"/>
    <w:rsid w:val="004E5087"/>
    <w:rsid w:val="004F7C60"/>
    <w:rsid w:val="00535737"/>
    <w:rsid w:val="00571064"/>
    <w:rsid w:val="005765F9"/>
    <w:rsid w:val="005879EE"/>
    <w:rsid w:val="00592DE3"/>
    <w:rsid w:val="005A1C47"/>
    <w:rsid w:val="005A1CC1"/>
    <w:rsid w:val="005B7330"/>
    <w:rsid w:val="005D5802"/>
    <w:rsid w:val="005D66B1"/>
    <w:rsid w:val="005E5D68"/>
    <w:rsid w:val="005F7658"/>
    <w:rsid w:val="0060041F"/>
    <w:rsid w:val="00602801"/>
    <w:rsid w:val="006139EC"/>
    <w:rsid w:val="006245E5"/>
    <w:rsid w:val="00630811"/>
    <w:rsid w:val="0065769C"/>
    <w:rsid w:val="00663432"/>
    <w:rsid w:val="00670EF6"/>
    <w:rsid w:val="006733E8"/>
    <w:rsid w:val="006A45EB"/>
    <w:rsid w:val="006B0BE1"/>
    <w:rsid w:val="006B5400"/>
    <w:rsid w:val="006D2E61"/>
    <w:rsid w:val="006D424A"/>
    <w:rsid w:val="006D68D4"/>
    <w:rsid w:val="006E4C46"/>
    <w:rsid w:val="00701CC8"/>
    <w:rsid w:val="00703CB7"/>
    <w:rsid w:val="007060EB"/>
    <w:rsid w:val="00723BA2"/>
    <w:rsid w:val="00731560"/>
    <w:rsid w:val="007360FA"/>
    <w:rsid w:val="00752625"/>
    <w:rsid w:val="007554E1"/>
    <w:rsid w:val="00756231"/>
    <w:rsid w:val="00771C30"/>
    <w:rsid w:val="007739F7"/>
    <w:rsid w:val="007811F4"/>
    <w:rsid w:val="00787BC4"/>
    <w:rsid w:val="00795AF6"/>
    <w:rsid w:val="00795FE3"/>
    <w:rsid w:val="0079619C"/>
    <w:rsid w:val="007A210A"/>
    <w:rsid w:val="007A6B26"/>
    <w:rsid w:val="007B0253"/>
    <w:rsid w:val="007B0920"/>
    <w:rsid w:val="007C2921"/>
    <w:rsid w:val="007F2B51"/>
    <w:rsid w:val="0082088B"/>
    <w:rsid w:val="00822154"/>
    <w:rsid w:val="008222C0"/>
    <w:rsid w:val="008260BB"/>
    <w:rsid w:val="0084427D"/>
    <w:rsid w:val="00847D7E"/>
    <w:rsid w:val="008517FB"/>
    <w:rsid w:val="00854DC0"/>
    <w:rsid w:val="00856852"/>
    <w:rsid w:val="0085743E"/>
    <w:rsid w:val="008878A7"/>
    <w:rsid w:val="0089440A"/>
    <w:rsid w:val="008976E9"/>
    <w:rsid w:val="008A719F"/>
    <w:rsid w:val="008B05FC"/>
    <w:rsid w:val="008C4487"/>
    <w:rsid w:val="008D49E3"/>
    <w:rsid w:val="008E08DC"/>
    <w:rsid w:val="008E1F8A"/>
    <w:rsid w:val="008E5468"/>
    <w:rsid w:val="008F5449"/>
    <w:rsid w:val="009033EC"/>
    <w:rsid w:val="0091136A"/>
    <w:rsid w:val="00936E1A"/>
    <w:rsid w:val="00943700"/>
    <w:rsid w:val="0094405D"/>
    <w:rsid w:val="00952C71"/>
    <w:rsid w:val="009536E0"/>
    <w:rsid w:val="0097208D"/>
    <w:rsid w:val="0097287A"/>
    <w:rsid w:val="00974BDE"/>
    <w:rsid w:val="00975BD3"/>
    <w:rsid w:val="00993C4F"/>
    <w:rsid w:val="00996636"/>
    <w:rsid w:val="009A6BC8"/>
    <w:rsid w:val="009A7379"/>
    <w:rsid w:val="009D72B6"/>
    <w:rsid w:val="009E4985"/>
    <w:rsid w:val="009E4DB5"/>
    <w:rsid w:val="009E7871"/>
    <w:rsid w:val="009F1296"/>
    <w:rsid w:val="00A24133"/>
    <w:rsid w:val="00A30431"/>
    <w:rsid w:val="00A375A8"/>
    <w:rsid w:val="00A46148"/>
    <w:rsid w:val="00A502E1"/>
    <w:rsid w:val="00A776E6"/>
    <w:rsid w:val="00A81972"/>
    <w:rsid w:val="00A839C4"/>
    <w:rsid w:val="00A93652"/>
    <w:rsid w:val="00A94BD0"/>
    <w:rsid w:val="00AA2EBC"/>
    <w:rsid w:val="00AB3485"/>
    <w:rsid w:val="00AB7FAB"/>
    <w:rsid w:val="00AC3E87"/>
    <w:rsid w:val="00AD4297"/>
    <w:rsid w:val="00AD42F4"/>
    <w:rsid w:val="00AE5119"/>
    <w:rsid w:val="00B01623"/>
    <w:rsid w:val="00B02A16"/>
    <w:rsid w:val="00B058BA"/>
    <w:rsid w:val="00B12672"/>
    <w:rsid w:val="00B21291"/>
    <w:rsid w:val="00B25AA3"/>
    <w:rsid w:val="00B31B9F"/>
    <w:rsid w:val="00B470A9"/>
    <w:rsid w:val="00B61078"/>
    <w:rsid w:val="00B677E4"/>
    <w:rsid w:val="00B83535"/>
    <w:rsid w:val="00B85E0E"/>
    <w:rsid w:val="00B96ABA"/>
    <w:rsid w:val="00BA003E"/>
    <w:rsid w:val="00BA63E9"/>
    <w:rsid w:val="00BB1991"/>
    <w:rsid w:val="00BB4EA5"/>
    <w:rsid w:val="00BC230F"/>
    <w:rsid w:val="00BC269B"/>
    <w:rsid w:val="00BD4131"/>
    <w:rsid w:val="00BE70E1"/>
    <w:rsid w:val="00BF34F5"/>
    <w:rsid w:val="00C0649A"/>
    <w:rsid w:val="00C1555E"/>
    <w:rsid w:val="00C15F1B"/>
    <w:rsid w:val="00C3100B"/>
    <w:rsid w:val="00C31C76"/>
    <w:rsid w:val="00C34907"/>
    <w:rsid w:val="00C54C6F"/>
    <w:rsid w:val="00C64A15"/>
    <w:rsid w:val="00C77687"/>
    <w:rsid w:val="00CA2930"/>
    <w:rsid w:val="00CA31DF"/>
    <w:rsid w:val="00CB449D"/>
    <w:rsid w:val="00CB5069"/>
    <w:rsid w:val="00CB6850"/>
    <w:rsid w:val="00CD0440"/>
    <w:rsid w:val="00CD5C5B"/>
    <w:rsid w:val="00CE480C"/>
    <w:rsid w:val="00CF1076"/>
    <w:rsid w:val="00D03E4B"/>
    <w:rsid w:val="00D146F5"/>
    <w:rsid w:val="00D4135F"/>
    <w:rsid w:val="00D46D18"/>
    <w:rsid w:val="00D60F1B"/>
    <w:rsid w:val="00D8339E"/>
    <w:rsid w:val="00D96CDC"/>
    <w:rsid w:val="00D97186"/>
    <w:rsid w:val="00DA3F32"/>
    <w:rsid w:val="00DA615C"/>
    <w:rsid w:val="00DB32EE"/>
    <w:rsid w:val="00DE05CB"/>
    <w:rsid w:val="00E021B3"/>
    <w:rsid w:val="00E02C88"/>
    <w:rsid w:val="00E24900"/>
    <w:rsid w:val="00E26C73"/>
    <w:rsid w:val="00E366A6"/>
    <w:rsid w:val="00E36F6F"/>
    <w:rsid w:val="00E45396"/>
    <w:rsid w:val="00E52690"/>
    <w:rsid w:val="00E61D01"/>
    <w:rsid w:val="00E71328"/>
    <w:rsid w:val="00E75E82"/>
    <w:rsid w:val="00E9506F"/>
    <w:rsid w:val="00EC07E0"/>
    <w:rsid w:val="00EC3118"/>
    <w:rsid w:val="00EE4F4E"/>
    <w:rsid w:val="00EE69B8"/>
    <w:rsid w:val="00EF26AE"/>
    <w:rsid w:val="00F005FC"/>
    <w:rsid w:val="00F22D54"/>
    <w:rsid w:val="00F2598E"/>
    <w:rsid w:val="00F31250"/>
    <w:rsid w:val="00F537E6"/>
    <w:rsid w:val="00F53920"/>
    <w:rsid w:val="00F648FA"/>
    <w:rsid w:val="00F761DB"/>
    <w:rsid w:val="00F8213F"/>
    <w:rsid w:val="00F83FE8"/>
    <w:rsid w:val="00F946DC"/>
    <w:rsid w:val="00FC23F6"/>
    <w:rsid w:val="00FD5C66"/>
    <w:rsid w:val="00FE6B98"/>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80CD35"/>
  <w15:docId w15:val="{72CADABB-BFCE-4E4C-8A4C-9B0497CC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qFormat/>
    <w:rsid w:val="004A2E2D"/>
    <w:pPr>
      <w:keepNext/>
      <w:spacing w:before="240" w:after="60" w:line="240" w:lineRule="auto"/>
      <w:jc w:val="center"/>
      <w:outlineLvl w:val="0"/>
    </w:pPr>
    <w:rPr>
      <w:rFonts w:ascii="Times New Roman" w:eastAsia="Times New Roman" w:hAnsi="Times New Roman" w:cs="Arial"/>
      <w:bCs/>
      <w:kern w:val="32"/>
      <w:sz w:val="24"/>
      <w:szCs w:val="32"/>
      <w:lang w:val="fr-FR" w:eastAsia="fr-FR"/>
    </w:rPr>
  </w:style>
  <w:style w:type="paragraph" w:styleId="2">
    <w:name w:val="heading 2"/>
    <w:basedOn w:val="a"/>
    <w:next w:val="a"/>
    <w:link w:val="2Char"/>
    <w:uiPriority w:val="9"/>
    <w:semiHidden/>
    <w:unhideWhenUsed/>
    <w:qFormat/>
    <w:rsid w:val="004A2E2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Char"/>
    <w:uiPriority w:val="9"/>
    <w:semiHidden/>
    <w:unhideWhenUsed/>
    <w:qFormat/>
    <w:rsid w:val="001C2DC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toc 1"/>
    <w:basedOn w:val="a"/>
    <w:next w:val="a"/>
    <w:autoRedefine/>
    <w:uiPriority w:val="39"/>
    <w:rsid w:val="00F2598E"/>
    <w:pPr>
      <w:tabs>
        <w:tab w:val="right" w:leader="dot" w:pos="9062"/>
      </w:tabs>
      <w:spacing w:after="0" w:line="240" w:lineRule="auto"/>
    </w:pPr>
    <w:rPr>
      <w:rFonts w:ascii="Times New Roman" w:eastAsia="Times New Roman" w:hAnsi="Times New Roman" w:cs="Times New Roman"/>
      <w:sz w:val="24"/>
      <w:szCs w:val="24"/>
      <w:lang w:val="fr-FR" w:eastAsia="fr-FR"/>
    </w:rPr>
  </w:style>
  <w:style w:type="paragraph" w:styleId="20">
    <w:name w:val="toc 2"/>
    <w:basedOn w:val="a"/>
    <w:next w:val="a"/>
    <w:autoRedefine/>
    <w:uiPriority w:val="39"/>
    <w:rsid w:val="00B96ABA"/>
    <w:pPr>
      <w:spacing w:after="0" w:line="240" w:lineRule="auto"/>
      <w:ind w:left="240"/>
    </w:pPr>
    <w:rPr>
      <w:rFonts w:ascii="Times New Roman" w:eastAsia="Times New Roman" w:hAnsi="Times New Roman" w:cs="Times New Roman"/>
      <w:sz w:val="24"/>
      <w:szCs w:val="24"/>
      <w:lang w:val="fr-FR" w:eastAsia="fr-FR"/>
    </w:rPr>
  </w:style>
  <w:style w:type="character" w:styleId="-">
    <w:name w:val="Hyperlink"/>
    <w:uiPriority w:val="99"/>
    <w:rsid w:val="00B96ABA"/>
    <w:rPr>
      <w:color w:val="0000FF"/>
      <w:u w:val="single"/>
    </w:rPr>
  </w:style>
  <w:style w:type="character" w:customStyle="1" w:styleId="1Char">
    <w:name w:val="Επικεφαλίδα 1 Char"/>
    <w:basedOn w:val="a0"/>
    <w:link w:val="1"/>
    <w:rsid w:val="004A2E2D"/>
    <w:rPr>
      <w:rFonts w:ascii="Times New Roman" w:eastAsia="Times New Roman" w:hAnsi="Times New Roman" w:cs="Arial"/>
      <w:bCs/>
      <w:kern w:val="32"/>
      <w:sz w:val="24"/>
      <w:szCs w:val="32"/>
      <w:lang w:val="fr-FR" w:eastAsia="fr-FR"/>
    </w:rPr>
  </w:style>
  <w:style w:type="paragraph" w:customStyle="1" w:styleId="StyleTitre2Gras">
    <w:name w:val="Style Titre 2 + Gras"/>
    <w:basedOn w:val="2"/>
    <w:rsid w:val="004A2E2D"/>
    <w:pPr>
      <w:keepLines w:val="0"/>
      <w:spacing w:before="240" w:after="60" w:line="240" w:lineRule="auto"/>
      <w:jc w:val="center"/>
    </w:pPr>
    <w:rPr>
      <w:rFonts w:ascii="Times New Roman" w:eastAsia="Times New Roman" w:hAnsi="Times New Roman" w:cs="Arial"/>
      <w:iCs/>
      <w:color w:val="auto"/>
      <w:sz w:val="24"/>
      <w:szCs w:val="28"/>
      <w:lang w:val="fr-FR" w:eastAsia="fr-FR"/>
    </w:rPr>
  </w:style>
  <w:style w:type="character" w:customStyle="1" w:styleId="2Char">
    <w:name w:val="Επικεφαλίδα 2 Char"/>
    <w:basedOn w:val="a0"/>
    <w:link w:val="2"/>
    <w:uiPriority w:val="9"/>
    <w:semiHidden/>
    <w:rsid w:val="004A2E2D"/>
    <w:rPr>
      <w:rFonts w:asciiTheme="majorHAnsi" w:eastAsiaTheme="majorEastAsia" w:hAnsiTheme="majorHAnsi" w:cstheme="majorBidi"/>
      <w:b/>
      <w:bCs/>
      <w:color w:val="4F81BD" w:themeColor="accent1"/>
      <w:sz w:val="26"/>
      <w:szCs w:val="26"/>
    </w:rPr>
  </w:style>
  <w:style w:type="paragraph" w:styleId="a3">
    <w:name w:val="header"/>
    <w:basedOn w:val="a"/>
    <w:link w:val="Char"/>
    <w:uiPriority w:val="99"/>
    <w:unhideWhenUsed/>
    <w:rsid w:val="004A2E2D"/>
    <w:pPr>
      <w:tabs>
        <w:tab w:val="center" w:pos="4536"/>
        <w:tab w:val="right" w:pos="9072"/>
      </w:tabs>
      <w:spacing w:after="0" w:line="240" w:lineRule="auto"/>
    </w:pPr>
  </w:style>
  <w:style w:type="character" w:customStyle="1" w:styleId="Char">
    <w:name w:val="Κεφαλίδα Char"/>
    <w:basedOn w:val="a0"/>
    <w:link w:val="a3"/>
    <w:uiPriority w:val="99"/>
    <w:rsid w:val="004A2E2D"/>
  </w:style>
  <w:style w:type="paragraph" w:styleId="a4">
    <w:name w:val="footer"/>
    <w:basedOn w:val="a"/>
    <w:link w:val="Char0"/>
    <w:uiPriority w:val="99"/>
    <w:unhideWhenUsed/>
    <w:rsid w:val="004A2E2D"/>
    <w:pPr>
      <w:tabs>
        <w:tab w:val="center" w:pos="4536"/>
        <w:tab w:val="right" w:pos="9072"/>
      </w:tabs>
      <w:spacing w:after="0" w:line="240" w:lineRule="auto"/>
    </w:pPr>
  </w:style>
  <w:style w:type="character" w:customStyle="1" w:styleId="Char0">
    <w:name w:val="Υποσέλιδο Char"/>
    <w:basedOn w:val="a0"/>
    <w:link w:val="a4"/>
    <w:uiPriority w:val="99"/>
    <w:rsid w:val="004A2E2D"/>
  </w:style>
  <w:style w:type="paragraph" w:styleId="a5">
    <w:name w:val="Balloon Text"/>
    <w:basedOn w:val="a"/>
    <w:link w:val="Char1"/>
    <w:uiPriority w:val="99"/>
    <w:semiHidden/>
    <w:unhideWhenUsed/>
    <w:rsid w:val="00B02A16"/>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B02A16"/>
    <w:rPr>
      <w:rFonts w:ascii="Tahoma" w:hAnsi="Tahoma" w:cs="Tahoma"/>
      <w:sz w:val="16"/>
      <w:szCs w:val="16"/>
    </w:rPr>
  </w:style>
  <w:style w:type="table" w:styleId="a6">
    <w:name w:val="Table Grid"/>
    <w:basedOn w:val="a1"/>
    <w:uiPriority w:val="39"/>
    <w:rsid w:val="00FD5C66"/>
    <w:pPr>
      <w:spacing w:after="0" w:line="240" w:lineRule="auto"/>
    </w:pPr>
    <w:rPr>
      <w:rFonts w:ascii="Times New Roman" w:eastAsia="Times New Roman" w:hAnsi="Times New Roman" w:cs="Times New Roman"/>
      <w:sz w:val="20"/>
      <w:szCs w:val="20"/>
      <w:lang w:val="pt-PT" w:eastAsia="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uiPriority w:val="9"/>
    <w:semiHidden/>
    <w:rsid w:val="001C2DCA"/>
    <w:rPr>
      <w:rFonts w:asciiTheme="majorHAnsi" w:eastAsiaTheme="majorEastAsia" w:hAnsiTheme="majorHAnsi" w:cstheme="majorBidi"/>
      <w:b/>
      <w:bCs/>
      <w:color w:val="4F81BD" w:themeColor="accent1"/>
    </w:rPr>
  </w:style>
  <w:style w:type="character" w:styleId="a7">
    <w:name w:val="annotation reference"/>
    <w:basedOn w:val="a0"/>
    <w:uiPriority w:val="99"/>
    <w:semiHidden/>
    <w:unhideWhenUsed/>
    <w:rsid w:val="00184263"/>
    <w:rPr>
      <w:sz w:val="16"/>
      <w:szCs w:val="16"/>
    </w:rPr>
  </w:style>
  <w:style w:type="paragraph" w:styleId="a8">
    <w:name w:val="annotation text"/>
    <w:basedOn w:val="a"/>
    <w:link w:val="Char2"/>
    <w:uiPriority w:val="99"/>
    <w:semiHidden/>
    <w:unhideWhenUsed/>
    <w:rsid w:val="00184263"/>
    <w:pPr>
      <w:spacing w:line="240" w:lineRule="auto"/>
    </w:pPr>
    <w:rPr>
      <w:sz w:val="20"/>
      <w:szCs w:val="20"/>
    </w:rPr>
  </w:style>
  <w:style w:type="character" w:customStyle="1" w:styleId="Char2">
    <w:name w:val="Κείμενο σχολίου Char"/>
    <w:basedOn w:val="a0"/>
    <w:link w:val="a8"/>
    <w:uiPriority w:val="99"/>
    <w:semiHidden/>
    <w:rsid w:val="00184263"/>
    <w:rPr>
      <w:sz w:val="20"/>
      <w:szCs w:val="20"/>
    </w:rPr>
  </w:style>
  <w:style w:type="paragraph" w:styleId="a9">
    <w:name w:val="annotation subject"/>
    <w:basedOn w:val="a8"/>
    <w:next w:val="a8"/>
    <w:link w:val="Char3"/>
    <w:uiPriority w:val="99"/>
    <w:semiHidden/>
    <w:unhideWhenUsed/>
    <w:rsid w:val="00184263"/>
    <w:rPr>
      <w:b/>
      <w:bCs/>
    </w:rPr>
  </w:style>
  <w:style w:type="character" w:customStyle="1" w:styleId="Char3">
    <w:name w:val="Θέμα σχολίου Char"/>
    <w:basedOn w:val="Char2"/>
    <w:link w:val="a9"/>
    <w:uiPriority w:val="99"/>
    <w:semiHidden/>
    <w:rsid w:val="00184263"/>
    <w:rPr>
      <w:b/>
      <w:bCs/>
      <w:sz w:val="20"/>
      <w:szCs w:val="20"/>
    </w:rPr>
  </w:style>
  <w:style w:type="paragraph" w:styleId="aa">
    <w:name w:val="Revision"/>
    <w:hidden/>
    <w:uiPriority w:val="99"/>
    <w:semiHidden/>
    <w:rsid w:val="007811F4"/>
    <w:pPr>
      <w:spacing w:after="0" w:line="240" w:lineRule="auto"/>
    </w:pPr>
  </w:style>
  <w:style w:type="paragraph" w:styleId="ab">
    <w:name w:val="Body Text"/>
    <w:basedOn w:val="a"/>
    <w:link w:val="Char4"/>
    <w:uiPriority w:val="99"/>
    <w:rsid w:val="00A81972"/>
    <w:pPr>
      <w:spacing w:after="0" w:line="240" w:lineRule="auto"/>
      <w:jc w:val="both"/>
    </w:pPr>
    <w:rPr>
      <w:rFonts w:ascii="Arial" w:eastAsia="Batang" w:hAnsi="Arial" w:cs="Times New Roman"/>
      <w:szCs w:val="24"/>
      <w:lang w:eastAsia="en-GB"/>
    </w:rPr>
  </w:style>
  <w:style w:type="character" w:customStyle="1" w:styleId="Char4">
    <w:name w:val="Σώμα κειμένου Char"/>
    <w:basedOn w:val="a0"/>
    <w:link w:val="ab"/>
    <w:uiPriority w:val="99"/>
    <w:rsid w:val="00A81972"/>
    <w:rPr>
      <w:rFonts w:ascii="Arial" w:eastAsia="Batang" w:hAnsi="Arial" w:cs="Times New Roman"/>
      <w:szCs w:val="24"/>
      <w:lang w:eastAsia="en-GB"/>
    </w:rPr>
  </w:style>
  <w:style w:type="paragraph" w:customStyle="1" w:styleId="Heading31">
    <w:name w:val="Heading 31"/>
    <w:basedOn w:val="a"/>
    <w:uiPriority w:val="1"/>
    <w:qFormat/>
    <w:rsid w:val="00A81972"/>
    <w:pPr>
      <w:widowControl w:val="0"/>
      <w:spacing w:before="73" w:after="0" w:line="240" w:lineRule="auto"/>
      <w:ind w:left="438"/>
      <w:outlineLvl w:val="3"/>
    </w:pPr>
    <w:rPr>
      <w:rFonts w:ascii="Times New Roman" w:eastAsia="Times New Roman" w:hAnsi="Times New Roman"/>
      <w:b/>
      <w:bCs/>
      <w:sz w:val="20"/>
      <w:szCs w:val="20"/>
      <w:lang w:val="en-US"/>
    </w:rPr>
  </w:style>
  <w:style w:type="paragraph" w:styleId="ac">
    <w:name w:val="List Paragraph"/>
    <w:basedOn w:val="a"/>
    <w:uiPriority w:val="34"/>
    <w:qFormat/>
    <w:rsid w:val="00DA3F32"/>
    <w:pPr>
      <w:spacing w:after="160" w:line="259" w:lineRule="auto"/>
      <w:ind w:left="720"/>
      <w:contextualSpacing/>
    </w:pPr>
    <w:rPr>
      <w:lang w:val="en-US"/>
    </w:rPr>
  </w:style>
  <w:style w:type="paragraph" w:styleId="-HTML">
    <w:name w:val="HTML Preformatted"/>
    <w:basedOn w:val="a"/>
    <w:link w:val="-HTMLChar"/>
    <w:uiPriority w:val="99"/>
    <w:unhideWhenUsed/>
    <w:rsid w:val="005765F9"/>
    <w:pPr>
      <w:spacing w:after="0" w:line="240" w:lineRule="auto"/>
    </w:pPr>
    <w:rPr>
      <w:rFonts w:ascii="Consolas" w:hAnsi="Consolas"/>
      <w:sz w:val="20"/>
      <w:szCs w:val="20"/>
    </w:rPr>
  </w:style>
  <w:style w:type="character" w:customStyle="1" w:styleId="-HTMLChar">
    <w:name w:val="Προ-διαμορφωμένο HTML Char"/>
    <w:basedOn w:val="a0"/>
    <w:link w:val="-HTML"/>
    <w:uiPriority w:val="99"/>
    <w:rsid w:val="005765F9"/>
    <w:rPr>
      <w:rFonts w:ascii="Consolas" w:hAnsi="Consolas"/>
      <w:sz w:val="20"/>
      <w:szCs w:val="20"/>
    </w:rPr>
  </w:style>
  <w:style w:type="paragraph" w:customStyle="1" w:styleId="Default">
    <w:name w:val="Default"/>
    <w:rsid w:val="005765F9"/>
    <w:pPr>
      <w:autoSpaceDE w:val="0"/>
      <w:autoSpaceDN w:val="0"/>
      <w:adjustRightInd w:val="0"/>
      <w:spacing w:after="0" w:line="240" w:lineRule="auto"/>
    </w:pPr>
    <w:rPr>
      <w:rFonts w:ascii="Times New Roman" w:hAnsi="Times New Roman" w:cs="Times New Roman"/>
      <w:color w:val="000000"/>
      <w:sz w:val="24"/>
      <w:szCs w:val="24"/>
    </w:rPr>
  </w:style>
  <w:style w:type="character" w:styleId="ad">
    <w:name w:val="Unresolved Mention"/>
    <w:basedOn w:val="a0"/>
    <w:uiPriority w:val="99"/>
    <w:semiHidden/>
    <w:unhideWhenUsed/>
    <w:rsid w:val="001C4D39"/>
    <w:rPr>
      <w:color w:val="605E5C"/>
      <w:shd w:val="clear" w:color="auto" w:fill="E1DFDD"/>
    </w:rPr>
  </w:style>
  <w:style w:type="character" w:styleId="-0">
    <w:name w:val="FollowedHyperlink"/>
    <w:basedOn w:val="a0"/>
    <w:uiPriority w:val="99"/>
    <w:semiHidden/>
    <w:unhideWhenUsed/>
    <w:rsid w:val="00EC31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60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ale.gr" TargetMode="External"/><Relationship Id="rId18" Type="http://schemas.openxmlformats.org/officeDocument/2006/relationships/image" Target="media/image1.tiff"/><Relationship Id="rId26" Type="http://schemas.openxmlformats.org/officeDocument/2006/relationships/image" Target="media/image8.png"/><Relationship Id="rId39" Type="http://schemas.openxmlformats.org/officeDocument/2006/relationships/hyperlink" Target="https://inale.gr/national-fishing-data-collection-program_el/" TargetMode="External"/><Relationship Id="rId21" Type="http://schemas.openxmlformats.org/officeDocument/2006/relationships/image" Target="media/image3.tiff"/><Relationship Id="rId34" Type="http://schemas.openxmlformats.org/officeDocument/2006/relationships/hyperlink" Target="http://www.agreri.gr/sites/default/files/projects/Methodology%20Report.pdf" TargetMode="External"/><Relationship Id="rId42" Type="http://schemas.openxmlformats.org/officeDocument/2006/relationships/hyperlink" Target="https://doi.org/10.3390/su14073824" TargetMode="External"/><Relationship Id="rId47" Type="http://schemas.openxmlformats.org/officeDocument/2006/relationships/header" Target="header1.xml"/><Relationship Id="rId50" Type="http://schemas.openxmlformats.org/officeDocument/2006/relationships/footer" Target="footer2.xm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rasitexniki.inale.gr/" TargetMode="External"/><Relationship Id="rId29" Type="http://schemas.openxmlformats.org/officeDocument/2006/relationships/image" Target="media/image9.jpeg"/><Relationship Id="rId11" Type="http://schemas.openxmlformats.org/officeDocument/2006/relationships/hyperlink" Target="mailto:fri@inale.gr" TargetMode="External"/><Relationship Id="rId24" Type="http://schemas.openxmlformats.org/officeDocument/2006/relationships/image" Target="media/image6.png"/><Relationship Id="rId32" Type="http://schemas.openxmlformats.org/officeDocument/2006/relationships/image" Target="media/image12.emf"/><Relationship Id="rId37" Type="http://schemas.openxmlformats.org/officeDocument/2006/relationships/hyperlink" Target="https://www.agreri.gr/sites/default/files/projects/Methodology%20%26%20Quality%20Report_Fisheries%20v4.pdf" TargetMode="External"/><Relationship Id="rId40" Type="http://schemas.openxmlformats.org/officeDocument/2006/relationships/hyperlink" Target="https://inale.gr/national-fishing-data-collection-program_el/" TargetMode="External"/><Relationship Id="rId45" Type="http://schemas.openxmlformats.org/officeDocument/2006/relationships/hyperlink" Target="http://www.agreri.gr/en/node/93" TargetMode="External"/><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s://inale.gr/wp-content/uploads/2019/10/Sampling_scheme_data_quality.pdf" TargetMode="External"/><Relationship Id="rId4" Type="http://schemas.openxmlformats.org/officeDocument/2006/relationships/settings" Target="settings.xml"/><Relationship Id="rId9" Type="http://schemas.openxmlformats.org/officeDocument/2006/relationships/hyperlink" Target="mailto:kkatsafaros@minagric.gr" TargetMode="External"/><Relationship Id="rId14" Type="http://schemas.openxmlformats.org/officeDocument/2006/relationships/hyperlink" Target="mailto:tzouramani@agreri.gr" TargetMode="External"/><Relationship Id="rId22" Type="http://schemas.openxmlformats.org/officeDocument/2006/relationships/image" Target="media/image4.png"/><Relationship Id="rId27" Type="http://schemas.openxmlformats.org/officeDocument/2006/relationships/hyperlink" Target="http://www.medias-project.eu/medias/website/" TargetMode="External"/><Relationship Id="rId30" Type="http://schemas.openxmlformats.org/officeDocument/2006/relationships/image" Target="media/image10.jpeg"/><Relationship Id="rId35" Type="http://schemas.openxmlformats.org/officeDocument/2006/relationships/hyperlink" Target="https://www.agreri.gr/sites/default/files/projects/Methodology%20%26%20Quality%20Report_Fisheries%20v4.pdf" TargetMode="External"/><Relationship Id="rId43" Type="http://schemas.openxmlformats.org/officeDocument/2006/relationships/hyperlink" Target="https://www.agreri.gr/sites/default/files/projects/Methodology%20%26%20Quality%20Report_Fisheries%20v4.pdf" TargetMode="External"/><Relationship Id="rId48" Type="http://schemas.openxmlformats.org/officeDocument/2006/relationships/header" Target="header2.xml"/><Relationship Id="rId56" Type="http://schemas.openxmlformats.org/officeDocument/2006/relationships/customXml" Target="../customXml/item3.xml"/><Relationship Id="rId8" Type="http://schemas.openxmlformats.org/officeDocument/2006/relationships/hyperlink" Target="mailto:mchatzief@minagric.gr" TargetMode="External"/><Relationship Id="rId51"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mailto:manosk@inale.gr" TargetMode="External"/><Relationship Id="rId17" Type="http://schemas.openxmlformats.org/officeDocument/2006/relationships/hyperlink" Target="http://www.alieia.minagric.gr/sites/default/files/basicPageFiles/GREECE%20Eel%20Methodology-data%20QAF_2020.pdf" TargetMode="External"/><Relationship Id="rId25" Type="http://schemas.openxmlformats.org/officeDocument/2006/relationships/image" Target="media/image7.png"/><Relationship Id="rId33" Type="http://schemas.openxmlformats.org/officeDocument/2006/relationships/image" Target="media/image13.emf"/><Relationship Id="rId38" Type="http://schemas.openxmlformats.org/officeDocument/2006/relationships/hyperlink" Target="https://www.agreri.gr/sites/default/files/projects/Methodology%20%26%20Quality%20Report_Fisheries%20v4.pdf" TargetMode="External"/><Relationship Id="rId46" Type="http://schemas.openxmlformats.org/officeDocument/2006/relationships/hyperlink" Target="https://inale.gr/national-fishing-data-collection-program_el/" TargetMode="External"/><Relationship Id="rId20" Type="http://schemas.openxmlformats.org/officeDocument/2006/relationships/image" Target="media/image2.png"/><Relationship Id="rId41" Type="http://schemas.openxmlformats.org/officeDocument/2006/relationships/hyperlink" Target="https://doi.org/10.4060/cb5403en"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ale.gr/wp-content/uploads/2022/05/GREECE_Sampling_Scheme_Data_Quality_25_5_2022.pdf" TargetMode="External"/><Relationship Id="rId23" Type="http://schemas.openxmlformats.org/officeDocument/2006/relationships/image" Target="media/image5.png"/><Relationship Id="rId28" Type="http://schemas.openxmlformats.org/officeDocument/2006/relationships/hyperlink" Target="http://www.sibm.it/MEDITS%202011/docs/Medits_Handbook_2017_version_9_5-60417r.pdf" TargetMode="External"/><Relationship Id="rId36" Type="http://schemas.openxmlformats.org/officeDocument/2006/relationships/hyperlink" Target="https://www.agreri.gr/sites/default/files/projects/Methodology%20%26%20Quality%20Report_Fisheries%20v4.pdf" TargetMode="External"/><Relationship Id="rId49" Type="http://schemas.openxmlformats.org/officeDocument/2006/relationships/footer" Target="footer1.xml"/><Relationship Id="rId57" Type="http://schemas.openxmlformats.org/officeDocument/2006/relationships/customXml" Target="../customXml/item4.xml"/><Relationship Id="rId10" Type="http://schemas.openxmlformats.org/officeDocument/2006/relationships/hyperlink" Target="http://www.alieia.minagric.gr/node/20" TargetMode="External"/><Relationship Id="rId31" Type="http://schemas.openxmlformats.org/officeDocument/2006/relationships/image" Target="media/image11.emf"/><Relationship Id="rId44" Type="http://schemas.openxmlformats.org/officeDocument/2006/relationships/hyperlink" Target="https://www.agreri.gr/sites/default/files/projects/Methodology%20%26%20Quality%20Report_Fisheries%20v4.pdf" TargetMode="External"/><Relationship Id="rId5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46802581D1E5194BB751F4A1219E22A7" ma:contentTypeVersion="8" ma:contentTypeDescription="Create a new document." ma:contentTypeScope="" ma:versionID="7d48e66664301a79c79929aeb3dd2628">
  <xsd:schema xmlns:xsd="http://www.w3.org/2001/XMLSchema" xmlns:xs="http://www.w3.org/2001/XMLSchema" xmlns:p="http://schemas.microsoft.com/office/2006/metadata/properties" xmlns:ns2="f7c5e3fa-378b-48b1-a129-e33a73f99ee9" targetNamespace="http://schemas.microsoft.com/office/2006/metadata/properties" ma:root="true" ma:fieldsID="25744a8ff3d9ae2e75067a537ef311ce" ns2:_="">
    <xsd:import namespace="f7c5e3fa-378b-48b1-a129-e33a73f99e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c5e3fa-378b-48b1-a129-e33a73f9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36527D9-6307-4A0C-994D-C102FB0EE21E}">
  <ds:schemaRefs>
    <ds:schemaRef ds:uri="http://schemas.openxmlformats.org/officeDocument/2006/bibliography"/>
  </ds:schemaRefs>
</ds:datastoreItem>
</file>

<file path=customXml/itemProps2.xml><?xml version="1.0" encoding="utf-8"?>
<ds:datastoreItem xmlns:ds="http://schemas.openxmlformats.org/officeDocument/2006/customXml" ds:itemID="{7835CE2B-739C-4FC5-BB92-1435D24E3DE9}"/>
</file>

<file path=customXml/itemProps3.xml><?xml version="1.0" encoding="utf-8"?>
<ds:datastoreItem xmlns:ds="http://schemas.openxmlformats.org/officeDocument/2006/customXml" ds:itemID="{C1A48147-D7BC-4302-9ACC-3C46D47EF6D1}"/>
</file>

<file path=customXml/itemProps4.xml><?xml version="1.0" encoding="utf-8"?>
<ds:datastoreItem xmlns:ds="http://schemas.openxmlformats.org/officeDocument/2006/customXml" ds:itemID="{EA4C6EC6-7AAF-4408-BF62-FB6A3D13DAC8}"/>
</file>

<file path=docProps/app.xml><?xml version="1.0" encoding="utf-8"?>
<Properties xmlns="http://schemas.openxmlformats.org/officeDocument/2006/extended-properties" xmlns:vt="http://schemas.openxmlformats.org/officeDocument/2006/docPropsVTypes">
  <Template>Normal</Template>
  <TotalTime>74</TotalTime>
  <Pages>65</Pages>
  <Words>26467</Words>
  <Characters>142923</Characters>
  <Application>Microsoft Office Word</Application>
  <DocSecurity>0</DocSecurity>
  <Lines>1191</Lines>
  <Paragraphs>338</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European Commission</Company>
  <LinksUpToDate>false</LinksUpToDate>
  <CharactersWithSpaces>169052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KOSTOPOULOU Venetia (MARE)</dc:creator>
  <cp:lastModifiedBy>Aggeliki Adamidou</cp:lastModifiedBy>
  <cp:revision>21</cp:revision>
  <cp:lastPrinted>2022-05-31T11:23:00Z</cp:lastPrinted>
  <dcterms:created xsi:type="dcterms:W3CDTF">2022-05-31T11:14:00Z</dcterms:created>
  <dcterms:modified xsi:type="dcterms:W3CDTF">2022-06-16T11:59:00Z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0x01010046802581D1E5194BB751F4A1219E22A7</vt:lpwstr>
  </property>
</Properties>
</file>