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5BA" w:rsidRPr="00D56244" w:rsidRDefault="004A25BA">
      <w:pPr>
        <w:spacing w:after="0"/>
        <w:jc w:val="center"/>
        <w:rPr>
          <w:b/>
          <w:i/>
          <w:sz w:val="32"/>
        </w:rPr>
      </w:pPr>
      <w:bookmarkStart w:id="0" w:name="OLE_LINK1"/>
      <w:r w:rsidRPr="00D56244">
        <w:rPr>
          <w:b/>
          <w:i/>
          <w:sz w:val="32"/>
        </w:rPr>
        <w:t>National Data Collection Programme under</w:t>
      </w:r>
    </w:p>
    <w:p w:rsidR="004A25BA" w:rsidRPr="00D56244" w:rsidRDefault="004A25BA">
      <w:pPr>
        <w:spacing w:after="0"/>
        <w:jc w:val="center"/>
        <w:rPr>
          <w:b/>
          <w:i/>
          <w:sz w:val="32"/>
        </w:rPr>
      </w:pPr>
      <w:r w:rsidRPr="00D56244">
        <w:rPr>
          <w:b/>
          <w:i/>
          <w:sz w:val="32"/>
        </w:rPr>
        <w:t xml:space="preserve">Council Regulation (EC) N° 199/2008, </w:t>
      </w:r>
    </w:p>
    <w:p w:rsidR="004A25BA" w:rsidRPr="00D56244" w:rsidRDefault="004A25BA">
      <w:pPr>
        <w:spacing w:after="0"/>
        <w:jc w:val="center"/>
        <w:rPr>
          <w:b/>
          <w:sz w:val="32"/>
        </w:rPr>
      </w:pPr>
      <w:r w:rsidRPr="00D56244">
        <w:rPr>
          <w:b/>
          <w:i/>
          <w:sz w:val="32"/>
        </w:rPr>
        <w:t>Commission Regulation (EC) N° 655/2008 and</w:t>
      </w:r>
    </w:p>
    <w:p w:rsidR="004A25BA" w:rsidRPr="00D56244" w:rsidRDefault="00706688">
      <w:pPr>
        <w:spacing w:after="0"/>
        <w:jc w:val="center"/>
        <w:rPr>
          <w:b/>
          <w:i/>
          <w:sz w:val="32"/>
        </w:rPr>
      </w:pPr>
      <w:r w:rsidRPr="00D56244">
        <w:rPr>
          <w:b/>
          <w:i/>
          <w:sz w:val="32"/>
        </w:rPr>
        <w:t>Commission Decision</w:t>
      </w:r>
      <w:r w:rsidR="004A25BA" w:rsidRPr="00D56244">
        <w:rPr>
          <w:b/>
          <w:i/>
          <w:sz w:val="32"/>
        </w:rPr>
        <w:t xml:space="preserve"> N° 20</w:t>
      </w:r>
      <w:r w:rsidR="00260893" w:rsidRPr="00D56244">
        <w:rPr>
          <w:b/>
          <w:i/>
          <w:sz w:val="32"/>
        </w:rPr>
        <w:t>10</w:t>
      </w:r>
      <w:r w:rsidRPr="00D56244">
        <w:rPr>
          <w:b/>
          <w:i/>
          <w:sz w:val="32"/>
        </w:rPr>
        <w:t>/</w:t>
      </w:r>
      <w:r w:rsidR="00FB64C1" w:rsidRPr="00D56244">
        <w:rPr>
          <w:b/>
          <w:i/>
          <w:sz w:val="32"/>
        </w:rPr>
        <w:t>9</w:t>
      </w:r>
      <w:r w:rsidR="00260893" w:rsidRPr="00D56244">
        <w:rPr>
          <w:b/>
          <w:i/>
          <w:sz w:val="32"/>
        </w:rPr>
        <w:t>3</w:t>
      </w:r>
      <w:r w:rsidRPr="00D56244">
        <w:rPr>
          <w:b/>
          <w:i/>
          <w:sz w:val="32"/>
        </w:rPr>
        <w:t>/E</w:t>
      </w:r>
      <w:r w:rsidR="0063739F">
        <w:rPr>
          <w:b/>
          <w:i/>
          <w:sz w:val="32"/>
        </w:rPr>
        <w:t>U</w:t>
      </w:r>
    </w:p>
    <w:p w:rsidR="004A25BA" w:rsidRPr="00D56244" w:rsidRDefault="004A25BA">
      <w:pPr>
        <w:tabs>
          <w:tab w:val="left" w:pos="1296"/>
          <w:tab w:val="left" w:pos="2592"/>
          <w:tab w:val="left" w:pos="3888"/>
          <w:tab w:val="left" w:pos="5184"/>
          <w:tab w:val="left" w:pos="6480"/>
          <w:tab w:val="left" w:pos="7776"/>
          <w:tab w:val="left" w:pos="9072"/>
        </w:tabs>
        <w:jc w:val="center"/>
        <w:rPr>
          <w:b/>
          <w:sz w:val="40"/>
        </w:rPr>
      </w:pPr>
    </w:p>
    <w:p w:rsidR="004A25BA" w:rsidRDefault="00852350">
      <w:pPr>
        <w:tabs>
          <w:tab w:val="left" w:pos="0"/>
          <w:tab w:val="left" w:pos="2268"/>
          <w:tab w:val="left" w:pos="3888"/>
          <w:tab w:val="left" w:pos="5184"/>
          <w:tab w:val="left" w:pos="6480"/>
          <w:tab w:val="left" w:pos="7776"/>
          <w:tab w:val="left" w:pos="9072"/>
        </w:tabs>
        <w:jc w:val="center"/>
        <w:rPr>
          <w:b/>
          <w:sz w:val="48"/>
        </w:rPr>
      </w:pPr>
      <w:r>
        <w:rPr>
          <w:b/>
          <w:sz w:val="48"/>
        </w:rPr>
        <w:t xml:space="preserve">Finnish </w:t>
      </w:r>
      <w:r w:rsidR="004A25BA" w:rsidRPr="00D56244">
        <w:rPr>
          <w:b/>
          <w:sz w:val="48"/>
        </w:rPr>
        <w:t>National Programme 20</w:t>
      </w:r>
      <w:r w:rsidR="00FB47D5" w:rsidRPr="00D56244">
        <w:rPr>
          <w:b/>
          <w:sz w:val="48"/>
        </w:rPr>
        <w:t>11</w:t>
      </w:r>
      <w:r w:rsidR="004A25BA" w:rsidRPr="00D56244">
        <w:rPr>
          <w:b/>
          <w:sz w:val="48"/>
        </w:rPr>
        <w:t>-201</w:t>
      </w:r>
      <w:r w:rsidR="00FB47D5" w:rsidRPr="00D56244">
        <w:rPr>
          <w:b/>
          <w:sz w:val="48"/>
        </w:rPr>
        <w:t>3</w:t>
      </w:r>
    </w:p>
    <w:p w:rsidR="00852350" w:rsidRPr="00D56244" w:rsidRDefault="00852350">
      <w:pPr>
        <w:tabs>
          <w:tab w:val="left" w:pos="0"/>
          <w:tab w:val="left" w:pos="2268"/>
          <w:tab w:val="left" w:pos="3888"/>
          <w:tab w:val="left" w:pos="5184"/>
          <w:tab w:val="left" w:pos="6480"/>
          <w:tab w:val="left" w:pos="7776"/>
          <w:tab w:val="left" w:pos="9072"/>
        </w:tabs>
        <w:jc w:val="center"/>
        <w:rPr>
          <w:b/>
          <w:sz w:val="48"/>
        </w:rPr>
      </w:pPr>
      <w:r>
        <w:rPr>
          <w:b/>
          <w:sz w:val="48"/>
        </w:rPr>
        <w:t>Revision for year 2013</w:t>
      </w:r>
    </w:p>
    <w:p w:rsidR="004A25BA" w:rsidRPr="00D56244" w:rsidRDefault="00674E9F">
      <w:pPr>
        <w:tabs>
          <w:tab w:val="left" w:pos="1296"/>
          <w:tab w:val="left" w:pos="2592"/>
          <w:tab w:val="left" w:pos="3888"/>
          <w:tab w:val="left" w:pos="5184"/>
          <w:tab w:val="left" w:pos="6480"/>
          <w:tab w:val="left" w:pos="7776"/>
          <w:tab w:val="left" w:pos="9072"/>
        </w:tabs>
        <w:jc w:val="center"/>
        <w:rPr>
          <w:b/>
          <w:sz w:val="32"/>
        </w:rPr>
      </w:pPr>
      <w:r>
        <w:rPr>
          <w:b/>
          <w:sz w:val="32"/>
        </w:rPr>
        <w:t>3</w:t>
      </w:r>
      <w:r w:rsidR="00F75D3F" w:rsidRPr="00D56244">
        <w:rPr>
          <w:b/>
          <w:sz w:val="32"/>
        </w:rPr>
        <w:t>.</w:t>
      </w:r>
      <w:r>
        <w:rPr>
          <w:b/>
          <w:sz w:val="32"/>
        </w:rPr>
        <w:t>4</w:t>
      </w:r>
      <w:r w:rsidR="004A25BA" w:rsidRPr="00D56244">
        <w:rPr>
          <w:b/>
          <w:sz w:val="32"/>
        </w:rPr>
        <w:t>.</w:t>
      </w:r>
      <w:r w:rsidR="00852350" w:rsidRPr="00D56244">
        <w:rPr>
          <w:b/>
          <w:sz w:val="32"/>
        </w:rPr>
        <w:t>201</w:t>
      </w:r>
      <w:r>
        <w:rPr>
          <w:b/>
          <w:sz w:val="32"/>
        </w:rPr>
        <w:t>3</w:t>
      </w:r>
    </w:p>
    <w:p w:rsidR="004A25BA" w:rsidRPr="00D56244" w:rsidRDefault="004A25BA">
      <w:pPr>
        <w:tabs>
          <w:tab w:val="left" w:pos="1296"/>
          <w:tab w:val="left" w:pos="2592"/>
          <w:tab w:val="left" w:pos="3888"/>
          <w:tab w:val="left" w:pos="5184"/>
          <w:tab w:val="left" w:pos="6480"/>
          <w:tab w:val="left" w:pos="7776"/>
          <w:tab w:val="left" w:pos="9072"/>
        </w:tabs>
        <w:jc w:val="center"/>
        <w:rPr>
          <w:b/>
          <w:sz w:val="32"/>
        </w:rPr>
      </w:pPr>
      <w:r w:rsidRPr="00D56244">
        <w:rPr>
          <w:b/>
          <w:sz w:val="32"/>
        </w:rPr>
        <w:t>Ministry of Agriculture and Forestry</w:t>
      </w:r>
    </w:p>
    <w:p w:rsidR="004A25BA" w:rsidRPr="00D56244" w:rsidRDefault="004A25BA">
      <w:pPr>
        <w:tabs>
          <w:tab w:val="left" w:pos="1296"/>
          <w:tab w:val="left" w:pos="2592"/>
          <w:tab w:val="left" w:pos="3888"/>
          <w:tab w:val="left" w:pos="5184"/>
          <w:tab w:val="left" w:pos="6480"/>
          <w:tab w:val="left" w:pos="7776"/>
          <w:tab w:val="left" w:pos="9072"/>
        </w:tabs>
        <w:jc w:val="center"/>
        <w:rPr>
          <w:b/>
          <w:sz w:val="32"/>
        </w:rPr>
      </w:pPr>
      <w:r w:rsidRPr="00D56244">
        <w:rPr>
          <w:b/>
          <w:sz w:val="32"/>
        </w:rPr>
        <w:t>Finnish Game and Fisheries Research Institute</w:t>
      </w:r>
    </w:p>
    <w:p w:rsidR="004A25BA" w:rsidRPr="00D56244" w:rsidRDefault="004A25BA">
      <w:pPr>
        <w:tabs>
          <w:tab w:val="left" w:pos="1296"/>
          <w:tab w:val="left" w:pos="2592"/>
          <w:tab w:val="left" w:pos="3888"/>
          <w:tab w:val="left" w:pos="5184"/>
          <w:tab w:val="left" w:pos="6480"/>
          <w:tab w:val="left" w:pos="7776"/>
          <w:tab w:val="left" w:pos="9072"/>
        </w:tabs>
        <w:jc w:val="center"/>
        <w:rPr>
          <w:b/>
          <w:sz w:val="48"/>
        </w:rPr>
      </w:pPr>
      <w:smartTag w:uri="urn:schemas-microsoft-com:office:smarttags" w:element="place">
        <w:smartTag w:uri="urn:schemas-microsoft-com:office:smarttags" w:element="country-region">
          <w:r w:rsidRPr="00D56244">
            <w:rPr>
              <w:b/>
              <w:sz w:val="48"/>
            </w:rPr>
            <w:t>FINLAND</w:t>
          </w:r>
        </w:smartTag>
      </w:smartTag>
    </w:p>
    <w:p w:rsidR="004A25BA" w:rsidRPr="00D56244" w:rsidRDefault="00F766C8">
      <w:pPr>
        <w:tabs>
          <w:tab w:val="left" w:pos="1296"/>
          <w:tab w:val="left" w:pos="2592"/>
          <w:tab w:val="left" w:pos="3888"/>
          <w:tab w:val="left" w:pos="5184"/>
          <w:tab w:val="left" w:pos="6480"/>
          <w:tab w:val="left" w:pos="7776"/>
          <w:tab w:val="left" w:pos="9072"/>
        </w:tabs>
        <w:jc w:val="center"/>
        <w:rPr>
          <w:b/>
          <w:sz w:val="36"/>
        </w:rPr>
      </w:pPr>
      <w:r>
        <w:rPr>
          <w:b/>
          <w:noProof/>
          <w:lang w:val="fi-FI" w:eastAsia="fi-FI"/>
        </w:rPr>
        <w:drawing>
          <wp:anchor distT="0" distB="0" distL="114300" distR="114300" simplePos="0" relativeHeight="251657216" behindDoc="0" locked="0" layoutInCell="1" allowOverlap="1">
            <wp:simplePos x="0" y="0"/>
            <wp:positionH relativeFrom="column">
              <wp:posOffset>457200</wp:posOffset>
            </wp:positionH>
            <wp:positionV relativeFrom="paragraph">
              <wp:posOffset>452120</wp:posOffset>
            </wp:positionV>
            <wp:extent cx="4369435" cy="4686300"/>
            <wp:effectExtent l="19050" t="0" r="0" b="0"/>
            <wp:wrapTopAndBottom/>
            <wp:docPr id="19" name="Picture 19" descr="baltic sub-div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altic sub-divisions"/>
                    <pic:cNvPicPr>
                      <a:picLocks noChangeAspect="1" noChangeArrowheads="1"/>
                    </pic:cNvPicPr>
                  </pic:nvPicPr>
                  <pic:blipFill>
                    <a:blip r:embed="rId7" cstate="print"/>
                    <a:srcRect/>
                    <a:stretch>
                      <a:fillRect/>
                    </a:stretch>
                  </pic:blipFill>
                  <pic:spPr bwMode="auto">
                    <a:xfrm>
                      <a:off x="0" y="0"/>
                      <a:ext cx="4369435" cy="4686300"/>
                    </a:xfrm>
                    <a:prstGeom prst="rect">
                      <a:avLst/>
                    </a:prstGeom>
                    <a:noFill/>
                    <a:ln w="9525">
                      <a:noFill/>
                      <a:miter lim="800000"/>
                      <a:headEnd/>
                      <a:tailEnd/>
                    </a:ln>
                  </pic:spPr>
                </pic:pic>
              </a:graphicData>
            </a:graphic>
          </wp:anchor>
        </w:drawing>
      </w:r>
      <w:r w:rsidR="004A25BA" w:rsidRPr="00D56244">
        <w:rPr>
          <w:b/>
          <w:sz w:val="48"/>
        </w:rPr>
        <w:br w:type="page"/>
      </w:r>
      <w:r w:rsidR="004A25BA" w:rsidRPr="00D56244">
        <w:rPr>
          <w:b/>
          <w:sz w:val="36"/>
        </w:rPr>
        <w:lastRenderedPageBreak/>
        <w:t>Table of contents</w:t>
      </w:r>
    </w:p>
    <w:p w:rsidR="00F314A4" w:rsidRDefault="008B0D90">
      <w:pPr>
        <w:pStyle w:val="TOC1"/>
        <w:rPr>
          <w:b w:val="0"/>
          <w:bCs w:val="0"/>
        </w:rPr>
      </w:pPr>
      <w:r w:rsidRPr="008B0D90">
        <w:rPr>
          <w:b w:val="0"/>
          <w:noProof w:val="0"/>
          <w:sz w:val="36"/>
          <w:lang w:val="en-GB"/>
        </w:rPr>
        <w:fldChar w:fldCharType="begin"/>
      </w:r>
      <w:r w:rsidR="008535BF" w:rsidRPr="00D56244">
        <w:rPr>
          <w:b w:val="0"/>
          <w:noProof w:val="0"/>
          <w:sz w:val="36"/>
          <w:lang w:val="en-GB"/>
        </w:rPr>
        <w:instrText xml:space="preserve"> TOC \h \z \t "NP section heading 1;1;NP sub-section heading;2;NP sub-section heading 2;3;NP sub-section heading 3;4" </w:instrText>
      </w:r>
      <w:r w:rsidRPr="008B0D90">
        <w:rPr>
          <w:b w:val="0"/>
          <w:noProof w:val="0"/>
          <w:sz w:val="36"/>
          <w:lang w:val="en-GB"/>
        </w:rPr>
        <w:fldChar w:fldCharType="separate"/>
      </w:r>
      <w:hyperlink w:anchor="_Toc257797521" w:history="1">
        <w:r w:rsidR="00F314A4" w:rsidRPr="00920CE9">
          <w:rPr>
            <w:rStyle w:val="Hyperlink"/>
          </w:rPr>
          <w:t>I</w:t>
        </w:r>
        <w:r w:rsidR="00F314A4">
          <w:rPr>
            <w:b w:val="0"/>
            <w:bCs w:val="0"/>
          </w:rPr>
          <w:tab/>
        </w:r>
        <w:r w:rsidR="00F314A4" w:rsidRPr="00920CE9">
          <w:rPr>
            <w:rStyle w:val="Hyperlink"/>
          </w:rPr>
          <w:t>General framework</w:t>
        </w:r>
        <w:r w:rsidR="00F314A4">
          <w:rPr>
            <w:webHidden/>
          </w:rPr>
          <w:tab/>
        </w:r>
        <w:r>
          <w:rPr>
            <w:webHidden/>
          </w:rPr>
          <w:fldChar w:fldCharType="begin"/>
        </w:r>
        <w:r w:rsidR="00F314A4">
          <w:rPr>
            <w:webHidden/>
          </w:rPr>
          <w:instrText xml:space="preserve"> PAGEREF _Toc257797521 \h </w:instrText>
        </w:r>
        <w:r>
          <w:rPr>
            <w:webHidden/>
          </w:rPr>
        </w:r>
        <w:r>
          <w:rPr>
            <w:webHidden/>
          </w:rPr>
          <w:fldChar w:fldCharType="separate"/>
        </w:r>
        <w:r w:rsidR="00F314A4">
          <w:rPr>
            <w:webHidden/>
          </w:rPr>
          <w:t>1</w:t>
        </w:r>
        <w:r>
          <w:rPr>
            <w:webHidden/>
          </w:rPr>
          <w:fldChar w:fldCharType="end"/>
        </w:r>
      </w:hyperlink>
    </w:p>
    <w:p w:rsidR="00F314A4" w:rsidRDefault="008B0D90">
      <w:pPr>
        <w:pStyle w:val="TOC1"/>
        <w:rPr>
          <w:b w:val="0"/>
          <w:bCs w:val="0"/>
        </w:rPr>
      </w:pPr>
      <w:hyperlink w:anchor="_Toc257797522" w:history="1">
        <w:r w:rsidR="00F314A4" w:rsidRPr="00920CE9">
          <w:rPr>
            <w:rStyle w:val="Hyperlink"/>
          </w:rPr>
          <w:t>II</w:t>
        </w:r>
        <w:r w:rsidR="00F314A4">
          <w:rPr>
            <w:b w:val="0"/>
            <w:bCs w:val="0"/>
          </w:rPr>
          <w:tab/>
        </w:r>
        <w:r w:rsidR="00F314A4" w:rsidRPr="00920CE9">
          <w:rPr>
            <w:rStyle w:val="Hyperlink"/>
          </w:rPr>
          <w:t>Organisation of the National Programme</w:t>
        </w:r>
        <w:r w:rsidR="00F314A4">
          <w:rPr>
            <w:webHidden/>
          </w:rPr>
          <w:tab/>
        </w:r>
        <w:r>
          <w:rPr>
            <w:webHidden/>
          </w:rPr>
          <w:fldChar w:fldCharType="begin"/>
        </w:r>
        <w:r w:rsidR="00F314A4">
          <w:rPr>
            <w:webHidden/>
          </w:rPr>
          <w:instrText xml:space="preserve"> PAGEREF _Toc257797522 \h </w:instrText>
        </w:r>
        <w:r>
          <w:rPr>
            <w:webHidden/>
          </w:rPr>
        </w:r>
        <w:r>
          <w:rPr>
            <w:webHidden/>
          </w:rPr>
          <w:fldChar w:fldCharType="separate"/>
        </w:r>
        <w:r w:rsidR="00F314A4">
          <w:rPr>
            <w:webHidden/>
          </w:rPr>
          <w:t>2</w:t>
        </w:r>
        <w:r>
          <w:rPr>
            <w:webHidden/>
          </w:rPr>
          <w:fldChar w:fldCharType="end"/>
        </w:r>
      </w:hyperlink>
    </w:p>
    <w:p w:rsidR="00F314A4" w:rsidRDefault="008B0D90">
      <w:pPr>
        <w:pStyle w:val="TOC2"/>
        <w:tabs>
          <w:tab w:val="left" w:pos="1000"/>
          <w:tab w:val="right" w:pos="8296"/>
        </w:tabs>
        <w:rPr>
          <w:b w:val="0"/>
          <w:i w:val="0"/>
          <w:iCs w:val="0"/>
          <w:noProof/>
          <w:lang w:val="en-US"/>
        </w:rPr>
      </w:pPr>
      <w:hyperlink w:anchor="_Toc257797523" w:history="1">
        <w:r w:rsidR="00F314A4" w:rsidRPr="00920CE9">
          <w:rPr>
            <w:rStyle w:val="Hyperlink"/>
            <w:noProof/>
          </w:rPr>
          <w:t>II.B</w:t>
        </w:r>
        <w:r w:rsidR="00F314A4">
          <w:rPr>
            <w:b w:val="0"/>
            <w:i w:val="0"/>
            <w:iCs w:val="0"/>
            <w:noProof/>
            <w:lang w:val="en-US"/>
          </w:rPr>
          <w:tab/>
        </w:r>
        <w:r w:rsidR="00F314A4" w:rsidRPr="00920CE9">
          <w:rPr>
            <w:rStyle w:val="Hyperlink"/>
            <w:noProof/>
          </w:rPr>
          <w:t>International co-ordination</w:t>
        </w:r>
        <w:r w:rsidR="00F314A4">
          <w:rPr>
            <w:noProof/>
            <w:webHidden/>
          </w:rPr>
          <w:tab/>
        </w:r>
        <w:r>
          <w:rPr>
            <w:noProof/>
            <w:webHidden/>
          </w:rPr>
          <w:fldChar w:fldCharType="begin"/>
        </w:r>
        <w:r w:rsidR="00F314A4">
          <w:rPr>
            <w:noProof/>
            <w:webHidden/>
          </w:rPr>
          <w:instrText xml:space="preserve"> PAGEREF _Toc257797523 \h </w:instrText>
        </w:r>
        <w:r>
          <w:rPr>
            <w:noProof/>
            <w:webHidden/>
          </w:rPr>
        </w:r>
        <w:r>
          <w:rPr>
            <w:noProof/>
            <w:webHidden/>
          </w:rPr>
          <w:fldChar w:fldCharType="separate"/>
        </w:r>
        <w:r w:rsidR="00F314A4">
          <w:rPr>
            <w:noProof/>
            <w:webHidden/>
          </w:rPr>
          <w:t>3</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24" w:history="1">
        <w:r w:rsidR="00F314A4" w:rsidRPr="00920CE9">
          <w:rPr>
            <w:rStyle w:val="Hyperlink"/>
            <w:noProof/>
          </w:rPr>
          <w:t>II.C</w:t>
        </w:r>
        <w:r w:rsidR="00F314A4">
          <w:rPr>
            <w:b w:val="0"/>
            <w:i w:val="0"/>
            <w:iCs w:val="0"/>
            <w:noProof/>
            <w:lang w:val="en-US"/>
          </w:rPr>
          <w:tab/>
        </w:r>
        <w:r w:rsidR="00F314A4" w:rsidRPr="00920CE9">
          <w:rPr>
            <w:rStyle w:val="Hyperlink"/>
            <w:noProof/>
          </w:rPr>
          <w:t>Regional co-ordination</w:t>
        </w:r>
        <w:r w:rsidR="00F314A4">
          <w:rPr>
            <w:noProof/>
            <w:webHidden/>
          </w:rPr>
          <w:tab/>
        </w:r>
        <w:r>
          <w:rPr>
            <w:noProof/>
            <w:webHidden/>
          </w:rPr>
          <w:fldChar w:fldCharType="begin"/>
        </w:r>
        <w:r w:rsidR="00F314A4">
          <w:rPr>
            <w:noProof/>
            <w:webHidden/>
          </w:rPr>
          <w:instrText xml:space="preserve"> PAGEREF _Toc257797524 \h </w:instrText>
        </w:r>
        <w:r>
          <w:rPr>
            <w:noProof/>
            <w:webHidden/>
          </w:rPr>
        </w:r>
        <w:r>
          <w:rPr>
            <w:noProof/>
            <w:webHidden/>
          </w:rPr>
          <w:fldChar w:fldCharType="separate"/>
        </w:r>
        <w:r w:rsidR="00F314A4">
          <w:rPr>
            <w:noProof/>
            <w:webHidden/>
          </w:rPr>
          <w:t>3</w:t>
        </w:r>
        <w:r>
          <w:rPr>
            <w:noProof/>
            <w:webHidden/>
          </w:rPr>
          <w:fldChar w:fldCharType="end"/>
        </w:r>
      </w:hyperlink>
    </w:p>
    <w:p w:rsidR="00F314A4" w:rsidRDefault="008B0D90">
      <w:pPr>
        <w:pStyle w:val="TOC1"/>
        <w:rPr>
          <w:b w:val="0"/>
          <w:bCs w:val="0"/>
        </w:rPr>
      </w:pPr>
      <w:hyperlink w:anchor="_Toc257797525" w:history="1">
        <w:r w:rsidR="00F314A4" w:rsidRPr="00920CE9">
          <w:rPr>
            <w:rStyle w:val="Hyperlink"/>
          </w:rPr>
          <w:t>III</w:t>
        </w:r>
        <w:r w:rsidR="00F314A4">
          <w:rPr>
            <w:b w:val="0"/>
            <w:bCs w:val="0"/>
          </w:rPr>
          <w:tab/>
        </w:r>
        <w:r w:rsidR="00F314A4" w:rsidRPr="00920CE9">
          <w:rPr>
            <w:rStyle w:val="Hyperlink"/>
          </w:rPr>
          <w:t>Module of evaluation of the fishing sector</w:t>
        </w:r>
        <w:r w:rsidR="00F314A4">
          <w:rPr>
            <w:webHidden/>
          </w:rPr>
          <w:tab/>
        </w:r>
        <w:r>
          <w:rPr>
            <w:webHidden/>
          </w:rPr>
          <w:fldChar w:fldCharType="begin"/>
        </w:r>
        <w:r w:rsidR="00F314A4">
          <w:rPr>
            <w:webHidden/>
          </w:rPr>
          <w:instrText xml:space="preserve"> PAGEREF _Toc257797525 \h </w:instrText>
        </w:r>
        <w:r>
          <w:rPr>
            <w:webHidden/>
          </w:rPr>
        </w:r>
        <w:r>
          <w:rPr>
            <w:webHidden/>
          </w:rPr>
          <w:fldChar w:fldCharType="separate"/>
        </w:r>
        <w:r w:rsidR="00F314A4">
          <w:rPr>
            <w:webHidden/>
          </w:rPr>
          <w:t>4</w:t>
        </w:r>
        <w:r>
          <w:rPr>
            <w:webHidden/>
          </w:rPr>
          <w:fldChar w:fldCharType="end"/>
        </w:r>
      </w:hyperlink>
    </w:p>
    <w:p w:rsidR="00F314A4" w:rsidRDefault="008B0D90">
      <w:pPr>
        <w:pStyle w:val="TOC2"/>
        <w:tabs>
          <w:tab w:val="left" w:pos="1000"/>
          <w:tab w:val="right" w:pos="8296"/>
        </w:tabs>
        <w:rPr>
          <w:b w:val="0"/>
          <w:i w:val="0"/>
          <w:iCs w:val="0"/>
          <w:noProof/>
          <w:lang w:val="en-US"/>
        </w:rPr>
      </w:pPr>
      <w:hyperlink w:anchor="_Toc257797526" w:history="1">
        <w:r w:rsidR="00F314A4" w:rsidRPr="00920CE9">
          <w:rPr>
            <w:rStyle w:val="Hyperlink"/>
            <w:noProof/>
          </w:rPr>
          <w:t>III.A</w:t>
        </w:r>
        <w:r w:rsidR="00F314A4">
          <w:rPr>
            <w:b w:val="0"/>
            <w:i w:val="0"/>
            <w:iCs w:val="0"/>
            <w:noProof/>
            <w:lang w:val="en-US"/>
          </w:rPr>
          <w:tab/>
        </w:r>
        <w:r w:rsidR="00F314A4" w:rsidRPr="00920CE9">
          <w:rPr>
            <w:rStyle w:val="Hyperlink"/>
            <w:noProof/>
          </w:rPr>
          <w:t>General description of the fishing sector</w:t>
        </w:r>
        <w:r w:rsidR="00F314A4">
          <w:rPr>
            <w:noProof/>
            <w:webHidden/>
          </w:rPr>
          <w:tab/>
        </w:r>
        <w:r>
          <w:rPr>
            <w:noProof/>
            <w:webHidden/>
          </w:rPr>
          <w:fldChar w:fldCharType="begin"/>
        </w:r>
        <w:r w:rsidR="00F314A4">
          <w:rPr>
            <w:noProof/>
            <w:webHidden/>
          </w:rPr>
          <w:instrText xml:space="preserve"> PAGEREF _Toc257797526 \h </w:instrText>
        </w:r>
        <w:r>
          <w:rPr>
            <w:noProof/>
            <w:webHidden/>
          </w:rPr>
        </w:r>
        <w:r>
          <w:rPr>
            <w:noProof/>
            <w:webHidden/>
          </w:rPr>
          <w:fldChar w:fldCharType="separate"/>
        </w:r>
        <w:r w:rsidR="00F314A4">
          <w:rPr>
            <w:noProof/>
            <w:webHidden/>
          </w:rPr>
          <w:t>4</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27" w:history="1">
        <w:r w:rsidR="00F314A4" w:rsidRPr="00920CE9">
          <w:rPr>
            <w:rStyle w:val="Hyperlink"/>
            <w:noProof/>
          </w:rPr>
          <w:t>III.B</w:t>
        </w:r>
        <w:r w:rsidR="00F314A4">
          <w:rPr>
            <w:b w:val="0"/>
            <w:i w:val="0"/>
            <w:iCs w:val="0"/>
            <w:noProof/>
            <w:lang w:val="en-US"/>
          </w:rPr>
          <w:tab/>
        </w:r>
        <w:r w:rsidR="00F314A4" w:rsidRPr="00920CE9">
          <w:rPr>
            <w:rStyle w:val="Hyperlink"/>
            <w:noProof/>
          </w:rPr>
          <w:t>Economic variables - Baltic Sea (ICES areas III b-d)</w:t>
        </w:r>
        <w:r w:rsidR="00F314A4">
          <w:rPr>
            <w:noProof/>
            <w:webHidden/>
          </w:rPr>
          <w:tab/>
        </w:r>
        <w:r>
          <w:rPr>
            <w:noProof/>
            <w:webHidden/>
          </w:rPr>
          <w:fldChar w:fldCharType="begin"/>
        </w:r>
        <w:r w:rsidR="00F314A4">
          <w:rPr>
            <w:noProof/>
            <w:webHidden/>
          </w:rPr>
          <w:instrText xml:space="preserve"> PAGEREF _Toc257797527 \h </w:instrText>
        </w:r>
        <w:r>
          <w:rPr>
            <w:noProof/>
            <w:webHidden/>
          </w:rPr>
        </w:r>
        <w:r>
          <w:rPr>
            <w:noProof/>
            <w:webHidden/>
          </w:rPr>
          <w:fldChar w:fldCharType="separate"/>
        </w:r>
        <w:r w:rsidR="00F314A4">
          <w:rPr>
            <w:noProof/>
            <w:webHidden/>
          </w:rPr>
          <w:t>5</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28" w:history="1">
        <w:r w:rsidR="00F314A4" w:rsidRPr="00920CE9">
          <w:rPr>
            <w:rStyle w:val="Hyperlink"/>
            <w:noProof/>
          </w:rPr>
          <w:t>III.C</w:t>
        </w:r>
        <w:r w:rsidR="00F314A4">
          <w:rPr>
            <w:b w:val="0"/>
            <w:i w:val="0"/>
            <w:iCs w:val="0"/>
            <w:noProof/>
            <w:lang w:val="en-US"/>
          </w:rPr>
          <w:tab/>
        </w:r>
        <w:r w:rsidR="00F314A4" w:rsidRPr="00920CE9">
          <w:rPr>
            <w:rStyle w:val="Hyperlink"/>
            <w:noProof/>
          </w:rPr>
          <w:t>Biological - metier-related variables - Baltic Sea (ICES areas III b-d)</w:t>
        </w:r>
        <w:r w:rsidR="00F314A4">
          <w:rPr>
            <w:noProof/>
            <w:webHidden/>
          </w:rPr>
          <w:tab/>
        </w:r>
        <w:r>
          <w:rPr>
            <w:noProof/>
            <w:webHidden/>
          </w:rPr>
          <w:fldChar w:fldCharType="begin"/>
        </w:r>
        <w:r w:rsidR="00F314A4">
          <w:rPr>
            <w:noProof/>
            <w:webHidden/>
          </w:rPr>
          <w:instrText xml:space="preserve"> PAGEREF _Toc257797528 \h </w:instrText>
        </w:r>
        <w:r>
          <w:rPr>
            <w:noProof/>
            <w:webHidden/>
          </w:rPr>
        </w:r>
        <w:r>
          <w:rPr>
            <w:noProof/>
            <w:webHidden/>
          </w:rPr>
          <w:fldChar w:fldCharType="separate"/>
        </w:r>
        <w:r w:rsidR="00F314A4">
          <w:rPr>
            <w:noProof/>
            <w:webHidden/>
          </w:rPr>
          <w:t>8</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29" w:history="1">
        <w:r w:rsidR="00F314A4" w:rsidRPr="00920CE9">
          <w:rPr>
            <w:rStyle w:val="Hyperlink"/>
            <w:noProof/>
            <w:lang w:val="fi-FI"/>
          </w:rPr>
          <w:t>III.C.1</w:t>
        </w:r>
        <w:r w:rsidR="00F314A4">
          <w:rPr>
            <w:noProof/>
            <w:sz w:val="24"/>
            <w:lang w:val="en-US"/>
          </w:rPr>
          <w:tab/>
        </w:r>
        <w:r w:rsidR="00F314A4" w:rsidRPr="00920CE9">
          <w:rPr>
            <w:rStyle w:val="Hyperlink"/>
            <w:noProof/>
            <w:lang w:val="fi-FI"/>
          </w:rPr>
          <w:t>Data acquisition</w:t>
        </w:r>
        <w:r w:rsidR="00F314A4">
          <w:rPr>
            <w:noProof/>
            <w:webHidden/>
          </w:rPr>
          <w:tab/>
        </w:r>
        <w:r>
          <w:rPr>
            <w:noProof/>
            <w:webHidden/>
          </w:rPr>
          <w:fldChar w:fldCharType="begin"/>
        </w:r>
        <w:r w:rsidR="00F314A4">
          <w:rPr>
            <w:noProof/>
            <w:webHidden/>
          </w:rPr>
          <w:instrText xml:space="preserve"> PAGEREF _Toc257797529 \h </w:instrText>
        </w:r>
        <w:r>
          <w:rPr>
            <w:noProof/>
            <w:webHidden/>
          </w:rPr>
        </w:r>
        <w:r>
          <w:rPr>
            <w:noProof/>
            <w:webHidden/>
          </w:rPr>
          <w:fldChar w:fldCharType="separate"/>
        </w:r>
        <w:r w:rsidR="00F314A4">
          <w:rPr>
            <w:noProof/>
            <w:webHidden/>
          </w:rPr>
          <w:t>8</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0" w:history="1">
        <w:r w:rsidR="00F314A4" w:rsidRPr="00920CE9">
          <w:rPr>
            <w:rStyle w:val="Hyperlink"/>
            <w:noProof/>
          </w:rPr>
          <w:t>III.C.2</w:t>
        </w:r>
        <w:r w:rsidR="00F314A4">
          <w:rPr>
            <w:noProof/>
            <w:sz w:val="24"/>
            <w:lang w:val="en-US"/>
          </w:rPr>
          <w:tab/>
        </w:r>
        <w:r w:rsidR="00F314A4" w:rsidRPr="00920CE9">
          <w:rPr>
            <w:rStyle w:val="Hyperlink"/>
            <w:noProof/>
          </w:rPr>
          <w:t>Estimation procedures</w:t>
        </w:r>
        <w:r w:rsidR="00F314A4">
          <w:rPr>
            <w:noProof/>
            <w:webHidden/>
          </w:rPr>
          <w:tab/>
        </w:r>
        <w:r>
          <w:rPr>
            <w:noProof/>
            <w:webHidden/>
          </w:rPr>
          <w:fldChar w:fldCharType="begin"/>
        </w:r>
        <w:r w:rsidR="00F314A4">
          <w:rPr>
            <w:noProof/>
            <w:webHidden/>
          </w:rPr>
          <w:instrText xml:space="preserve"> PAGEREF _Toc257797530 \h </w:instrText>
        </w:r>
        <w:r>
          <w:rPr>
            <w:noProof/>
            <w:webHidden/>
          </w:rPr>
        </w:r>
        <w:r>
          <w:rPr>
            <w:noProof/>
            <w:webHidden/>
          </w:rPr>
          <w:fldChar w:fldCharType="separate"/>
        </w:r>
        <w:r w:rsidR="00F314A4">
          <w:rPr>
            <w:noProof/>
            <w:webHidden/>
          </w:rPr>
          <w:t>14</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1" w:history="1">
        <w:r w:rsidR="00F314A4" w:rsidRPr="00920CE9">
          <w:rPr>
            <w:rStyle w:val="Hyperlink"/>
            <w:noProof/>
          </w:rPr>
          <w:t>III.C.3</w:t>
        </w:r>
        <w:r w:rsidR="00F314A4">
          <w:rPr>
            <w:noProof/>
            <w:sz w:val="24"/>
            <w:lang w:val="en-US"/>
          </w:rPr>
          <w:tab/>
        </w:r>
        <w:r w:rsidR="00F314A4" w:rsidRPr="00920CE9">
          <w:rPr>
            <w:rStyle w:val="Hyperlink"/>
            <w:noProof/>
          </w:rPr>
          <w:t>Data quality evaluation</w:t>
        </w:r>
        <w:r w:rsidR="00F314A4">
          <w:rPr>
            <w:noProof/>
            <w:webHidden/>
          </w:rPr>
          <w:tab/>
        </w:r>
        <w:r>
          <w:rPr>
            <w:noProof/>
            <w:webHidden/>
          </w:rPr>
          <w:fldChar w:fldCharType="begin"/>
        </w:r>
        <w:r w:rsidR="00F314A4">
          <w:rPr>
            <w:noProof/>
            <w:webHidden/>
          </w:rPr>
          <w:instrText xml:space="preserve"> PAGEREF _Toc257797531 \h </w:instrText>
        </w:r>
        <w:r>
          <w:rPr>
            <w:noProof/>
            <w:webHidden/>
          </w:rPr>
        </w:r>
        <w:r>
          <w:rPr>
            <w:noProof/>
            <w:webHidden/>
          </w:rPr>
          <w:fldChar w:fldCharType="separate"/>
        </w:r>
        <w:r w:rsidR="00F314A4">
          <w:rPr>
            <w:noProof/>
            <w:webHidden/>
          </w:rPr>
          <w:t>15</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2" w:history="1">
        <w:r w:rsidR="00F314A4" w:rsidRPr="00920CE9">
          <w:rPr>
            <w:rStyle w:val="Hyperlink"/>
            <w:noProof/>
          </w:rPr>
          <w:t>III.C.4</w:t>
        </w:r>
        <w:r w:rsidR="00F314A4">
          <w:rPr>
            <w:noProof/>
            <w:sz w:val="24"/>
            <w:lang w:val="en-US"/>
          </w:rPr>
          <w:tab/>
        </w:r>
        <w:r w:rsidR="00F314A4" w:rsidRPr="00920CE9">
          <w:rPr>
            <w:rStyle w:val="Hyperlink"/>
            <w:noProof/>
          </w:rPr>
          <w:t>Data presentation</w:t>
        </w:r>
        <w:r w:rsidR="00F314A4">
          <w:rPr>
            <w:noProof/>
            <w:webHidden/>
          </w:rPr>
          <w:tab/>
        </w:r>
        <w:r>
          <w:rPr>
            <w:noProof/>
            <w:webHidden/>
          </w:rPr>
          <w:fldChar w:fldCharType="begin"/>
        </w:r>
        <w:r w:rsidR="00F314A4">
          <w:rPr>
            <w:noProof/>
            <w:webHidden/>
          </w:rPr>
          <w:instrText xml:space="preserve"> PAGEREF _Toc257797532 \h </w:instrText>
        </w:r>
        <w:r>
          <w:rPr>
            <w:noProof/>
            <w:webHidden/>
          </w:rPr>
        </w:r>
        <w:r>
          <w:rPr>
            <w:noProof/>
            <w:webHidden/>
          </w:rPr>
          <w:fldChar w:fldCharType="separate"/>
        </w:r>
        <w:r w:rsidR="00F314A4">
          <w:rPr>
            <w:noProof/>
            <w:webHidden/>
          </w:rPr>
          <w:t>17</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3" w:history="1">
        <w:r w:rsidR="00F314A4" w:rsidRPr="00920CE9">
          <w:rPr>
            <w:rStyle w:val="Hyperlink"/>
            <w:noProof/>
          </w:rPr>
          <w:t>III.C.5</w:t>
        </w:r>
        <w:r w:rsidR="00F314A4">
          <w:rPr>
            <w:noProof/>
            <w:sz w:val="24"/>
            <w:lang w:val="en-US"/>
          </w:rPr>
          <w:tab/>
        </w:r>
        <w:r w:rsidR="00F314A4" w:rsidRPr="00920CE9">
          <w:rPr>
            <w:rStyle w:val="Hyperlink"/>
            <w:noProof/>
          </w:rPr>
          <w:t>Regional co-ordination</w:t>
        </w:r>
        <w:r w:rsidR="00F314A4">
          <w:rPr>
            <w:noProof/>
            <w:webHidden/>
          </w:rPr>
          <w:tab/>
        </w:r>
        <w:r>
          <w:rPr>
            <w:noProof/>
            <w:webHidden/>
          </w:rPr>
          <w:fldChar w:fldCharType="begin"/>
        </w:r>
        <w:r w:rsidR="00F314A4">
          <w:rPr>
            <w:noProof/>
            <w:webHidden/>
          </w:rPr>
          <w:instrText xml:space="preserve"> PAGEREF _Toc257797533 \h </w:instrText>
        </w:r>
        <w:r>
          <w:rPr>
            <w:noProof/>
            <w:webHidden/>
          </w:rPr>
        </w:r>
        <w:r>
          <w:rPr>
            <w:noProof/>
            <w:webHidden/>
          </w:rPr>
          <w:fldChar w:fldCharType="separate"/>
        </w:r>
        <w:r w:rsidR="00F314A4">
          <w:rPr>
            <w:noProof/>
            <w:webHidden/>
          </w:rPr>
          <w:t>17</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4" w:history="1">
        <w:r w:rsidR="00F314A4" w:rsidRPr="00920CE9">
          <w:rPr>
            <w:rStyle w:val="Hyperlink"/>
            <w:noProof/>
          </w:rPr>
          <w:t>III.C.6</w:t>
        </w:r>
        <w:r w:rsidR="00F314A4">
          <w:rPr>
            <w:noProof/>
            <w:sz w:val="24"/>
            <w:lang w:val="en-US"/>
          </w:rPr>
          <w:tab/>
        </w:r>
        <w:r w:rsidR="00F314A4" w:rsidRPr="00920CE9">
          <w:rPr>
            <w:rStyle w:val="Hyperlink"/>
            <w:noProof/>
          </w:rPr>
          <w:t>Derogations and non-conformities</w:t>
        </w:r>
        <w:r w:rsidR="00F314A4">
          <w:rPr>
            <w:noProof/>
            <w:webHidden/>
          </w:rPr>
          <w:tab/>
        </w:r>
        <w:r>
          <w:rPr>
            <w:noProof/>
            <w:webHidden/>
          </w:rPr>
          <w:fldChar w:fldCharType="begin"/>
        </w:r>
        <w:r w:rsidR="00F314A4">
          <w:rPr>
            <w:noProof/>
            <w:webHidden/>
          </w:rPr>
          <w:instrText xml:space="preserve"> PAGEREF _Toc257797534 \h </w:instrText>
        </w:r>
        <w:r>
          <w:rPr>
            <w:noProof/>
            <w:webHidden/>
          </w:rPr>
        </w:r>
        <w:r>
          <w:rPr>
            <w:noProof/>
            <w:webHidden/>
          </w:rPr>
          <w:fldChar w:fldCharType="separate"/>
        </w:r>
        <w:r w:rsidR="00F314A4">
          <w:rPr>
            <w:noProof/>
            <w:webHidden/>
          </w:rPr>
          <w:t>18</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35" w:history="1">
        <w:r w:rsidR="00F314A4" w:rsidRPr="00920CE9">
          <w:rPr>
            <w:rStyle w:val="Hyperlink"/>
            <w:noProof/>
          </w:rPr>
          <w:t>III.D</w:t>
        </w:r>
        <w:r w:rsidR="00F314A4">
          <w:rPr>
            <w:b w:val="0"/>
            <w:i w:val="0"/>
            <w:iCs w:val="0"/>
            <w:noProof/>
            <w:lang w:val="en-US"/>
          </w:rPr>
          <w:tab/>
        </w:r>
        <w:r w:rsidR="00F314A4" w:rsidRPr="00920CE9">
          <w:rPr>
            <w:rStyle w:val="Hyperlink"/>
            <w:noProof/>
          </w:rPr>
          <w:t>Biological - Recreational fisheries - Baltic Sea (ICES areas III b-d)</w:t>
        </w:r>
        <w:r w:rsidR="00F314A4">
          <w:rPr>
            <w:noProof/>
            <w:webHidden/>
          </w:rPr>
          <w:tab/>
        </w:r>
        <w:r>
          <w:rPr>
            <w:noProof/>
            <w:webHidden/>
          </w:rPr>
          <w:fldChar w:fldCharType="begin"/>
        </w:r>
        <w:r w:rsidR="00F314A4">
          <w:rPr>
            <w:noProof/>
            <w:webHidden/>
          </w:rPr>
          <w:instrText xml:space="preserve"> PAGEREF _Toc257797535 \h </w:instrText>
        </w:r>
        <w:r>
          <w:rPr>
            <w:noProof/>
            <w:webHidden/>
          </w:rPr>
        </w:r>
        <w:r>
          <w:rPr>
            <w:noProof/>
            <w:webHidden/>
          </w:rPr>
          <w:fldChar w:fldCharType="separate"/>
        </w:r>
        <w:r w:rsidR="00F314A4">
          <w:rPr>
            <w:noProof/>
            <w:webHidden/>
          </w:rPr>
          <w:t>21</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6" w:history="1">
        <w:r w:rsidR="00F314A4" w:rsidRPr="00920CE9">
          <w:rPr>
            <w:rStyle w:val="Hyperlink"/>
            <w:noProof/>
          </w:rPr>
          <w:t>III.D.1</w:t>
        </w:r>
        <w:r w:rsidR="00F314A4">
          <w:rPr>
            <w:noProof/>
            <w:sz w:val="24"/>
            <w:lang w:val="en-US"/>
          </w:rPr>
          <w:tab/>
        </w:r>
        <w:r w:rsidR="00F314A4" w:rsidRPr="00920CE9">
          <w:rPr>
            <w:rStyle w:val="Hyperlink"/>
            <w:noProof/>
          </w:rPr>
          <w:t>Data acquisition</w:t>
        </w:r>
        <w:r w:rsidR="00F314A4">
          <w:rPr>
            <w:noProof/>
            <w:webHidden/>
          </w:rPr>
          <w:tab/>
        </w:r>
        <w:r>
          <w:rPr>
            <w:noProof/>
            <w:webHidden/>
          </w:rPr>
          <w:fldChar w:fldCharType="begin"/>
        </w:r>
        <w:r w:rsidR="00F314A4">
          <w:rPr>
            <w:noProof/>
            <w:webHidden/>
          </w:rPr>
          <w:instrText xml:space="preserve"> PAGEREF _Toc257797536 \h </w:instrText>
        </w:r>
        <w:r>
          <w:rPr>
            <w:noProof/>
            <w:webHidden/>
          </w:rPr>
        </w:r>
        <w:r>
          <w:rPr>
            <w:noProof/>
            <w:webHidden/>
          </w:rPr>
          <w:fldChar w:fldCharType="separate"/>
        </w:r>
        <w:r w:rsidR="00F314A4">
          <w:rPr>
            <w:noProof/>
            <w:webHidden/>
          </w:rPr>
          <w:t>21</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7" w:history="1">
        <w:r w:rsidR="00F314A4" w:rsidRPr="00920CE9">
          <w:rPr>
            <w:rStyle w:val="Hyperlink"/>
            <w:noProof/>
          </w:rPr>
          <w:t>III.D.2</w:t>
        </w:r>
        <w:r w:rsidR="00F314A4">
          <w:rPr>
            <w:noProof/>
            <w:sz w:val="24"/>
            <w:lang w:val="en-US"/>
          </w:rPr>
          <w:tab/>
        </w:r>
        <w:r w:rsidR="00F314A4" w:rsidRPr="00920CE9">
          <w:rPr>
            <w:rStyle w:val="Hyperlink"/>
            <w:noProof/>
          </w:rPr>
          <w:t>Estimation procedures</w:t>
        </w:r>
        <w:r w:rsidR="00F314A4">
          <w:rPr>
            <w:noProof/>
            <w:webHidden/>
          </w:rPr>
          <w:tab/>
        </w:r>
        <w:r>
          <w:rPr>
            <w:noProof/>
            <w:webHidden/>
          </w:rPr>
          <w:fldChar w:fldCharType="begin"/>
        </w:r>
        <w:r w:rsidR="00F314A4">
          <w:rPr>
            <w:noProof/>
            <w:webHidden/>
          </w:rPr>
          <w:instrText xml:space="preserve"> PAGEREF _Toc257797537 \h </w:instrText>
        </w:r>
        <w:r>
          <w:rPr>
            <w:noProof/>
            <w:webHidden/>
          </w:rPr>
        </w:r>
        <w:r>
          <w:rPr>
            <w:noProof/>
            <w:webHidden/>
          </w:rPr>
          <w:fldChar w:fldCharType="separate"/>
        </w:r>
        <w:r w:rsidR="00F314A4">
          <w:rPr>
            <w:noProof/>
            <w:webHidden/>
          </w:rPr>
          <w:t>23</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8" w:history="1">
        <w:r w:rsidR="00F314A4" w:rsidRPr="00920CE9">
          <w:rPr>
            <w:rStyle w:val="Hyperlink"/>
            <w:noProof/>
          </w:rPr>
          <w:t>III.D.3</w:t>
        </w:r>
        <w:r w:rsidR="00F314A4">
          <w:rPr>
            <w:noProof/>
            <w:sz w:val="24"/>
            <w:lang w:val="en-US"/>
          </w:rPr>
          <w:tab/>
        </w:r>
        <w:r w:rsidR="00F314A4" w:rsidRPr="00920CE9">
          <w:rPr>
            <w:rStyle w:val="Hyperlink"/>
            <w:noProof/>
          </w:rPr>
          <w:t>Data quality evaluation</w:t>
        </w:r>
        <w:r w:rsidR="00F314A4">
          <w:rPr>
            <w:noProof/>
            <w:webHidden/>
          </w:rPr>
          <w:tab/>
        </w:r>
        <w:r>
          <w:rPr>
            <w:noProof/>
            <w:webHidden/>
          </w:rPr>
          <w:fldChar w:fldCharType="begin"/>
        </w:r>
        <w:r w:rsidR="00F314A4">
          <w:rPr>
            <w:noProof/>
            <w:webHidden/>
          </w:rPr>
          <w:instrText xml:space="preserve"> PAGEREF _Toc257797538 \h </w:instrText>
        </w:r>
        <w:r>
          <w:rPr>
            <w:noProof/>
            <w:webHidden/>
          </w:rPr>
        </w:r>
        <w:r>
          <w:rPr>
            <w:noProof/>
            <w:webHidden/>
          </w:rPr>
          <w:fldChar w:fldCharType="separate"/>
        </w:r>
        <w:r w:rsidR="00F314A4">
          <w:rPr>
            <w:noProof/>
            <w:webHidden/>
          </w:rPr>
          <w:t>24</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39" w:history="1">
        <w:r w:rsidR="00F314A4" w:rsidRPr="00920CE9">
          <w:rPr>
            <w:rStyle w:val="Hyperlink"/>
            <w:noProof/>
          </w:rPr>
          <w:t>III.D.4</w:t>
        </w:r>
        <w:r w:rsidR="00F314A4">
          <w:rPr>
            <w:noProof/>
            <w:sz w:val="24"/>
            <w:lang w:val="en-US"/>
          </w:rPr>
          <w:tab/>
        </w:r>
        <w:r w:rsidR="00F314A4" w:rsidRPr="00920CE9">
          <w:rPr>
            <w:rStyle w:val="Hyperlink"/>
            <w:noProof/>
          </w:rPr>
          <w:t>Data presentation</w:t>
        </w:r>
        <w:r w:rsidR="00F314A4">
          <w:rPr>
            <w:noProof/>
            <w:webHidden/>
          </w:rPr>
          <w:tab/>
        </w:r>
        <w:r>
          <w:rPr>
            <w:noProof/>
            <w:webHidden/>
          </w:rPr>
          <w:fldChar w:fldCharType="begin"/>
        </w:r>
        <w:r w:rsidR="00F314A4">
          <w:rPr>
            <w:noProof/>
            <w:webHidden/>
          </w:rPr>
          <w:instrText xml:space="preserve"> PAGEREF _Toc257797539 \h </w:instrText>
        </w:r>
        <w:r>
          <w:rPr>
            <w:noProof/>
            <w:webHidden/>
          </w:rPr>
        </w:r>
        <w:r>
          <w:rPr>
            <w:noProof/>
            <w:webHidden/>
          </w:rPr>
          <w:fldChar w:fldCharType="separate"/>
        </w:r>
        <w:r w:rsidR="00F314A4">
          <w:rPr>
            <w:noProof/>
            <w:webHidden/>
          </w:rPr>
          <w:t>25</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40" w:history="1">
        <w:r w:rsidR="00F314A4" w:rsidRPr="00920CE9">
          <w:rPr>
            <w:rStyle w:val="Hyperlink"/>
            <w:noProof/>
          </w:rPr>
          <w:t>III.D.5</w:t>
        </w:r>
        <w:r w:rsidR="00F314A4">
          <w:rPr>
            <w:noProof/>
            <w:sz w:val="24"/>
            <w:lang w:val="en-US"/>
          </w:rPr>
          <w:tab/>
        </w:r>
        <w:r w:rsidR="00F314A4" w:rsidRPr="00920CE9">
          <w:rPr>
            <w:rStyle w:val="Hyperlink"/>
            <w:noProof/>
          </w:rPr>
          <w:t>Regional coordination</w:t>
        </w:r>
        <w:r w:rsidR="00F314A4">
          <w:rPr>
            <w:noProof/>
            <w:webHidden/>
          </w:rPr>
          <w:tab/>
        </w:r>
        <w:r>
          <w:rPr>
            <w:noProof/>
            <w:webHidden/>
          </w:rPr>
          <w:fldChar w:fldCharType="begin"/>
        </w:r>
        <w:r w:rsidR="00F314A4">
          <w:rPr>
            <w:noProof/>
            <w:webHidden/>
          </w:rPr>
          <w:instrText xml:space="preserve"> PAGEREF _Toc257797540 \h </w:instrText>
        </w:r>
        <w:r>
          <w:rPr>
            <w:noProof/>
            <w:webHidden/>
          </w:rPr>
        </w:r>
        <w:r>
          <w:rPr>
            <w:noProof/>
            <w:webHidden/>
          </w:rPr>
          <w:fldChar w:fldCharType="separate"/>
        </w:r>
        <w:r w:rsidR="00F314A4">
          <w:rPr>
            <w:noProof/>
            <w:webHidden/>
          </w:rPr>
          <w:t>25</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41" w:history="1">
        <w:r w:rsidR="00F314A4" w:rsidRPr="00920CE9">
          <w:rPr>
            <w:rStyle w:val="Hyperlink"/>
            <w:noProof/>
          </w:rPr>
          <w:t>III.D.6</w:t>
        </w:r>
        <w:r w:rsidR="00F314A4">
          <w:rPr>
            <w:noProof/>
            <w:sz w:val="24"/>
            <w:lang w:val="en-US"/>
          </w:rPr>
          <w:tab/>
        </w:r>
        <w:r w:rsidR="00F314A4" w:rsidRPr="00920CE9">
          <w:rPr>
            <w:rStyle w:val="Hyperlink"/>
            <w:noProof/>
          </w:rPr>
          <w:t>Derogations and non-conformities</w:t>
        </w:r>
        <w:r w:rsidR="00F314A4">
          <w:rPr>
            <w:noProof/>
            <w:webHidden/>
          </w:rPr>
          <w:tab/>
        </w:r>
        <w:r>
          <w:rPr>
            <w:noProof/>
            <w:webHidden/>
          </w:rPr>
          <w:fldChar w:fldCharType="begin"/>
        </w:r>
        <w:r w:rsidR="00F314A4">
          <w:rPr>
            <w:noProof/>
            <w:webHidden/>
          </w:rPr>
          <w:instrText xml:space="preserve"> PAGEREF _Toc257797541 \h </w:instrText>
        </w:r>
        <w:r>
          <w:rPr>
            <w:noProof/>
            <w:webHidden/>
          </w:rPr>
        </w:r>
        <w:r>
          <w:rPr>
            <w:noProof/>
            <w:webHidden/>
          </w:rPr>
          <w:fldChar w:fldCharType="separate"/>
        </w:r>
        <w:r w:rsidR="00F314A4">
          <w:rPr>
            <w:noProof/>
            <w:webHidden/>
          </w:rPr>
          <w:t>25</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42" w:history="1">
        <w:r w:rsidR="00F314A4" w:rsidRPr="00920CE9">
          <w:rPr>
            <w:rStyle w:val="Hyperlink"/>
            <w:noProof/>
          </w:rPr>
          <w:t>III.E</w:t>
        </w:r>
        <w:r w:rsidR="00F314A4">
          <w:rPr>
            <w:b w:val="0"/>
            <w:i w:val="0"/>
            <w:iCs w:val="0"/>
            <w:noProof/>
            <w:lang w:val="en-US"/>
          </w:rPr>
          <w:tab/>
        </w:r>
        <w:r w:rsidR="00F314A4" w:rsidRPr="00920CE9">
          <w:rPr>
            <w:rStyle w:val="Hyperlink"/>
            <w:noProof/>
          </w:rPr>
          <w:t>Biological - stock-related variables - Baltic Sea (ICES areas III b-d)</w:t>
        </w:r>
        <w:r w:rsidR="00F314A4">
          <w:rPr>
            <w:noProof/>
            <w:webHidden/>
          </w:rPr>
          <w:tab/>
        </w:r>
        <w:r>
          <w:rPr>
            <w:noProof/>
            <w:webHidden/>
          </w:rPr>
          <w:fldChar w:fldCharType="begin"/>
        </w:r>
        <w:r w:rsidR="00F314A4">
          <w:rPr>
            <w:noProof/>
            <w:webHidden/>
          </w:rPr>
          <w:instrText xml:space="preserve"> PAGEREF _Toc257797542 \h </w:instrText>
        </w:r>
        <w:r>
          <w:rPr>
            <w:noProof/>
            <w:webHidden/>
          </w:rPr>
        </w:r>
        <w:r>
          <w:rPr>
            <w:noProof/>
            <w:webHidden/>
          </w:rPr>
          <w:fldChar w:fldCharType="separate"/>
        </w:r>
        <w:r w:rsidR="00F314A4">
          <w:rPr>
            <w:noProof/>
            <w:webHidden/>
          </w:rPr>
          <w:t>26</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43" w:history="1">
        <w:r w:rsidR="00F314A4" w:rsidRPr="00920CE9">
          <w:rPr>
            <w:rStyle w:val="Hyperlink"/>
            <w:noProof/>
          </w:rPr>
          <w:t>III.E.1</w:t>
        </w:r>
        <w:r w:rsidR="00F314A4">
          <w:rPr>
            <w:noProof/>
            <w:sz w:val="24"/>
            <w:lang w:val="en-US"/>
          </w:rPr>
          <w:tab/>
        </w:r>
        <w:r w:rsidR="00F314A4" w:rsidRPr="00920CE9">
          <w:rPr>
            <w:rStyle w:val="Hyperlink"/>
            <w:noProof/>
          </w:rPr>
          <w:t>Data acquisition</w:t>
        </w:r>
        <w:r w:rsidR="00F314A4">
          <w:rPr>
            <w:noProof/>
            <w:webHidden/>
          </w:rPr>
          <w:tab/>
        </w:r>
        <w:r>
          <w:rPr>
            <w:noProof/>
            <w:webHidden/>
          </w:rPr>
          <w:fldChar w:fldCharType="begin"/>
        </w:r>
        <w:r w:rsidR="00F314A4">
          <w:rPr>
            <w:noProof/>
            <w:webHidden/>
          </w:rPr>
          <w:instrText xml:space="preserve"> PAGEREF _Toc257797543 \h </w:instrText>
        </w:r>
        <w:r>
          <w:rPr>
            <w:noProof/>
            <w:webHidden/>
          </w:rPr>
        </w:r>
        <w:r>
          <w:rPr>
            <w:noProof/>
            <w:webHidden/>
          </w:rPr>
          <w:fldChar w:fldCharType="separate"/>
        </w:r>
        <w:r w:rsidR="00F314A4">
          <w:rPr>
            <w:noProof/>
            <w:webHidden/>
          </w:rPr>
          <w:t>26</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44" w:history="1">
        <w:r w:rsidR="00F314A4" w:rsidRPr="00920CE9">
          <w:rPr>
            <w:rStyle w:val="Hyperlink"/>
            <w:noProof/>
            <w:lang w:val="fi-FI"/>
          </w:rPr>
          <w:t>III.E.2</w:t>
        </w:r>
        <w:r w:rsidR="00F314A4">
          <w:rPr>
            <w:noProof/>
            <w:sz w:val="24"/>
            <w:lang w:val="en-US"/>
          </w:rPr>
          <w:tab/>
        </w:r>
        <w:r w:rsidR="00F314A4" w:rsidRPr="00920CE9">
          <w:rPr>
            <w:rStyle w:val="Hyperlink"/>
            <w:noProof/>
            <w:lang w:val="fi-FI"/>
          </w:rPr>
          <w:t>Estimation procedures</w:t>
        </w:r>
        <w:r w:rsidR="00F314A4">
          <w:rPr>
            <w:noProof/>
            <w:webHidden/>
          </w:rPr>
          <w:tab/>
        </w:r>
        <w:r>
          <w:rPr>
            <w:noProof/>
            <w:webHidden/>
          </w:rPr>
          <w:fldChar w:fldCharType="begin"/>
        </w:r>
        <w:r w:rsidR="00F314A4">
          <w:rPr>
            <w:noProof/>
            <w:webHidden/>
          </w:rPr>
          <w:instrText xml:space="preserve"> PAGEREF _Toc257797544 \h </w:instrText>
        </w:r>
        <w:r>
          <w:rPr>
            <w:noProof/>
            <w:webHidden/>
          </w:rPr>
        </w:r>
        <w:r>
          <w:rPr>
            <w:noProof/>
            <w:webHidden/>
          </w:rPr>
          <w:fldChar w:fldCharType="separate"/>
        </w:r>
        <w:r w:rsidR="00F314A4">
          <w:rPr>
            <w:noProof/>
            <w:webHidden/>
          </w:rPr>
          <w:t>31</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45" w:history="1">
        <w:r w:rsidR="00F314A4" w:rsidRPr="00920CE9">
          <w:rPr>
            <w:rStyle w:val="Hyperlink"/>
            <w:noProof/>
          </w:rPr>
          <w:t>III.E.3</w:t>
        </w:r>
        <w:r w:rsidR="00F314A4">
          <w:rPr>
            <w:noProof/>
            <w:sz w:val="24"/>
            <w:lang w:val="en-US"/>
          </w:rPr>
          <w:tab/>
        </w:r>
        <w:r w:rsidR="00F314A4" w:rsidRPr="00920CE9">
          <w:rPr>
            <w:rStyle w:val="Hyperlink"/>
            <w:noProof/>
          </w:rPr>
          <w:t>Data quality evaluation</w:t>
        </w:r>
        <w:r w:rsidR="00F314A4">
          <w:rPr>
            <w:noProof/>
            <w:webHidden/>
          </w:rPr>
          <w:tab/>
        </w:r>
        <w:r>
          <w:rPr>
            <w:noProof/>
            <w:webHidden/>
          </w:rPr>
          <w:fldChar w:fldCharType="begin"/>
        </w:r>
        <w:r w:rsidR="00F314A4">
          <w:rPr>
            <w:noProof/>
            <w:webHidden/>
          </w:rPr>
          <w:instrText xml:space="preserve"> PAGEREF _Toc257797545 \h </w:instrText>
        </w:r>
        <w:r>
          <w:rPr>
            <w:noProof/>
            <w:webHidden/>
          </w:rPr>
        </w:r>
        <w:r>
          <w:rPr>
            <w:noProof/>
            <w:webHidden/>
          </w:rPr>
          <w:fldChar w:fldCharType="separate"/>
        </w:r>
        <w:r w:rsidR="00F314A4">
          <w:rPr>
            <w:noProof/>
            <w:webHidden/>
          </w:rPr>
          <w:t>33</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46" w:history="1">
        <w:r w:rsidR="00F314A4" w:rsidRPr="00920CE9">
          <w:rPr>
            <w:rStyle w:val="Hyperlink"/>
            <w:noProof/>
          </w:rPr>
          <w:t>III.E.4</w:t>
        </w:r>
        <w:r w:rsidR="00F314A4">
          <w:rPr>
            <w:noProof/>
            <w:sz w:val="24"/>
            <w:lang w:val="en-US"/>
          </w:rPr>
          <w:tab/>
        </w:r>
        <w:r w:rsidR="00F314A4" w:rsidRPr="00920CE9">
          <w:rPr>
            <w:rStyle w:val="Hyperlink"/>
            <w:noProof/>
          </w:rPr>
          <w:t>Data presentation</w:t>
        </w:r>
        <w:r w:rsidR="00F314A4">
          <w:rPr>
            <w:noProof/>
            <w:webHidden/>
          </w:rPr>
          <w:tab/>
        </w:r>
        <w:r>
          <w:rPr>
            <w:noProof/>
            <w:webHidden/>
          </w:rPr>
          <w:fldChar w:fldCharType="begin"/>
        </w:r>
        <w:r w:rsidR="00F314A4">
          <w:rPr>
            <w:noProof/>
            <w:webHidden/>
          </w:rPr>
          <w:instrText xml:space="preserve"> PAGEREF _Toc257797546 \h </w:instrText>
        </w:r>
        <w:r>
          <w:rPr>
            <w:noProof/>
            <w:webHidden/>
          </w:rPr>
        </w:r>
        <w:r>
          <w:rPr>
            <w:noProof/>
            <w:webHidden/>
          </w:rPr>
          <w:fldChar w:fldCharType="separate"/>
        </w:r>
        <w:r w:rsidR="00F314A4">
          <w:rPr>
            <w:noProof/>
            <w:webHidden/>
          </w:rPr>
          <w:t>34</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47" w:history="1">
        <w:r w:rsidR="00F314A4" w:rsidRPr="00920CE9">
          <w:rPr>
            <w:rStyle w:val="Hyperlink"/>
            <w:noProof/>
          </w:rPr>
          <w:t>III.E.5</w:t>
        </w:r>
        <w:r w:rsidR="00F314A4">
          <w:rPr>
            <w:noProof/>
            <w:sz w:val="24"/>
            <w:lang w:val="en-US"/>
          </w:rPr>
          <w:tab/>
        </w:r>
        <w:r w:rsidR="00F314A4" w:rsidRPr="00920CE9">
          <w:rPr>
            <w:rStyle w:val="Hyperlink"/>
            <w:noProof/>
          </w:rPr>
          <w:t>Regional co-ordination</w:t>
        </w:r>
        <w:r w:rsidR="00F314A4">
          <w:rPr>
            <w:noProof/>
            <w:webHidden/>
          </w:rPr>
          <w:tab/>
        </w:r>
        <w:r>
          <w:rPr>
            <w:noProof/>
            <w:webHidden/>
          </w:rPr>
          <w:fldChar w:fldCharType="begin"/>
        </w:r>
        <w:r w:rsidR="00F314A4">
          <w:rPr>
            <w:noProof/>
            <w:webHidden/>
          </w:rPr>
          <w:instrText xml:space="preserve"> PAGEREF _Toc257797547 \h </w:instrText>
        </w:r>
        <w:r>
          <w:rPr>
            <w:noProof/>
            <w:webHidden/>
          </w:rPr>
        </w:r>
        <w:r>
          <w:rPr>
            <w:noProof/>
            <w:webHidden/>
          </w:rPr>
          <w:fldChar w:fldCharType="separate"/>
        </w:r>
        <w:r w:rsidR="00F314A4">
          <w:rPr>
            <w:noProof/>
            <w:webHidden/>
          </w:rPr>
          <w:t>34</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48" w:history="1">
        <w:r w:rsidR="00F314A4" w:rsidRPr="00920CE9">
          <w:rPr>
            <w:rStyle w:val="Hyperlink"/>
            <w:noProof/>
          </w:rPr>
          <w:t>III.E.6</w:t>
        </w:r>
        <w:r w:rsidR="00F314A4">
          <w:rPr>
            <w:noProof/>
            <w:sz w:val="24"/>
            <w:lang w:val="en-US"/>
          </w:rPr>
          <w:tab/>
        </w:r>
        <w:r w:rsidR="00F314A4" w:rsidRPr="00920CE9">
          <w:rPr>
            <w:rStyle w:val="Hyperlink"/>
            <w:noProof/>
          </w:rPr>
          <w:t>Derogations and non-conformities</w:t>
        </w:r>
        <w:r w:rsidR="00F314A4">
          <w:rPr>
            <w:noProof/>
            <w:webHidden/>
          </w:rPr>
          <w:tab/>
        </w:r>
        <w:r>
          <w:rPr>
            <w:noProof/>
            <w:webHidden/>
          </w:rPr>
          <w:fldChar w:fldCharType="begin"/>
        </w:r>
        <w:r w:rsidR="00F314A4">
          <w:rPr>
            <w:noProof/>
            <w:webHidden/>
          </w:rPr>
          <w:instrText xml:space="preserve"> PAGEREF _Toc257797548 \h </w:instrText>
        </w:r>
        <w:r>
          <w:rPr>
            <w:noProof/>
            <w:webHidden/>
          </w:rPr>
        </w:r>
        <w:r>
          <w:rPr>
            <w:noProof/>
            <w:webHidden/>
          </w:rPr>
          <w:fldChar w:fldCharType="separate"/>
        </w:r>
        <w:r w:rsidR="00F314A4">
          <w:rPr>
            <w:noProof/>
            <w:webHidden/>
          </w:rPr>
          <w:t>35</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49" w:history="1">
        <w:r w:rsidR="00F314A4" w:rsidRPr="00920CE9">
          <w:rPr>
            <w:rStyle w:val="Hyperlink"/>
            <w:noProof/>
          </w:rPr>
          <w:t>III.F</w:t>
        </w:r>
        <w:r w:rsidR="00F314A4">
          <w:rPr>
            <w:b w:val="0"/>
            <w:i w:val="0"/>
            <w:iCs w:val="0"/>
            <w:noProof/>
            <w:lang w:val="en-US"/>
          </w:rPr>
          <w:tab/>
        </w:r>
        <w:r w:rsidR="00F314A4" w:rsidRPr="00920CE9">
          <w:rPr>
            <w:rStyle w:val="Hyperlink"/>
            <w:noProof/>
          </w:rPr>
          <w:t>Transversal variables - Baltic Sea (ICES areas III b-d)</w:t>
        </w:r>
        <w:r w:rsidR="00F314A4">
          <w:rPr>
            <w:noProof/>
            <w:webHidden/>
          </w:rPr>
          <w:tab/>
        </w:r>
        <w:r>
          <w:rPr>
            <w:noProof/>
            <w:webHidden/>
          </w:rPr>
          <w:fldChar w:fldCharType="begin"/>
        </w:r>
        <w:r w:rsidR="00F314A4">
          <w:rPr>
            <w:noProof/>
            <w:webHidden/>
          </w:rPr>
          <w:instrText xml:space="preserve"> PAGEREF _Toc257797549 \h </w:instrText>
        </w:r>
        <w:r>
          <w:rPr>
            <w:noProof/>
            <w:webHidden/>
          </w:rPr>
        </w:r>
        <w:r>
          <w:rPr>
            <w:noProof/>
            <w:webHidden/>
          </w:rPr>
          <w:fldChar w:fldCharType="separate"/>
        </w:r>
        <w:r w:rsidR="00F314A4">
          <w:rPr>
            <w:noProof/>
            <w:webHidden/>
          </w:rPr>
          <w:t>36</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50" w:history="1">
        <w:r w:rsidR="00F314A4" w:rsidRPr="00920CE9">
          <w:rPr>
            <w:rStyle w:val="Hyperlink"/>
            <w:noProof/>
          </w:rPr>
          <w:t>III.F.1</w:t>
        </w:r>
        <w:r w:rsidR="00F314A4">
          <w:rPr>
            <w:noProof/>
            <w:sz w:val="24"/>
            <w:lang w:val="en-US"/>
          </w:rPr>
          <w:tab/>
        </w:r>
        <w:r w:rsidR="00F314A4" w:rsidRPr="00920CE9">
          <w:rPr>
            <w:rStyle w:val="Hyperlink"/>
            <w:noProof/>
          </w:rPr>
          <w:t>Capacity</w:t>
        </w:r>
        <w:r w:rsidR="00F314A4">
          <w:rPr>
            <w:noProof/>
            <w:webHidden/>
          </w:rPr>
          <w:tab/>
        </w:r>
        <w:r>
          <w:rPr>
            <w:noProof/>
            <w:webHidden/>
          </w:rPr>
          <w:fldChar w:fldCharType="begin"/>
        </w:r>
        <w:r w:rsidR="00F314A4">
          <w:rPr>
            <w:noProof/>
            <w:webHidden/>
          </w:rPr>
          <w:instrText xml:space="preserve"> PAGEREF _Toc257797550 \h </w:instrText>
        </w:r>
        <w:r>
          <w:rPr>
            <w:noProof/>
            <w:webHidden/>
          </w:rPr>
        </w:r>
        <w:r>
          <w:rPr>
            <w:noProof/>
            <w:webHidden/>
          </w:rPr>
          <w:fldChar w:fldCharType="separate"/>
        </w:r>
        <w:r w:rsidR="00F314A4">
          <w:rPr>
            <w:noProof/>
            <w:webHidden/>
          </w:rPr>
          <w:t>36</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51" w:history="1">
        <w:r w:rsidR="00F314A4" w:rsidRPr="00920CE9">
          <w:rPr>
            <w:rStyle w:val="Hyperlink"/>
            <w:noProof/>
          </w:rPr>
          <w:t>III.F.2</w:t>
        </w:r>
        <w:r w:rsidR="00F314A4">
          <w:rPr>
            <w:noProof/>
            <w:sz w:val="24"/>
            <w:lang w:val="en-US"/>
          </w:rPr>
          <w:tab/>
        </w:r>
        <w:r w:rsidR="00F314A4" w:rsidRPr="00920CE9">
          <w:rPr>
            <w:rStyle w:val="Hyperlink"/>
            <w:noProof/>
          </w:rPr>
          <w:t>Effort</w:t>
        </w:r>
        <w:r w:rsidR="00F314A4">
          <w:rPr>
            <w:noProof/>
            <w:webHidden/>
          </w:rPr>
          <w:tab/>
        </w:r>
        <w:r>
          <w:rPr>
            <w:noProof/>
            <w:webHidden/>
          </w:rPr>
          <w:fldChar w:fldCharType="begin"/>
        </w:r>
        <w:r w:rsidR="00F314A4">
          <w:rPr>
            <w:noProof/>
            <w:webHidden/>
          </w:rPr>
          <w:instrText xml:space="preserve"> PAGEREF _Toc257797551 \h </w:instrText>
        </w:r>
        <w:r>
          <w:rPr>
            <w:noProof/>
            <w:webHidden/>
          </w:rPr>
        </w:r>
        <w:r>
          <w:rPr>
            <w:noProof/>
            <w:webHidden/>
          </w:rPr>
          <w:fldChar w:fldCharType="separate"/>
        </w:r>
        <w:r w:rsidR="00F314A4">
          <w:rPr>
            <w:noProof/>
            <w:webHidden/>
          </w:rPr>
          <w:t>36</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52" w:history="1">
        <w:r w:rsidR="00F314A4" w:rsidRPr="00920CE9">
          <w:rPr>
            <w:rStyle w:val="Hyperlink"/>
            <w:noProof/>
          </w:rPr>
          <w:t>III.F.3</w:t>
        </w:r>
        <w:r w:rsidR="00F314A4">
          <w:rPr>
            <w:noProof/>
            <w:sz w:val="24"/>
            <w:lang w:val="en-US"/>
          </w:rPr>
          <w:tab/>
        </w:r>
        <w:r w:rsidR="00F314A4" w:rsidRPr="00920CE9">
          <w:rPr>
            <w:rStyle w:val="Hyperlink"/>
            <w:noProof/>
          </w:rPr>
          <w:t>Landings</w:t>
        </w:r>
        <w:r w:rsidR="00F314A4">
          <w:rPr>
            <w:noProof/>
            <w:webHidden/>
          </w:rPr>
          <w:tab/>
        </w:r>
        <w:r>
          <w:rPr>
            <w:noProof/>
            <w:webHidden/>
          </w:rPr>
          <w:fldChar w:fldCharType="begin"/>
        </w:r>
        <w:r w:rsidR="00F314A4">
          <w:rPr>
            <w:noProof/>
            <w:webHidden/>
          </w:rPr>
          <w:instrText xml:space="preserve"> PAGEREF _Toc257797552 \h </w:instrText>
        </w:r>
        <w:r>
          <w:rPr>
            <w:noProof/>
            <w:webHidden/>
          </w:rPr>
        </w:r>
        <w:r>
          <w:rPr>
            <w:noProof/>
            <w:webHidden/>
          </w:rPr>
          <w:fldChar w:fldCharType="separate"/>
        </w:r>
        <w:r w:rsidR="00F314A4">
          <w:rPr>
            <w:noProof/>
            <w:webHidden/>
          </w:rPr>
          <w:t>37</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53" w:history="1">
        <w:r w:rsidR="00F314A4" w:rsidRPr="00920CE9">
          <w:rPr>
            <w:rStyle w:val="Hyperlink"/>
            <w:noProof/>
          </w:rPr>
          <w:t>III.G</w:t>
        </w:r>
        <w:r w:rsidR="00F314A4">
          <w:rPr>
            <w:b w:val="0"/>
            <w:i w:val="0"/>
            <w:iCs w:val="0"/>
            <w:noProof/>
            <w:lang w:val="en-US"/>
          </w:rPr>
          <w:tab/>
        </w:r>
        <w:r w:rsidR="00F314A4" w:rsidRPr="00920CE9">
          <w:rPr>
            <w:rStyle w:val="Hyperlink"/>
            <w:noProof/>
          </w:rPr>
          <w:t>Research surveys at sea</w:t>
        </w:r>
        <w:r w:rsidR="00F314A4">
          <w:rPr>
            <w:noProof/>
            <w:webHidden/>
          </w:rPr>
          <w:tab/>
        </w:r>
        <w:r>
          <w:rPr>
            <w:noProof/>
            <w:webHidden/>
          </w:rPr>
          <w:fldChar w:fldCharType="begin"/>
        </w:r>
        <w:r w:rsidR="00F314A4">
          <w:rPr>
            <w:noProof/>
            <w:webHidden/>
          </w:rPr>
          <w:instrText xml:space="preserve"> PAGEREF _Toc257797553 \h </w:instrText>
        </w:r>
        <w:r>
          <w:rPr>
            <w:noProof/>
            <w:webHidden/>
          </w:rPr>
        </w:r>
        <w:r>
          <w:rPr>
            <w:noProof/>
            <w:webHidden/>
          </w:rPr>
          <w:fldChar w:fldCharType="separate"/>
        </w:r>
        <w:r w:rsidR="00F314A4">
          <w:rPr>
            <w:noProof/>
            <w:webHidden/>
          </w:rPr>
          <w:t>39</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54" w:history="1">
        <w:r w:rsidR="00F314A4" w:rsidRPr="00920CE9">
          <w:rPr>
            <w:rStyle w:val="Hyperlink"/>
            <w:noProof/>
          </w:rPr>
          <w:t>III.G.1</w:t>
        </w:r>
        <w:r w:rsidR="00F314A4">
          <w:rPr>
            <w:noProof/>
            <w:sz w:val="24"/>
            <w:lang w:val="en-US"/>
          </w:rPr>
          <w:tab/>
        </w:r>
        <w:r w:rsidR="00F314A4" w:rsidRPr="00920CE9">
          <w:rPr>
            <w:rStyle w:val="Hyperlink"/>
            <w:noProof/>
          </w:rPr>
          <w:t>Planned surveys</w:t>
        </w:r>
        <w:r w:rsidR="00F314A4">
          <w:rPr>
            <w:noProof/>
            <w:webHidden/>
          </w:rPr>
          <w:tab/>
        </w:r>
        <w:r>
          <w:rPr>
            <w:noProof/>
            <w:webHidden/>
          </w:rPr>
          <w:fldChar w:fldCharType="begin"/>
        </w:r>
        <w:r w:rsidR="00F314A4">
          <w:rPr>
            <w:noProof/>
            <w:webHidden/>
          </w:rPr>
          <w:instrText xml:space="preserve"> PAGEREF _Toc257797554 \h </w:instrText>
        </w:r>
        <w:r>
          <w:rPr>
            <w:noProof/>
            <w:webHidden/>
          </w:rPr>
        </w:r>
        <w:r>
          <w:rPr>
            <w:noProof/>
            <w:webHidden/>
          </w:rPr>
          <w:fldChar w:fldCharType="separate"/>
        </w:r>
        <w:r w:rsidR="00F314A4">
          <w:rPr>
            <w:noProof/>
            <w:webHidden/>
          </w:rPr>
          <w:t>39</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55" w:history="1">
        <w:r w:rsidR="00F314A4" w:rsidRPr="00920CE9">
          <w:rPr>
            <w:rStyle w:val="Hyperlink"/>
            <w:noProof/>
          </w:rPr>
          <w:t>III.G.2</w:t>
        </w:r>
        <w:r w:rsidR="00F314A4">
          <w:rPr>
            <w:noProof/>
            <w:sz w:val="24"/>
            <w:lang w:val="en-US"/>
          </w:rPr>
          <w:tab/>
        </w:r>
        <w:r w:rsidR="00F314A4" w:rsidRPr="00920CE9">
          <w:rPr>
            <w:rStyle w:val="Hyperlink"/>
            <w:noProof/>
          </w:rPr>
          <w:t>Modifications in the surveys</w:t>
        </w:r>
        <w:r w:rsidR="00F314A4">
          <w:rPr>
            <w:noProof/>
            <w:webHidden/>
          </w:rPr>
          <w:tab/>
        </w:r>
        <w:r>
          <w:rPr>
            <w:noProof/>
            <w:webHidden/>
          </w:rPr>
          <w:fldChar w:fldCharType="begin"/>
        </w:r>
        <w:r w:rsidR="00F314A4">
          <w:rPr>
            <w:noProof/>
            <w:webHidden/>
          </w:rPr>
          <w:instrText xml:space="preserve"> PAGEREF _Toc257797555 \h </w:instrText>
        </w:r>
        <w:r>
          <w:rPr>
            <w:noProof/>
            <w:webHidden/>
          </w:rPr>
        </w:r>
        <w:r>
          <w:rPr>
            <w:noProof/>
            <w:webHidden/>
          </w:rPr>
          <w:fldChar w:fldCharType="separate"/>
        </w:r>
        <w:r w:rsidR="00F314A4">
          <w:rPr>
            <w:noProof/>
            <w:webHidden/>
          </w:rPr>
          <w:t>39</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56" w:history="1">
        <w:r w:rsidR="00F314A4" w:rsidRPr="00920CE9">
          <w:rPr>
            <w:rStyle w:val="Hyperlink"/>
            <w:noProof/>
          </w:rPr>
          <w:t>III.G.3</w:t>
        </w:r>
        <w:r w:rsidR="00F314A4">
          <w:rPr>
            <w:noProof/>
            <w:sz w:val="24"/>
            <w:lang w:val="en-US"/>
          </w:rPr>
          <w:tab/>
        </w:r>
        <w:r w:rsidR="00F314A4" w:rsidRPr="00920CE9">
          <w:rPr>
            <w:rStyle w:val="Hyperlink"/>
            <w:noProof/>
          </w:rPr>
          <w:t>Data presentation</w:t>
        </w:r>
        <w:r w:rsidR="00F314A4">
          <w:rPr>
            <w:noProof/>
            <w:webHidden/>
          </w:rPr>
          <w:tab/>
        </w:r>
        <w:r>
          <w:rPr>
            <w:noProof/>
            <w:webHidden/>
          </w:rPr>
          <w:fldChar w:fldCharType="begin"/>
        </w:r>
        <w:r w:rsidR="00F314A4">
          <w:rPr>
            <w:noProof/>
            <w:webHidden/>
          </w:rPr>
          <w:instrText xml:space="preserve"> PAGEREF _Toc257797556 \h </w:instrText>
        </w:r>
        <w:r>
          <w:rPr>
            <w:noProof/>
            <w:webHidden/>
          </w:rPr>
        </w:r>
        <w:r>
          <w:rPr>
            <w:noProof/>
            <w:webHidden/>
          </w:rPr>
          <w:fldChar w:fldCharType="separate"/>
        </w:r>
        <w:r w:rsidR="00F314A4">
          <w:rPr>
            <w:noProof/>
            <w:webHidden/>
          </w:rPr>
          <w:t>40</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57" w:history="1">
        <w:r w:rsidR="00F314A4" w:rsidRPr="00920CE9">
          <w:rPr>
            <w:rStyle w:val="Hyperlink"/>
            <w:noProof/>
          </w:rPr>
          <w:t>III.G.4</w:t>
        </w:r>
        <w:r w:rsidR="00F314A4">
          <w:rPr>
            <w:noProof/>
            <w:sz w:val="24"/>
            <w:lang w:val="en-US"/>
          </w:rPr>
          <w:tab/>
        </w:r>
        <w:r w:rsidR="00F314A4" w:rsidRPr="00920CE9">
          <w:rPr>
            <w:rStyle w:val="Hyperlink"/>
            <w:noProof/>
          </w:rPr>
          <w:t>Regional coordination</w:t>
        </w:r>
        <w:r w:rsidR="00F314A4">
          <w:rPr>
            <w:noProof/>
            <w:webHidden/>
          </w:rPr>
          <w:tab/>
        </w:r>
        <w:r>
          <w:rPr>
            <w:noProof/>
            <w:webHidden/>
          </w:rPr>
          <w:fldChar w:fldCharType="begin"/>
        </w:r>
        <w:r w:rsidR="00F314A4">
          <w:rPr>
            <w:noProof/>
            <w:webHidden/>
          </w:rPr>
          <w:instrText xml:space="preserve"> PAGEREF _Toc257797557 \h </w:instrText>
        </w:r>
        <w:r>
          <w:rPr>
            <w:noProof/>
            <w:webHidden/>
          </w:rPr>
        </w:r>
        <w:r>
          <w:rPr>
            <w:noProof/>
            <w:webHidden/>
          </w:rPr>
          <w:fldChar w:fldCharType="separate"/>
        </w:r>
        <w:r w:rsidR="00F314A4">
          <w:rPr>
            <w:noProof/>
            <w:webHidden/>
          </w:rPr>
          <w:t>40</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58" w:history="1">
        <w:r w:rsidR="00F314A4" w:rsidRPr="00920CE9">
          <w:rPr>
            <w:rStyle w:val="Hyperlink"/>
            <w:noProof/>
          </w:rPr>
          <w:t>III.G.5</w:t>
        </w:r>
        <w:r w:rsidR="00F314A4">
          <w:rPr>
            <w:noProof/>
            <w:sz w:val="24"/>
            <w:lang w:val="en-US"/>
          </w:rPr>
          <w:tab/>
        </w:r>
        <w:r w:rsidR="00F314A4" w:rsidRPr="00920CE9">
          <w:rPr>
            <w:rStyle w:val="Hyperlink"/>
            <w:noProof/>
          </w:rPr>
          <w:t>Derogations and non conformities</w:t>
        </w:r>
        <w:r w:rsidR="00F314A4">
          <w:rPr>
            <w:noProof/>
            <w:webHidden/>
          </w:rPr>
          <w:tab/>
        </w:r>
        <w:r>
          <w:rPr>
            <w:noProof/>
            <w:webHidden/>
          </w:rPr>
          <w:fldChar w:fldCharType="begin"/>
        </w:r>
        <w:r w:rsidR="00F314A4">
          <w:rPr>
            <w:noProof/>
            <w:webHidden/>
          </w:rPr>
          <w:instrText xml:space="preserve"> PAGEREF _Toc257797558 \h </w:instrText>
        </w:r>
        <w:r>
          <w:rPr>
            <w:noProof/>
            <w:webHidden/>
          </w:rPr>
        </w:r>
        <w:r>
          <w:rPr>
            <w:noProof/>
            <w:webHidden/>
          </w:rPr>
          <w:fldChar w:fldCharType="separate"/>
        </w:r>
        <w:r w:rsidR="00F314A4">
          <w:rPr>
            <w:noProof/>
            <w:webHidden/>
          </w:rPr>
          <w:t>40</w:t>
        </w:r>
        <w:r>
          <w:rPr>
            <w:noProof/>
            <w:webHidden/>
          </w:rPr>
          <w:fldChar w:fldCharType="end"/>
        </w:r>
      </w:hyperlink>
    </w:p>
    <w:p w:rsidR="00F314A4" w:rsidRDefault="008B0D90">
      <w:pPr>
        <w:pStyle w:val="TOC1"/>
        <w:rPr>
          <w:b w:val="0"/>
          <w:bCs w:val="0"/>
        </w:rPr>
      </w:pPr>
      <w:hyperlink w:anchor="_Toc257797559" w:history="1">
        <w:r w:rsidR="00F314A4" w:rsidRPr="00920CE9">
          <w:rPr>
            <w:rStyle w:val="Hyperlink"/>
          </w:rPr>
          <w:t>IV</w:t>
        </w:r>
        <w:r w:rsidR="00F314A4">
          <w:rPr>
            <w:b w:val="0"/>
            <w:bCs w:val="0"/>
          </w:rPr>
          <w:tab/>
        </w:r>
        <w:r w:rsidR="00F314A4" w:rsidRPr="00920CE9">
          <w:rPr>
            <w:rStyle w:val="Hyperlink"/>
          </w:rPr>
          <w:t>Module of the evaluation of the economic situation of the aquaculture and processing industry</w:t>
        </w:r>
        <w:r w:rsidR="00F314A4">
          <w:rPr>
            <w:webHidden/>
          </w:rPr>
          <w:tab/>
        </w:r>
        <w:r>
          <w:rPr>
            <w:webHidden/>
          </w:rPr>
          <w:fldChar w:fldCharType="begin"/>
        </w:r>
        <w:r w:rsidR="00F314A4">
          <w:rPr>
            <w:webHidden/>
          </w:rPr>
          <w:instrText xml:space="preserve"> PAGEREF _Toc257797559 \h </w:instrText>
        </w:r>
        <w:r>
          <w:rPr>
            <w:webHidden/>
          </w:rPr>
        </w:r>
        <w:r>
          <w:rPr>
            <w:webHidden/>
          </w:rPr>
          <w:fldChar w:fldCharType="separate"/>
        </w:r>
        <w:r w:rsidR="00F314A4">
          <w:rPr>
            <w:webHidden/>
          </w:rPr>
          <w:t>41</w:t>
        </w:r>
        <w:r>
          <w:rPr>
            <w:webHidden/>
          </w:rPr>
          <w:fldChar w:fldCharType="end"/>
        </w:r>
      </w:hyperlink>
    </w:p>
    <w:p w:rsidR="00F314A4" w:rsidRDefault="008B0D90">
      <w:pPr>
        <w:pStyle w:val="TOC2"/>
        <w:tabs>
          <w:tab w:val="left" w:pos="1000"/>
          <w:tab w:val="right" w:pos="8296"/>
        </w:tabs>
        <w:rPr>
          <w:b w:val="0"/>
          <w:i w:val="0"/>
          <w:iCs w:val="0"/>
          <w:noProof/>
          <w:lang w:val="en-US"/>
        </w:rPr>
      </w:pPr>
      <w:hyperlink w:anchor="_Toc257797560" w:history="1">
        <w:r w:rsidR="00F314A4" w:rsidRPr="00920CE9">
          <w:rPr>
            <w:rStyle w:val="Hyperlink"/>
            <w:noProof/>
          </w:rPr>
          <w:t>IV.A</w:t>
        </w:r>
        <w:r w:rsidR="00F314A4">
          <w:rPr>
            <w:b w:val="0"/>
            <w:i w:val="0"/>
            <w:iCs w:val="0"/>
            <w:noProof/>
            <w:lang w:val="en-US"/>
          </w:rPr>
          <w:tab/>
        </w:r>
        <w:r w:rsidR="00F314A4" w:rsidRPr="00920CE9">
          <w:rPr>
            <w:rStyle w:val="Hyperlink"/>
            <w:noProof/>
          </w:rPr>
          <w:t>Collection of data concerning the aquaculture</w:t>
        </w:r>
        <w:r w:rsidR="00F314A4">
          <w:rPr>
            <w:noProof/>
            <w:webHidden/>
          </w:rPr>
          <w:tab/>
        </w:r>
        <w:r>
          <w:rPr>
            <w:noProof/>
            <w:webHidden/>
          </w:rPr>
          <w:fldChar w:fldCharType="begin"/>
        </w:r>
        <w:r w:rsidR="00F314A4">
          <w:rPr>
            <w:noProof/>
            <w:webHidden/>
          </w:rPr>
          <w:instrText xml:space="preserve"> PAGEREF _Toc257797560 \h </w:instrText>
        </w:r>
        <w:r>
          <w:rPr>
            <w:noProof/>
            <w:webHidden/>
          </w:rPr>
        </w:r>
        <w:r>
          <w:rPr>
            <w:noProof/>
            <w:webHidden/>
          </w:rPr>
          <w:fldChar w:fldCharType="separate"/>
        </w:r>
        <w:r w:rsidR="00F314A4">
          <w:rPr>
            <w:noProof/>
            <w:webHidden/>
          </w:rPr>
          <w:t>41</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61" w:history="1">
        <w:r w:rsidR="00F314A4" w:rsidRPr="00920CE9">
          <w:rPr>
            <w:rStyle w:val="Hyperlink"/>
            <w:noProof/>
          </w:rPr>
          <w:t>IV.A.1</w:t>
        </w:r>
        <w:r w:rsidR="00F314A4">
          <w:rPr>
            <w:noProof/>
            <w:sz w:val="24"/>
            <w:lang w:val="en-US"/>
          </w:rPr>
          <w:tab/>
        </w:r>
        <w:r w:rsidR="00F314A4" w:rsidRPr="00920CE9">
          <w:rPr>
            <w:rStyle w:val="Hyperlink"/>
            <w:noProof/>
          </w:rPr>
          <w:t>General description of the aquaculture sector</w:t>
        </w:r>
        <w:r w:rsidR="00F314A4">
          <w:rPr>
            <w:noProof/>
            <w:webHidden/>
          </w:rPr>
          <w:tab/>
        </w:r>
        <w:r>
          <w:rPr>
            <w:noProof/>
            <w:webHidden/>
          </w:rPr>
          <w:fldChar w:fldCharType="begin"/>
        </w:r>
        <w:r w:rsidR="00F314A4">
          <w:rPr>
            <w:noProof/>
            <w:webHidden/>
          </w:rPr>
          <w:instrText xml:space="preserve"> PAGEREF _Toc257797561 \h </w:instrText>
        </w:r>
        <w:r>
          <w:rPr>
            <w:noProof/>
            <w:webHidden/>
          </w:rPr>
        </w:r>
        <w:r>
          <w:rPr>
            <w:noProof/>
            <w:webHidden/>
          </w:rPr>
          <w:fldChar w:fldCharType="separate"/>
        </w:r>
        <w:r w:rsidR="00F314A4">
          <w:rPr>
            <w:noProof/>
            <w:webHidden/>
          </w:rPr>
          <w:t>41</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62" w:history="1">
        <w:r w:rsidR="00F314A4" w:rsidRPr="00920CE9">
          <w:rPr>
            <w:rStyle w:val="Hyperlink"/>
            <w:noProof/>
          </w:rPr>
          <w:t>IV.A.2</w:t>
        </w:r>
        <w:r w:rsidR="00F314A4">
          <w:rPr>
            <w:noProof/>
            <w:sz w:val="24"/>
            <w:lang w:val="en-US"/>
          </w:rPr>
          <w:tab/>
        </w:r>
        <w:r w:rsidR="00F314A4" w:rsidRPr="00920CE9">
          <w:rPr>
            <w:rStyle w:val="Hyperlink"/>
            <w:noProof/>
          </w:rPr>
          <w:t>Data acquisition</w:t>
        </w:r>
        <w:r w:rsidR="00F314A4">
          <w:rPr>
            <w:noProof/>
            <w:webHidden/>
          </w:rPr>
          <w:tab/>
        </w:r>
        <w:r>
          <w:rPr>
            <w:noProof/>
            <w:webHidden/>
          </w:rPr>
          <w:fldChar w:fldCharType="begin"/>
        </w:r>
        <w:r w:rsidR="00F314A4">
          <w:rPr>
            <w:noProof/>
            <w:webHidden/>
          </w:rPr>
          <w:instrText xml:space="preserve"> PAGEREF _Toc257797562 \h </w:instrText>
        </w:r>
        <w:r>
          <w:rPr>
            <w:noProof/>
            <w:webHidden/>
          </w:rPr>
        </w:r>
        <w:r>
          <w:rPr>
            <w:noProof/>
            <w:webHidden/>
          </w:rPr>
          <w:fldChar w:fldCharType="separate"/>
        </w:r>
        <w:r w:rsidR="00F314A4">
          <w:rPr>
            <w:noProof/>
            <w:webHidden/>
          </w:rPr>
          <w:t>42</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63" w:history="1">
        <w:r w:rsidR="00F314A4" w:rsidRPr="00920CE9">
          <w:rPr>
            <w:rStyle w:val="Hyperlink"/>
            <w:noProof/>
          </w:rPr>
          <w:t>IV.A.4</w:t>
        </w:r>
        <w:r w:rsidR="00F314A4">
          <w:rPr>
            <w:noProof/>
            <w:sz w:val="24"/>
            <w:lang w:val="en-US"/>
          </w:rPr>
          <w:tab/>
        </w:r>
        <w:r w:rsidR="00F314A4" w:rsidRPr="00920CE9">
          <w:rPr>
            <w:rStyle w:val="Hyperlink"/>
            <w:noProof/>
          </w:rPr>
          <w:t>Data quality evaluation</w:t>
        </w:r>
        <w:r w:rsidR="00F314A4">
          <w:rPr>
            <w:noProof/>
            <w:webHidden/>
          </w:rPr>
          <w:tab/>
        </w:r>
        <w:r>
          <w:rPr>
            <w:noProof/>
            <w:webHidden/>
          </w:rPr>
          <w:fldChar w:fldCharType="begin"/>
        </w:r>
        <w:r w:rsidR="00F314A4">
          <w:rPr>
            <w:noProof/>
            <w:webHidden/>
          </w:rPr>
          <w:instrText xml:space="preserve"> PAGEREF _Toc257797563 \h </w:instrText>
        </w:r>
        <w:r>
          <w:rPr>
            <w:noProof/>
            <w:webHidden/>
          </w:rPr>
        </w:r>
        <w:r>
          <w:rPr>
            <w:noProof/>
            <w:webHidden/>
          </w:rPr>
          <w:fldChar w:fldCharType="separate"/>
        </w:r>
        <w:r w:rsidR="00F314A4">
          <w:rPr>
            <w:noProof/>
            <w:webHidden/>
          </w:rPr>
          <w:t>43</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64" w:history="1">
        <w:r w:rsidR="00F314A4" w:rsidRPr="00920CE9">
          <w:rPr>
            <w:rStyle w:val="Hyperlink"/>
            <w:noProof/>
          </w:rPr>
          <w:t>IV.A.5</w:t>
        </w:r>
        <w:r w:rsidR="00F314A4">
          <w:rPr>
            <w:noProof/>
            <w:sz w:val="24"/>
            <w:lang w:val="en-US"/>
          </w:rPr>
          <w:tab/>
        </w:r>
        <w:r w:rsidR="00F314A4" w:rsidRPr="00920CE9">
          <w:rPr>
            <w:rStyle w:val="Hyperlink"/>
            <w:noProof/>
          </w:rPr>
          <w:t>Data presentation</w:t>
        </w:r>
        <w:r w:rsidR="00F314A4">
          <w:rPr>
            <w:noProof/>
            <w:webHidden/>
          </w:rPr>
          <w:tab/>
        </w:r>
        <w:r>
          <w:rPr>
            <w:noProof/>
            <w:webHidden/>
          </w:rPr>
          <w:fldChar w:fldCharType="begin"/>
        </w:r>
        <w:r w:rsidR="00F314A4">
          <w:rPr>
            <w:noProof/>
            <w:webHidden/>
          </w:rPr>
          <w:instrText xml:space="preserve"> PAGEREF _Toc257797564 \h </w:instrText>
        </w:r>
        <w:r>
          <w:rPr>
            <w:noProof/>
            <w:webHidden/>
          </w:rPr>
        </w:r>
        <w:r>
          <w:rPr>
            <w:noProof/>
            <w:webHidden/>
          </w:rPr>
          <w:fldChar w:fldCharType="separate"/>
        </w:r>
        <w:r w:rsidR="00F314A4">
          <w:rPr>
            <w:noProof/>
            <w:webHidden/>
          </w:rPr>
          <w:t>44</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65" w:history="1">
        <w:r w:rsidR="00F314A4" w:rsidRPr="00920CE9">
          <w:rPr>
            <w:rStyle w:val="Hyperlink"/>
            <w:noProof/>
          </w:rPr>
          <w:t>IV.A.6</w:t>
        </w:r>
        <w:r w:rsidR="00F314A4">
          <w:rPr>
            <w:noProof/>
            <w:sz w:val="24"/>
            <w:lang w:val="en-US"/>
          </w:rPr>
          <w:tab/>
        </w:r>
        <w:r w:rsidR="00F314A4" w:rsidRPr="00920CE9">
          <w:rPr>
            <w:rStyle w:val="Hyperlink"/>
            <w:noProof/>
          </w:rPr>
          <w:t>Regional coordination</w:t>
        </w:r>
        <w:r w:rsidR="00F314A4">
          <w:rPr>
            <w:noProof/>
            <w:webHidden/>
          </w:rPr>
          <w:tab/>
        </w:r>
        <w:r>
          <w:rPr>
            <w:noProof/>
            <w:webHidden/>
          </w:rPr>
          <w:fldChar w:fldCharType="begin"/>
        </w:r>
        <w:r w:rsidR="00F314A4">
          <w:rPr>
            <w:noProof/>
            <w:webHidden/>
          </w:rPr>
          <w:instrText xml:space="preserve"> PAGEREF _Toc257797565 \h </w:instrText>
        </w:r>
        <w:r>
          <w:rPr>
            <w:noProof/>
            <w:webHidden/>
          </w:rPr>
        </w:r>
        <w:r>
          <w:rPr>
            <w:noProof/>
            <w:webHidden/>
          </w:rPr>
          <w:fldChar w:fldCharType="separate"/>
        </w:r>
        <w:r w:rsidR="00F314A4">
          <w:rPr>
            <w:noProof/>
            <w:webHidden/>
          </w:rPr>
          <w:t>44</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66" w:history="1">
        <w:r w:rsidR="00F314A4" w:rsidRPr="00920CE9">
          <w:rPr>
            <w:rStyle w:val="Hyperlink"/>
            <w:noProof/>
          </w:rPr>
          <w:t>IV.A.7</w:t>
        </w:r>
        <w:r w:rsidR="00F314A4">
          <w:rPr>
            <w:noProof/>
            <w:sz w:val="24"/>
            <w:lang w:val="en-US"/>
          </w:rPr>
          <w:tab/>
        </w:r>
        <w:r w:rsidR="00F314A4" w:rsidRPr="00920CE9">
          <w:rPr>
            <w:rStyle w:val="Hyperlink"/>
            <w:noProof/>
          </w:rPr>
          <w:t>Derogations and non-conformities</w:t>
        </w:r>
        <w:r w:rsidR="00F314A4">
          <w:rPr>
            <w:noProof/>
            <w:webHidden/>
          </w:rPr>
          <w:tab/>
        </w:r>
        <w:r>
          <w:rPr>
            <w:noProof/>
            <w:webHidden/>
          </w:rPr>
          <w:fldChar w:fldCharType="begin"/>
        </w:r>
        <w:r w:rsidR="00F314A4">
          <w:rPr>
            <w:noProof/>
            <w:webHidden/>
          </w:rPr>
          <w:instrText xml:space="preserve"> PAGEREF _Toc257797566 \h </w:instrText>
        </w:r>
        <w:r>
          <w:rPr>
            <w:noProof/>
            <w:webHidden/>
          </w:rPr>
        </w:r>
        <w:r>
          <w:rPr>
            <w:noProof/>
            <w:webHidden/>
          </w:rPr>
          <w:fldChar w:fldCharType="separate"/>
        </w:r>
        <w:r w:rsidR="00F314A4">
          <w:rPr>
            <w:noProof/>
            <w:webHidden/>
          </w:rPr>
          <w:t>44</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67" w:history="1">
        <w:r w:rsidR="00F314A4" w:rsidRPr="00920CE9">
          <w:rPr>
            <w:rStyle w:val="Hyperlink"/>
            <w:noProof/>
          </w:rPr>
          <w:t>IV.B</w:t>
        </w:r>
        <w:r w:rsidR="00F314A4">
          <w:rPr>
            <w:b w:val="0"/>
            <w:i w:val="0"/>
            <w:iCs w:val="0"/>
            <w:noProof/>
            <w:lang w:val="en-US"/>
          </w:rPr>
          <w:tab/>
        </w:r>
        <w:r w:rsidR="00F314A4" w:rsidRPr="00920CE9">
          <w:rPr>
            <w:rStyle w:val="Hyperlink"/>
            <w:noProof/>
          </w:rPr>
          <w:t>Collection of data concerning the processing industry</w:t>
        </w:r>
        <w:r w:rsidR="00F314A4">
          <w:rPr>
            <w:noProof/>
            <w:webHidden/>
          </w:rPr>
          <w:tab/>
        </w:r>
        <w:r>
          <w:rPr>
            <w:noProof/>
            <w:webHidden/>
          </w:rPr>
          <w:fldChar w:fldCharType="begin"/>
        </w:r>
        <w:r w:rsidR="00F314A4">
          <w:rPr>
            <w:noProof/>
            <w:webHidden/>
          </w:rPr>
          <w:instrText xml:space="preserve"> PAGEREF _Toc257797567 \h </w:instrText>
        </w:r>
        <w:r>
          <w:rPr>
            <w:noProof/>
            <w:webHidden/>
          </w:rPr>
        </w:r>
        <w:r>
          <w:rPr>
            <w:noProof/>
            <w:webHidden/>
          </w:rPr>
          <w:fldChar w:fldCharType="separate"/>
        </w:r>
        <w:r w:rsidR="00F314A4">
          <w:rPr>
            <w:noProof/>
            <w:webHidden/>
          </w:rPr>
          <w:t>45</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68" w:history="1">
        <w:r w:rsidR="00F314A4" w:rsidRPr="00920CE9">
          <w:rPr>
            <w:rStyle w:val="Hyperlink"/>
            <w:noProof/>
          </w:rPr>
          <w:t>IV.B.1</w:t>
        </w:r>
        <w:r w:rsidR="00F314A4">
          <w:rPr>
            <w:noProof/>
            <w:sz w:val="24"/>
            <w:lang w:val="en-US"/>
          </w:rPr>
          <w:tab/>
        </w:r>
        <w:r w:rsidR="00F314A4" w:rsidRPr="00920CE9">
          <w:rPr>
            <w:rStyle w:val="Hyperlink"/>
            <w:noProof/>
          </w:rPr>
          <w:t>Data acquisition</w:t>
        </w:r>
        <w:r w:rsidR="00F314A4">
          <w:rPr>
            <w:noProof/>
            <w:webHidden/>
          </w:rPr>
          <w:tab/>
        </w:r>
        <w:r>
          <w:rPr>
            <w:noProof/>
            <w:webHidden/>
          </w:rPr>
          <w:fldChar w:fldCharType="begin"/>
        </w:r>
        <w:r w:rsidR="00F314A4">
          <w:rPr>
            <w:noProof/>
            <w:webHidden/>
          </w:rPr>
          <w:instrText xml:space="preserve"> PAGEREF _Toc257797568 \h </w:instrText>
        </w:r>
        <w:r>
          <w:rPr>
            <w:noProof/>
            <w:webHidden/>
          </w:rPr>
        </w:r>
        <w:r>
          <w:rPr>
            <w:noProof/>
            <w:webHidden/>
          </w:rPr>
          <w:fldChar w:fldCharType="separate"/>
        </w:r>
        <w:r w:rsidR="00F314A4">
          <w:rPr>
            <w:noProof/>
            <w:webHidden/>
          </w:rPr>
          <w:t>45</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69" w:history="1">
        <w:r w:rsidR="00F314A4" w:rsidRPr="00920CE9">
          <w:rPr>
            <w:rStyle w:val="Hyperlink"/>
            <w:noProof/>
          </w:rPr>
          <w:t>IV.B.3</w:t>
        </w:r>
        <w:r w:rsidR="00F314A4">
          <w:rPr>
            <w:noProof/>
            <w:sz w:val="24"/>
            <w:lang w:val="en-US"/>
          </w:rPr>
          <w:tab/>
        </w:r>
        <w:r w:rsidR="00F314A4" w:rsidRPr="00920CE9">
          <w:rPr>
            <w:rStyle w:val="Hyperlink"/>
            <w:noProof/>
          </w:rPr>
          <w:t>Data quality evaluation</w:t>
        </w:r>
        <w:r w:rsidR="00F314A4">
          <w:rPr>
            <w:noProof/>
            <w:webHidden/>
          </w:rPr>
          <w:tab/>
        </w:r>
        <w:r>
          <w:rPr>
            <w:noProof/>
            <w:webHidden/>
          </w:rPr>
          <w:fldChar w:fldCharType="begin"/>
        </w:r>
        <w:r w:rsidR="00F314A4">
          <w:rPr>
            <w:noProof/>
            <w:webHidden/>
          </w:rPr>
          <w:instrText xml:space="preserve"> PAGEREF _Toc257797569 \h </w:instrText>
        </w:r>
        <w:r>
          <w:rPr>
            <w:noProof/>
            <w:webHidden/>
          </w:rPr>
        </w:r>
        <w:r>
          <w:rPr>
            <w:noProof/>
            <w:webHidden/>
          </w:rPr>
          <w:fldChar w:fldCharType="separate"/>
        </w:r>
        <w:r w:rsidR="00F314A4">
          <w:rPr>
            <w:noProof/>
            <w:webHidden/>
          </w:rPr>
          <w:t>46</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70" w:history="1">
        <w:r w:rsidR="00F314A4" w:rsidRPr="00920CE9">
          <w:rPr>
            <w:rStyle w:val="Hyperlink"/>
            <w:noProof/>
          </w:rPr>
          <w:t>IV.B.4</w:t>
        </w:r>
        <w:r w:rsidR="00F314A4">
          <w:rPr>
            <w:noProof/>
            <w:sz w:val="24"/>
            <w:lang w:val="en-US"/>
          </w:rPr>
          <w:tab/>
        </w:r>
        <w:r w:rsidR="00F314A4" w:rsidRPr="00920CE9">
          <w:rPr>
            <w:rStyle w:val="Hyperlink"/>
            <w:noProof/>
          </w:rPr>
          <w:t>Data presentation</w:t>
        </w:r>
        <w:r w:rsidR="00F314A4">
          <w:rPr>
            <w:noProof/>
            <w:webHidden/>
          </w:rPr>
          <w:tab/>
        </w:r>
        <w:r>
          <w:rPr>
            <w:noProof/>
            <w:webHidden/>
          </w:rPr>
          <w:fldChar w:fldCharType="begin"/>
        </w:r>
        <w:r w:rsidR="00F314A4">
          <w:rPr>
            <w:noProof/>
            <w:webHidden/>
          </w:rPr>
          <w:instrText xml:space="preserve"> PAGEREF _Toc257797570 \h </w:instrText>
        </w:r>
        <w:r>
          <w:rPr>
            <w:noProof/>
            <w:webHidden/>
          </w:rPr>
        </w:r>
        <w:r>
          <w:rPr>
            <w:noProof/>
            <w:webHidden/>
          </w:rPr>
          <w:fldChar w:fldCharType="separate"/>
        </w:r>
        <w:r w:rsidR="00F314A4">
          <w:rPr>
            <w:noProof/>
            <w:webHidden/>
          </w:rPr>
          <w:t>46</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71" w:history="1">
        <w:r w:rsidR="00F314A4" w:rsidRPr="00920CE9">
          <w:rPr>
            <w:rStyle w:val="Hyperlink"/>
            <w:noProof/>
          </w:rPr>
          <w:t>IV.B.5</w:t>
        </w:r>
        <w:r w:rsidR="00F314A4">
          <w:rPr>
            <w:noProof/>
            <w:sz w:val="24"/>
            <w:lang w:val="en-US"/>
          </w:rPr>
          <w:tab/>
        </w:r>
        <w:r w:rsidR="00F314A4" w:rsidRPr="00920CE9">
          <w:rPr>
            <w:rStyle w:val="Hyperlink"/>
            <w:noProof/>
          </w:rPr>
          <w:t>Regional coordination</w:t>
        </w:r>
        <w:r w:rsidR="00F314A4">
          <w:rPr>
            <w:noProof/>
            <w:webHidden/>
          </w:rPr>
          <w:tab/>
        </w:r>
        <w:r>
          <w:rPr>
            <w:noProof/>
            <w:webHidden/>
          </w:rPr>
          <w:fldChar w:fldCharType="begin"/>
        </w:r>
        <w:r w:rsidR="00F314A4">
          <w:rPr>
            <w:noProof/>
            <w:webHidden/>
          </w:rPr>
          <w:instrText xml:space="preserve"> PAGEREF _Toc257797571 \h </w:instrText>
        </w:r>
        <w:r>
          <w:rPr>
            <w:noProof/>
            <w:webHidden/>
          </w:rPr>
        </w:r>
        <w:r>
          <w:rPr>
            <w:noProof/>
            <w:webHidden/>
          </w:rPr>
          <w:fldChar w:fldCharType="separate"/>
        </w:r>
        <w:r w:rsidR="00F314A4">
          <w:rPr>
            <w:noProof/>
            <w:webHidden/>
          </w:rPr>
          <w:t>46</w:t>
        </w:r>
        <w:r>
          <w:rPr>
            <w:noProof/>
            <w:webHidden/>
          </w:rPr>
          <w:fldChar w:fldCharType="end"/>
        </w:r>
      </w:hyperlink>
    </w:p>
    <w:p w:rsidR="00F314A4" w:rsidRDefault="008B0D90">
      <w:pPr>
        <w:pStyle w:val="TOC3"/>
        <w:tabs>
          <w:tab w:val="left" w:pos="1400"/>
          <w:tab w:val="right" w:pos="8296"/>
        </w:tabs>
        <w:rPr>
          <w:noProof/>
          <w:sz w:val="24"/>
          <w:lang w:val="en-US"/>
        </w:rPr>
      </w:pPr>
      <w:hyperlink w:anchor="_Toc257797572" w:history="1">
        <w:r w:rsidR="00F314A4" w:rsidRPr="00920CE9">
          <w:rPr>
            <w:rStyle w:val="Hyperlink"/>
            <w:noProof/>
          </w:rPr>
          <w:t>IV.B.6</w:t>
        </w:r>
        <w:r w:rsidR="00F314A4">
          <w:rPr>
            <w:noProof/>
            <w:sz w:val="24"/>
            <w:lang w:val="en-US"/>
          </w:rPr>
          <w:tab/>
        </w:r>
        <w:r w:rsidR="00F314A4" w:rsidRPr="00920CE9">
          <w:rPr>
            <w:rStyle w:val="Hyperlink"/>
            <w:noProof/>
          </w:rPr>
          <w:t>Derogations and non-conformities</w:t>
        </w:r>
        <w:r w:rsidR="00F314A4">
          <w:rPr>
            <w:noProof/>
            <w:webHidden/>
          </w:rPr>
          <w:tab/>
        </w:r>
        <w:r>
          <w:rPr>
            <w:noProof/>
            <w:webHidden/>
          </w:rPr>
          <w:fldChar w:fldCharType="begin"/>
        </w:r>
        <w:r w:rsidR="00F314A4">
          <w:rPr>
            <w:noProof/>
            <w:webHidden/>
          </w:rPr>
          <w:instrText xml:space="preserve"> PAGEREF _Toc257797572 \h </w:instrText>
        </w:r>
        <w:r>
          <w:rPr>
            <w:noProof/>
            <w:webHidden/>
          </w:rPr>
        </w:r>
        <w:r>
          <w:rPr>
            <w:noProof/>
            <w:webHidden/>
          </w:rPr>
          <w:fldChar w:fldCharType="separate"/>
        </w:r>
        <w:r w:rsidR="00F314A4">
          <w:rPr>
            <w:noProof/>
            <w:webHidden/>
          </w:rPr>
          <w:t>46</w:t>
        </w:r>
        <w:r>
          <w:rPr>
            <w:noProof/>
            <w:webHidden/>
          </w:rPr>
          <w:fldChar w:fldCharType="end"/>
        </w:r>
      </w:hyperlink>
    </w:p>
    <w:p w:rsidR="00F314A4" w:rsidRDefault="008B0D90">
      <w:pPr>
        <w:pStyle w:val="TOC1"/>
        <w:rPr>
          <w:b w:val="0"/>
          <w:bCs w:val="0"/>
        </w:rPr>
      </w:pPr>
      <w:hyperlink w:anchor="_Toc257797573" w:history="1">
        <w:r w:rsidR="00F314A4" w:rsidRPr="00920CE9">
          <w:rPr>
            <w:rStyle w:val="Hyperlink"/>
          </w:rPr>
          <w:t>V</w:t>
        </w:r>
        <w:r w:rsidR="00F314A4">
          <w:rPr>
            <w:b w:val="0"/>
            <w:bCs w:val="0"/>
          </w:rPr>
          <w:tab/>
        </w:r>
        <w:r w:rsidR="00F314A4" w:rsidRPr="00920CE9">
          <w:rPr>
            <w:rStyle w:val="Hyperlink"/>
          </w:rPr>
          <w:t>Module of evaluation of the effects of the fishing sector on the marine ecosystem</w:t>
        </w:r>
        <w:r w:rsidR="00F314A4">
          <w:rPr>
            <w:webHidden/>
          </w:rPr>
          <w:tab/>
        </w:r>
        <w:r>
          <w:rPr>
            <w:webHidden/>
          </w:rPr>
          <w:fldChar w:fldCharType="begin"/>
        </w:r>
        <w:r w:rsidR="00F314A4">
          <w:rPr>
            <w:webHidden/>
          </w:rPr>
          <w:instrText xml:space="preserve"> PAGEREF _Toc257797573 \h </w:instrText>
        </w:r>
        <w:r>
          <w:rPr>
            <w:webHidden/>
          </w:rPr>
        </w:r>
        <w:r>
          <w:rPr>
            <w:webHidden/>
          </w:rPr>
          <w:fldChar w:fldCharType="separate"/>
        </w:r>
        <w:r w:rsidR="00F314A4">
          <w:rPr>
            <w:webHidden/>
          </w:rPr>
          <w:t>47</w:t>
        </w:r>
        <w:r>
          <w:rPr>
            <w:webHidden/>
          </w:rPr>
          <w:fldChar w:fldCharType="end"/>
        </w:r>
      </w:hyperlink>
    </w:p>
    <w:p w:rsidR="00F314A4" w:rsidRDefault="008B0D90">
      <w:pPr>
        <w:pStyle w:val="TOC1"/>
        <w:rPr>
          <w:b w:val="0"/>
          <w:bCs w:val="0"/>
        </w:rPr>
      </w:pPr>
      <w:hyperlink w:anchor="_Toc257797574" w:history="1">
        <w:r w:rsidR="00F314A4" w:rsidRPr="00920CE9">
          <w:rPr>
            <w:rStyle w:val="Hyperlink"/>
          </w:rPr>
          <w:t>VI</w:t>
        </w:r>
        <w:r w:rsidR="00F314A4">
          <w:rPr>
            <w:b w:val="0"/>
            <w:bCs w:val="0"/>
          </w:rPr>
          <w:tab/>
        </w:r>
        <w:r w:rsidR="00F314A4" w:rsidRPr="00920CE9">
          <w:rPr>
            <w:rStyle w:val="Hyperlink"/>
          </w:rPr>
          <w:t>Module for management and use of the data</w:t>
        </w:r>
        <w:r w:rsidR="00F314A4">
          <w:rPr>
            <w:webHidden/>
          </w:rPr>
          <w:tab/>
        </w:r>
        <w:r>
          <w:rPr>
            <w:webHidden/>
          </w:rPr>
          <w:fldChar w:fldCharType="begin"/>
        </w:r>
        <w:r w:rsidR="00F314A4">
          <w:rPr>
            <w:webHidden/>
          </w:rPr>
          <w:instrText xml:space="preserve"> PAGEREF _Toc257797574 \h </w:instrText>
        </w:r>
        <w:r>
          <w:rPr>
            <w:webHidden/>
          </w:rPr>
        </w:r>
        <w:r>
          <w:rPr>
            <w:webHidden/>
          </w:rPr>
          <w:fldChar w:fldCharType="separate"/>
        </w:r>
        <w:r w:rsidR="00F314A4">
          <w:rPr>
            <w:webHidden/>
          </w:rPr>
          <w:t>48</w:t>
        </w:r>
        <w:r>
          <w:rPr>
            <w:webHidden/>
          </w:rPr>
          <w:fldChar w:fldCharType="end"/>
        </w:r>
      </w:hyperlink>
    </w:p>
    <w:p w:rsidR="00F314A4" w:rsidRDefault="008B0D90">
      <w:pPr>
        <w:pStyle w:val="TOC2"/>
        <w:tabs>
          <w:tab w:val="left" w:pos="1000"/>
          <w:tab w:val="right" w:pos="8296"/>
        </w:tabs>
        <w:rPr>
          <w:b w:val="0"/>
          <w:i w:val="0"/>
          <w:iCs w:val="0"/>
          <w:noProof/>
          <w:lang w:val="en-US"/>
        </w:rPr>
      </w:pPr>
      <w:hyperlink w:anchor="_Toc257797575" w:history="1">
        <w:r w:rsidR="00F314A4" w:rsidRPr="00920CE9">
          <w:rPr>
            <w:rStyle w:val="Hyperlink"/>
            <w:noProof/>
          </w:rPr>
          <w:t>VI.A</w:t>
        </w:r>
        <w:r w:rsidR="00F314A4">
          <w:rPr>
            <w:b w:val="0"/>
            <w:i w:val="0"/>
            <w:iCs w:val="0"/>
            <w:noProof/>
            <w:lang w:val="en-US"/>
          </w:rPr>
          <w:tab/>
        </w:r>
        <w:r w:rsidR="00F314A4" w:rsidRPr="00920CE9">
          <w:rPr>
            <w:rStyle w:val="Hyperlink"/>
            <w:noProof/>
          </w:rPr>
          <w:t>Management of the data</w:t>
        </w:r>
        <w:r w:rsidR="00F314A4">
          <w:rPr>
            <w:noProof/>
            <w:webHidden/>
          </w:rPr>
          <w:tab/>
        </w:r>
        <w:r>
          <w:rPr>
            <w:noProof/>
            <w:webHidden/>
          </w:rPr>
          <w:fldChar w:fldCharType="begin"/>
        </w:r>
        <w:r w:rsidR="00F314A4">
          <w:rPr>
            <w:noProof/>
            <w:webHidden/>
          </w:rPr>
          <w:instrText xml:space="preserve"> PAGEREF _Toc257797575 \h </w:instrText>
        </w:r>
        <w:r>
          <w:rPr>
            <w:noProof/>
            <w:webHidden/>
          </w:rPr>
        </w:r>
        <w:r>
          <w:rPr>
            <w:noProof/>
            <w:webHidden/>
          </w:rPr>
          <w:fldChar w:fldCharType="separate"/>
        </w:r>
        <w:r w:rsidR="00F314A4">
          <w:rPr>
            <w:noProof/>
            <w:webHidden/>
          </w:rPr>
          <w:t>48</w:t>
        </w:r>
        <w:r>
          <w:rPr>
            <w:noProof/>
            <w:webHidden/>
          </w:rPr>
          <w:fldChar w:fldCharType="end"/>
        </w:r>
      </w:hyperlink>
    </w:p>
    <w:p w:rsidR="00F314A4" w:rsidRDefault="008B0D90">
      <w:pPr>
        <w:pStyle w:val="TOC2"/>
        <w:tabs>
          <w:tab w:val="left" w:pos="1000"/>
          <w:tab w:val="right" w:pos="8296"/>
        </w:tabs>
        <w:rPr>
          <w:b w:val="0"/>
          <w:i w:val="0"/>
          <w:iCs w:val="0"/>
          <w:noProof/>
          <w:lang w:val="en-US"/>
        </w:rPr>
      </w:pPr>
      <w:hyperlink w:anchor="_Toc257797576" w:history="1">
        <w:r w:rsidR="00F314A4" w:rsidRPr="00920CE9">
          <w:rPr>
            <w:rStyle w:val="Hyperlink"/>
            <w:noProof/>
          </w:rPr>
          <w:t>VI.B</w:t>
        </w:r>
        <w:r w:rsidR="00F314A4">
          <w:rPr>
            <w:b w:val="0"/>
            <w:i w:val="0"/>
            <w:iCs w:val="0"/>
            <w:noProof/>
            <w:lang w:val="en-US"/>
          </w:rPr>
          <w:tab/>
        </w:r>
        <w:r w:rsidR="00F314A4" w:rsidRPr="00920CE9">
          <w:rPr>
            <w:rStyle w:val="Hyperlink"/>
            <w:noProof/>
          </w:rPr>
          <w:t>Use of the data</w:t>
        </w:r>
        <w:r w:rsidR="00F314A4">
          <w:rPr>
            <w:noProof/>
            <w:webHidden/>
          </w:rPr>
          <w:tab/>
        </w:r>
        <w:r>
          <w:rPr>
            <w:noProof/>
            <w:webHidden/>
          </w:rPr>
          <w:fldChar w:fldCharType="begin"/>
        </w:r>
        <w:r w:rsidR="00F314A4">
          <w:rPr>
            <w:noProof/>
            <w:webHidden/>
          </w:rPr>
          <w:instrText xml:space="preserve"> PAGEREF _Toc257797576 \h </w:instrText>
        </w:r>
        <w:r>
          <w:rPr>
            <w:noProof/>
            <w:webHidden/>
          </w:rPr>
        </w:r>
        <w:r>
          <w:rPr>
            <w:noProof/>
            <w:webHidden/>
          </w:rPr>
          <w:fldChar w:fldCharType="separate"/>
        </w:r>
        <w:r w:rsidR="00F314A4">
          <w:rPr>
            <w:noProof/>
            <w:webHidden/>
          </w:rPr>
          <w:t>48</w:t>
        </w:r>
        <w:r>
          <w:rPr>
            <w:noProof/>
            <w:webHidden/>
          </w:rPr>
          <w:fldChar w:fldCharType="end"/>
        </w:r>
      </w:hyperlink>
    </w:p>
    <w:p w:rsidR="00F314A4" w:rsidRDefault="008B0D90">
      <w:pPr>
        <w:pStyle w:val="TOC1"/>
        <w:rPr>
          <w:b w:val="0"/>
          <w:bCs w:val="0"/>
        </w:rPr>
      </w:pPr>
      <w:hyperlink w:anchor="_Toc257797577" w:history="1">
        <w:r w:rsidR="00F314A4" w:rsidRPr="00920CE9">
          <w:rPr>
            <w:rStyle w:val="Hyperlink"/>
          </w:rPr>
          <w:t>VII</w:t>
        </w:r>
        <w:r w:rsidR="00F314A4">
          <w:rPr>
            <w:b w:val="0"/>
            <w:bCs w:val="0"/>
          </w:rPr>
          <w:tab/>
        </w:r>
        <w:r w:rsidR="00F314A4" w:rsidRPr="00920CE9">
          <w:rPr>
            <w:rStyle w:val="Hyperlink"/>
          </w:rPr>
          <w:t>Follow-up of STECF recommendations</w:t>
        </w:r>
        <w:r w:rsidR="00F314A4">
          <w:rPr>
            <w:webHidden/>
          </w:rPr>
          <w:tab/>
        </w:r>
        <w:r>
          <w:rPr>
            <w:webHidden/>
          </w:rPr>
          <w:fldChar w:fldCharType="begin"/>
        </w:r>
        <w:r w:rsidR="00F314A4">
          <w:rPr>
            <w:webHidden/>
          </w:rPr>
          <w:instrText xml:space="preserve"> PAGEREF _Toc257797577 \h </w:instrText>
        </w:r>
        <w:r>
          <w:rPr>
            <w:webHidden/>
          </w:rPr>
        </w:r>
        <w:r>
          <w:rPr>
            <w:webHidden/>
          </w:rPr>
          <w:fldChar w:fldCharType="separate"/>
        </w:r>
        <w:r w:rsidR="00F314A4">
          <w:rPr>
            <w:webHidden/>
          </w:rPr>
          <w:t>49</w:t>
        </w:r>
        <w:r>
          <w:rPr>
            <w:webHidden/>
          </w:rPr>
          <w:fldChar w:fldCharType="end"/>
        </w:r>
      </w:hyperlink>
    </w:p>
    <w:p w:rsidR="00F314A4" w:rsidRDefault="008B0D90">
      <w:pPr>
        <w:pStyle w:val="TOC1"/>
        <w:tabs>
          <w:tab w:val="left" w:pos="800"/>
        </w:tabs>
        <w:rPr>
          <w:b w:val="0"/>
          <w:bCs w:val="0"/>
        </w:rPr>
      </w:pPr>
      <w:hyperlink w:anchor="_Toc257797578" w:history="1">
        <w:r w:rsidR="00F314A4" w:rsidRPr="00920CE9">
          <w:rPr>
            <w:rStyle w:val="Hyperlink"/>
          </w:rPr>
          <w:t>VIII</w:t>
        </w:r>
        <w:r w:rsidR="00F314A4">
          <w:rPr>
            <w:b w:val="0"/>
            <w:bCs w:val="0"/>
          </w:rPr>
          <w:tab/>
        </w:r>
        <w:r w:rsidR="00F314A4" w:rsidRPr="00920CE9">
          <w:rPr>
            <w:rStyle w:val="Hyperlink"/>
          </w:rPr>
          <w:t>List of derogations</w:t>
        </w:r>
        <w:r w:rsidR="00F314A4">
          <w:rPr>
            <w:webHidden/>
          </w:rPr>
          <w:tab/>
        </w:r>
        <w:r>
          <w:rPr>
            <w:webHidden/>
          </w:rPr>
          <w:fldChar w:fldCharType="begin"/>
        </w:r>
        <w:r w:rsidR="00F314A4">
          <w:rPr>
            <w:webHidden/>
          </w:rPr>
          <w:instrText xml:space="preserve"> PAGEREF _Toc257797578 \h </w:instrText>
        </w:r>
        <w:r>
          <w:rPr>
            <w:webHidden/>
          </w:rPr>
        </w:r>
        <w:r>
          <w:rPr>
            <w:webHidden/>
          </w:rPr>
          <w:fldChar w:fldCharType="separate"/>
        </w:r>
        <w:r w:rsidR="00F314A4">
          <w:rPr>
            <w:webHidden/>
          </w:rPr>
          <w:t>50</w:t>
        </w:r>
        <w:r>
          <w:rPr>
            <w:webHidden/>
          </w:rPr>
          <w:fldChar w:fldCharType="end"/>
        </w:r>
      </w:hyperlink>
    </w:p>
    <w:p w:rsidR="00F314A4" w:rsidRDefault="008B0D90">
      <w:pPr>
        <w:pStyle w:val="TOC1"/>
        <w:rPr>
          <w:b w:val="0"/>
          <w:bCs w:val="0"/>
        </w:rPr>
      </w:pPr>
      <w:hyperlink w:anchor="_Toc257797579" w:history="1">
        <w:r w:rsidR="00F314A4" w:rsidRPr="00920CE9">
          <w:rPr>
            <w:rStyle w:val="Hyperlink"/>
          </w:rPr>
          <w:t>IX</w:t>
        </w:r>
        <w:r w:rsidR="00F314A4">
          <w:rPr>
            <w:b w:val="0"/>
            <w:bCs w:val="0"/>
          </w:rPr>
          <w:tab/>
        </w:r>
        <w:r w:rsidR="00F314A4" w:rsidRPr="00920CE9">
          <w:rPr>
            <w:rStyle w:val="Hyperlink"/>
          </w:rPr>
          <w:t>List of acronyms and abbreviations</w:t>
        </w:r>
        <w:r w:rsidR="00F314A4">
          <w:rPr>
            <w:webHidden/>
          </w:rPr>
          <w:tab/>
        </w:r>
        <w:r>
          <w:rPr>
            <w:webHidden/>
          </w:rPr>
          <w:fldChar w:fldCharType="begin"/>
        </w:r>
        <w:r w:rsidR="00F314A4">
          <w:rPr>
            <w:webHidden/>
          </w:rPr>
          <w:instrText xml:space="preserve"> PAGEREF _Toc257797579 \h </w:instrText>
        </w:r>
        <w:r>
          <w:rPr>
            <w:webHidden/>
          </w:rPr>
        </w:r>
        <w:r>
          <w:rPr>
            <w:webHidden/>
          </w:rPr>
          <w:fldChar w:fldCharType="separate"/>
        </w:r>
        <w:r w:rsidR="00F314A4">
          <w:rPr>
            <w:webHidden/>
          </w:rPr>
          <w:t>51</w:t>
        </w:r>
        <w:r>
          <w:rPr>
            <w:webHidden/>
          </w:rPr>
          <w:fldChar w:fldCharType="end"/>
        </w:r>
      </w:hyperlink>
    </w:p>
    <w:p w:rsidR="00F314A4" w:rsidRDefault="008B0D90">
      <w:pPr>
        <w:pStyle w:val="TOC1"/>
        <w:rPr>
          <w:b w:val="0"/>
          <w:bCs w:val="0"/>
        </w:rPr>
      </w:pPr>
      <w:hyperlink w:anchor="_Toc257797580" w:history="1">
        <w:r w:rsidR="00F314A4" w:rsidRPr="00920CE9">
          <w:rPr>
            <w:rStyle w:val="Hyperlink"/>
          </w:rPr>
          <w:t>X</w:t>
        </w:r>
        <w:r w:rsidR="00F314A4">
          <w:rPr>
            <w:b w:val="0"/>
            <w:bCs w:val="0"/>
          </w:rPr>
          <w:tab/>
        </w:r>
        <w:r w:rsidR="00F314A4" w:rsidRPr="00920CE9">
          <w:rPr>
            <w:rStyle w:val="Hyperlink"/>
          </w:rPr>
          <w:t>Comments, suggestions and reflections</w:t>
        </w:r>
        <w:r w:rsidR="00F314A4">
          <w:rPr>
            <w:webHidden/>
          </w:rPr>
          <w:tab/>
        </w:r>
        <w:r>
          <w:rPr>
            <w:webHidden/>
          </w:rPr>
          <w:fldChar w:fldCharType="begin"/>
        </w:r>
        <w:r w:rsidR="00F314A4">
          <w:rPr>
            <w:webHidden/>
          </w:rPr>
          <w:instrText xml:space="preserve"> PAGEREF _Toc257797580 \h </w:instrText>
        </w:r>
        <w:r>
          <w:rPr>
            <w:webHidden/>
          </w:rPr>
        </w:r>
        <w:r>
          <w:rPr>
            <w:webHidden/>
          </w:rPr>
          <w:fldChar w:fldCharType="separate"/>
        </w:r>
        <w:r w:rsidR="00F314A4">
          <w:rPr>
            <w:webHidden/>
          </w:rPr>
          <w:t>52</w:t>
        </w:r>
        <w:r>
          <w:rPr>
            <w:webHidden/>
          </w:rPr>
          <w:fldChar w:fldCharType="end"/>
        </w:r>
      </w:hyperlink>
    </w:p>
    <w:p w:rsidR="00F314A4" w:rsidRDefault="008B0D90">
      <w:pPr>
        <w:pStyle w:val="TOC1"/>
        <w:rPr>
          <w:b w:val="0"/>
          <w:bCs w:val="0"/>
        </w:rPr>
      </w:pPr>
      <w:hyperlink w:anchor="_Toc257797581" w:history="1">
        <w:r w:rsidR="00F314A4" w:rsidRPr="00920CE9">
          <w:rPr>
            <w:rStyle w:val="Hyperlink"/>
          </w:rPr>
          <w:t>XI</w:t>
        </w:r>
        <w:r w:rsidR="00F314A4">
          <w:rPr>
            <w:b w:val="0"/>
            <w:bCs w:val="0"/>
          </w:rPr>
          <w:tab/>
        </w:r>
        <w:r w:rsidR="00F314A4" w:rsidRPr="00920CE9">
          <w:rPr>
            <w:rStyle w:val="Hyperlink"/>
          </w:rPr>
          <w:t>References</w:t>
        </w:r>
        <w:r w:rsidR="00F314A4">
          <w:rPr>
            <w:webHidden/>
          </w:rPr>
          <w:tab/>
        </w:r>
        <w:r>
          <w:rPr>
            <w:webHidden/>
          </w:rPr>
          <w:fldChar w:fldCharType="begin"/>
        </w:r>
        <w:r w:rsidR="00F314A4">
          <w:rPr>
            <w:webHidden/>
          </w:rPr>
          <w:instrText xml:space="preserve"> PAGEREF _Toc257797581 \h </w:instrText>
        </w:r>
        <w:r>
          <w:rPr>
            <w:webHidden/>
          </w:rPr>
        </w:r>
        <w:r>
          <w:rPr>
            <w:webHidden/>
          </w:rPr>
          <w:fldChar w:fldCharType="separate"/>
        </w:r>
        <w:r w:rsidR="00F314A4">
          <w:rPr>
            <w:webHidden/>
          </w:rPr>
          <w:t>53</w:t>
        </w:r>
        <w:r>
          <w:rPr>
            <w:webHidden/>
          </w:rPr>
          <w:fldChar w:fldCharType="end"/>
        </w:r>
      </w:hyperlink>
    </w:p>
    <w:p w:rsidR="00F314A4" w:rsidRDefault="008B0D90">
      <w:pPr>
        <w:pStyle w:val="TOC1"/>
        <w:rPr>
          <w:b w:val="0"/>
          <w:bCs w:val="0"/>
        </w:rPr>
      </w:pPr>
      <w:hyperlink w:anchor="_Toc257797582" w:history="1">
        <w:r w:rsidR="00F314A4" w:rsidRPr="00920CE9">
          <w:rPr>
            <w:rStyle w:val="Hyperlink"/>
          </w:rPr>
          <w:t>XII</w:t>
        </w:r>
        <w:r w:rsidR="00F314A4">
          <w:rPr>
            <w:b w:val="0"/>
            <w:bCs w:val="0"/>
          </w:rPr>
          <w:tab/>
        </w:r>
        <w:r w:rsidR="00F314A4" w:rsidRPr="00920CE9">
          <w:rPr>
            <w:rStyle w:val="Hyperlink"/>
          </w:rPr>
          <w:t>Annexes</w:t>
        </w:r>
        <w:r w:rsidR="00F314A4">
          <w:rPr>
            <w:webHidden/>
          </w:rPr>
          <w:tab/>
        </w:r>
        <w:r>
          <w:rPr>
            <w:webHidden/>
          </w:rPr>
          <w:fldChar w:fldCharType="begin"/>
        </w:r>
        <w:r w:rsidR="00F314A4">
          <w:rPr>
            <w:webHidden/>
          </w:rPr>
          <w:instrText xml:space="preserve"> PAGEREF _Toc257797582 \h </w:instrText>
        </w:r>
        <w:r>
          <w:rPr>
            <w:webHidden/>
          </w:rPr>
        </w:r>
        <w:r>
          <w:rPr>
            <w:webHidden/>
          </w:rPr>
          <w:fldChar w:fldCharType="separate"/>
        </w:r>
        <w:r w:rsidR="00F314A4">
          <w:rPr>
            <w:webHidden/>
          </w:rPr>
          <w:t>54</w:t>
        </w:r>
        <w:r>
          <w:rPr>
            <w:webHidden/>
          </w:rPr>
          <w:fldChar w:fldCharType="end"/>
        </w:r>
      </w:hyperlink>
    </w:p>
    <w:p w:rsidR="00F314A4" w:rsidRDefault="008B0D90">
      <w:pPr>
        <w:pStyle w:val="TOC2"/>
        <w:tabs>
          <w:tab w:val="left" w:pos="1600"/>
          <w:tab w:val="right" w:pos="8296"/>
        </w:tabs>
        <w:rPr>
          <w:b w:val="0"/>
          <w:i w:val="0"/>
          <w:iCs w:val="0"/>
          <w:noProof/>
          <w:lang w:val="en-US"/>
        </w:rPr>
      </w:pPr>
      <w:hyperlink w:anchor="_Toc257797583" w:history="1">
        <w:r w:rsidR="00F314A4" w:rsidRPr="00920CE9">
          <w:rPr>
            <w:rStyle w:val="Hyperlink"/>
            <w:noProof/>
          </w:rPr>
          <w:t>ANNEX I.</w:t>
        </w:r>
        <w:r w:rsidR="00F314A4">
          <w:rPr>
            <w:b w:val="0"/>
            <w:i w:val="0"/>
            <w:iCs w:val="0"/>
            <w:noProof/>
            <w:lang w:val="en-US"/>
          </w:rPr>
          <w:tab/>
        </w:r>
        <w:r w:rsidR="00F314A4" w:rsidRPr="00920CE9">
          <w:rPr>
            <w:rStyle w:val="Hyperlink"/>
            <w:noProof/>
          </w:rPr>
          <w:t>Metier descriptions for the selection of metiers to be sampled</w:t>
        </w:r>
        <w:r w:rsidR="00F314A4">
          <w:rPr>
            <w:noProof/>
            <w:webHidden/>
          </w:rPr>
          <w:tab/>
        </w:r>
        <w:r>
          <w:rPr>
            <w:noProof/>
            <w:webHidden/>
          </w:rPr>
          <w:fldChar w:fldCharType="begin"/>
        </w:r>
        <w:r w:rsidR="00F314A4">
          <w:rPr>
            <w:noProof/>
            <w:webHidden/>
          </w:rPr>
          <w:instrText xml:space="preserve"> PAGEREF _Toc257797583 \h </w:instrText>
        </w:r>
        <w:r>
          <w:rPr>
            <w:noProof/>
            <w:webHidden/>
          </w:rPr>
        </w:r>
        <w:r>
          <w:rPr>
            <w:noProof/>
            <w:webHidden/>
          </w:rPr>
          <w:fldChar w:fldCharType="separate"/>
        </w:r>
        <w:r w:rsidR="00F314A4">
          <w:rPr>
            <w:noProof/>
            <w:webHidden/>
          </w:rPr>
          <w:t>54</w:t>
        </w:r>
        <w:r>
          <w:rPr>
            <w:noProof/>
            <w:webHidden/>
          </w:rPr>
          <w:fldChar w:fldCharType="end"/>
        </w:r>
      </w:hyperlink>
    </w:p>
    <w:p w:rsidR="00F314A4" w:rsidRDefault="008B0D90">
      <w:pPr>
        <w:pStyle w:val="TOC2"/>
        <w:tabs>
          <w:tab w:val="left" w:pos="1600"/>
          <w:tab w:val="right" w:pos="8296"/>
        </w:tabs>
        <w:rPr>
          <w:b w:val="0"/>
          <w:i w:val="0"/>
          <w:iCs w:val="0"/>
          <w:noProof/>
          <w:lang w:val="en-US"/>
        </w:rPr>
      </w:pPr>
      <w:hyperlink w:anchor="_Toc257797584" w:history="1">
        <w:r w:rsidR="00F314A4" w:rsidRPr="00920CE9">
          <w:rPr>
            <w:rStyle w:val="Hyperlink"/>
            <w:noProof/>
          </w:rPr>
          <w:t>ANNEX II.</w:t>
        </w:r>
        <w:r w:rsidR="00F314A4">
          <w:rPr>
            <w:b w:val="0"/>
            <w:i w:val="0"/>
            <w:iCs w:val="0"/>
            <w:noProof/>
            <w:lang w:val="en-US"/>
          </w:rPr>
          <w:tab/>
        </w:r>
        <w:r w:rsidR="00F314A4" w:rsidRPr="00920CE9">
          <w:rPr>
            <w:rStyle w:val="Hyperlink"/>
            <w:noProof/>
          </w:rPr>
          <w:t>Statistical comparisons of exploitation patterns (fish length distributions) between two gear types (OTM and PTM)</w:t>
        </w:r>
        <w:r w:rsidR="00F314A4">
          <w:rPr>
            <w:noProof/>
            <w:webHidden/>
          </w:rPr>
          <w:tab/>
        </w:r>
        <w:r>
          <w:rPr>
            <w:noProof/>
            <w:webHidden/>
          </w:rPr>
          <w:fldChar w:fldCharType="begin"/>
        </w:r>
        <w:r w:rsidR="00F314A4">
          <w:rPr>
            <w:noProof/>
            <w:webHidden/>
          </w:rPr>
          <w:instrText xml:space="preserve"> PAGEREF _Toc257797584 \h </w:instrText>
        </w:r>
        <w:r>
          <w:rPr>
            <w:noProof/>
            <w:webHidden/>
          </w:rPr>
        </w:r>
        <w:r>
          <w:rPr>
            <w:noProof/>
            <w:webHidden/>
          </w:rPr>
          <w:fldChar w:fldCharType="separate"/>
        </w:r>
        <w:r w:rsidR="00F314A4">
          <w:rPr>
            <w:noProof/>
            <w:webHidden/>
          </w:rPr>
          <w:t>63</w:t>
        </w:r>
        <w:r>
          <w:rPr>
            <w:noProof/>
            <w:webHidden/>
          </w:rPr>
          <w:fldChar w:fldCharType="end"/>
        </w:r>
      </w:hyperlink>
    </w:p>
    <w:p w:rsidR="00F314A4" w:rsidRDefault="008B0D90">
      <w:pPr>
        <w:pStyle w:val="TOC2"/>
        <w:tabs>
          <w:tab w:val="left" w:pos="1667"/>
          <w:tab w:val="right" w:pos="8296"/>
        </w:tabs>
        <w:rPr>
          <w:b w:val="0"/>
          <w:i w:val="0"/>
          <w:iCs w:val="0"/>
          <w:noProof/>
          <w:lang w:val="en-US"/>
        </w:rPr>
      </w:pPr>
      <w:hyperlink w:anchor="_Toc257797585" w:history="1">
        <w:r w:rsidR="00F314A4" w:rsidRPr="00920CE9">
          <w:rPr>
            <w:rStyle w:val="Hyperlink"/>
            <w:noProof/>
          </w:rPr>
          <w:t>ANNEX III.</w:t>
        </w:r>
        <w:r w:rsidR="00F314A4">
          <w:rPr>
            <w:b w:val="0"/>
            <w:i w:val="0"/>
            <w:iCs w:val="0"/>
            <w:noProof/>
            <w:lang w:val="en-US"/>
          </w:rPr>
          <w:tab/>
        </w:r>
        <w:r w:rsidR="00F314A4" w:rsidRPr="00920CE9">
          <w:rPr>
            <w:rStyle w:val="Hyperlink"/>
            <w:noProof/>
          </w:rPr>
          <w:t>Bilateral agreements with Denmark, Poland and Sweden, on use of salmon samples from the Main Basin for genetic analyses by microsatellite-DNA method</w:t>
        </w:r>
        <w:r w:rsidR="00F314A4">
          <w:rPr>
            <w:noProof/>
            <w:webHidden/>
          </w:rPr>
          <w:tab/>
        </w:r>
        <w:r w:rsidR="00B84380">
          <w:rPr>
            <w:noProof/>
            <w:webHidden/>
          </w:rPr>
          <w:tab/>
        </w:r>
        <w:r>
          <w:rPr>
            <w:noProof/>
            <w:webHidden/>
          </w:rPr>
          <w:fldChar w:fldCharType="begin"/>
        </w:r>
        <w:r w:rsidR="00F314A4">
          <w:rPr>
            <w:noProof/>
            <w:webHidden/>
          </w:rPr>
          <w:instrText xml:space="preserve"> PAGEREF _Toc257797585 \h </w:instrText>
        </w:r>
        <w:r>
          <w:rPr>
            <w:noProof/>
            <w:webHidden/>
          </w:rPr>
        </w:r>
        <w:r>
          <w:rPr>
            <w:noProof/>
            <w:webHidden/>
          </w:rPr>
          <w:fldChar w:fldCharType="separate"/>
        </w:r>
        <w:r w:rsidR="00F314A4">
          <w:rPr>
            <w:noProof/>
            <w:webHidden/>
          </w:rPr>
          <w:t>64</w:t>
        </w:r>
        <w:r>
          <w:rPr>
            <w:noProof/>
            <w:webHidden/>
          </w:rPr>
          <w:fldChar w:fldCharType="end"/>
        </w:r>
      </w:hyperlink>
    </w:p>
    <w:p w:rsidR="00F314A4" w:rsidRDefault="008B0D90">
      <w:pPr>
        <w:pStyle w:val="TOC2"/>
        <w:tabs>
          <w:tab w:val="left" w:pos="1640"/>
          <w:tab w:val="right" w:pos="8296"/>
        </w:tabs>
        <w:rPr>
          <w:b w:val="0"/>
          <w:i w:val="0"/>
          <w:iCs w:val="0"/>
          <w:noProof/>
          <w:lang w:val="en-US"/>
        </w:rPr>
      </w:pPr>
      <w:hyperlink w:anchor="_Toc257797586" w:history="1">
        <w:r w:rsidR="00F314A4" w:rsidRPr="00920CE9">
          <w:rPr>
            <w:rStyle w:val="Hyperlink"/>
            <w:noProof/>
          </w:rPr>
          <w:t>ANNEX IV.</w:t>
        </w:r>
        <w:r w:rsidR="00F314A4">
          <w:rPr>
            <w:b w:val="0"/>
            <w:i w:val="0"/>
            <w:iCs w:val="0"/>
            <w:noProof/>
            <w:lang w:val="en-US"/>
          </w:rPr>
          <w:tab/>
        </w:r>
        <w:r w:rsidR="00F314A4" w:rsidRPr="00920CE9">
          <w:rPr>
            <w:rStyle w:val="Hyperlink"/>
            <w:noProof/>
          </w:rPr>
          <w:t>Transect plan of herring acoustic survey (preliminary)</w:t>
        </w:r>
        <w:r w:rsidR="00F314A4">
          <w:rPr>
            <w:noProof/>
            <w:webHidden/>
          </w:rPr>
          <w:tab/>
        </w:r>
        <w:r>
          <w:rPr>
            <w:noProof/>
            <w:webHidden/>
          </w:rPr>
          <w:fldChar w:fldCharType="begin"/>
        </w:r>
        <w:r w:rsidR="00F314A4">
          <w:rPr>
            <w:noProof/>
            <w:webHidden/>
          </w:rPr>
          <w:instrText xml:space="preserve"> PAGEREF _Toc257797586 \h </w:instrText>
        </w:r>
        <w:r>
          <w:rPr>
            <w:noProof/>
            <w:webHidden/>
          </w:rPr>
        </w:r>
        <w:r>
          <w:rPr>
            <w:noProof/>
            <w:webHidden/>
          </w:rPr>
          <w:fldChar w:fldCharType="separate"/>
        </w:r>
        <w:r w:rsidR="00F314A4">
          <w:rPr>
            <w:noProof/>
            <w:webHidden/>
          </w:rPr>
          <w:t>67</w:t>
        </w:r>
        <w:r>
          <w:rPr>
            <w:noProof/>
            <w:webHidden/>
          </w:rPr>
          <w:fldChar w:fldCharType="end"/>
        </w:r>
      </w:hyperlink>
    </w:p>
    <w:p w:rsidR="00F314A4" w:rsidRDefault="008B0D90">
      <w:pPr>
        <w:pStyle w:val="TOC2"/>
        <w:tabs>
          <w:tab w:val="left" w:pos="1600"/>
          <w:tab w:val="right" w:pos="8296"/>
        </w:tabs>
        <w:rPr>
          <w:b w:val="0"/>
          <w:i w:val="0"/>
          <w:iCs w:val="0"/>
          <w:noProof/>
          <w:lang w:val="en-US"/>
        </w:rPr>
      </w:pPr>
      <w:hyperlink w:anchor="_Toc257797587" w:history="1">
        <w:r w:rsidR="00F314A4" w:rsidRPr="00920CE9">
          <w:rPr>
            <w:rStyle w:val="Hyperlink"/>
            <w:noProof/>
          </w:rPr>
          <w:t>ANNEX V.</w:t>
        </w:r>
        <w:r w:rsidR="00F314A4">
          <w:rPr>
            <w:b w:val="0"/>
            <w:i w:val="0"/>
            <w:iCs w:val="0"/>
            <w:noProof/>
            <w:lang w:val="en-US"/>
          </w:rPr>
          <w:tab/>
        </w:r>
        <w:r w:rsidR="00F314A4" w:rsidRPr="00920CE9">
          <w:rPr>
            <w:rStyle w:val="Hyperlink"/>
            <w:noProof/>
          </w:rPr>
          <w:t xml:space="preserve"> Precision estimates for biological parameters of MP (=G1) and EP (=G2) species</w:t>
        </w:r>
        <w:r w:rsidR="00F314A4">
          <w:rPr>
            <w:noProof/>
            <w:webHidden/>
          </w:rPr>
          <w:tab/>
        </w:r>
        <w:r w:rsidR="00B84380">
          <w:rPr>
            <w:noProof/>
            <w:webHidden/>
          </w:rPr>
          <w:tab/>
        </w:r>
        <w:r>
          <w:rPr>
            <w:noProof/>
            <w:webHidden/>
          </w:rPr>
          <w:fldChar w:fldCharType="begin"/>
        </w:r>
        <w:r w:rsidR="00F314A4">
          <w:rPr>
            <w:noProof/>
            <w:webHidden/>
          </w:rPr>
          <w:instrText xml:space="preserve"> PAGEREF _Toc257797587 \h </w:instrText>
        </w:r>
        <w:r>
          <w:rPr>
            <w:noProof/>
            <w:webHidden/>
          </w:rPr>
        </w:r>
        <w:r>
          <w:rPr>
            <w:noProof/>
            <w:webHidden/>
          </w:rPr>
          <w:fldChar w:fldCharType="separate"/>
        </w:r>
        <w:r w:rsidR="00F314A4">
          <w:rPr>
            <w:noProof/>
            <w:webHidden/>
          </w:rPr>
          <w:t>68</w:t>
        </w:r>
        <w:r>
          <w:rPr>
            <w:noProof/>
            <w:webHidden/>
          </w:rPr>
          <w:fldChar w:fldCharType="end"/>
        </w:r>
      </w:hyperlink>
    </w:p>
    <w:p w:rsidR="00852350" w:rsidRDefault="008B0D90">
      <w:pPr>
        <w:tabs>
          <w:tab w:val="left" w:pos="1296"/>
          <w:tab w:val="left" w:pos="2592"/>
          <w:tab w:val="left" w:pos="3888"/>
          <w:tab w:val="left" w:pos="5184"/>
          <w:tab w:val="left" w:pos="6480"/>
          <w:tab w:val="left" w:pos="7776"/>
          <w:tab w:val="left" w:pos="9072"/>
        </w:tabs>
        <w:jc w:val="center"/>
        <w:rPr>
          <w:b/>
          <w:sz w:val="36"/>
          <w:szCs w:val="24"/>
        </w:rPr>
      </w:pPr>
      <w:r w:rsidRPr="00D56244">
        <w:rPr>
          <w:b/>
          <w:sz w:val="36"/>
          <w:szCs w:val="24"/>
        </w:rPr>
        <w:fldChar w:fldCharType="end"/>
      </w:r>
    </w:p>
    <w:p w:rsidR="004A25BA" w:rsidRDefault="00852350">
      <w:pPr>
        <w:tabs>
          <w:tab w:val="left" w:pos="1296"/>
          <w:tab w:val="left" w:pos="2592"/>
          <w:tab w:val="left" w:pos="3888"/>
          <w:tab w:val="left" w:pos="5184"/>
          <w:tab w:val="left" w:pos="6480"/>
          <w:tab w:val="left" w:pos="7776"/>
          <w:tab w:val="left" w:pos="9072"/>
        </w:tabs>
        <w:jc w:val="center"/>
        <w:rPr>
          <w:b/>
          <w:sz w:val="36"/>
          <w:szCs w:val="24"/>
        </w:rPr>
      </w:pPr>
      <w:r>
        <w:rPr>
          <w:b/>
          <w:sz w:val="36"/>
          <w:szCs w:val="24"/>
        </w:rPr>
        <w:br w:type="page"/>
      </w:r>
      <w:r>
        <w:rPr>
          <w:b/>
          <w:sz w:val="36"/>
          <w:szCs w:val="24"/>
        </w:rPr>
        <w:lastRenderedPageBreak/>
        <w:t>The proposed revisions</w:t>
      </w:r>
    </w:p>
    <w:p w:rsidR="008B0D90" w:rsidRDefault="00852350" w:rsidP="008B0D90">
      <w:pPr>
        <w:pStyle w:val="BodyText"/>
        <w:jc w:val="left"/>
        <w:rPr>
          <w:sz w:val="24"/>
          <w:szCs w:val="24"/>
        </w:rPr>
      </w:pPr>
      <w:r w:rsidRPr="00852350">
        <w:rPr>
          <w:sz w:val="24"/>
          <w:szCs w:val="24"/>
        </w:rPr>
        <w:t>The main</w:t>
      </w:r>
      <w:r>
        <w:rPr>
          <w:sz w:val="24"/>
          <w:szCs w:val="24"/>
        </w:rPr>
        <w:t xml:space="preserve"> revisions in the Finnish national program 2013 include:</w:t>
      </w:r>
    </w:p>
    <w:p w:rsidR="008B0D90" w:rsidRDefault="008B0D90" w:rsidP="008B0D90">
      <w:pPr>
        <w:pStyle w:val="BodyText"/>
        <w:jc w:val="left"/>
        <w:rPr>
          <w:sz w:val="24"/>
          <w:szCs w:val="24"/>
        </w:rPr>
      </w:pPr>
    </w:p>
    <w:p w:rsidR="008B0D90" w:rsidRDefault="00852350" w:rsidP="008B0D90">
      <w:pPr>
        <w:pStyle w:val="BodyText"/>
        <w:jc w:val="left"/>
        <w:rPr>
          <w:sz w:val="24"/>
          <w:szCs w:val="24"/>
        </w:rPr>
      </w:pPr>
      <w:r>
        <w:rPr>
          <w:sz w:val="24"/>
          <w:szCs w:val="24"/>
        </w:rPr>
        <w:t>1) Changes in the BIAS survey in SD 30 (chapter III G)</w:t>
      </w:r>
      <w:r w:rsidR="00752464">
        <w:rPr>
          <w:sz w:val="24"/>
          <w:szCs w:val="24"/>
        </w:rPr>
        <w:t xml:space="preserve"> – change in survey vessel and international task-sharing concerning this survey.</w:t>
      </w:r>
    </w:p>
    <w:p w:rsidR="008B0D90" w:rsidRDefault="00752464" w:rsidP="008B0D90">
      <w:pPr>
        <w:pStyle w:val="BodyText"/>
        <w:jc w:val="left"/>
        <w:rPr>
          <w:sz w:val="24"/>
          <w:szCs w:val="24"/>
        </w:rPr>
      </w:pPr>
      <w:r>
        <w:rPr>
          <w:sz w:val="24"/>
          <w:szCs w:val="24"/>
        </w:rPr>
        <w:t>2) P</w:t>
      </w:r>
      <w:r w:rsidR="00852350">
        <w:rPr>
          <w:sz w:val="24"/>
          <w:szCs w:val="24"/>
        </w:rPr>
        <w:t>roposed derogation for sampling stock-related variables for sprat from commercial catches, based on the Finlands small share of quota and landings. (chapter IIIE, VIII)</w:t>
      </w:r>
    </w:p>
    <w:p w:rsidR="008B0D90" w:rsidRDefault="008B0D90" w:rsidP="008B0D90">
      <w:pPr>
        <w:pStyle w:val="BodyText"/>
        <w:jc w:val="left"/>
        <w:rPr>
          <w:sz w:val="24"/>
          <w:szCs w:val="24"/>
        </w:rPr>
      </w:pPr>
    </w:p>
    <w:p w:rsidR="008B0D90" w:rsidRDefault="00852350" w:rsidP="00852350">
      <w:pPr>
        <w:pStyle w:val="BodyText"/>
        <w:jc w:val="left"/>
        <w:rPr>
          <w:sz w:val="24"/>
          <w:szCs w:val="24"/>
        </w:rPr>
      </w:pPr>
      <w:r>
        <w:rPr>
          <w:sz w:val="24"/>
          <w:szCs w:val="24"/>
        </w:rPr>
        <w:t xml:space="preserve">Some </w:t>
      </w:r>
      <w:r w:rsidR="00752464">
        <w:rPr>
          <w:sz w:val="24"/>
          <w:szCs w:val="24"/>
        </w:rPr>
        <w:t>minor changes and updates are made in the collection of aquaculture data and tables concerning collection of economic data.</w:t>
      </w:r>
    </w:p>
    <w:p w:rsidR="00674E9F" w:rsidRDefault="00674E9F" w:rsidP="00852350">
      <w:pPr>
        <w:pStyle w:val="BodyText"/>
        <w:jc w:val="left"/>
        <w:rPr>
          <w:sz w:val="24"/>
          <w:szCs w:val="24"/>
        </w:rPr>
      </w:pPr>
    </w:p>
    <w:p w:rsidR="00674E9F" w:rsidRDefault="00674E9F" w:rsidP="00852350">
      <w:pPr>
        <w:pStyle w:val="BodyText"/>
        <w:jc w:val="left"/>
        <w:rPr>
          <w:sz w:val="24"/>
          <w:szCs w:val="24"/>
        </w:rPr>
      </w:pPr>
    </w:p>
    <w:p w:rsidR="00674E9F" w:rsidRDefault="00674E9F" w:rsidP="00852350">
      <w:pPr>
        <w:pStyle w:val="BodyText"/>
        <w:jc w:val="left"/>
        <w:rPr>
          <w:sz w:val="24"/>
          <w:szCs w:val="24"/>
        </w:rPr>
      </w:pPr>
      <w:r>
        <w:rPr>
          <w:sz w:val="24"/>
          <w:szCs w:val="24"/>
        </w:rPr>
        <w:t>After commissions comments, further amendments were made 3.4.2013 in:</w:t>
      </w:r>
    </w:p>
    <w:p w:rsidR="00674E9F" w:rsidRDefault="00674E9F" w:rsidP="00852350">
      <w:pPr>
        <w:pStyle w:val="BodyText"/>
        <w:jc w:val="left"/>
        <w:rPr>
          <w:sz w:val="24"/>
          <w:szCs w:val="24"/>
        </w:rPr>
      </w:pPr>
    </w:p>
    <w:p w:rsidR="00674E9F" w:rsidRDefault="00674E9F" w:rsidP="00852350">
      <w:pPr>
        <w:pStyle w:val="BodyText"/>
        <w:jc w:val="left"/>
        <w:rPr>
          <w:sz w:val="24"/>
          <w:szCs w:val="24"/>
        </w:rPr>
      </w:pPr>
      <w:r>
        <w:rPr>
          <w:sz w:val="24"/>
          <w:szCs w:val="24"/>
        </w:rPr>
        <w:t>IV B data acquisition, (c), target and frame population</w:t>
      </w:r>
    </w:p>
    <w:p w:rsidR="00674E9F" w:rsidRDefault="00674E9F" w:rsidP="00852350">
      <w:pPr>
        <w:pStyle w:val="BodyText"/>
        <w:jc w:val="left"/>
        <w:rPr>
          <w:sz w:val="24"/>
          <w:szCs w:val="24"/>
        </w:rPr>
      </w:pPr>
    </w:p>
    <w:p w:rsidR="00674E9F" w:rsidRDefault="00674E9F" w:rsidP="00852350">
      <w:pPr>
        <w:pStyle w:val="BodyText"/>
        <w:jc w:val="left"/>
        <w:rPr>
          <w:sz w:val="24"/>
          <w:szCs w:val="24"/>
        </w:rPr>
      </w:pPr>
      <w:r>
        <w:rPr>
          <w:sz w:val="24"/>
          <w:szCs w:val="24"/>
        </w:rPr>
        <w:t>and</w:t>
      </w:r>
    </w:p>
    <w:p w:rsidR="00674E9F" w:rsidRDefault="00674E9F" w:rsidP="00852350">
      <w:pPr>
        <w:pStyle w:val="BodyText"/>
        <w:jc w:val="left"/>
        <w:rPr>
          <w:sz w:val="24"/>
          <w:szCs w:val="24"/>
        </w:rPr>
      </w:pPr>
    </w:p>
    <w:p w:rsidR="00674E9F" w:rsidRDefault="00D4349D" w:rsidP="00852350">
      <w:pPr>
        <w:pStyle w:val="BodyText"/>
        <w:jc w:val="left"/>
        <w:rPr>
          <w:sz w:val="24"/>
          <w:szCs w:val="24"/>
        </w:rPr>
        <w:sectPr w:rsidR="00674E9F" w:rsidSect="008535BF">
          <w:headerReference w:type="default" r:id="rId8"/>
          <w:footerReference w:type="default" r:id="rId9"/>
          <w:type w:val="continuous"/>
          <w:pgSz w:w="11906" w:h="16838"/>
          <w:pgMar w:top="1440" w:right="1800" w:bottom="1440" w:left="1800" w:header="708" w:footer="708" w:gutter="0"/>
          <w:pgNumType w:fmt="lowerRoman" w:start="1"/>
          <w:cols w:space="708"/>
          <w:docGrid w:linePitch="360"/>
        </w:sectPr>
      </w:pPr>
      <w:r>
        <w:rPr>
          <w:sz w:val="24"/>
          <w:szCs w:val="24"/>
        </w:rPr>
        <w:t>III G Research surveys at sea, BIAS survey in SD 30E</w:t>
      </w:r>
    </w:p>
    <w:p w:rsidR="004A25BA" w:rsidRPr="00D56244" w:rsidRDefault="000F64C5" w:rsidP="00D72A47">
      <w:pPr>
        <w:pStyle w:val="NPsectionheading1"/>
      </w:pPr>
      <w:bookmarkStart w:id="4" w:name="_Toc104716594"/>
      <w:bookmarkStart w:id="5" w:name="_Toc257797521"/>
      <w:bookmarkEnd w:id="0"/>
      <w:r w:rsidRPr="00D56244">
        <w:lastRenderedPageBreak/>
        <w:t>General framework</w:t>
      </w:r>
      <w:bookmarkEnd w:id="4"/>
      <w:bookmarkEnd w:id="5"/>
    </w:p>
    <w:p w:rsidR="004A25BA" w:rsidRPr="00D56244" w:rsidRDefault="004A25BA">
      <w:pPr>
        <w:pStyle w:val="BodyText"/>
        <w:rPr>
          <w:sz w:val="24"/>
          <w:szCs w:val="24"/>
        </w:rPr>
      </w:pPr>
      <w:r w:rsidRPr="00D56244">
        <w:rPr>
          <w:sz w:val="24"/>
          <w:szCs w:val="24"/>
        </w:rPr>
        <w:t>This is the Finnish National Programme proposal for 20</w:t>
      </w:r>
      <w:r w:rsidR="00E43EC6" w:rsidRPr="00D56244">
        <w:rPr>
          <w:sz w:val="24"/>
          <w:szCs w:val="24"/>
        </w:rPr>
        <w:t>11</w:t>
      </w:r>
      <w:r w:rsidR="00EE7E4B" w:rsidRPr="00D56244">
        <w:rPr>
          <w:sz w:val="24"/>
          <w:szCs w:val="24"/>
        </w:rPr>
        <w:t>-201</w:t>
      </w:r>
      <w:r w:rsidR="00E43EC6" w:rsidRPr="00D56244">
        <w:rPr>
          <w:sz w:val="24"/>
          <w:szCs w:val="24"/>
        </w:rPr>
        <w:t>3</w:t>
      </w:r>
      <w:r w:rsidRPr="00D56244">
        <w:rPr>
          <w:sz w:val="24"/>
          <w:szCs w:val="24"/>
        </w:rPr>
        <w:t xml:space="preserve"> (NP </w:t>
      </w:r>
      <w:r w:rsidR="00EE7E4B" w:rsidRPr="00D56244">
        <w:rPr>
          <w:sz w:val="24"/>
          <w:szCs w:val="24"/>
        </w:rPr>
        <w:t>20</w:t>
      </w:r>
      <w:r w:rsidR="00E43EC6" w:rsidRPr="00D56244">
        <w:rPr>
          <w:sz w:val="24"/>
          <w:szCs w:val="24"/>
        </w:rPr>
        <w:t>11</w:t>
      </w:r>
      <w:r w:rsidR="00EE7E4B" w:rsidRPr="00D56244">
        <w:rPr>
          <w:sz w:val="24"/>
          <w:szCs w:val="24"/>
        </w:rPr>
        <w:t>-201</w:t>
      </w:r>
      <w:r w:rsidR="00E43EC6" w:rsidRPr="00D56244">
        <w:rPr>
          <w:sz w:val="24"/>
          <w:szCs w:val="24"/>
        </w:rPr>
        <w:t>3</w:t>
      </w:r>
      <w:r w:rsidRPr="00D56244">
        <w:rPr>
          <w:sz w:val="24"/>
          <w:szCs w:val="24"/>
        </w:rPr>
        <w:t>). The work will be done under DC</w:t>
      </w:r>
      <w:r w:rsidR="00260893" w:rsidRPr="00D56244">
        <w:rPr>
          <w:sz w:val="24"/>
          <w:szCs w:val="24"/>
        </w:rPr>
        <w:t>F</w:t>
      </w:r>
      <w:r w:rsidRPr="00D56244">
        <w:rPr>
          <w:sz w:val="24"/>
          <w:szCs w:val="24"/>
        </w:rPr>
        <w:t xml:space="preserve">: Council Regulation (EC) N° </w:t>
      </w:r>
      <w:r w:rsidR="00D72A47" w:rsidRPr="00D56244">
        <w:rPr>
          <w:sz w:val="24"/>
          <w:szCs w:val="24"/>
        </w:rPr>
        <w:t>199</w:t>
      </w:r>
      <w:r w:rsidRPr="00D56244">
        <w:rPr>
          <w:sz w:val="24"/>
          <w:szCs w:val="24"/>
        </w:rPr>
        <w:t>/200</w:t>
      </w:r>
      <w:r w:rsidR="00D72A47" w:rsidRPr="00D56244">
        <w:rPr>
          <w:sz w:val="24"/>
          <w:szCs w:val="24"/>
        </w:rPr>
        <w:t>8,</w:t>
      </w:r>
      <w:r w:rsidRPr="00D56244">
        <w:rPr>
          <w:sz w:val="24"/>
          <w:szCs w:val="24"/>
        </w:rPr>
        <w:t xml:space="preserve"> Commission Regulation (EC) N° </w:t>
      </w:r>
      <w:r w:rsidR="00D72A47" w:rsidRPr="00D56244">
        <w:rPr>
          <w:sz w:val="24"/>
          <w:szCs w:val="24"/>
        </w:rPr>
        <w:t>655</w:t>
      </w:r>
      <w:r w:rsidRPr="00D56244">
        <w:rPr>
          <w:sz w:val="24"/>
          <w:szCs w:val="24"/>
        </w:rPr>
        <w:t>/200</w:t>
      </w:r>
      <w:r w:rsidR="00D72A47" w:rsidRPr="00D56244">
        <w:rPr>
          <w:sz w:val="24"/>
          <w:szCs w:val="24"/>
        </w:rPr>
        <w:t>8 and</w:t>
      </w:r>
      <w:r w:rsidRPr="00D56244">
        <w:rPr>
          <w:sz w:val="24"/>
          <w:szCs w:val="24"/>
        </w:rPr>
        <w:t xml:space="preserve"> Commission </w:t>
      </w:r>
      <w:r w:rsidR="00D72A47" w:rsidRPr="00D56244">
        <w:rPr>
          <w:sz w:val="24"/>
          <w:szCs w:val="24"/>
        </w:rPr>
        <w:t>Decis</w:t>
      </w:r>
      <w:r w:rsidR="00706688" w:rsidRPr="00D56244">
        <w:rPr>
          <w:sz w:val="24"/>
          <w:szCs w:val="24"/>
        </w:rPr>
        <w:t>ion N° 20</w:t>
      </w:r>
      <w:r w:rsidR="00260893" w:rsidRPr="00D56244">
        <w:rPr>
          <w:sz w:val="24"/>
          <w:szCs w:val="24"/>
        </w:rPr>
        <w:t>10</w:t>
      </w:r>
      <w:r w:rsidR="00706688" w:rsidRPr="00D56244">
        <w:rPr>
          <w:sz w:val="24"/>
          <w:szCs w:val="24"/>
        </w:rPr>
        <w:t>/</w:t>
      </w:r>
      <w:r w:rsidR="00DB6BB1" w:rsidRPr="00D56244">
        <w:rPr>
          <w:sz w:val="24"/>
          <w:szCs w:val="24"/>
        </w:rPr>
        <w:t>9</w:t>
      </w:r>
      <w:r w:rsidR="00260893" w:rsidRPr="00D56244">
        <w:rPr>
          <w:sz w:val="24"/>
          <w:szCs w:val="24"/>
        </w:rPr>
        <w:t>3</w:t>
      </w:r>
      <w:r w:rsidR="00706688" w:rsidRPr="00D56244">
        <w:rPr>
          <w:sz w:val="24"/>
          <w:szCs w:val="24"/>
        </w:rPr>
        <w:t>/E</w:t>
      </w:r>
      <w:r w:rsidR="00342C59">
        <w:rPr>
          <w:sz w:val="24"/>
          <w:szCs w:val="24"/>
        </w:rPr>
        <w:t>U</w:t>
      </w:r>
      <w:r w:rsidRPr="00D56244">
        <w:rPr>
          <w:sz w:val="24"/>
          <w:szCs w:val="24"/>
        </w:rPr>
        <w:t>.</w:t>
      </w:r>
    </w:p>
    <w:p w:rsidR="004A25BA" w:rsidRPr="00D56244" w:rsidRDefault="004A25BA"/>
    <w:p w:rsidR="00D72A47" w:rsidRPr="00D56244" w:rsidRDefault="004A25BA" w:rsidP="00D72A47">
      <w:pPr>
        <w:pStyle w:val="NPsectionheading1"/>
      </w:pPr>
      <w:r w:rsidRPr="00D56244">
        <w:br w:type="page"/>
      </w:r>
      <w:bookmarkStart w:id="6" w:name="_Toc257797522"/>
      <w:r w:rsidR="00D72A47" w:rsidRPr="00D56244">
        <w:lastRenderedPageBreak/>
        <w:t>Organisation of the National Programme</w:t>
      </w:r>
      <w:bookmarkEnd w:id="6"/>
    </w:p>
    <w:p w:rsidR="00D72A47" w:rsidRPr="00D56244" w:rsidRDefault="00CC1A8F" w:rsidP="00CC1A8F">
      <w:pPr>
        <w:pStyle w:val="NPheading2"/>
        <w:rPr>
          <w:b/>
          <w:bCs/>
          <w:sz w:val="28"/>
        </w:rPr>
      </w:pPr>
      <w:r w:rsidRPr="00D56244">
        <w:rPr>
          <w:b/>
          <w:bCs/>
          <w:sz w:val="28"/>
        </w:rPr>
        <w:t>National organisation and co-ordination</w:t>
      </w:r>
    </w:p>
    <w:p w:rsidR="004A25BA" w:rsidRPr="00D56244" w:rsidRDefault="004A25BA" w:rsidP="001662CF">
      <w:pPr>
        <w:spacing w:after="0"/>
        <w:rPr>
          <w:b/>
          <w:sz w:val="24"/>
          <w:szCs w:val="24"/>
        </w:rPr>
      </w:pPr>
      <w:r w:rsidRPr="00D56244">
        <w:rPr>
          <w:b/>
          <w:sz w:val="24"/>
          <w:szCs w:val="24"/>
        </w:rPr>
        <w:t>National correspondent</w:t>
      </w:r>
    </w:p>
    <w:p w:rsidR="004A25BA" w:rsidRPr="00D56244" w:rsidRDefault="004A25BA">
      <w:pPr>
        <w:rPr>
          <w:sz w:val="24"/>
          <w:szCs w:val="24"/>
        </w:rPr>
      </w:pPr>
      <w:r w:rsidRPr="00D56244">
        <w:rPr>
          <w:sz w:val="24"/>
          <w:szCs w:val="24"/>
        </w:rPr>
        <w:t xml:space="preserve">The administration of this national data collection programme </w:t>
      </w:r>
      <w:r w:rsidR="00F67662" w:rsidRPr="00D56244">
        <w:rPr>
          <w:sz w:val="24"/>
          <w:szCs w:val="24"/>
        </w:rPr>
        <w:t xml:space="preserve">in </w:t>
      </w:r>
      <w:smartTag w:uri="urn:schemas-microsoft-com:office:smarttags" w:element="place">
        <w:smartTag w:uri="urn:schemas-microsoft-com:office:smarttags" w:element="country-region">
          <w:r w:rsidR="00F67662" w:rsidRPr="00D56244">
            <w:rPr>
              <w:sz w:val="24"/>
              <w:szCs w:val="24"/>
            </w:rPr>
            <w:t>Finland</w:t>
          </w:r>
        </w:smartTag>
      </w:smartTag>
      <w:r w:rsidR="00F67662" w:rsidRPr="00D56244">
        <w:rPr>
          <w:sz w:val="24"/>
          <w:szCs w:val="24"/>
        </w:rPr>
        <w:t xml:space="preserve"> </w:t>
      </w:r>
      <w:r w:rsidRPr="00D56244">
        <w:rPr>
          <w:sz w:val="24"/>
          <w:szCs w:val="24"/>
        </w:rPr>
        <w:t>is in the responsibility of the Ministry of Agriculture and Forestry (MAF), wh</w:t>
      </w:r>
      <w:r w:rsidR="00605593" w:rsidRPr="00D56244">
        <w:rPr>
          <w:sz w:val="24"/>
          <w:szCs w:val="24"/>
        </w:rPr>
        <w:t>ich</w:t>
      </w:r>
      <w:r w:rsidRPr="00D56244">
        <w:rPr>
          <w:sz w:val="24"/>
          <w:szCs w:val="24"/>
        </w:rPr>
        <w:t xml:space="preserve"> designate</w:t>
      </w:r>
      <w:r w:rsidR="00614B32" w:rsidRPr="00D56244">
        <w:rPr>
          <w:sz w:val="24"/>
          <w:szCs w:val="24"/>
        </w:rPr>
        <w:t>s</w:t>
      </w:r>
      <w:r w:rsidRPr="00D56244">
        <w:rPr>
          <w:sz w:val="24"/>
          <w:szCs w:val="24"/>
        </w:rPr>
        <w:t xml:space="preserve"> a national correspondent in charge of the implementation of this programme and the DCR. </w:t>
      </w:r>
    </w:p>
    <w:p w:rsidR="004A25BA" w:rsidRPr="00D56244" w:rsidRDefault="004A25BA">
      <w:pPr>
        <w:rPr>
          <w:sz w:val="24"/>
          <w:szCs w:val="24"/>
        </w:rPr>
      </w:pPr>
      <w:r w:rsidRPr="00D56244">
        <w:rPr>
          <w:sz w:val="24"/>
          <w:szCs w:val="24"/>
        </w:rPr>
        <w:t xml:space="preserve">The contact information of the Ministry of Agriculture and Forestry and the national correspondent </w:t>
      </w:r>
      <w:r w:rsidR="00614B32" w:rsidRPr="00D56244">
        <w:rPr>
          <w:sz w:val="24"/>
          <w:szCs w:val="24"/>
        </w:rPr>
        <w:t>are</w:t>
      </w:r>
      <w:r w:rsidRPr="00D56244">
        <w:rPr>
          <w:sz w:val="24"/>
          <w:szCs w:val="24"/>
        </w:rPr>
        <w:t xml:space="preserve"> as follows:</w:t>
      </w:r>
    </w:p>
    <w:p w:rsidR="004A25BA" w:rsidRPr="00D56244" w:rsidRDefault="004A25BA">
      <w:pPr>
        <w:spacing w:after="0"/>
        <w:rPr>
          <w:b/>
          <w:sz w:val="24"/>
          <w:szCs w:val="24"/>
        </w:rPr>
      </w:pPr>
      <w:r w:rsidRPr="00D56244">
        <w:rPr>
          <w:b/>
          <w:sz w:val="24"/>
          <w:szCs w:val="24"/>
        </w:rPr>
        <w:t>The Ministry of Agriculture and Forestry</w:t>
      </w:r>
    </w:p>
    <w:p w:rsidR="004A25BA" w:rsidRPr="00D56244" w:rsidRDefault="004A25BA">
      <w:pPr>
        <w:spacing w:after="0"/>
        <w:rPr>
          <w:sz w:val="24"/>
          <w:szCs w:val="24"/>
        </w:rPr>
      </w:pPr>
      <w:r w:rsidRPr="00D56244">
        <w:rPr>
          <w:sz w:val="24"/>
          <w:szCs w:val="24"/>
        </w:rPr>
        <w:t>Department of Fisheries and Game</w:t>
      </w:r>
    </w:p>
    <w:p w:rsidR="004A25BA" w:rsidRPr="00D56244" w:rsidRDefault="004A25BA">
      <w:pPr>
        <w:spacing w:after="0"/>
        <w:rPr>
          <w:sz w:val="24"/>
          <w:szCs w:val="24"/>
        </w:rPr>
      </w:pPr>
      <w:r w:rsidRPr="00D56244">
        <w:rPr>
          <w:sz w:val="24"/>
          <w:szCs w:val="24"/>
        </w:rPr>
        <w:t xml:space="preserve">Mr. </w:t>
      </w:r>
      <w:r w:rsidR="00E43EC6" w:rsidRPr="00D56244">
        <w:rPr>
          <w:sz w:val="24"/>
          <w:szCs w:val="24"/>
        </w:rPr>
        <w:t>Heikki Lehtinen</w:t>
      </w:r>
    </w:p>
    <w:p w:rsidR="004A25BA" w:rsidRPr="00D56244" w:rsidRDefault="006A4F44">
      <w:pPr>
        <w:spacing w:after="0"/>
        <w:rPr>
          <w:sz w:val="24"/>
          <w:szCs w:val="24"/>
        </w:rPr>
      </w:pPr>
      <w:r w:rsidRPr="00D56244">
        <w:rPr>
          <w:sz w:val="24"/>
          <w:szCs w:val="24"/>
        </w:rPr>
        <w:t>Mariankatu 23</w:t>
      </w:r>
    </w:p>
    <w:p w:rsidR="004A25BA" w:rsidRPr="00D56244" w:rsidRDefault="004A25BA">
      <w:pPr>
        <w:spacing w:after="0"/>
        <w:rPr>
          <w:sz w:val="24"/>
          <w:szCs w:val="24"/>
        </w:rPr>
      </w:pPr>
      <w:smartTag w:uri="urn:schemas-microsoft-com:office:smarttags" w:element="address">
        <w:smartTag w:uri="urn:schemas-microsoft-com:office:smarttags" w:element="Street">
          <w:r w:rsidRPr="00D56244">
            <w:rPr>
              <w:sz w:val="24"/>
              <w:szCs w:val="24"/>
            </w:rPr>
            <w:t>P.O. Box</w:t>
          </w:r>
        </w:smartTag>
        <w:r w:rsidRPr="00D56244">
          <w:rPr>
            <w:sz w:val="24"/>
            <w:szCs w:val="24"/>
          </w:rPr>
          <w:t xml:space="preserve"> 30</w:t>
        </w:r>
      </w:smartTag>
    </w:p>
    <w:p w:rsidR="004A25BA" w:rsidRPr="00D56244" w:rsidRDefault="004A25BA">
      <w:pPr>
        <w:spacing w:after="0"/>
        <w:rPr>
          <w:sz w:val="24"/>
          <w:szCs w:val="24"/>
        </w:rPr>
      </w:pPr>
      <w:r w:rsidRPr="00D56244">
        <w:rPr>
          <w:sz w:val="24"/>
          <w:szCs w:val="24"/>
        </w:rPr>
        <w:t>FI-00023 Government</w:t>
      </w:r>
    </w:p>
    <w:p w:rsidR="004A25BA" w:rsidRPr="00693BE8" w:rsidRDefault="004A25BA">
      <w:pPr>
        <w:spacing w:after="0"/>
        <w:rPr>
          <w:sz w:val="24"/>
          <w:szCs w:val="24"/>
          <w:lang w:val="fr-FR"/>
        </w:rPr>
      </w:pPr>
      <w:r w:rsidRPr="00693BE8">
        <w:rPr>
          <w:sz w:val="24"/>
          <w:szCs w:val="24"/>
          <w:lang w:val="fr-FR"/>
        </w:rPr>
        <w:t>Helsinki</w:t>
      </w:r>
    </w:p>
    <w:p w:rsidR="004A25BA" w:rsidRPr="00693BE8" w:rsidRDefault="004A25BA">
      <w:pPr>
        <w:spacing w:after="0"/>
        <w:rPr>
          <w:sz w:val="24"/>
          <w:szCs w:val="24"/>
          <w:lang w:val="fr-FR"/>
        </w:rPr>
      </w:pPr>
      <w:r w:rsidRPr="00693BE8">
        <w:rPr>
          <w:sz w:val="24"/>
          <w:szCs w:val="24"/>
          <w:lang w:val="fr-FR"/>
        </w:rPr>
        <w:t>FINLAND</w:t>
      </w:r>
    </w:p>
    <w:p w:rsidR="004A25BA" w:rsidRPr="00693BE8" w:rsidRDefault="004A25BA">
      <w:pPr>
        <w:spacing w:after="0"/>
        <w:rPr>
          <w:sz w:val="24"/>
          <w:szCs w:val="24"/>
          <w:lang w:val="fr-FR"/>
        </w:rPr>
      </w:pPr>
      <w:r w:rsidRPr="00693BE8">
        <w:rPr>
          <w:sz w:val="24"/>
          <w:szCs w:val="24"/>
          <w:lang w:val="fr-FR"/>
        </w:rPr>
        <w:t xml:space="preserve">E-mail: </w:t>
      </w:r>
      <w:r w:rsidR="00E43EC6" w:rsidRPr="00693BE8">
        <w:rPr>
          <w:sz w:val="24"/>
          <w:szCs w:val="24"/>
          <w:lang w:val="fr-FR"/>
        </w:rPr>
        <w:t>heikki.lehtinen</w:t>
      </w:r>
      <w:r w:rsidRPr="00693BE8">
        <w:rPr>
          <w:sz w:val="24"/>
          <w:szCs w:val="24"/>
          <w:lang w:val="fr-FR"/>
        </w:rPr>
        <w:t>@mmm.fi</w:t>
      </w:r>
    </w:p>
    <w:p w:rsidR="004A25BA" w:rsidRPr="00693BE8" w:rsidRDefault="004A25BA">
      <w:pPr>
        <w:spacing w:after="0"/>
        <w:rPr>
          <w:sz w:val="24"/>
          <w:szCs w:val="24"/>
          <w:lang w:val="fr-FR"/>
        </w:rPr>
      </w:pPr>
      <w:r w:rsidRPr="00693BE8">
        <w:rPr>
          <w:sz w:val="24"/>
          <w:szCs w:val="24"/>
          <w:lang w:val="fr-FR"/>
        </w:rPr>
        <w:t>Tel. +358-9-16</w:t>
      </w:r>
      <w:r w:rsidR="006A4F44" w:rsidRPr="00693BE8">
        <w:rPr>
          <w:sz w:val="24"/>
          <w:szCs w:val="24"/>
          <w:lang w:val="fr-FR"/>
        </w:rPr>
        <w:t>05 29</w:t>
      </w:r>
      <w:r w:rsidR="00E43EC6" w:rsidRPr="00693BE8">
        <w:rPr>
          <w:sz w:val="24"/>
          <w:szCs w:val="24"/>
          <w:lang w:val="fr-FR"/>
        </w:rPr>
        <w:t>0</w:t>
      </w:r>
      <w:r w:rsidR="006A4F44" w:rsidRPr="00693BE8">
        <w:rPr>
          <w:sz w:val="24"/>
          <w:szCs w:val="24"/>
          <w:lang w:val="fr-FR"/>
        </w:rPr>
        <w:t>2</w:t>
      </w:r>
    </w:p>
    <w:p w:rsidR="004A25BA" w:rsidRPr="00693BE8" w:rsidRDefault="004A25BA">
      <w:pPr>
        <w:spacing w:after="0"/>
        <w:rPr>
          <w:sz w:val="24"/>
          <w:szCs w:val="24"/>
          <w:lang w:val="fr-FR"/>
        </w:rPr>
      </w:pPr>
      <w:r w:rsidRPr="00693BE8">
        <w:rPr>
          <w:sz w:val="24"/>
          <w:szCs w:val="24"/>
          <w:lang w:val="fr-FR"/>
        </w:rPr>
        <w:t>Fax: +358-9-1605</w:t>
      </w:r>
      <w:r w:rsidR="006A4F44" w:rsidRPr="00693BE8">
        <w:rPr>
          <w:sz w:val="24"/>
          <w:szCs w:val="24"/>
          <w:lang w:val="fr-FR"/>
        </w:rPr>
        <w:t xml:space="preserve"> </w:t>
      </w:r>
      <w:r w:rsidRPr="00693BE8">
        <w:rPr>
          <w:sz w:val="24"/>
          <w:szCs w:val="24"/>
          <w:lang w:val="fr-FR"/>
        </w:rPr>
        <w:t>2</w:t>
      </w:r>
      <w:r w:rsidR="00EE7E4B" w:rsidRPr="00693BE8">
        <w:rPr>
          <w:sz w:val="24"/>
          <w:szCs w:val="24"/>
          <w:lang w:val="fr-FR"/>
        </w:rPr>
        <w:t>640</w:t>
      </w:r>
      <w:r w:rsidRPr="00693BE8">
        <w:rPr>
          <w:sz w:val="24"/>
          <w:szCs w:val="24"/>
          <w:lang w:val="fr-FR"/>
        </w:rPr>
        <w:t xml:space="preserve"> </w:t>
      </w:r>
    </w:p>
    <w:p w:rsidR="004A25BA" w:rsidRPr="00693BE8" w:rsidRDefault="004A25BA">
      <w:pPr>
        <w:spacing w:after="0"/>
        <w:rPr>
          <w:sz w:val="24"/>
          <w:szCs w:val="24"/>
          <w:lang w:val="fr-FR"/>
        </w:rPr>
      </w:pPr>
    </w:p>
    <w:p w:rsidR="004A25BA" w:rsidRPr="00D56244" w:rsidRDefault="004A25BA" w:rsidP="001662CF">
      <w:pPr>
        <w:spacing w:after="0"/>
        <w:rPr>
          <w:b/>
          <w:sz w:val="24"/>
          <w:szCs w:val="24"/>
        </w:rPr>
      </w:pPr>
      <w:r w:rsidRPr="00D56244">
        <w:rPr>
          <w:b/>
          <w:sz w:val="24"/>
          <w:szCs w:val="24"/>
        </w:rPr>
        <w:t>Participating institutes</w:t>
      </w:r>
    </w:p>
    <w:p w:rsidR="004A25BA" w:rsidRPr="00D56244" w:rsidRDefault="00F67662">
      <w:pPr>
        <w:rPr>
          <w:sz w:val="24"/>
          <w:szCs w:val="24"/>
        </w:rPr>
      </w:pPr>
      <w:r w:rsidRPr="00D56244">
        <w:rPr>
          <w:sz w:val="24"/>
          <w:szCs w:val="24"/>
        </w:rPr>
        <w:t xml:space="preserve">The </w:t>
      </w:r>
      <w:r w:rsidR="004A25BA" w:rsidRPr="00D56244">
        <w:rPr>
          <w:sz w:val="24"/>
          <w:szCs w:val="24"/>
        </w:rPr>
        <w:t>MAF will be assisted by the Finnish Game and Fisheries Research Institute (FGFRI), which designate</w:t>
      </w:r>
      <w:r w:rsidR="00605593" w:rsidRPr="00D56244">
        <w:rPr>
          <w:sz w:val="24"/>
          <w:szCs w:val="24"/>
        </w:rPr>
        <w:t>s</w:t>
      </w:r>
      <w:r w:rsidR="004A25BA" w:rsidRPr="00D56244">
        <w:rPr>
          <w:sz w:val="24"/>
          <w:szCs w:val="24"/>
        </w:rPr>
        <w:t xml:space="preserve"> two contact persons responsible </w:t>
      </w:r>
      <w:r w:rsidR="00605593" w:rsidRPr="00D56244">
        <w:rPr>
          <w:sz w:val="24"/>
          <w:szCs w:val="24"/>
        </w:rPr>
        <w:t>for</w:t>
      </w:r>
      <w:r w:rsidR="004A25BA" w:rsidRPr="00D56244">
        <w:rPr>
          <w:sz w:val="24"/>
          <w:szCs w:val="24"/>
        </w:rPr>
        <w:t xml:space="preserve"> </w:t>
      </w:r>
      <w:r w:rsidR="00605593" w:rsidRPr="00D56244">
        <w:rPr>
          <w:sz w:val="24"/>
          <w:szCs w:val="24"/>
        </w:rPr>
        <w:t>attending</w:t>
      </w:r>
      <w:r w:rsidR="004A25BA" w:rsidRPr="00D56244">
        <w:rPr>
          <w:sz w:val="24"/>
          <w:szCs w:val="24"/>
        </w:rPr>
        <w:t xml:space="preserve"> practical issues between the Ministry and </w:t>
      </w:r>
      <w:r w:rsidR="00605593" w:rsidRPr="00D56244">
        <w:rPr>
          <w:sz w:val="24"/>
          <w:szCs w:val="24"/>
        </w:rPr>
        <w:t xml:space="preserve">the </w:t>
      </w:r>
      <w:r w:rsidR="004A25BA" w:rsidRPr="00D56244">
        <w:rPr>
          <w:sz w:val="24"/>
          <w:szCs w:val="24"/>
        </w:rPr>
        <w:t xml:space="preserve">Research Institute. </w:t>
      </w:r>
    </w:p>
    <w:p w:rsidR="004A25BA" w:rsidRPr="00D56244" w:rsidRDefault="004A25BA">
      <w:pPr>
        <w:rPr>
          <w:sz w:val="24"/>
          <w:szCs w:val="24"/>
        </w:rPr>
      </w:pPr>
      <w:r w:rsidRPr="00D56244">
        <w:rPr>
          <w:sz w:val="24"/>
          <w:szCs w:val="24"/>
        </w:rPr>
        <w:t xml:space="preserve">The contact information of </w:t>
      </w:r>
      <w:r w:rsidR="00605593" w:rsidRPr="00D56244">
        <w:rPr>
          <w:sz w:val="24"/>
          <w:szCs w:val="24"/>
        </w:rPr>
        <w:t xml:space="preserve">the </w:t>
      </w:r>
      <w:r w:rsidRPr="00D56244">
        <w:rPr>
          <w:sz w:val="24"/>
          <w:szCs w:val="24"/>
        </w:rPr>
        <w:t>FGFRI and the contact persons are as follows:</w:t>
      </w:r>
    </w:p>
    <w:p w:rsidR="004A25BA" w:rsidRPr="00D56244" w:rsidRDefault="004A25BA">
      <w:pPr>
        <w:spacing w:after="0"/>
        <w:rPr>
          <w:b/>
          <w:sz w:val="24"/>
          <w:szCs w:val="24"/>
        </w:rPr>
      </w:pPr>
      <w:r w:rsidRPr="00D56244">
        <w:rPr>
          <w:b/>
          <w:sz w:val="24"/>
          <w:szCs w:val="24"/>
        </w:rPr>
        <w:t>Finnish Game and Fisheries Research Institute</w:t>
      </w:r>
    </w:p>
    <w:p w:rsidR="004A25BA" w:rsidRPr="00D56244" w:rsidRDefault="004A25BA">
      <w:pPr>
        <w:pStyle w:val="Footer"/>
        <w:tabs>
          <w:tab w:val="clear" w:pos="4819"/>
          <w:tab w:val="clear" w:pos="9071"/>
        </w:tabs>
        <w:spacing w:after="0"/>
        <w:rPr>
          <w:sz w:val="24"/>
          <w:szCs w:val="24"/>
          <w:lang w:val="en-GB"/>
        </w:rPr>
      </w:pPr>
    </w:p>
    <w:p w:rsidR="004A25BA" w:rsidRPr="00D56244" w:rsidRDefault="004A25BA">
      <w:pPr>
        <w:spacing w:after="0"/>
        <w:rPr>
          <w:sz w:val="24"/>
          <w:szCs w:val="24"/>
        </w:rPr>
      </w:pPr>
      <w:r w:rsidRPr="00D56244">
        <w:rPr>
          <w:sz w:val="24"/>
          <w:szCs w:val="24"/>
        </w:rPr>
        <w:t>Dr</w:t>
      </w:r>
      <w:r w:rsidR="00EE7E4B" w:rsidRPr="00D56244">
        <w:rPr>
          <w:sz w:val="24"/>
          <w:szCs w:val="24"/>
        </w:rPr>
        <w:t>. Ari Leskelä</w:t>
      </w:r>
    </w:p>
    <w:p w:rsidR="004A25BA" w:rsidRPr="00D56244" w:rsidRDefault="00EE7E4B">
      <w:pPr>
        <w:spacing w:after="0"/>
        <w:rPr>
          <w:sz w:val="24"/>
          <w:szCs w:val="24"/>
        </w:rPr>
      </w:pPr>
      <w:r w:rsidRPr="00D56244">
        <w:rPr>
          <w:sz w:val="24"/>
          <w:szCs w:val="24"/>
        </w:rPr>
        <w:t>Joensu</w:t>
      </w:r>
      <w:r w:rsidR="004A25BA" w:rsidRPr="00D56244">
        <w:rPr>
          <w:sz w:val="24"/>
          <w:szCs w:val="24"/>
        </w:rPr>
        <w:t xml:space="preserve">u Game and Fisheries Research </w:t>
      </w:r>
    </w:p>
    <w:p w:rsidR="004A25BA" w:rsidRPr="00693BE8" w:rsidRDefault="00EE7E4B">
      <w:pPr>
        <w:spacing w:after="0"/>
        <w:rPr>
          <w:sz w:val="24"/>
          <w:szCs w:val="24"/>
          <w:lang w:val="fi-FI"/>
        </w:rPr>
      </w:pPr>
      <w:r w:rsidRPr="00693BE8">
        <w:rPr>
          <w:sz w:val="24"/>
          <w:szCs w:val="24"/>
          <w:lang w:val="fi-FI"/>
        </w:rPr>
        <w:t>Yliopistokatu 6</w:t>
      </w:r>
    </w:p>
    <w:p w:rsidR="004A25BA" w:rsidRPr="00693BE8" w:rsidRDefault="004A25BA">
      <w:pPr>
        <w:spacing w:after="0"/>
        <w:rPr>
          <w:sz w:val="24"/>
          <w:szCs w:val="24"/>
          <w:lang w:val="fi-FI"/>
        </w:rPr>
      </w:pPr>
      <w:r w:rsidRPr="00693BE8">
        <w:rPr>
          <w:sz w:val="24"/>
          <w:szCs w:val="24"/>
          <w:lang w:val="fi-FI"/>
        </w:rPr>
        <w:t>FI-</w:t>
      </w:r>
      <w:r w:rsidR="00EE7E4B" w:rsidRPr="00693BE8">
        <w:rPr>
          <w:sz w:val="24"/>
          <w:szCs w:val="24"/>
          <w:lang w:val="fi-FI"/>
        </w:rPr>
        <w:t>80100</w:t>
      </w:r>
      <w:r w:rsidRPr="00693BE8">
        <w:rPr>
          <w:sz w:val="24"/>
          <w:szCs w:val="24"/>
          <w:lang w:val="fi-FI"/>
        </w:rPr>
        <w:t xml:space="preserve"> </w:t>
      </w:r>
      <w:r w:rsidR="00EE7E4B" w:rsidRPr="00693BE8">
        <w:rPr>
          <w:sz w:val="24"/>
          <w:szCs w:val="24"/>
          <w:lang w:val="fi-FI"/>
        </w:rPr>
        <w:t>Joensuu</w:t>
      </w:r>
    </w:p>
    <w:p w:rsidR="004A25BA" w:rsidRPr="00693BE8" w:rsidRDefault="004A25BA">
      <w:pPr>
        <w:spacing w:after="0"/>
        <w:rPr>
          <w:sz w:val="24"/>
          <w:szCs w:val="24"/>
          <w:lang w:val="fi-FI"/>
        </w:rPr>
      </w:pPr>
      <w:r w:rsidRPr="00693BE8">
        <w:rPr>
          <w:sz w:val="24"/>
          <w:szCs w:val="24"/>
          <w:lang w:val="fi-FI"/>
        </w:rPr>
        <w:t>Finland</w:t>
      </w:r>
    </w:p>
    <w:p w:rsidR="004A25BA" w:rsidRPr="00693BE8" w:rsidRDefault="004A25BA">
      <w:pPr>
        <w:spacing w:after="0"/>
        <w:rPr>
          <w:sz w:val="24"/>
          <w:szCs w:val="24"/>
          <w:lang w:val="fi-FI"/>
        </w:rPr>
      </w:pPr>
      <w:r w:rsidRPr="00693BE8">
        <w:rPr>
          <w:sz w:val="24"/>
          <w:szCs w:val="24"/>
          <w:lang w:val="fi-FI"/>
        </w:rPr>
        <w:t xml:space="preserve">E-mail: </w:t>
      </w:r>
      <w:r w:rsidR="00EE7E4B" w:rsidRPr="00693BE8">
        <w:rPr>
          <w:sz w:val="24"/>
          <w:szCs w:val="24"/>
          <w:lang w:val="fi-FI"/>
        </w:rPr>
        <w:t>ari.leskela</w:t>
      </w:r>
      <w:r w:rsidRPr="00693BE8">
        <w:rPr>
          <w:sz w:val="24"/>
          <w:szCs w:val="24"/>
          <w:lang w:val="fi-FI"/>
        </w:rPr>
        <w:t>@rktl.fi</w:t>
      </w:r>
    </w:p>
    <w:p w:rsidR="004A25BA" w:rsidRPr="00D56244" w:rsidRDefault="004A25BA">
      <w:pPr>
        <w:spacing w:after="0"/>
        <w:rPr>
          <w:sz w:val="24"/>
          <w:szCs w:val="24"/>
        </w:rPr>
      </w:pPr>
      <w:r w:rsidRPr="00D56244">
        <w:rPr>
          <w:sz w:val="24"/>
          <w:szCs w:val="24"/>
        </w:rPr>
        <w:t>Tel.: +358-205751</w:t>
      </w:r>
      <w:r w:rsidR="00EE7E4B" w:rsidRPr="00D56244">
        <w:rPr>
          <w:sz w:val="24"/>
          <w:szCs w:val="24"/>
        </w:rPr>
        <w:t>40</w:t>
      </w:r>
      <w:r w:rsidRPr="00D56244">
        <w:rPr>
          <w:sz w:val="24"/>
          <w:szCs w:val="24"/>
        </w:rPr>
        <w:t>4</w:t>
      </w:r>
    </w:p>
    <w:p w:rsidR="004A25BA" w:rsidRPr="00D56244" w:rsidRDefault="004A25BA">
      <w:pPr>
        <w:spacing w:after="0"/>
        <w:rPr>
          <w:sz w:val="24"/>
          <w:szCs w:val="24"/>
        </w:rPr>
      </w:pPr>
      <w:r w:rsidRPr="00D56244">
        <w:rPr>
          <w:sz w:val="24"/>
          <w:szCs w:val="24"/>
        </w:rPr>
        <w:t>Fax.: +358-205751</w:t>
      </w:r>
      <w:r w:rsidR="00EE7E4B" w:rsidRPr="00D56244">
        <w:rPr>
          <w:sz w:val="24"/>
          <w:szCs w:val="24"/>
        </w:rPr>
        <w:t>40</w:t>
      </w:r>
      <w:r w:rsidRPr="00D56244">
        <w:rPr>
          <w:sz w:val="24"/>
          <w:szCs w:val="24"/>
        </w:rPr>
        <w:t>9</w:t>
      </w:r>
    </w:p>
    <w:p w:rsidR="004A25BA" w:rsidRPr="00D56244" w:rsidRDefault="004A25BA">
      <w:pPr>
        <w:spacing w:after="0"/>
        <w:rPr>
          <w:sz w:val="24"/>
          <w:szCs w:val="24"/>
        </w:rPr>
      </w:pPr>
    </w:p>
    <w:p w:rsidR="004A25BA" w:rsidRPr="00D56244" w:rsidRDefault="004A25BA">
      <w:pPr>
        <w:spacing w:after="0"/>
        <w:rPr>
          <w:sz w:val="24"/>
          <w:szCs w:val="24"/>
        </w:rPr>
      </w:pPr>
      <w:r w:rsidRPr="00D56244">
        <w:rPr>
          <w:sz w:val="24"/>
          <w:szCs w:val="24"/>
        </w:rPr>
        <w:t xml:space="preserve">Mr. Timo Myllylä </w:t>
      </w:r>
    </w:p>
    <w:p w:rsidR="004A25BA" w:rsidRPr="00D56244" w:rsidRDefault="00EE7E4B">
      <w:pPr>
        <w:spacing w:after="0"/>
        <w:rPr>
          <w:sz w:val="24"/>
          <w:szCs w:val="24"/>
        </w:rPr>
      </w:pPr>
      <w:smartTag w:uri="urn:schemas-microsoft-com:office:smarttags" w:element="place">
        <w:smartTag w:uri="urn:schemas-microsoft-com:office:smarttags" w:element="City">
          <w:r w:rsidRPr="00D56244">
            <w:rPr>
              <w:sz w:val="24"/>
              <w:szCs w:val="24"/>
            </w:rPr>
            <w:t>Turku</w:t>
          </w:r>
        </w:smartTag>
      </w:smartTag>
      <w:r w:rsidRPr="00D56244">
        <w:rPr>
          <w:sz w:val="24"/>
          <w:szCs w:val="24"/>
        </w:rPr>
        <w:t xml:space="preserve"> G</w:t>
      </w:r>
      <w:r w:rsidR="004A25BA" w:rsidRPr="00D56244">
        <w:rPr>
          <w:sz w:val="24"/>
          <w:szCs w:val="24"/>
        </w:rPr>
        <w:t xml:space="preserve">ame and Fisheries Research </w:t>
      </w:r>
    </w:p>
    <w:p w:rsidR="004A25BA" w:rsidRPr="00693BE8" w:rsidRDefault="004A25BA">
      <w:pPr>
        <w:spacing w:after="0"/>
        <w:rPr>
          <w:sz w:val="24"/>
          <w:szCs w:val="24"/>
          <w:lang w:val="fi-FI"/>
        </w:rPr>
      </w:pPr>
      <w:r w:rsidRPr="00693BE8">
        <w:rPr>
          <w:sz w:val="24"/>
          <w:szCs w:val="24"/>
          <w:lang w:val="fi-FI"/>
        </w:rPr>
        <w:t>Itäinen Pitkäkatu 3</w:t>
      </w:r>
    </w:p>
    <w:p w:rsidR="004A25BA" w:rsidRPr="00693BE8" w:rsidRDefault="004A25BA">
      <w:pPr>
        <w:spacing w:after="0"/>
        <w:rPr>
          <w:sz w:val="24"/>
          <w:szCs w:val="24"/>
          <w:lang w:val="fi-FI"/>
        </w:rPr>
      </w:pPr>
      <w:r w:rsidRPr="00693BE8">
        <w:rPr>
          <w:sz w:val="24"/>
          <w:szCs w:val="24"/>
          <w:lang w:val="fi-FI"/>
        </w:rPr>
        <w:t xml:space="preserve">FI-20520 Turku </w:t>
      </w:r>
    </w:p>
    <w:p w:rsidR="004A25BA" w:rsidRPr="00693BE8" w:rsidRDefault="004A25BA">
      <w:pPr>
        <w:spacing w:after="0"/>
        <w:rPr>
          <w:sz w:val="24"/>
          <w:szCs w:val="24"/>
          <w:lang w:val="fi-FI"/>
        </w:rPr>
      </w:pPr>
      <w:r w:rsidRPr="00693BE8">
        <w:rPr>
          <w:sz w:val="24"/>
          <w:szCs w:val="24"/>
          <w:lang w:val="fi-FI"/>
        </w:rPr>
        <w:t>Finland</w:t>
      </w:r>
    </w:p>
    <w:p w:rsidR="004A25BA" w:rsidRPr="00693BE8" w:rsidRDefault="004A25BA">
      <w:pPr>
        <w:spacing w:after="0"/>
        <w:rPr>
          <w:sz w:val="24"/>
          <w:szCs w:val="24"/>
          <w:lang w:val="fi-FI"/>
        </w:rPr>
      </w:pPr>
      <w:r w:rsidRPr="00693BE8">
        <w:rPr>
          <w:sz w:val="24"/>
          <w:szCs w:val="24"/>
          <w:lang w:val="fi-FI"/>
        </w:rPr>
        <w:t>E-mail: timo.myllyla@rktl.fi</w:t>
      </w:r>
    </w:p>
    <w:p w:rsidR="004A25BA" w:rsidRPr="00D56244" w:rsidRDefault="004A25BA">
      <w:pPr>
        <w:spacing w:after="0"/>
        <w:rPr>
          <w:sz w:val="24"/>
          <w:szCs w:val="24"/>
        </w:rPr>
      </w:pPr>
      <w:r w:rsidRPr="00D56244">
        <w:rPr>
          <w:sz w:val="24"/>
          <w:szCs w:val="24"/>
        </w:rPr>
        <w:t>Tel.: +358-205751686</w:t>
      </w:r>
    </w:p>
    <w:p w:rsidR="000E75C4" w:rsidRPr="00D56244" w:rsidRDefault="004A25BA" w:rsidP="000E75C4">
      <w:pPr>
        <w:spacing w:after="0"/>
        <w:rPr>
          <w:sz w:val="24"/>
          <w:szCs w:val="24"/>
        </w:rPr>
      </w:pPr>
      <w:r w:rsidRPr="00D56244">
        <w:rPr>
          <w:sz w:val="24"/>
          <w:szCs w:val="24"/>
        </w:rPr>
        <w:t>Fax.: +358-205751689</w:t>
      </w:r>
    </w:p>
    <w:p w:rsidR="000E75C4" w:rsidRPr="00D56244" w:rsidRDefault="000E75C4" w:rsidP="000E75C4">
      <w:pPr>
        <w:spacing w:after="0"/>
        <w:rPr>
          <w:sz w:val="24"/>
          <w:szCs w:val="24"/>
        </w:rPr>
      </w:pPr>
    </w:p>
    <w:p w:rsidR="000E75C4" w:rsidRPr="00D56244" w:rsidRDefault="00EE7E4B" w:rsidP="000E75C4">
      <w:pPr>
        <w:rPr>
          <w:sz w:val="24"/>
          <w:szCs w:val="24"/>
        </w:rPr>
      </w:pPr>
      <w:r w:rsidRPr="00D56244">
        <w:rPr>
          <w:sz w:val="24"/>
          <w:szCs w:val="24"/>
        </w:rPr>
        <w:lastRenderedPageBreak/>
        <w:t>Two</w:t>
      </w:r>
      <w:r w:rsidR="000E75C4" w:rsidRPr="00D56244">
        <w:rPr>
          <w:sz w:val="24"/>
          <w:szCs w:val="24"/>
        </w:rPr>
        <w:t xml:space="preserve"> national co-ordination meeting</w:t>
      </w:r>
      <w:r w:rsidRPr="00D56244">
        <w:rPr>
          <w:sz w:val="24"/>
          <w:szCs w:val="24"/>
        </w:rPr>
        <w:t>s</w:t>
      </w:r>
      <w:r w:rsidR="000E75C4" w:rsidRPr="00D56244">
        <w:rPr>
          <w:sz w:val="24"/>
          <w:szCs w:val="24"/>
        </w:rPr>
        <w:t xml:space="preserve"> will be organised </w:t>
      </w:r>
      <w:r w:rsidR="00800375" w:rsidRPr="00D56244">
        <w:rPr>
          <w:sz w:val="24"/>
          <w:szCs w:val="24"/>
        </w:rPr>
        <w:t>annual</w:t>
      </w:r>
      <w:r w:rsidR="000E75C4" w:rsidRPr="00D56244">
        <w:rPr>
          <w:sz w:val="24"/>
          <w:szCs w:val="24"/>
        </w:rPr>
        <w:t xml:space="preserve">ly at FGFRI by the national correspondent and the contact persons from FGFRI. The </w:t>
      </w:r>
      <w:r w:rsidR="00D37F27" w:rsidRPr="00D56244">
        <w:rPr>
          <w:sz w:val="24"/>
          <w:szCs w:val="24"/>
        </w:rPr>
        <w:t>main aim of the 1</w:t>
      </w:r>
      <w:r w:rsidR="00D37F27" w:rsidRPr="00D56244">
        <w:rPr>
          <w:sz w:val="24"/>
          <w:szCs w:val="24"/>
          <w:vertAlign w:val="superscript"/>
        </w:rPr>
        <w:t>st</w:t>
      </w:r>
      <w:r w:rsidR="00D37F27" w:rsidRPr="00D56244">
        <w:rPr>
          <w:sz w:val="24"/>
          <w:szCs w:val="24"/>
        </w:rPr>
        <w:t xml:space="preserve"> </w:t>
      </w:r>
      <w:r w:rsidR="000E75C4" w:rsidRPr="00D56244">
        <w:rPr>
          <w:sz w:val="24"/>
          <w:szCs w:val="24"/>
        </w:rPr>
        <w:t>meeting</w:t>
      </w:r>
      <w:r w:rsidR="00D37F27" w:rsidRPr="00D56244">
        <w:rPr>
          <w:sz w:val="24"/>
          <w:szCs w:val="24"/>
        </w:rPr>
        <w:t xml:space="preserve"> (in March) </w:t>
      </w:r>
      <w:r w:rsidR="000E75C4" w:rsidRPr="00D56244">
        <w:rPr>
          <w:sz w:val="24"/>
          <w:szCs w:val="24"/>
        </w:rPr>
        <w:t xml:space="preserve">will be </w:t>
      </w:r>
      <w:r w:rsidR="00D37F27" w:rsidRPr="00D56244">
        <w:rPr>
          <w:sz w:val="24"/>
          <w:szCs w:val="24"/>
        </w:rPr>
        <w:t xml:space="preserve">(a) to plan/ organise </w:t>
      </w:r>
      <w:r w:rsidR="00611BDE" w:rsidRPr="00D56244">
        <w:rPr>
          <w:sz w:val="24"/>
          <w:szCs w:val="24"/>
        </w:rPr>
        <w:t xml:space="preserve">in detail </w:t>
      </w:r>
      <w:r w:rsidR="00D37F27" w:rsidRPr="00D56244">
        <w:rPr>
          <w:sz w:val="24"/>
          <w:szCs w:val="24"/>
        </w:rPr>
        <w:t xml:space="preserve">the data collection tasks of the year and (b) to </w:t>
      </w:r>
      <w:r w:rsidR="00611BDE" w:rsidRPr="00D56244">
        <w:rPr>
          <w:sz w:val="24"/>
          <w:szCs w:val="24"/>
        </w:rPr>
        <w:t>organise</w:t>
      </w:r>
      <w:r w:rsidR="004F67CA" w:rsidRPr="00D56244">
        <w:rPr>
          <w:sz w:val="24"/>
          <w:szCs w:val="24"/>
        </w:rPr>
        <w:t>/ initiate</w:t>
      </w:r>
      <w:r w:rsidR="00611BDE" w:rsidRPr="00D56244">
        <w:rPr>
          <w:sz w:val="24"/>
          <w:szCs w:val="24"/>
        </w:rPr>
        <w:t xml:space="preserve"> the planning </w:t>
      </w:r>
      <w:r w:rsidR="004F67CA" w:rsidRPr="00D56244">
        <w:rPr>
          <w:sz w:val="24"/>
          <w:szCs w:val="24"/>
        </w:rPr>
        <w:t>and</w:t>
      </w:r>
      <w:r w:rsidR="00611BDE" w:rsidRPr="00D56244">
        <w:rPr>
          <w:sz w:val="24"/>
          <w:szCs w:val="24"/>
        </w:rPr>
        <w:t xml:space="preserve"> reporting tasks of the data collection. </w:t>
      </w:r>
      <w:r w:rsidR="004F67CA" w:rsidRPr="00D56244">
        <w:rPr>
          <w:sz w:val="24"/>
          <w:szCs w:val="24"/>
        </w:rPr>
        <w:t xml:space="preserve">This meeting will be </w:t>
      </w:r>
      <w:r w:rsidR="000E75C4" w:rsidRPr="00D56244">
        <w:rPr>
          <w:sz w:val="24"/>
          <w:szCs w:val="24"/>
        </w:rPr>
        <w:t xml:space="preserve">attended by </w:t>
      </w:r>
      <w:r w:rsidR="004F67CA" w:rsidRPr="00D56244">
        <w:rPr>
          <w:sz w:val="24"/>
          <w:szCs w:val="24"/>
        </w:rPr>
        <w:t xml:space="preserve">the FGFRI </w:t>
      </w:r>
      <w:r w:rsidR="00800375" w:rsidRPr="00D56244">
        <w:rPr>
          <w:sz w:val="24"/>
          <w:szCs w:val="24"/>
        </w:rPr>
        <w:t>personnel</w:t>
      </w:r>
      <w:r w:rsidR="004F67CA" w:rsidRPr="00D56244">
        <w:rPr>
          <w:sz w:val="24"/>
          <w:szCs w:val="24"/>
        </w:rPr>
        <w:t xml:space="preserve"> involved in implementation of the data collection, </w:t>
      </w:r>
      <w:r w:rsidR="005212D6" w:rsidRPr="00D56244">
        <w:rPr>
          <w:sz w:val="24"/>
          <w:szCs w:val="24"/>
        </w:rPr>
        <w:t>re</w:t>
      </w:r>
      <w:r w:rsidR="004F67CA" w:rsidRPr="00D56244">
        <w:rPr>
          <w:sz w:val="24"/>
          <w:szCs w:val="24"/>
        </w:rPr>
        <w:t>presenting</w:t>
      </w:r>
      <w:r w:rsidR="000E75C4" w:rsidRPr="00D56244">
        <w:rPr>
          <w:sz w:val="24"/>
          <w:szCs w:val="24"/>
        </w:rPr>
        <w:t xml:space="preserve"> </w:t>
      </w:r>
      <w:r w:rsidR="00B1208C" w:rsidRPr="00D56244">
        <w:rPr>
          <w:sz w:val="24"/>
          <w:szCs w:val="24"/>
        </w:rPr>
        <w:t>1</w:t>
      </w:r>
      <w:r w:rsidR="00260893" w:rsidRPr="00D56244">
        <w:rPr>
          <w:sz w:val="24"/>
          <w:szCs w:val="24"/>
        </w:rPr>
        <w:t>0</w:t>
      </w:r>
      <w:r w:rsidR="00B1208C" w:rsidRPr="00D56244">
        <w:rPr>
          <w:sz w:val="24"/>
          <w:szCs w:val="24"/>
        </w:rPr>
        <w:t xml:space="preserve"> separate</w:t>
      </w:r>
      <w:r w:rsidR="000E75C4" w:rsidRPr="00D56244">
        <w:rPr>
          <w:sz w:val="24"/>
          <w:szCs w:val="24"/>
        </w:rPr>
        <w:t xml:space="preserve"> </w:t>
      </w:r>
      <w:r w:rsidR="006C580A" w:rsidRPr="00D56244">
        <w:rPr>
          <w:sz w:val="24"/>
          <w:szCs w:val="24"/>
        </w:rPr>
        <w:t>rese</w:t>
      </w:r>
      <w:r w:rsidR="00B1208C" w:rsidRPr="00D56244">
        <w:rPr>
          <w:sz w:val="24"/>
          <w:szCs w:val="24"/>
        </w:rPr>
        <w:t>a</w:t>
      </w:r>
      <w:r w:rsidR="006C580A" w:rsidRPr="00D56244">
        <w:rPr>
          <w:sz w:val="24"/>
          <w:szCs w:val="24"/>
        </w:rPr>
        <w:t xml:space="preserve">rch </w:t>
      </w:r>
      <w:r w:rsidR="00B1208C" w:rsidRPr="00D56244">
        <w:rPr>
          <w:sz w:val="24"/>
          <w:szCs w:val="24"/>
        </w:rPr>
        <w:t xml:space="preserve">units of </w:t>
      </w:r>
      <w:r w:rsidR="000E75C4" w:rsidRPr="00D56244">
        <w:rPr>
          <w:sz w:val="24"/>
          <w:szCs w:val="24"/>
        </w:rPr>
        <w:t>FGFRI</w:t>
      </w:r>
      <w:r w:rsidR="00B1208C" w:rsidRPr="00D56244">
        <w:rPr>
          <w:sz w:val="24"/>
          <w:szCs w:val="24"/>
        </w:rPr>
        <w:t xml:space="preserve"> located around </w:t>
      </w:r>
      <w:smartTag w:uri="urn:schemas-microsoft-com:office:smarttags" w:element="place">
        <w:smartTag w:uri="urn:schemas-microsoft-com:office:smarttags" w:element="country-region">
          <w:r w:rsidR="00B1208C" w:rsidRPr="00D56244">
            <w:rPr>
              <w:sz w:val="24"/>
              <w:szCs w:val="24"/>
            </w:rPr>
            <w:t>Finland</w:t>
          </w:r>
        </w:smartTag>
      </w:smartTag>
      <w:r w:rsidR="00B1208C" w:rsidRPr="00D56244">
        <w:rPr>
          <w:sz w:val="24"/>
          <w:szCs w:val="24"/>
        </w:rPr>
        <w:t>.</w:t>
      </w:r>
      <w:r w:rsidR="000E75C4" w:rsidRPr="00D56244">
        <w:rPr>
          <w:sz w:val="24"/>
          <w:szCs w:val="24"/>
        </w:rPr>
        <w:t xml:space="preserve"> </w:t>
      </w:r>
      <w:r w:rsidR="00B1208C" w:rsidRPr="00D56244">
        <w:rPr>
          <w:sz w:val="24"/>
          <w:szCs w:val="24"/>
        </w:rPr>
        <w:t>The 2</w:t>
      </w:r>
      <w:r w:rsidR="00B1208C" w:rsidRPr="00D56244">
        <w:rPr>
          <w:sz w:val="24"/>
          <w:szCs w:val="24"/>
          <w:vertAlign w:val="superscript"/>
        </w:rPr>
        <w:t>nd</w:t>
      </w:r>
      <w:r w:rsidR="00B1208C" w:rsidRPr="00D56244">
        <w:rPr>
          <w:sz w:val="24"/>
          <w:szCs w:val="24"/>
        </w:rPr>
        <w:t xml:space="preserve"> meeting</w:t>
      </w:r>
      <w:r w:rsidR="00F24C59" w:rsidRPr="00D56244">
        <w:rPr>
          <w:sz w:val="24"/>
          <w:szCs w:val="24"/>
        </w:rPr>
        <w:t>,</w:t>
      </w:r>
      <w:r w:rsidR="00B1208C" w:rsidRPr="00D56244">
        <w:rPr>
          <w:sz w:val="24"/>
          <w:szCs w:val="24"/>
        </w:rPr>
        <w:t xml:space="preserve"> </w:t>
      </w:r>
      <w:r w:rsidR="00F24C59" w:rsidRPr="00D56244">
        <w:rPr>
          <w:sz w:val="24"/>
          <w:szCs w:val="24"/>
        </w:rPr>
        <w:t xml:space="preserve">which </w:t>
      </w:r>
      <w:r w:rsidR="007176D0" w:rsidRPr="00D56244">
        <w:rPr>
          <w:sz w:val="24"/>
          <w:szCs w:val="24"/>
        </w:rPr>
        <w:t>will convene in the autumn</w:t>
      </w:r>
      <w:r w:rsidR="00F24C59" w:rsidRPr="00D56244">
        <w:rPr>
          <w:sz w:val="24"/>
          <w:szCs w:val="24"/>
        </w:rPr>
        <w:t xml:space="preserve"> </w:t>
      </w:r>
      <w:r w:rsidR="007176D0" w:rsidRPr="00D56244">
        <w:rPr>
          <w:sz w:val="24"/>
          <w:szCs w:val="24"/>
        </w:rPr>
        <w:t xml:space="preserve">in </w:t>
      </w:r>
      <w:smartTag w:uri="urn:schemas-microsoft-com:office:smarttags" w:element="place">
        <w:smartTag w:uri="urn:schemas-microsoft-com:office:smarttags" w:element="City">
          <w:r w:rsidR="007176D0" w:rsidRPr="00D56244">
            <w:rPr>
              <w:sz w:val="24"/>
              <w:szCs w:val="24"/>
            </w:rPr>
            <w:t>Helsinki</w:t>
          </w:r>
        </w:smartTag>
      </w:smartTag>
      <w:r w:rsidR="007176D0" w:rsidRPr="00D56244">
        <w:rPr>
          <w:sz w:val="24"/>
          <w:szCs w:val="24"/>
        </w:rPr>
        <w:t xml:space="preserve">, </w:t>
      </w:r>
      <w:r w:rsidR="00F24C59" w:rsidRPr="00D56244">
        <w:rPr>
          <w:sz w:val="24"/>
          <w:szCs w:val="24"/>
        </w:rPr>
        <w:t xml:space="preserve">will have the main emphasis on the </w:t>
      </w:r>
      <w:r w:rsidR="009004E3" w:rsidRPr="00D56244">
        <w:rPr>
          <w:sz w:val="24"/>
          <w:szCs w:val="24"/>
        </w:rPr>
        <w:t xml:space="preserve">general co-ordination of the implementation of the </w:t>
      </w:r>
      <w:r w:rsidR="00060862" w:rsidRPr="00D56244">
        <w:rPr>
          <w:sz w:val="24"/>
          <w:szCs w:val="24"/>
        </w:rPr>
        <w:t>DC</w:t>
      </w:r>
      <w:r w:rsidR="00260893" w:rsidRPr="00D56244">
        <w:rPr>
          <w:sz w:val="24"/>
          <w:szCs w:val="24"/>
        </w:rPr>
        <w:t>F</w:t>
      </w:r>
      <w:r w:rsidR="009004E3" w:rsidRPr="00D56244">
        <w:rPr>
          <w:sz w:val="24"/>
          <w:szCs w:val="24"/>
        </w:rPr>
        <w:t xml:space="preserve">. </w:t>
      </w:r>
      <w:r w:rsidR="007176D0" w:rsidRPr="00D56244">
        <w:rPr>
          <w:sz w:val="24"/>
          <w:szCs w:val="24"/>
        </w:rPr>
        <w:t xml:space="preserve">Participation of the </w:t>
      </w:r>
      <w:r w:rsidR="009004E3" w:rsidRPr="00D56244">
        <w:rPr>
          <w:sz w:val="24"/>
          <w:szCs w:val="24"/>
        </w:rPr>
        <w:t>2</w:t>
      </w:r>
      <w:r w:rsidR="009004E3" w:rsidRPr="00D56244">
        <w:rPr>
          <w:sz w:val="24"/>
          <w:szCs w:val="24"/>
          <w:vertAlign w:val="superscript"/>
        </w:rPr>
        <w:t>nd</w:t>
      </w:r>
      <w:r w:rsidR="009004E3" w:rsidRPr="00D56244">
        <w:rPr>
          <w:sz w:val="24"/>
          <w:szCs w:val="24"/>
        </w:rPr>
        <w:t xml:space="preserve"> </w:t>
      </w:r>
      <w:r w:rsidR="007176D0" w:rsidRPr="00D56244">
        <w:rPr>
          <w:sz w:val="24"/>
          <w:szCs w:val="24"/>
        </w:rPr>
        <w:t xml:space="preserve">meeting </w:t>
      </w:r>
      <w:r w:rsidR="00060862" w:rsidRPr="00D56244">
        <w:rPr>
          <w:sz w:val="24"/>
          <w:szCs w:val="24"/>
        </w:rPr>
        <w:t xml:space="preserve">will </w:t>
      </w:r>
      <w:r w:rsidR="007176D0" w:rsidRPr="00D56244">
        <w:rPr>
          <w:sz w:val="24"/>
          <w:szCs w:val="24"/>
        </w:rPr>
        <w:t xml:space="preserve">consist </w:t>
      </w:r>
      <w:r w:rsidR="00060862" w:rsidRPr="00D56244">
        <w:rPr>
          <w:sz w:val="24"/>
          <w:szCs w:val="24"/>
        </w:rPr>
        <w:t xml:space="preserve">of the </w:t>
      </w:r>
      <w:r w:rsidR="007176D0" w:rsidRPr="00D56244">
        <w:rPr>
          <w:sz w:val="24"/>
          <w:szCs w:val="24"/>
        </w:rPr>
        <w:t>FGFRI personnel responsible for</w:t>
      </w:r>
      <w:r w:rsidR="009004E3" w:rsidRPr="00D56244">
        <w:rPr>
          <w:sz w:val="24"/>
          <w:szCs w:val="24"/>
        </w:rPr>
        <w:t xml:space="preserve"> </w:t>
      </w:r>
      <w:r w:rsidR="000E391F" w:rsidRPr="00D56244">
        <w:rPr>
          <w:sz w:val="24"/>
          <w:szCs w:val="24"/>
        </w:rPr>
        <w:t xml:space="preserve">specific </w:t>
      </w:r>
      <w:r w:rsidR="00260893" w:rsidRPr="00D56244">
        <w:rPr>
          <w:sz w:val="24"/>
          <w:szCs w:val="24"/>
        </w:rPr>
        <w:t xml:space="preserve">parts of </w:t>
      </w:r>
      <w:r w:rsidR="009004E3" w:rsidRPr="00D56244">
        <w:rPr>
          <w:sz w:val="24"/>
          <w:szCs w:val="24"/>
        </w:rPr>
        <w:t xml:space="preserve">data collection </w:t>
      </w:r>
      <w:r w:rsidR="00060862" w:rsidRPr="00D56244">
        <w:rPr>
          <w:sz w:val="24"/>
          <w:szCs w:val="24"/>
        </w:rPr>
        <w:t>(</w:t>
      </w:r>
      <w:r w:rsidR="000E391F" w:rsidRPr="00D56244">
        <w:rPr>
          <w:sz w:val="24"/>
          <w:szCs w:val="24"/>
          <w:u w:val="single"/>
        </w:rPr>
        <w:t>+</w:t>
      </w:r>
      <w:r w:rsidR="00060862" w:rsidRPr="00D56244">
        <w:rPr>
          <w:sz w:val="24"/>
          <w:szCs w:val="24"/>
        </w:rPr>
        <w:t>10</w:t>
      </w:r>
      <w:r w:rsidR="005212D6" w:rsidRPr="00D56244">
        <w:rPr>
          <w:sz w:val="24"/>
          <w:szCs w:val="24"/>
        </w:rPr>
        <w:t xml:space="preserve"> persons</w:t>
      </w:r>
      <w:r w:rsidR="009004E3" w:rsidRPr="00D56244">
        <w:rPr>
          <w:sz w:val="24"/>
          <w:szCs w:val="24"/>
        </w:rPr>
        <w:t>)</w:t>
      </w:r>
      <w:r w:rsidR="00060862" w:rsidRPr="00D56244">
        <w:rPr>
          <w:sz w:val="24"/>
          <w:szCs w:val="24"/>
        </w:rPr>
        <w:t xml:space="preserve"> and</w:t>
      </w:r>
      <w:r w:rsidR="009004E3" w:rsidRPr="00D56244">
        <w:rPr>
          <w:sz w:val="24"/>
          <w:szCs w:val="24"/>
        </w:rPr>
        <w:t xml:space="preserve"> </w:t>
      </w:r>
      <w:r w:rsidR="00260893" w:rsidRPr="00D56244">
        <w:rPr>
          <w:sz w:val="24"/>
          <w:szCs w:val="24"/>
        </w:rPr>
        <w:t>1-</w:t>
      </w:r>
      <w:r w:rsidR="009004E3" w:rsidRPr="00D56244">
        <w:rPr>
          <w:sz w:val="24"/>
          <w:szCs w:val="24"/>
        </w:rPr>
        <w:t>2</w:t>
      </w:r>
      <w:r w:rsidR="007176D0" w:rsidRPr="00D56244">
        <w:rPr>
          <w:sz w:val="24"/>
          <w:szCs w:val="24"/>
        </w:rPr>
        <w:t xml:space="preserve"> participants from MAF. </w:t>
      </w:r>
    </w:p>
    <w:p w:rsidR="003414B8" w:rsidRPr="00D56244" w:rsidRDefault="003414B8" w:rsidP="000E75C4">
      <w:pPr>
        <w:rPr>
          <w:sz w:val="24"/>
          <w:szCs w:val="24"/>
        </w:rPr>
      </w:pPr>
    </w:p>
    <w:p w:rsidR="002D784D" w:rsidRPr="00D56244" w:rsidRDefault="002D784D" w:rsidP="002D784D">
      <w:pPr>
        <w:pStyle w:val="NPsub-sectionheading"/>
      </w:pPr>
      <w:bookmarkStart w:id="7" w:name="_Toc257797523"/>
      <w:bookmarkStart w:id="8" w:name="_Toc104716600"/>
      <w:r w:rsidRPr="00D56244">
        <w:t>International co-ordination</w:t>
      </w:r>
      <w:bookmarkEnd w:id="7"/>
      <w:r w:rsidRPr="00D56244">
        <w:t xml:space="preserve"> </w:t>
      </w:r>
    </w:p>
    <w:p w:rsidR="000E75C4" w:rsidRPr="00D56244" w:rsidRDefault="005E09D7" w:rsidP="000E75C4">
      <w:pPr>
        <w:rPr>
          <w:sz w:val="24"/>
          <w:szCs w:val="24"/>
        </w:rPr>
      </w:pPr>
      <w:bookmarkStart w:id="9" w:name="_Toc104716637"/>
      <w:r w:rsidRPr="00D56244">
        <w:rPr>
          <w:sz w:val="24"/>
          <w:szCs w:val="24"/>
        </w:rPr>
        <w:t>The</w:t>
      </w:r>
      <w:r w:rsidR="000E75C4" w:rsidRPr="00D56244">
        <w:rPr>
          <w:sz w:val="24"/>
          <w:szCs w:val="24"/>
        </w:rPr>
        <w:t xml:space="preserve"> </w:t>
      </w:r>
      <w:r w:rsidR="00AA5CBC" w:rsidRPr="00D56244">
        <w:rPr>
          <w:sz w:val="24"/>
          <w:szCs w:val="24"/>
        </w:rPr>
        <w:t xml:space="preserve">Finnish engagement in </w:t>
      </w:r>
      <w:r w:rsidR="005C6C7E" w:rsidRPr="00D56244">
        <w:rPr>
          <w:sz w:val="24"/>
          <w:szCs w:val="24"/>
        </w:rPr>
        <w:t xml:space="preserve">international co-ordination </w:t>
      </w:r>
      <w:r w:rsidRPr="00D56244">
        <w:rPr>
          <w:sz w:val="24"/>
          <w:szCs w:val="24"/>
        </w:rPr>
        <w:t xml:space="preserve">of </w:t>
      </w:r>
      <w:r w:rsidR="000E75C4" w:rsidRPr="00D56244">
        <w:rPr>
          <w:sz w:val="24"/>
          <w:szCs w:val="24"/>
        </w:rPr>
        <w:t xml:space="preserve">the </w:t>
      </w:r>
      <w:r w:rsidRPr="00D56244">
        <w:rPr>
          <w:sz w:val="24"/>
          <w:szCs w:val="24"/>
        </w:rPr>
        <w:t xml:space="preserve">NP 2011-2013 </w:t>
      </w:r>
      <w:r w:rsidR="00AA5CBC" w:rsidRPr="00D56244">
        <w:rPr>
          <w:sz w:val="24"/>
          <w:szCs w:val="24"/>
        </w:rPr>
        <w:t xml:space="preserve">consists </w:t>
      </w:r>
      <w:r w:rsidR="000E75C4" w:rsidRPr="00D56244">
        <w:rPr>
          <w:sz w:val="24"/>
          <w:szCs w:val="24"/>
        </w:rPr>
        <w:t xml:space="preserve">of </w:t>
      </w:r>
      <w:r w:rsidR="00AA5CBC" w:rsidRPr="00D56244">
        <w:rPr>
          <w:sz w:val="24"/>
          <w:szCs w:val="24"/>
        </w:rPr>
        <w:t xml:space="preserve">attendance in 1.) </w:t>
      </w:r>
      <w:r w:rsidR="000E75C4" w:rsidRPr="00D56244">
        <w:rPr>
          <w:sz w:val="24"/>
          <w:szCs w:val="24"/>
        </w:rPr>
        <w:t>ICES</w:t>
      </w:r>
      <w:r w:rsidR="00FF3DF5" w:rsidRPr="00D56244">
        <w:rPr>
          <w:sz w:val="24"/>
          <w:szCs w:val="24"/>
        </w:rPr>
        <w:t xml:space="preserve"> </w:t>
      </w:r>
      <w:r w:rsidR="000E75C4" w:rsidRPr="00D56244">
        <w:rPr>
          <w:sz w:val="24"/>
          <w:szCs w:val="24"/>
        </w:rPr>
        <w:t>PGCCDBS</w:t>
      </w:r>
      <w:r w:rsidR="00AA5CBC" w:rsidRPr="00D56244">
        <w:rPr>
          <w:sz w:val="24"/>
          <w:szCs w:val="24"/>
        </w:rPr>
        <w:t xml:space="preserve"> work</w:t>
      </w:r>
      <w:r w:rsidR="000E75C4" w:rsidRPr="00D56244">
        <w:rPr>
          <w:sz w:val="24"/>
          <w:szCs w:val="24"/>
        </w:rPr>
        <w:t xml:space="preserve"> </w:t>
      </w:r>
      <w:r w:rsidR="00AA5CBC" w:rsidRPr="00D56244">
        <w:rPr>
          <w:sz w:val="24"/>
          <w:szCs w:val="24"/>
        </w:rPr>
        <w:t>(</w:t>
      </w:r>
      <w:r w:rsidR="000E75C4" w:rsidRPr="00D56244">
        <w:rPr>
          <w:sz w:val="24"/>
          <w:szCs w:val="24"/>
        </w:rPr>
        <w:t xml:space="preserve">plenary meeting </w:t>
      </w:r>
      <w:r w:rsidR="00AA5CBC" w:rsidRPr="00D56244">
        <w:rPr>
          <w:sz w:val="24"/>
          <w:szCs w:val="24"/>
        </w:rPr>
        <w:t xml:space="preserve">+ </w:t>
      </w:r>
      <w:r w:rsidR="000E75C4" w:rsidRPr="00D56244">
        <w:rPr>
          <w:sz w:val="24"/>
          <w:szCs w:val="24"/>
        </w:rPr>
        <w:t>2</w:t>
      </w:r>
      <w:r w:rsidR="002C033D" w:rsidRPr="00D56244">
        <w:rPr>
          <w:sz w:val="24"/>
          <w:szCs w:val="24"/>
        </w:rPr>
        <w:t>-3</w:t>
      </w:r>
      <w:r w:rsidR="000E75C4" w:rsidRPr="00D56244">
        <w:rPr>
          <w:sz w:val="24"/>
          <w:szCs w:val="24"/>
        </w:rPr>
        <w:t xml:space="preserve"> </w:t>
      </w:r>
      <w:r w:rsidR="00AA5CBC" w:rsidRPr="00D56244">
        <w:rPr>
          <w:sz w:val="24"/>
          <w:szCs w:val="24"/>
        </w:rPr>
        <w:t>workshops/</w:t>
      </w:r>
      <w:r w:rsidR="002C033D" w:rsidRPr="00D56244">
        <w:rPr>
          <w:sz w:val="24"/>
          <w:szCs w:val="24"/>
        </w:rPr>
        <w:t xml:space="preserve"> year</w:t>
      </w:r>
      <w:r w:rsidR="000E75C4" w:rsidRPr="00D56244">
        <w:rPr>
          <w:sz w:val="24"/>
          <w:szCs w:val="24"/>
        </w:rPr>
        <w:t>)</w:t>
      </w:r>
      <w:r w:rsidR="00AA5CBC" w:rsidRPr="00D56244">
        <w:rPr>
          <w:sz w:val="24"/>
          <w:szCs w:val="24"/>
        </w:rPr>
        <w:t xml:space="preserve">; 2.) </w:t>
      </w:r>
      <w:r w:rsidR="00697FD0" w:rsidRPr="00D56244">
        <w:rPr>
          <w:sz w:val="24"/>
          <w:szCs w:val="24"/>
        </w:rPr>
        <w:t>Meetings linked to surveys at sea</w:t>
      </w:r>
      <w:r w:rsidR="000E75C4" w:rsidRPr="00D56244">
        <w:rPr>
          <w:sz w:val="24"/>
          <w:szCs w:val="24"/>
        </w:rPr>
        <w:t xml:space="preserve"> </w:t>
      </w:r>
      <w:r w:rsidR="00697FD0" w:rsidRPr="00D56244">
        <w:rPr>
          <w:sz w:val="24"/>
          <w:szCs w:val="24"/>
        </w:rPr>
        <w:t>(</w:t>
      </w:r>
      <w:r w:rsidR="000E75C4" w:rsidRPr="00D56244">
        <w:rPr>
          <w:sz w:val="24"/>
          <w:szCs w:val="24"/>
        </w:rPr>
        <w:t>ICES</w:t>
      </w:r>
      <w:r w:rsidR="00FF3DF5" w:rsidRPr="00D56244">
        <w:rPr>
          <w:sz w:val="24"/>
          <w:szCs w:val="24"/>
        </w:rPr>
        <w:t xml:space="preserve"> </w:t>
      </w:r>
      <w:r w:rsidR="000E75C4" w:rsidRPr="00D56244">
        <w:rPr>
          <w:sz w:val="24"/>
          <w:szCs w:val="24"/>
        </w:rPr>
        <w:t>WGBIFS</w:t>
      </w:r>
      <w:r w:rsidR="00697FD0" w:rsidRPr="00D56244">
        <w:rPr>
          <w:sz w:val="24"/>
          <w:szCs w:val="24"/>
        </w:rPr>
        <w:t>;</w:t>
      </w:r>
      <w:r w:rsidR="00FF3DF5" w:rsidRPr="00D56244">
        <w:rPr>
          <w:sz w:val="24"/>
          <w:szCs w:val="24"/>
        </w:rPr>
        <w:t xml:space="preserve"> ICES </w:t>
      </w:r>
      <w:r w:rsidR="002C033D" w:rsidRPr="00D56244">
        <w:rPr>
          <w:sz w:val="24"/>
          <w:szCs w:val="24"/>
        </w:rPr>
        <w:t>WGFAST</w:t>
      </w:r>
      <w:r w:rsidR="00697FD0" w:rsidRPr="00D56244">
        <w:rPr>
          <w:sz w:val="24"/>
          <w:szCs w:val="24"/>
        </w:rPr>
        <w:t xml:space="preserve">; possible bilateral meetings on BIAS), 3) </w:t>
      </w:r>
      <w:r w:rsidR="00FF3DF5" w:rsidRPr="00D56244">
        <w:rPr>
          <w:sz w:val="24"/>
          <w:szCs w:val="24"/>
        </w:rPr>
        <w:t>S</w:t>
      </w:r>
      <w:r w:rsidR="00697FD0" w:rsidRPr="00D56244">
        <w:rPr>
          <w:sz w:val="24"/>
          <w:szCs w:val="24"/>
        </w:rPr>
        <w:t xml:space="preserve">tock assessment WG’s </w:t>
      </w:r>
      <w:r w:rsidR="00FF3DF5" w:rsidRPr="00D56244">
        <w:rPr>
          <w:sz w:val="24"/>
          <w:szCs w:val="24"/>
        </w:rPr>
        <w:t xml:space="preserve">of ICES </w:t>
      </w:r>
      <w:r w:rsidR="00697FD0" w:rsidRPr="00D56244">
        <w:rPr>
          <w:sz w:val="24"/>
          <w:szCs w:val="24"/>
        </w:rPr>
        <w:t>(WGBFAS</w:t>
      </w:r>
      <w:r w:rsidR="00ED027B" w:rsidRPr="00D56244">
        <w:rPr>
          <w:sz w:val="24"/>
          <w:szCs w:val="24"/>
        </w:rPr>
        <w:t>,</w:t>
      </w:r>
      <w:r w:rsidR="00697FD0" w:rsidRPr="00D56244">
        <w:rPr>
          <w:sz w:val="24"/>
          <w:szCs w:val="24"/>
        </w:rPr>
        <w:t xml:space="preserve"> WGBAST</w:t>
      </w:r>
      <w:r w:rsidR="00ED027B" w:rsidRPr="00D56244">
        <w:rPr>
          <w:sz w:val="24"/>
          <w:szCs w:val="24"/>
        </w:rPr>
        <w:t>,</w:t>
      </w:r>
      <w:r w:rsidR="00697FD0" w:rsidRPr="00D56244">
        <w:rPr>
          <w:sz w:val="24"/>
          <w:szCs w:val="24"/>
        </w:rPr>
        <w:t xml:space="preserve"> WGIAB; see also chapter VI.B</w:t>
      </w:r>
      <w:r w:rsidR="007B58CC">
        <w:rPr>
          <w:sz w:val="24"/>
          <w:szCs w:val="24"/>
        </w:rPr>
        <w:t xml:space="preserve"> and 4)</w:t>
      </w:r>
      <w:r w:rsidR="000E75C4" w:rsidRPr="00D56244">
        <w:rPr>
          <w:sz w:val="24"/>
          <w:szCs w:val="24"/>
        </w:rPr>
        <w:t xml:space="preserve">. </w:t>
      </w:r>
      <w:r w:rsidR="007B58CC">
        <w:rPr>
          <w:sz w:val="24"/>
          <w:szCs w:val="24"/>
        </w:rPr>
        <w:t>PGECON and other meetings and workshops linked to economic issues of DCF</w:t>
      </w:r>
      <w:r w:rsidR="007B58CC" w:rsidRPr="00D56244">
        <w:rPr>
          <w:sz w:val="24"/>
          <w:szCs w:val="24"/>
        </w:rPr>
        <w:t>.)</w:t>
      </w:r>
      <w:smartTag w:uri="urn:schemas-microsoft-com:office:smarttags" w:element="place">
        <w:smartTag w:uri="urn:schemas-microsoft-com:office:smarttags" w:element="country-region">
          <w:r w:rsidR="00ED027B" w:rsidRPr="00D56244">
            <w:rPr>
              <w:sz w:val="24"/>
              <w:szCs w:val="24"/>
            </w:rPr>
            <w:t>Finland</w:t>
          </w:r>
        </w:smartTag>
      </w:smartTag>
      <w:r w:rsidR="00EE7E4B" w:rsidRPr="00D56244">
        <w:rPr>
          <w:sz w:val="24"/>
          <w:szCs w:val="24"/>
        </w:rPr>
        <w:t xml:space="preserve"> aim to participate</w:t>
      </w:r>
      <w:r w:rsidR="0099257F" w:rsidRPr="00D56244">
        <w:rPr>
          <w:sz w:val="24"/>
          <w:szCs w:val="24"/>
        </w:rPr>
        <w:t xml:space="preserve"> </w:t>
      </w:r>
      <w:r w:rsidR="00306A83" w:rsidRPr="00D56244">
        <w:rPr>
          <w:sz w:val="24"/>
          <w:szCs w:val="24"/>
        </w:rPr>
        <w:t xml:space="preserve">annually </w:t>
      </w:r>
      <w:r w:rsidR="0099257F" w:rsidRPr="00D56244">
        <w:rPr>
          <w:sz w:val="24"/>
          <w:szCs w:val="24"/>
        </w:rPr>
        <w:t xml:space="preserve">in </w:t>
      </w:r>
      <w:r w:rsidR="00EE7E4B" w:rsidRPr="00D56244">
        <w:rPr>
          <w:sz w:val="24"/>
          <w:szCs w:val="24"/>
        </w:rPr>
        <w:t xml:space="preserve">the meetings </w:t>
      </w:r>
      <w:r w:rsidR="0099257F" w:rsidRPr="00D56244">
        <w:rPr>
          <w:sz w:val="24"/>
          <w:szCs w:val="24"/>
        </w:rPr>
        <w:t>listed above</w:t>
      </w:r>
      <w:r w:rsidR="00EE7E4B" w:rsidRPr="00D56244">
        <w:rPr>
          <w:sz w:val="24"/>
          <w:szCs w:val="24"/>
        </w:rPr>
        <w:t>.</w:t>
      </w:r>
      <w:r w:rsidR="00ED027B" w:rsidRPr="00D56244">
        <w:rPr>
          <w:sz w:val="24"/>
          <w:szCs w:val="24"/>
        </w:rPr>
        <w:t xml:space="preserve"> Additionally, </w:t>
      </w:r>
      <w:smartTag w:uri="urn:schemas-microsoft-com:office:smarttags" w:element="place">
        <w:smartTag w:uri="urn:schemas-microsoft-com:office:smarttags" w:element="country-region">
          <w:r w:rsidR="00ED027B" w:rsidRPr="00D56244">
            <w:rPr>
              <w:sz w:val="24"/>
              <w:szCs w:val="24"/>
            </w:rPr>
            <w:t>Finland</w:t>
          </w:r>
        </w:smartTag>
      </w:smartTag>
      <w:r w:rsidR="00ED027B" w:rsidRPr="00D56244">
        <w:rPr>
          <w:sz w:val="24"/>
          <w:szCs w:val="24"/>
        </w:rPr>
        <w:t xml:space="preserve"> </w:t>
      </w:r>
      <w:r w:rsidR="0007754A" w:rsidRPr="00D56244">
        <w:rPr>
          <w:sz w:val="24"/>
          <w:szCs w:val="24"/>
        </w:rPr>
        <w:t>aims</w:t>
      </w:r>
      <w:r w:rsidR="00ED027B" w:rsidRPr="00D56244">
        <w:rPr>
          <w:sz w:val="24"/>
          <w:szCs w:val="24"/>
        </w:rPr>
        <w:t xml:space="preserve"> </w:t>
      </w:r>
      <w:r w:rsidR="0007754A" w:rsidRPr="00D56244">
        <w:rPr>
          <w:sz w:val="24"/>
          <w:szCs w:val="24"/>
        </w:rPr>
        <w:t xml:space="preserve">to </w:t>
      </w:r>
      <w:r w:rsidR="00ED027B" w:rsidRPr="00D56244">
        <w:rPr>
          <w:sz w:val="24"/>
          <w:szCs w:val="24"/>
        </w:rPr>
        <w:t xml:space="preserve">attend </w:t>
      </w:r>
      <w:r w:rsidR="0007754A" w:rsidRPr="00D56244">
        <w:rPr>
          <w:sz w:val="24"/>
          <w:szCs w:val="24"/>
        </w:rPr>
        <w:t>any</w:t>
      </w:r>
      <w:r w:rsidR="00ED027B" w:rsidRPr="00D56244">
        <w:rPr>
          <w:sz w:val="24"/>
          <w:szCs w:val="24"/>
        </w:rPr>
        <w:t xml:space="preserve"> occasional meeting</w:t>
      </w:r>
      <w:r w:rsidR="0007754A" w:rsidRPr="00D56244">
        <w:rPr>
          <w:sz w:val="24"/>
          <w:szCs w:val="24"/>
        </w:rPr>
        <w:t xml:space="preserve"> fundamental for the international co-ordination of the NP 2011-2013. </w:t>
      </w:r>
    </w:p>
    <w:p w:rsidR="003414B8" w:rsidRPr="00D56244" w:rsidRDefault="00EA7503" w:rsidP="000E75C4">
      <w:pPr>
        <w:rPr>
          <w:sz w:val="24"/>
          <w:szCs w:val="24"/>
        </w:rPr>
      </w:pPr>
      <w:r w:rsidRPr="00D56244">
        <w:rPr>
          <w:sz w:val="24"/>
          <w:szCs w:val="24"/>
        </w:rPr>
        <w:t xml:space="preserve">The </w:t>
      </w:r>
      <w:r w:rsidR="00697FD0" w:rsidRPr="00D56244">
        <w:rPr>
          <w:sz w:val="24"/>
          <w:szCs w:val="24"/>
        </w:rPr>
        <w:t xml:space="preserve">Standard </w:t>
      </w:r>
      <w:r w:rsidRPr="00D56244">
        <w:rPr>
          <w:sz w:val="24"/>
          <w:szCs w:val="24"/>
        </w:rPr>
        <w:t xml:space="preserve">table </w:t>
      </w:r>
      <w:r w:rsidR="00697FD0" w:rsidRPr="00D56244">
        <w:rPr>
          <w:sz w:val="24"/>
          <w:szCs w:val="24"/>
        </w:rPr>
        <w:t xml:space="preserve">II.B.1 </w:t>
      </w:r>
      <w:r w:rsidRPr="00D56244">
        <w:rPr>
          <w:sz w:val="24"/>
          <w:szCs w:val="24"/>
        </w:rPr>
        <w:t>for</w:t>
      </w:r>
      <w:r w:rsidR="001D1E59" w:rsidRPr="00D56244">
        <w:rPr>
          <w:sz w:val="24"/>
          <w:szCs w:val="24"/>
        </w:rPr>
        <w:t xml:space="preserve"> </w:t>
      </w:r>
      <w:r w:rsidR="00697FD0" w:rsidRPr="00D56244">
        <w:rPr>
          <w:sz w:val="24"/>
          <w:szCs w:val="24"/>
        </w:rPr>
        <w:t>Planned I</w:t>
      </w:r>
      <w:r w:rsidR="001D1E59" w:rsidRPr="00D56244">
        <w:rPr>
          <w:sz w:val="24"/>
          <w:szCs w:val="24"/>
        </w:rPr>
        <w:t xml:space="preserve">nternational </w:t>
      </w:r>
      <w:r w:rsidR="00697FD0" w:rsidRPr="00D56244">
        <w:rPr>
          <w:sz w:val="24"/>
          <w:szCs w:val="24"/>
        </w:rPr>
        <w:t>C</w:t>
      </w:r>
      <w:r w:rsidR="001D1E59" w:rsidRPr="00D56244">
        <w:rPr>
          <w:sz w:val="24"/>
          <w:szCs w:val="24"/>
        </w:rPr>
        <w:t>o</w:t>
      </w:r>
      <w:r w:rsidR="00697FD0" w:rsidRPr="00D56244">
        <w:rPr>
          <w:sz w:val="24"/>
          <w:szCs w:val="24"/>
        </w:rPr>
        <w:t>-</w:t>
      </w:r>
      <w:r w:rsidR="001D1E59" w:rsidRPr="00D56244">
        <w:rPr>
          <w:sz w:val="24"/>
          <w:szCs w:val="24"/>
        </w:rPr>
        <w:t xml:space="preserve">ordination </w:t>
      </w:r>
      <w:r w:rsidR="00697FD0" w:rsidRPr="00D56244">
        <w:rPr>
          <w:sz w:val="24"/>
          <w:szCs w:val="24"/>
        </w:rPr>
        <w:t>and the financial form for co-ordination are preliminary due to lack of the list of meetings financed under DCF</w:t>
      </w:r>
      <w:r w:rsidR="001D1E59" w:rsidRPr="00D56244">
        <w:rPr>
          <w:sz w:val="24"/>
          <w:szCs w:val="24"/>
        </w:rPr>
        <w:t xml:space="preserve">. The </w:t>
      </w:r>
      <w:r w:rsidR="00FF3DF5" w:rsidRPr="00D56244">
        <w:rPr>
          <w:sz w:val="24"/>
          <w:szCs w:val="24"/>
        </w:rPr>
        <w:t xml:space="preserve">list of </w:t>
      </w:r>
      <w:r w:rsidR="001D1E59" w:rsidRPr="00D56244">
        <w:rPr>
          <w:sz w:val="24"/>
          <w:szCs w:val="24"/>
        </w:rPr>
        <w:t xml:space="preserve">meetings will be </w:t>
      </w:r>
      <w:r w:rsidR="00FF3DF5" w:rsidRPr="00D56244">
        <w:rPr>
          <w:sz w:val="24"/>
          <w:szCs w:val="24"/>
        </w:rPr>
        <w:t xml:space="preserve">updated annually </w:t>
      </w:r>
      <w:r w:rsidR="001D1E59" w:rsidRPr="00D56244">
        <w:rPr>
          <w:sz w:val="24"/>
          <w:szCs w:val="24"/>
        </w:rPr>
        <w:t>when the list of meetings financed under DC</w:t>
      </w:r>
      <w:r w:rsidR="00FF3DF5" w:rsidRPr="00D56244">
        <w:rPr>
          <w:sz w:val="24"/>
          <w:szCs w:val="24"/>
        </w:rPr>
        <w:t>F</w:t>
      </w:r>
      <w:r w:rsidR="001D1E59" w:rsidRPr="00D56244">
        <w:rPr>
          <w:sz w:val="24"/>
          <w:szCs w:val="24"/>
        </w:rPr>
        <w:t xml:space="preserve"> is available.</w:t>
      </w:r>
    </w:p>
    <w:p w:rsidR="001D1E59" w:rsidRPr="00D56244" w:rsidRDefault="001D1E59" w:rsidP="000E75C4">
      <w:pPr>
        <w:rPr>
          <w:sz w:val="24"/>
          <w:szCs w:val="24"/>
        </w:rPr>
      </w:pPr>
    </w:p>
    <w:p w:rsidR="002D784D" w:rsidRPr="00D56244" w:rsidRDefault="002D784D" w:rsidP="002D784D">
      <w:pPr>
        <w:pStyle w:val="NPsub-sectionheading"/>
      </w:pPr>
      <w:bookmarkStart w:id="10" w:name="_Toc257797524"/>
      <w:r w:rsidRPr="00D56244">
        <w:t>Regional co-ordination</w:t>
      </w:r>
      <w:bookmarkEnd w:id="9"/>
      <w:bookmarkEnd w:id="10"/>
      <w:r w:rsidRPr="00D56244">
        <w:t xml:space="preserve"> </w:t>
      </w:r>
    </w:p>
    <w:p w:rsidR="001662CF" w:rsidRPr="00D56244" w:rsidRDefault="00614B32" w:rsidP="001662CF">
      <w:pPr>
        <w:rPr>
          <w:sz w:val="24"/>
          <w:szCs w:val="24"/>
        </w:rPr>
      </w:pPr>
      <w:r w:rsidRPr="00D56244">
        <w:rPr>
          <w:sz w:val="24"/>
          <w:szCs w:val="24"/>
        </w:rPr>
        <w:t>The r</w:t>
      </w:r>
      <w:r w:rsidR="0099257F" w:rsidRPr="00D56244">
        <w:rPr>
          <w:sz w:val="24"/>
          <w:szCs w:val="24"/>
        </w:rPr>
        <w:t>egional co-ordination will mainly take place within the framework of RCM Baltic</w:t>
      </w:r>
      <w:r w:rsidR="005B4F14" w:rsidRPr="00D56244">
        <w:rPr>
          <w:sz w:val="24"/>
          <w:szCs w:val="24"/>
        </w:rPr>
        <w:t>. In addition, an economist will participate the RCM</w:t>
      </w:r>
      <w:r w:rsidR="0099257F" w:rsidRPr="00D56244">
        <w:rPr>
          <w:sz w:val="24"/>
          <w:szCs w:val="24"/>
        </w:rPr>
        <w:t xml:space="preserve"> meeting</w:t>
      </w:r>
      <w:r w:rsidR="005B4F14" w:rsidRPr="00D56244">
        <w:rPr>
          <w:sz w:val="24"/>
          <w:szCs w:val="24"/>
        </w:rPr>
        <w:t xml:space="preserve"> covering </w:t>
      </w:r>
      <w:r w:rsidR="00F67662" w:rsidRPr="00D56244">
        <w:rPr>
          <w:sz w:val="24"/>
          <w:szCs w:val="24"/>
        </w:rPr>
        <w:t>supra-regional (</w:t>
      </w:r>
      <w:r w:rsidR="005B4F14" w:rsidRPr="00D56244">
        <w:rPr>
          <w:sz w:val="24"/>
          <w:szCs w:val="24"/>
        </w:rPr>
        <w:t>economic</w:t>
      </w:r>
      <w:r w:rsidR="00F67662" w:rsidRPr="00D56244">
        <w:rPr>
          <w:sz w:val="24"/>
          <w:szCs w:val="24"/>
        </w:rPr>
        <w:t>)</w:t>
      </w:r>
      <w:r w:rsidR="005B4F14" w:rsidRPr="00D56244">
        <w:rPr>
          <w:sz w:val="24"/>
          <w:szCs w:val="24"/>
        </w:rPr>
        <w:t xml:space="preserve"> </w:t>
      </w:r>
      <w:r w:rsidR="00F67662" w:rsidRPr="00D56244">
        <w:rPr>
          <w:sz w:val="24"/>
          <w:szCs w:val="24"/>
        </w:rPr>
        <w:t>issues</w:t>
      </w:r>
      <w:r w:rsidR="005B4F14" w:rsidRPr="00D56244">
        <w:rPr>
          <w:sz w:val="24"/>
          <w:szCs w:val="24"/>
        </w:rPr>
        <w:t xml:space="preserve"> of the DCF</w:t>
      </w:r>
      <w:r w:rsidR="0099257F" w:rsidRPr="00D56244">
        <w:rPr>
          <w:sz w:val="24"/>
          <w:szCs w:val="24"/>
        </w:rPr>
        <w:t xml:space="preserve">. The elements of regional co-ordination </w:t>
      </w:r>
      <w:r w:rsidR="00306527" w:rsidRPr="00D56244">
        <w:rPr>
          <w:sz w:val="24"/>
          <w:szCs w:val="24"/>
        </w:rPr>
        <w:t xml:space="preserve">and co-operation </w:t>
      </w:r>
      <w:r w:rsidR="0099257F" w:rsidRPr="00D56244">
        <w:rPr>
          <w:sz w:val="24"/>
          <w:szCs w:val="24"/>
        </w:rPr>
        <w:t>are given in the relevant NP Proposal sections.</w:t>
      </w:r>
    </w:p>
    <w:p w:rsidR="000E75C4" w:rsidRPr="00D56244" w:rsidRDefault="000E75C4" w:rsidP="000E75C4">
      <w:pPr>
        <w:pStyle w:val="NPsectionheading1"/>
      </w:pPr>
      <w:r w:rsidRPr="00D56244">
        <w:br w:type="page"/>
      </w:r>
      <w:bookmarkStart w:id="11" w:name="_Toc257797525"/>
      <w:r w:rsidRPr="00D56244">
        <w:lastRenderedPageBreak/>
        <w:t>Module of evaluation of the fishing sector</w:t>
      </w:r>
      <w:bookmarkEnd w:id="11"/>
      <w:r w:rsidR="0013127F" w:rsidRPr="00D56244">
        <w:t xml:space="preserve"> </w:t>
      </w:r>
    </w:p>
    <w:p w:rsidR="000E75C4" w:rsidRPr="00D56244" w:rsidRDefault="000E75C4" w:rsidP="000E75C4">
      <w:pPr>
        <w:pStyle w:val="NPsub-sectionheading"/>
      </w:pPr>
      <w:bookmarkStart w:id="12" w:name="_Toc257797526"/>
      <w:r w:rsidRPr="00D56244">
        <w:t>General description of the fishing sector</w:t>
      </w:r>
      <w:bookmarkEnd w:id="12"/>
    </w:p>
    <w:p w:rsidR="00221264" w:rsidRPr="00221264" w:rsidRDefault="00221264" w:rsidP="00221264">
      <w:pPr>
        <w:pStyle w:val="BodyText"/>
        <w:rPr>
          <w:sz w:val="24"/>
          <w:szCs w:val="24"/>
        </w:rPr>
      </w:pPr>
      <w:r w:rsidRPr="00221264">
        <w:rPr>
          <w:sz w:val="24"/>
          <w:szCs w:val="24"/>
        </w:rPr>
        <w:t xml:space="preserve">Finnish vessels fish only in the </w:t>
      </w:r>
      <w:smartTag w:uri="urn:schemas-microsoft-com:office:smarttags" w:element="place">
        <w:r w:rsidRPr="00221264">
          <w:rPr>
            <w:sz w:val="24"/>
            <w:szCs w:val="24"/>
          </w:rPr>
          <w:t>Baltic Sea</w:t>
        </w:r>
      </w:smartTag>
      <w:r w:rsidRPr="00221264">
        <w:rPr>
          <w:sz w:val="24"/>
          <w:szCs w:val="24"/>
        </w:rPr>
        <w:t xml:space="preserve">. There is no deep water fishery in </w:t>
      </w:r>
      <w:smartTag w:uri="urn:schemas-microsoft-com:office:smarttags" w:element="place">
        <w:smartTag w:uri="urn:schemas-microsoft-com:office:smarttags" w:element="country-region">
          <w:r w:rsidRPr="00221264">
            <w:rPr>
              <w:sz w:val="24"/>
              <w:szCs w:val="24"/>
            </w:rPr>
            <w:t>Finland</w:t>
          </w:r>
        </w:smartTag>
      </w:smartTag>
      <w:r w:rsidRPr="00221264">
        <w:rPr>
          <w:sz w:val="24"/>
          <w:szCs w:val="24"/>
        </w:rPr>
        <w:t xml:space="preserve">. In the beginning of 2009, the Finnish fishing fleet numbered 3240 registered vessels. Most of the vessels (3130) were less than 12 meter (LOA), and they were used in coastal fishing. The overall capacity of the vessels in the beginning of 2009 was 16 000 GT and power 170 000 kW. The fleet is divided into three segments: trawlers (109 vessels) and vessels with passive gears (36) that use nets and lines. The remaining vessels belong to a segment of small scale coastal fishing vessels under 12 meters. </w:t>
      </w:r>
    </w:p>
    <w:p w:rsidR="00221264" w:rsidRPr="00221264" w:rsidRDefault="00221264" w:rsidP="00221264">
      <w:pPr>
        <w:pStyle w:val="BodyText"/>
        <w:rPr>
          <w:sz w:val="24"/>
          <w:szCs w:val="24"/>
        </w:rPr>
      </w:pPr>
      <w:r w:rsidRPr="00221264">
        <w:rPr>
          <w:sz w:val="24"/>
          <w:szCs w:val="24"/>
        </w:rPr>
        <w:t xml:space="preserve">A big part of the vessels are used seasonally only. One should keep in mind too, that depending on the winter and latitude, the coastal waters in </w:t>
      </w:r>
      <w:smartTag w:uri="urn:schemas-microsoft-com:office:smarttags" w:element="place">
        <w:smartTag w:uri="urn:schemas-microsoft-com:office:smarttags" w:element="country-region">
          <w:r w:rsidRPr="00221264">
            <w:rPr>
              <w:sz w:val="24"/>
              <w:szCs w:val="24"/>
            </w:rPr>
            <w:t>Finland</w:t>
          </w:r>
        </w:smartTag>
      </w:smartTag>
      <w:r w:rsidRPr="00221264">
        <w:rPr>
          <w:sz w:val="24"/>
          <w:szCs w:val="24"/>
        </w:rPr>
        <w:t xml:space="preserve"> are ice covered over several months, and then fishing vessels are not in use. Regardless that, fishing can be conducted under ice cover. Then fishing vessels can be replaced for instance by snowmobiles.</w:t>
      </w:r>
    </w:p>
    <w:p w:rsidR="000E75C4" w:rsidRPr="00221264" w:rsidRDefault="00221264" w:rsidP="00221264">
      <w:pPr>
        <w:pStyle w:val="BodyText"/>
        <w:rPr>
          <w:sz w:val="24"/>
          <w:szCs w:val="24"/>
        </w:rPr>
      </w:pPr>
      <w:r w:rsidRPr="00221264">
        <w:rPr>
          <w:sz w:val="24"/>
          <w:szCs w:val="24"/>
        </w:rPr>
        <w:t xml:space="preserve">The total fish catch level in </w:t>
      </w:r>
      <w:smartTag w:uri="urn:schemas-microsoft-com:office:smarttags" w:element="place">
        <w:smartTag w:uri="urn:schemas-microsoft-com:office:smarttags" w:element="country-region">
          <w:r w:rsidRPr="00221264">
            <w:rPr>
              <w:sz w:val="24"/>
              <w:szCs w:val="24"/>
            </w:rPr>
            <w:t>Finland</w:t>
          </w:r>
        </w:smartTag>
      </w:smartTag>
      <w:r w:rsidRPr="00221264">
        <w:rPr>
          <w:sz w:val="24"/>
          <w:szCs w:val="24"/>
        </w:rPr>
        <w:t xml:space="preserve"> has been 120-160 000 tons in the previous years. In 2008 commercial marine catch was about 112 000 tons. The bulk of the catch consisted of Baltic herring, 83 000 tons, followed by sprat, 24 000 tons. Commercial catch in inland waters was 3 900 tons in 2008. Half of that consisted of vendace. Total catch of recreational fishermen in 2008 was 33 000 tons, of which 7 800 tons was caught in the </w:t>
      </w:r>
      <w:smartTag w:uri="urn:schemas-microsoft-com:office:smarttags" w:element="place">
        <w:r w:rsidRPr="00221264">
          <w:rPr>
            <w:sz w:val="24"/>
            <w:szCs w:val="24"/>
          </w:rPr>
          <w:t>Baltic Sea</w:t>
        </w:r>
      </w:smartTag>
      <w:r w:rsidRPr="00221264">
        <w:rPr>
          <w:sz w:val="24"/>
          <w:szCs w:val="24"/>
        </w:rPr>
        <w:t xml:space="preserve"> and the rest in the inland waters.</w:t>
      </w:r>
    </w:p>
    <w:p w:rsidR="00200705" w:rsidRPr="00D56244" w:rsidRDefault="00546D40" w:rsidP="00200705">
      <w:pPr>
        <w:pStyle w:val="NPsub-sectionheading"/>
      </w:pPr>
      <w:r w:rsidRPr="00D56244">
        <w:br w:type="page"/>
      </w:r>
      <w:bookmarkStart w:id="13" w:name="_Toc257797527"/>
      <w:r w:rsidR="00200705" w:rsidRPr="00D56244">
        <w:lastRenderedPageBreak/>
        <w:t xml:space="preserve">Economic variables - </w:t>
      </w:r>
      <w:smartTag w:uri="urn:schemas-microsoft-com:office:smarttags" w:element="place">
        <w:r w:rsidR="00200705" w:rsidRPr="00D56244">
          <w:t>Baltic Sea</w:t>
        </w:r>
      </w:smartTag>
      <w:r w:rsidR="00200705" w:rsidRPr="00D56244">
        <w:t xml:space="preserve"> (ICES areas III b-d)</w:t>
      </w:r>
      <w:bookmarkEnd w:id="13"/>
    </w:p>
    <w:p w:rsidR="00200705" w:rsidRPr="00D56244" w:rsidRDefault="00200705" w:rsidP="00200705">
      <w:pPr>
        <w:pStyle w:val="NPheading3"/>
        <w:rPr>
          <w:b/>
          <w:bCs/>
          <w:sz w:val="24"/>
        </w:rPr>
      </w:pPr>
      <w:r w:rsidRPr="00D56244">
        <w:rPr>
          <w:b/>
          <w:bCs/>
          <w:sz w:val="24"/>
        </w:rPr>
        <w:t>Data acquisition</w:t>
      </w:r>
    </w:p>
    <w:p w:rsidR="00807E2A" w:rsidRPr="00D56244" w:rsidRDefault="0095131E" w:rsidP="00807E2A">
      <w:pPr>
        <w:pStyle w:val="NPheading4"/>
        <w:rPr>
          <w:noProof w:val="0"/>
        </w:rPr>
      </w:pPr>
      <w:r w:rsidRPr="00D56244">
        <w:rPr>
          <w:noProof w:val="0"/>
        </w:rPr>
        <w:t>Definition of variables</w:t>
      </w:r>
    </w:p>
    <w:p w:rsidR="00B4589A" w:rsidRPr="00B4589A" w:rsidRDefault="00B4589A" w:rsidP="00B4589A">
      <w:pPr>
        <w:rPr>
          <w:sz w:val="24"/>
          <w:szCs w:val="24"/>
        </w:rPr>
      </w:pPr>
      <w:r w:rsidRPr="00B4589A">
        <w:rPr>
          <w:sz w:val="24"/>
          <w:szCs w:val="24"/>
        </w:rPr>
        <w:t xml:space="preserve">The variables for </w:t>
      </w:r>
      <w:smartTag w:uri="urn:schemas-microsoft-com:office:smarttags" w:element="place">
        <w:smartTag w:uri="urn:schemas-microsoft-com:office:smarttags" w:element="country-region">
          <w:r w:rsidRPr="00B4589A">
            <w:rPr>
              <w:sz w:val="24"/>
              <w:szCs w:val="24"/>
            </w:rPr>
            <w:t>Finland</w:t>
          </w:r>
        </w:smartTag>
      </w:smartTag>
      <w:r w:rsidRPr="00B4589A">
        <w:rPr>
          <w:sz w:val="24"/>
          <w:szCs w:val="24"/>
        </w:rPr>
        <w:t xml:space="preserve"> are the same as listed in Appendix VI. </w:t>
      </w:r>
    </w:p>
    <w:p w:rsidR="00807E2A" w:rsidRDefault="00B4589A" w:rsidP="00B4589A">
      <w:pPr>
        <w:rPr>
          <w:sz w:val="24"/>
          <w:szCs w:val="24"/>
        </w:rPr>
      </w:pPr>
      <w:r w:rsidRPr="00B4589A">
        <w:rPr>
          <w:sz w:val="24"/>
          <w:szCs w:val="24"/>
        </w:rPr>
        <w:t>Capital value and Depreciation will be estimated by vessel with respect to vessel age, tonnage and engine power (vessel register) and finally summarized by segments.</w:t>
      </w:r>
    </w:p>
    <w:p w:rsidR="00B4589A" w:rsidRPr="00B4589A" w:rsidRDefault="00B4589A" w:rsidP="00B4589A">
      <w:pPr>
        <w:rPr>
          <w:sz w:val="24"/>
          <w:szCs w:val="24"/>
        </w:rPr>
      </w:pPr>
      <w:r w:rsidRPr="00B4589A">
        <w:rPr>
          <w:sz w:val="24"/>
          <w:szCs w:val="24"/>
        </w:rPr>
        <w:t xml:space="preserve">FTE data is based on the database of </w:t>
      </w:r>
      <w:r w:rsidR="00342C59">
        <w:rPr>
          <w:sz w:val="24"/>
          <w:szCs w:val="24"/>
        </w:rPr>
        <w:t xml:space="preserve">the </w:t>
      </w:r>
      <w:r w:rsidRPr="00B4589A">
        <w:rPr>
          <w:sz w:val="24"/>
          <w:szCs w:val="24"/>
        </w:rPr>
        <w:t xml:space="preserve">Statistics Finland (business register), and the basic estimation is made according to procedures of official statistics, and will be further estimated as far as possible according to the STECF guidelines. </w:t>
      </w:r>
      <w:smartTag w:uri="urn:schemas-microsoft-com:office:smarttags" w:element="place">
        <w:r w:rsidRPr="00B4589A">
          <w:rPr>
            <w:sz w:val="24"/>
            <w:szCs w:val="24"/>
          </w:rPr>
          <w:t>Opportunity</w:t>
        </w:r>
      </w:smartTag>
      <w:r w:rsidRPr="00B4589A">
        <w:rPr>
          <w:sz w:val="24"/>
          <w:szCs w:val="24"/>
        </w:rPr>
        <w:t xml:space="preserve"> costs for unpaid labour will be estimated based on these employment estimators.</w:t>
      </w:r>
    </w:p>
    <w:p w:rsidR="00807E2A" w:rsidRPr="00D56244" w:rsidRDefault="00807E2A" w:rsidP="00807E2A">
      <w:pPr>
        <w:pStyle w:val="NPheading4"/>
        <w:rPr>
          <w:noProof w:val="0"/>
        </w:rPr>
      </w:pPr>
      <w:r w:rsidRPr="00D56244">
        <w:rPr>
          <w:noProof w:val="0"/>
        </w:rPr>
        <w:t>Type of data collection</w:t>
      </w:r>
    </w:p>
    <w:p w:rsidR="00B4589A" w:rsidRPr="00B4589A" w:rsidRDefault="00B4589A" w:rsidP="00B4589A">
      <w:pPr>
        <w:rPr>
          <w:sz w:val="24"/>
          <w:szCs w:val="24"/>
        </w:rPr>
      </w:pPr>
      <w:r w:rsidRPr="00B4589A">
        <w:rPr>
          <w:sz w:val="24"/>
          <w:szCs w:val="24"/>
        </w:rPr>
        <w:t xml:space="preserve">Vessel register, logbook data (including coastal fishing) and business register are basically census data. Financial statements from </w:t>
      </w:r>
      <w:r w:rsidR="00342C59">
        <w:rPr>
          <w:sz w:val="24"/>
          <w:szCs w:val="24"/>
        </w:rPr>
        <w:t xml:space="preserve">the </w:t>
      </w:r>
      <w:r w:rsidRPr="00B4589A">
        <w:rPr>
          <w:sz w:val="24"/>
          <w:szCs w:val="24"/>
        </w:rPr>
        <w:t xml:space="preserve">Statistics Finland and account surveys are expected to be probability sample surveys. Fish price data of quota species is </w:t>
      </w:r>
      <w:r w:rsidR="00150208">
        <w:rPr>
          <w:sz w:val="24"/>
          <w:szCs w:val="24"/>
        </w:rPr>
        <w:t>basically</w:t>
      </w:r>
      <w:r w:rsidR="00150208" w:rsidRPr="00B4589A">
        <w:rPr>
          <w:sz w:val="24"/>
          <w:szCs w:val="24"/>
        </w:rPr>
        <w:t xml:space="preserve"> </w:t>
      </w:r>
      <w:r w:rsidRPr="00B4589A">
        <w:rPr>
          <w:sz w:val="24"/>
          <w:szCs w:val="24"/>
        </w:rPr>
        <w:t xml:space="preserve">census (fish first hand sales data). For non-quota species the price data is collected as a sample of the biggest fish wholesalers. </w:t>
      </w:r>
    </w:p>
    <w:p w:rsidR="00807E2A" w:rsidRPr="00B4589A" w:rsidRDefault="00B4589A" w:rsidP="00B4589A">
      <w:pPr>
        <w:rPr>
          <w:sz w:val="24"/>
          <w:szCs w:val="24"/>
        </w:rPr>
      </w:pPr>
      <w:r w:rsidRPr="00B4589A">
        <w:rPr>
          <w:sz w:val="24"/>
          <w:szCs w:val="24"/>
        </w:rPr>
        <w:t xml:space="preserve">The details of the variables are given in </w:t>
      </w:r>
      <w:r w:rsidR="00342C59">
        <w:rPr>
          <w:sz w:val="24"/>
          <w:szCs w:val="24"/>
        </w:rPr>
        <w:t>Standard t</w:t>
      </w:r>
      <w:r w:rsidRPr="00B4589A">
        <w:rPr>
          <w:sz w:val="24"/>
          <w:szCs w:val="24"/>
        </w:rPr>
        <w:t>able III.B.3.</w:t>
      </w:r>
    </w:p>
    <w:p w:rsidR="00807E2A" w:rsidRPr="00D56244" w:rsidRDefault="00807E2A" w:rsidP="00807E2A">
      <w:pPr>
        <w:pStyle w:val="NPheading4"/>
        <w:rPr>
          <w:noProof w:val="0"/>
        </w:rPr>
      </w:pPr>
      <w:r w:rsidRPr="00D56244">
        <w:rPr>
          <w:noProof w:val="0"/>
        </w:rPr>
        <w:t>Target and frame population</w:t>
      </w:r>
    </w:p>
    <w:p w:rsidR="00B4589A" w:rsidRPr="00B4589A" w:rsidRDefault="00B4589A" w:rsidP="00B4589A">
      <w:pPr>
        <w:rPr>
          <w:sz w:val="24"/>
          <w:szCs w:val="24"/>
        </w:rPr>
      </w:pPr>
      <w:r w:rsidRPr="00B4589A">
        <w:rPr>
          <w:sz w:val="24"/>
          <w:szCs w:val="24"/>
        </w:rPr>
        <w:t>The evaluation of the economic situation in the fishing sector covers all fishing vessels in the fishing vessel register. Each vessel is owned by fishing unit: fishing unit can be a company, fisherman or household. One unit may have one or several vessels.</w:t>
      </w:r>
    </w:p>
    <w:p w:rsidR="00807E2A" w:rsidRDefault="00B4589A" w:rsidP="00B4589A">
      <w:pPr>
        <w:rPr>
          <w:sz w:val="24"/>
          <w:szCs w:val="24"/>
        </w:rPr>
      </w:pPr>
      <w:r w:rsidRPr="00B4589A">
        <w:rPr>
          <w:sz w:val="24"/>
          <w:szCs w:val="24"/>
        </w:rPr>
        <w:t xml:space="preserve">The fleet segmentation is given in </w:t>
      </w:r>
      <w:r w:rsidR="00342C59">
        <w:rPr>
          <w:sz w:val="24"/>
          <w:szCs w:val="24"/>
        </w:rPr>
        <w:t>Standard t</w:t>
      </w:r>
      <w:r w:rsidRPr="00B4589A">
        <w:rPr>
          <w:sz w:val="24"/>
          <w:szCs w:val="24"/>
        </w:rPr>
        <w:t>able III.B.1, and the segmentation follows the given DCF guidance. Some minor segments are added to major segments taken into account data confidentiality principles (</w:t>
      </w:r>
      <w:r w:rsidR="00342C59">
        <w:rPr>
          <w:sz w:val="24"/>
          <w:szCs w:val="24"/>
        </w:rPr>
        <w:t xml:space="preserve">Standard table </w:t>
      </w:r>
      <w:r w:rsidRPr="00B4589A">
        <w:rPr>
          <w:sz w:val="24"/>
          <w:szCs w:val="24"/>
        </w:rPr>
        <w:t>III.B.2).</w:t>
      </w:r>
    </w:p>
    <w:p w:rsidR="00B4589A" w:rsidRPr="00B4589A" w:rsidRDefault="00B4589A" w:rsidP="00B4589A">
      <w:pPr>
        <w:rPr>
          <w:sz w:val="24"/>
          <w:szCs w:val="24"/>
        </w:rPr>
      </w:pPr>
      <w:r w:rsidRPr="00B4589A">
        <w:rPr>
          <w:sz w:val="24"/>
          <w:szCs w:val="24"/>
        </w:rPr>
        <w:t xml:space="preserve">The Target and the frame population are the same. Inactive vessels are managed as independent groups without gear based information, and for that practical reason they are divided only by length. The population information is provided in </w:t>
      </w:r>
      <w:r w:rsidR="00342C59">
        <w:rPr>
          <w:sz w:val="24"/>
          <w:szCs w:val="24"/>
        </w:rPr>
        <w:t>Standard t</w:t>
      </w:r>
      <w:r w:rsidRPr="00B4589A">
        <w:rPr>
          <w:sz w:val="24"/>
          <w:szCs w:val="24"/>
        </w:rPr>
        <w:t xml:space="preserve">able III.B.1. </w:t>
      </w:r>
    </w:p>
    <w:p w:rsidR="00807E2A" w:rsidRPr="00D56244" w:rsidRDefault="00807E2A" w:rsidP="00807E2A">
      <w:pPr>
        <w:pStyle w:val="NPheading4"/>
        <w:rPr>
          <w:noProof w:val="0"/>
        </w:rPr>
      </w:pPr>
      <w:r w:rsidRPr="00D56244">
        <w:rPr>
          <w:noProof w:val="0"/>
        </w:rPr>
        <w:t>Data sources</w:t>
      </w:r>
    </w:p>
    <w:p w:rsidR="002109AF" w:rsidRPr="00B4589A" w:rsidRDefault="00B4589A" w:rsidP="002109AF">
      <w:pPr>
        <w:rPr>
          <w:sz w:val="24"/>
          <w:szCs w:val="24"/>
        </w:rPr>
      </w:pPr>
      <w:r w:rsidRPr="00B4589A">
        <w:rPr>
          <w:sz w:val="24"/>
          <w:szCs w:val="24"/>
        </w:rPr>
        <w:t xml:space="preserve">Economic data collection is based on hierarchical multi-stage survey that combines information from different data sources. Main sources are the central control register on commercial fishery </w:t>
      </w:r>
      <w:r w:rsidR="00C42C26">
        <w:rPr>
          <w:sz w:val="24"/>
          <w:szCs w:val="24"/>
        </w:rPr>
        <w:t>‘</w:t>
      </w:r>
      <w:r w:rsidRPr="00B4589A">
        <w:rPr>
          <w:sz w:val="24"/>
          <w:szCs w:val="24"/>
        </w:rPr>
        <w:t>KAKE</w:t>
      </w:r>
      <w:r w:rsidR="00C42C26">
        <w:rPr>
          <w:sz w:val="24"/>
          <w:szCs w:val="24"/>
        </w:rPr>
        <w:t>’</w:t>
      </w:r>
      <w:r w:rsidRPr="00B4589A">
        <w:rPr>
          <w:sz w:val="24"/>
          <w:szCs w:val="24"/>
        </w:rPr>
        <w:t xml:space="preserve"> (includes log book and coastal fishing data, fishing vessel register, and price data of quota species), financial database in </w:t>
      </w:r>
      <w:r w:rsidR="00342C59">
        <w:rPr>
          <w:sz w:val="24"/>
          <w:szCs w:val="24"/>
        </w:rPr>
        <w:t xml:space="preserve">the </w:t>
      </w:r>
      <w:r w:rsidRPr="00B4589A">
        <w:rPr>
          <w:sz w:val="24"/>
          <w:szCs w:val="24"/>
        </w:rPr>
        <w:t>Statistic</w:t>
      </w:r>
      <w:r w:rsidR="00342C59">
        <w:rPr>
          <w:sz w:val="24"/>
          <w:szCs w:val="24"/>
        </w:rPr>
        <w:t>s</w:t>
      </w:r>
      <w:r w:rsidRPr="00B4589A">
        <w:rPr>
          <w:sz w:val="24"/>
          <w:szCs w:val="24"/>
        </w:rPr>
        <w:t xml:space="preserve"> Finland (SF) and account surveys. </w:t>
      </w:r>
      <w:r w:rsidR="00150208" w:rsidRPr="00B4589A">
        <w:rPr>
          <w:sz w:val="24"/>
          <w:szCs w:val="24"/>
        </w:rPr>
        <w:t xml:space="preserve">In addition a supplementary survey on fishermen </w:t>
      </w:r>
      <w:r w:rsidR="00150208">
        <w:rPr>
          <w:sz w:val="24"/>
          <w:szCs w:val="24"/>
        </w:rPr>
        <w:t xml:space="preserve">is planned </w:t>
      </w:r>
      <w:r w:rsidR="00150208" w:rsidRPr="00B4589A">
        <w:rPr>
          <w:sz w:val="24"/>
          <w:szCs w:val="24"/>
        </w:rPr>
        <w:t>to update the registers and enquire additional information concerning the fishing operation and employment (activity survey) might be done.</w:t>
      </w:r>
      <w:r w:rsidR="00150208">
        <w:rPr>
          <w:sz w:val="24"/>
          <w:szCs w:val="24"/>
        </w:rPr>
        <w:t xml:space="preserve"> The consistency of the data is controlled with enterprise identity code</w:t>
      </w:r>
      <w:r w:rsidRPr="00B4589A">
        <w:rPr>
          <w:sz w:val="24"/>
          <w:szCs w:val="24"/>
        </w:rPr>
        <w:t>.</w:t>
      </w:r>
    </w:p>
    <w:p w:rsidR="002109AF" w:rsidRPr="00D56244" w:rsidRDefault="002109AF" w:rsidP="00807E2A">
      <w:pPr>
        <w:pStyle w:val="NPheading4"/>
        <w:rPr>
          <w:noProof w:val="0"/>
        </w:rPr>
      </w:pPr>
      <w:r w:rsidRPr="00D56244">
        <w:rPr>
          <w:noProof w:val="0"/>
        </w:rPr>
        <w:t>Sampling frame and allocation scheme</w:t>
      </w:r>
    </w:p>
    <w:p w:rsidR="00B4589A" w:rsidRPr="00B4589A" w:rsidRDefault="00150208" w:rsidP="00B4589A">
      <w:pPr>
        <w:rPr>
          <w:sz w:val="24"/>
          <w:szCs w:val="24"/>
        </w:rPr>
      </w:pPr>
      <w:r>
        <w:rPr>
          <w:sz w:val="24"/>
          <w:szCs w:val="24"/>
        </w:rPr>
        <w:t>As said, e</w:t>
      </w:r>
      <w:r w:rsidR="00B4589A" w:rsidRPr="00B4589A">
        <w:rPr>
          <w:sz w:val="24"/>
          <w:szCs w:val="24"/>
        </w:rPr>
        <w:t xml:space="preserve">conomic data collection is conducted with hierarchical multi-stage survey. Information on catches by species, value of landings by species, effort data and vessel capacity information is collected by vessel. This data is collected exhaustively for all vessels. Economic data is collected by fishing unit: company or fisherman (including family members). Economic parameters will be collected by strata based on fishing </w:t>
      </w:r>
      <w:r w:rsidR="00B4589A" w:rsidRPr="00B4589A">
        <w:rPr>
          <w:sz w:val="24"/>
          <w:szCs w:val="24"/>
        </w:rPr>
        <w:lastRenderedPageBreak/>
        <w:t xml:space="preserve">method and activity. These parameters are then disaggregated by vessels to follow the segmentation in the regulation. </w:t>
      </w:r>
    </w:p>
    <w:p w:rsidR="00B4589A" w:rsidRPr="00B4589A" w:rsidRDefault="00B4589A" w:rsidP="00B4589A">
      <w:pPr>
        <w:rPr>
          <w:sz w:val="24"/>
          <w:szCs w:val="24"/>
        </w:rPr>
      </w:pPr>
      <w:r w:rsidRPr="00B4589A">
        <w:rPr>
          <w:sz w:val="24"/>
          <w:szCs w:val="24"/>
        </w:rPr>
        <w:t xml:space="preserve">We have two economic data sources. The first one is for open sea fishing (mostly trawlers). The basic data for that strata is financial statements data and is obtained from </w:t>
      </w:r>
      <w:r w:rsidR="00342C59">
        <w:rPr>
          <w:sz w:val="24"/>
          <w:szCs w:val="24"/>
        </w:rPr>
        <w:t xml:space="preserve">the </w:t>
      </w:r>
      <w:r w:rsidRPr="00B4589A">
        <w:rPr>
          <w:sz w:val="24"/>
          <w:szCs w:val="24"/>
        </w:rPr>
        <w:t xml:space="preserve">Statistics Finland. Supplementing information of cost structure is collected with a sample survey. The second one is for coastal fishing. The coastal fishermen are allowed for </w:t>
      </w:r>
      <w:r w:rsidR="00150208">
        <w:rPr>
          <w:sz w:val="24"/>
          <w:szCs w:val="24"/>
        </w:rPr>
        <w:t xml:space="preserve">an </w:t>
      </w:r>
      <w:r w:rsidRPr="00B4589A">
        <w:rPr>
          <w:sz w:val="24"/>
          <w:szCs w:val="24"/>
        </w:rPr>
        <w:t xml:space="preserve">economic compensation for consequences of increased seal population. The compensation is paid by Ministry of Agriculture and Forestry. For the application of compensation, the fishermen need to attach detailed account data. This data is made available for the use in </w:t>
      </w:r>
      <w:r w:rsidR="00C42C26">
        <w:rPr>
          <w:sz w:val="24"/>
          <w:szCs w:val="24"/>
        </w:rPr>
        <w:t xml:space="preserve">the </w:t>
      </w:r>
      <w:r w:rsidRPr="00B4589A">
        <w:rPr>
          <w:sz w:val="24"/>
          <w:szCs w:val="24"/>
        </w:rPr>
        <w:t>DCF. These two data sets cover the whole fishing fleet.</w:t>
      </w:r>
    </w:p>
    <w:p w:rsidR="00906C15" w:rsidRPr="00D56244" w:rsidRDefault="00B4589A" w:rsidP="00B4589A">
      <w:pPr>
        <w:rPr>
          <w:sz w:val="24"/>
          <w:szCs w:val="24"/>
        </w:rPr>
      </w:pPr>
      <w:r w:rsidRPr="00B4589A">
        <w:rPr>
          <w:sz w:val="24"/>
          <w:szCs w:val="24"/>
        </w:rPr>
        <w:t xml:space="preserve">Primary sources of financial statements data in </w:t>
      </w:r>
      <w:r w:rsidR="00342C59">
        <w:rPr>
          <w:sz w:val="24"/>
          <w:szCs w:val="24"/>
        </w:rPr>
        <w:t xml:space="preserve">the </w:t>
      </w:r>
      <w:r w:rsidRPr="00B4589A">
        <w:rPr>
          <w:sz w:val="24"/>
          <w:szCs w:val="24"/>
        </w:rPr>
        <w:t xml:space="preserve">Statistics Finland are direct inquiries and business taxation material supplemented by </w:t>
      </w:r>
      <w:r w:rsidR="00342C59">
        <w:rPr>
          <w:sz w:val="24"/>
          <w:szCs w:val="24"/>
        </w:rPr>
        <w:t xml:space="preserve">the </w:t>
      </w:r>
      <w:r w:rsidRPr="00B4589A">
        <w:rPr>
          <w:sz w:val="24"/>
          <w:szCs w:val="24"/>
        </w:rPr>
        <w:t xml:space="preserve">Business Register data. </w:t>
      </w:r>
      <w:r w:rsidR="00342C59">
        <w:rPr>
          <w:sz w:val="24"/>
          <w:szCs w:val="24"/>
        </w:rPr>
        <w:t>The d</w:t>
      </w:r>
      <w:r w:rsidRPr="00B4589A">
        <w:rPr>
          <w:sz w:val="24"/>
          <w:szCs w:val="24"/>
        </w:rPr>
        <w:t xml:space="preserve">ata is based on corporate balance sheet and profit and loss account data. </w:t>
      </w:r>
      <w:r w:rsidR="00342C59">
        <w:rPr>
          <w:sz w:val="24"/>
          <w:szCs w:val="24"/>
        </w:rPr>
        <w:t xml:space="preserve">The </w:t>
      </w:r>
      <w:r w:rsidRPr="00B4589A">
        <w:rPr>
          <w:sz w:val="24"/>
          <w:szCs w:val="24"/>
        </w:rPr>
        <w:t xml:space="preserve">Statistics Finland will check for the validity of the data. </w:t>
      </w:r>
    </w:p>
    <w:p w:rsidR="00906C15" w:rsidRPr="00D56244" w:rsidRDefault="00906C15" w:rsidP="002109AF">
      <w:pPr>
        <w:pStyle w:val="NPheading3"/>
        <w:rPr>
          <w:b/>
          <w:bCs/>
          <w:sz w:val="24"/>
        </w:rPr>
      </w:pPr>
      <w:r w:rsidRPr="00D56244">
        <w:rPr>
          <w:b/>
          <w:bCs/>
          <w:sz w:val="24"/>
        </w:rPr>
        <w:t>Estimation</w:t>
      </w:r>
    </w:p>
    <w:p w:rsidR="00192CD0" w:rsidRPr="00192CD0" w:rsidRDefault="00192CD0" w:rsidP="00192CD0">
      <w:pPr>
        <w:rPr>
          <w:sz w:val="24"/>
          <w:szCs w:val="24"/>
        </w:rPr>
      </w:pPr>
      <w:r w:rsidRPr="00192CD0">
        <w:rPr>
          <w:sz w:val="24"/>
          <w:szCs w:val="24"/>
        </w:rPr>
        <w:t>Cost and earnings estimates will be done by design-based and model assisted regression and ratio estimation. First</w:t>
      </w:r>
      <w:r w:rsidR="00150208">
        <w:rPr>
          <w:sz w:val="24"/>
          <w:szCs w:val="24"/>
        </w:rPr>
        <w:t>,</w:t>
      </w:r>
      <w:r w:rsidRPr="00192CD0">
        <w:rPr>
          <w:sz w:val="24"/>
          <w:szCs w:val="24"/>
        </w:rPr>
        <w:t xml:space="preserve"> the total revenue is estimated with regression using the total value of catches. Then total costs are estimated for total population per segments from total revenue. The cost variables are estimated as ratio estimates from the total costs. </w:t>
      </w:r>
    </w:p>
    <w:p w:rsidR="00192CD0" w:rsidRPr="00192CD0" w:rsidRDefault="00192CD0" w:rsidP="00192CD0">
      <w:pPr>
        <w:rPr>
          <w:sz w:val="24"/>
          <w:szCs w:val="24"/>
        </w:rPr>
      </w:pPr>
      <w:r w:rsidRPr="00192CD0">
        <w:rPr>
          <w:sz w:val="24"/>
          <w:szCs w:val="24"/>
        </w:rPr>
        <w:t>Capital value and costs will be collected by account survey and from balance sheets in financial statements. PIM method will be attempted to utilise in estimation of capital value and costs according to the guidelines by STECF.</w:t>
      </w:r>
    </w:p>
    <w:p w:rsidR="00192CD0" w:rsidRPr="00192CD0" w:rsidRDefault="00192CD0" w:rsidP="00192CD0">
      <w:pPr>
        <w:rPr>
          <w:sz w:val="24"/>
          <w:szCs w:val="24"/>
        </w:rPr>
      </w:pPr>
      <w:r w:rsidRPr="00192CD0">
        <w:rPr>
          <w:sz w:val="24"/>
          <w:szCs w:val="24"/>
        </w:rPr>
        <w:t xml:space="preserve">Employment will be presented in engaged persons and FTE. FTE data is based on the database of </w:t>
      </w:r>
      <w:r w:rsidR="00342C59">
        <w:rPr>
          <w:sz w:val="24"/>
          <w:szCs w:val="24"/>
        </w:rPr>
        <w:t xml:space="preserve">the </w:t>
      </w:r>
      <w:r w:rsidRPr="00192CD0">
        <w:rPr>
          <w:sz w:val="24"/>
          <w:szCs w:val="24"/>
        </w:rPr>
        <w:t xml:space="preserve">Statistics Finland (business register), and the basic estimation is made according to procedures of official statistics, and will be further estimated as far as possible according to the STECF guidelines. The employment data would be supplemented with activity survey and log book information. </w:t>
      </w:r>
      <w:smartTag w:uri="urn:schemas-microsoft-com:office:smarttags" w:element="place">
        <w:r w:rsidRPr="00192CD0">
          <w:rPr>
            <w:sz w:val="24"/>
            <w:szCs w:val="24"/>
          </w:rPr>
          <w:t>Opportunity</w:t>
        </w:r>
      </w:smartTag>
      <w:r w:rsidRPr="00192CD0">
        <w:rPr>
          <w:sz w:val="24"/>
          <w:szCs w:val="24"/>
        </w:rPr>
        <w:t xml:space="preserve"> costs for unpaid labour will be estimated based on these employment estimators </w:t>
      </w:r>
    </w:p>
    <w:p w:rsidR="00192CD0" w:rsidRPr="00192CD0" w:rsidRDefault="00192CD0" w:rsidP="00192CD0">
      <w:pPr>
        <w:rPr>
          <w:sz w:val="24"/>
          <w:szCs w:val="24"/>
        </w:rPr>
      </w:pPr>
      <w:r w:rsidRPr="00192CD0">
        <w:rPr>
          <w:sz w:val="24"/>
          <w:szCs w:val="24"/>
        </w:rPr>
        <w:t xml:space="preserve">Fuel costs will be estimated based on account surveys. Fuel consumption will be estimated based on the costs by fleet segments. </w:t>
      </w:r>
    </w:p>
    <w:p w:rsidR="00192CD0" w:rsidRPr="00192CD0" w:rsidRDefault="00192CD0" w:rsidP="00192CD0">
      <w:pPr>
        <w:rPr>
          <w:sz w:val="24"/>
          <w:szCs w:val="24"/>
        </w:rPr>
      </w:pPr>
      <w:r w:rsidRPr="00192CD0">
        <w:rPr>
          <w:sz w:val="24"/>
          <w:szCs w:val="24"/>
        </w:rPr>
        <w:t xml:space="preserve">The price data on fish subject to quota (Baltic herring, sprat, salmon, and cod) are calculated from the purchasing notifications submitted by the first hand purchasers of fish to regional fisheries control authorities. </w:t>
      </w:r>
      <w:r w:rsidR="00150208" w:rsidRPr="00192CD0">
        <w:rPr>
          <w:sz w:val="24"/>
          <w:szCs w:val="24"/>
        </w:rPr>
        <w:t>The price data are checked with</w:t>
      </w:r>
      <w:r w:rsidR="00150208">
        <w:rPr>
          <w:sz w:val="24"/>
          <w:szCs w:val="24"/>
        </w:rPr>
        <w:t xml:space="preserve"> a sample of</w:t>
      </w:r>
      <w:r w:rsidR="00150208" w:rsidRPr="00192CD0">
        <w:rPr>
          <w:sz w:val="24"/>
          <w:szCs w:val="24"/>
        </w:rPr>
        <w:t xml:space="preserve"> the book keeping</w:t>
      </w:r>
      <w:r w:rsidR="00150208">
        <w:rPr>
          <w:sz w:val="24"/>
          <w:szCs w:val="24"/>
        </w:rPr>
        <w:t>s</w:t>
      </w:r>
      <w:r w:rsidR="00150208" w:rsidRPr="00192CD0">
        <w:rPr>
          <w:sz w:val="24"/>
          <w:szCs w:val="24"/>
        </w:rPr>
        <w:t xml:space="preserve"> of 20 fish wholesalers in coastal areas. The prices on other fish species</w:t>
      </w:r>
      <w:r w:rsidR="00150208">
        <w:rPr>
          <w:sz w:val="24"/>
          <w:szCs w:val="24"/>
        </w:rPr>
        <w:t xml:space="preserve"> (non quota)</w:t>
      </w:r>
      <w:r w:rsidR="00150208" w:rsidRPr="00192CD0">
        <w:rPr>
          <w:sz w:val="24"/>
          <w:szCs w:val="24"/>
        </w:rPr>
        <w:t xml:space="preserve"> are calculated from that data. The prices are calculated by species, size-class, degree of processing, and by quarter/month.</w:t>
      </w:r>
    </w:p>
    <w:p w:rsidR="003414B8" w:rsidRPr="00D56244" w:rsidRDefault="003414B8" w:rsidP="00192CD0">
      <w:pPr>
        <w:rPr>
          <w:sz w:val="24"/>
          <w:szCs w:val="24"/>
        </w:rPr>
      </w:pPr>
    </w:p>
    <w:p w:rsidR="00312A33" w:rsidRPr="00D56244" w:rsidRDefault="00312A33" w:rsidP="00200705">
      <w:pPr>
        <w:pStyle w:val="NPheading3"/>
        <w:rPr>
          <w:b/>
          <w:bCs/>
          <w:sz w:val="24"/>
        </w:rPr>
      </w:pPr>
      <w:r w:rsidRPr="00D56244">
        <w:rPr>
          <w:b/>
          <w:bCs/>
          <w:sz w:val="24"/>
        </w:rPr>
        <w:t>Data quality</w:t>
      </w:r>
      <w:r w:rsidR="002109AF" w:rsidRPr="00D56244">
        <w:rPr>
          <w:b/>
          <w:bCs/>
          <w:sz w:val="24"/>
        </w:rPr>
        <w:t xml:space="preserve"> evaluation</w:t>
      </w:r>
    </w:p>
    <w:p w:rsidR="00150208" w:rsidRPr="00192CD0" w:rsidRDefault="00150208" w:rsidP="00150208">
      <w:pPr>
        <w:rPr>
          <w:sz w:val="24"/>
          <w:szCs w:val="24"/>
        </w:rPr>
      </w:pPr>
      <w:r w:rsidRPr="00192CD0">
        <w:rPr>
          <w:sz w:val="24"/>
          <w:szCs w:val="24"/>
        </w:rPr>
        <w:t xml:space="preserve">Capacity, landings and effort data covers all vessels. Financial statements are collected for all firms in Business register. However, there is under-coverage in the Business Register (compared to target frame population) that has to be </w:t>
      </w:r>
      <w:r>
        <w:rPr>
          <w:sz w:val="24"/>
          <w:szCs w:val="24"/>
        </w:rPr>
        <w:t xml:space="preserve">considered and </w:t>
      </w:r>
      <w:r w:rsidRPr="00192CD0">
        <w:rPr>
          <w:sz w:val="24"/>
          <w:szCs w:val="24"/>
        </w:rPr>
        <w:t xml:space="preserve">estimated. This register survey gives good coverage in number of firms and share of production. By assuming randomness in under-coverage, the conditional variation of </w:t>
      </w:r>
      <w:r w:rsidRPr="00192CD0">
        <w:rPr>
          <w:sz w:val="24"/>
          <w:szCs w:val="24"/>
        </w:rPr>
        <w:lastRenderedPageBreak/>
        <w:t xml:space="preserve">the total costs is expected </w:t>
      </w:r>
      <w:r>
        <w:rPr>
          <w:sz w:val="24"/>
          <w:szCs w:val="24"/>
        </w:rPr>
        <w:t>minor</w:t>
      </w:r>
      <w:r w:rsidRPr="00192CD0">
        <w:rPr>
          <w:sz w:val="24"/>
          <w:szCs w:val="24"/>
        </w:rPr>
        <w:t xml:space="preserve"> for financial statements originating from Business register</w:t>
      </w:r>
      <w:r>
        <w:rPr>
          <w:sz w:val="24"/>
          <w:szCs w:val="24"/>
        </w:rPr>
        <w:t xml:space="preserve"> </w:t>
      </w:r>
      <w:r w:rsidRPr="00192CD0">
        <w:rPr>
          <w:sz w:val="24"/>
          <w:szCs w:val="24"/>
        </w:rPr>
        <w:t xml:space="preserve">(relative standard error of the mean). The estimation of total costs originating from account survey is expected to yield conditional variation </w:t>
      </w:r>
      <w:r>
        <w:rPr>
          <w:sz w:val="24"/>
          <w:szCs w:val="24"/>
        </w:rPr>
        <w:t xml:space="preserve">of </w:t>
      </w:r>
      <w:r w:rsidRPr="00192CD0">
        <w:rPr>
          <w:sz w:val="24"/>
          <w:szCs w:val="24"/>
        </w:rPr>
        <w:t xml:space="preserve">around 10% for the active part of the fleet. The variation of separated cost variables would be higher.  </w:t>
      </w:r>
    </w:p>
    <w:p w:rsidR="00192CD0" w:rsidRPr="00192CD0" w:rsidRDefault="00150208" w:rsidP="00150208">
      <w:pPr>
        <w:rPr>
          <w:sz w:val="24"/>
          <w:szCs w:val="24"/>
        </w:rPr>
      </w:pPr>
      <w:r w:rsidRPr="00192CD0">
        <w:rPr>
          <w:sz w:val="24"/>
          <w:szCs w:val="24"/>
        </w:rPr>
        <w:t xml:space="preserve">For </w:t>
      </w:r>
      <w:r>
        <w:rPr>
          <w:sz w:val="24"/>
          <w:szCs w:val="24"/>
        </w:rPr>
        <w:t xml:space="preserve">the </w:t>
      </w:r>
      <w:r w:rsidRPr="00192CD0">
        <w:rPr>
          <w:sz w:val="24"/>
          <w:szCs w:val="24"/>
        </w:rPr>
        <w:t>coastal vessels the planned account survey is expected to give conditional variation for the total costs around 20% (relative standard error of the mean). The variation of separated cost variables will be higher. This would yield an estimated conditional variation (relative standard error of the mean) of total costs to be around 15% for total active costal fleet.</w:t>
      </w:r>
    </w:p>
    <w:p w:rsidR="00906C15" w:rsidRPr="00192CD0" w:rsidRDefault="00192CD0" w:rsidP="00192CD0">
      <w:pPr>
        <w:rPr>
          <w:sz w:val="24"/>
          <w:szCs w:val="24"/>
        </w:rPr>
      </w:pPr>
      <w:r w:rsidRPr="00192CD0">
        <w:rPr>
          <w:sz w:val="24"/>
          <w:szCs w:val="24"/>
        </w:rPr>
        <w:t xml:space="preserve">The data quality indicators are presented by variable in the </w:t>
      </w:r>
      <w:r w:rsidR="00342C59">
        <w:rPr>
          <w:sz w:val="24"/>
          <w:szCs w:val="24"/>
        </w:rPr>
        <w:t>Standard t</w:t>
      </w:r>
      <w:r w:rsidRPr="00192CD0">
        <w:rPr>
          <w:sz w:val="24"/>
          <w:szCs w:val="24"/>
        </w:rPr>
        <w:t>able III.B.3.</w:t>
      </w:r>
    </w:p>
    <w:p w:rsidR="003414B8" w:rsidRPr="00D56244" w:rsidRDefault="003414B8" w:rsidP="001662CF">
      <w:pPr>
        <w:rPr>
          <w:sz w:val="24"/>
          <w:szCs w:val="24"/>
        </w:rPr>
      </w:pPr>
    </w:p>
    <w:p w:rsidR="002109AF" w:rsidRPr="00D56244" w:rsidRDefault="002109AF" w:rsidP="00200705">
      <w:pPr>
        <w:pStyle w:val="NPheading3"/>
        <w:rPr>
          <w:b/>
          <w:bCs/>
          <w:sz w:val="24"/>
        </w:rPr>
      </w:pPr>
      <w:r w:rsidRPr="00D56244">
        <w:rPr>
          <w:b/>
          <w:bCs/>
          <w:sz w:val="24"/>
        </w:rPr>
        <w:t>Data presentation</w:t>
      </w:r>
    </w:p>
    <w:p w:rsidR="0013793D" w:rsidRDefault="00150208" w:rsidP="00192CD0">
      <w:pPr>
        <w:rPr>
          <w:sz w:val="24"/>
          <w:szCs w:val="24"/>
        </w:rPr>
      </w:pPr>
      <w:r w:rsidRPr="00192CD0">
        <w:rPr>
          <w:sz w:val="24"/>
          <w:szCs w:val="24"/>
        </w:rPr>
        <w:t>The reference year of economic data collection is the preceding year. Preliminary financial statements data will be available at end of the 4th quarter after the reference year. Therefore information of the economic situation of fishing sector will be provided not earlier than one year after the reference year investigated.</w:t>
      </w:r>
      <w:r>
        <w:rPr>
          <w:sz w:val="24"/>
          <w:szCs w:val="24"/>
        </w:rPr>
        <w:t xml:space="preserve"> Confidentiality is basically taken into consideration in clustering of the segments. However, the actually caught response rates and fluctuation in the vessel numbers might cause pressure to revise the clustering.</w:t>
      </w:r>
    </w:p>
    <w:p w:rsidR="00150208" w:rsidRPr="00192CD0" w:rsidRDefault="00150208" w:rsidP="00192CD0">
      <w:pPr>
        <w:rPr>
          <w:sz w:val="24"/>
          <w:szCs w:val="24"/>
        </w:rPr>
      </w:pPr>
    </w:p>
    <w:p w:rsidR="00312A33" w:rsidRPr="00D56244" w:rsidRDefault="00312A33" w:rsidP="00200705">
      <w:pPr>
        <w:pStyle w:val="NPheading3"/>
        <w:rPr>
          <w:b/>
          <w:bCs/>
          <w:sz w:val="24"/>
        </w:rPr>
      </w:pPr>
      <w:r w:rsidRPr="00D56244">
        <w:rPr>
          <w:b/>
          <w:bCs/>
          <w:sz w:val="24"/>
        </w:rPr>
        <w:t>Regional coordination</w:t>
      </w:r>
    </w:p>
    <w:p w:rsidR="003414B8" w:rsidRPr="00192CD0" w:rsidRDefault="0064163B" w:rsidP="001662CF">
      <w:pPr>
        <w:rPr>
          <w:sz w:val="24"/>
          <w:szCs w:val="24"/>
        </w:rPr>
      </w:pPr>
      <w:r w:rsidRPr="00192CD0">
        <w:rPr>
          <w:sz w:val="24"/>
          <w:szCs w:val="24"/>
        </w:rPr>
        <w:t>RCM recommendations will be applied if applicable.</w:t>
      </w:r>
    </w:p>
    <w:p w:rsidR="0064163B" w:rsidRPr="00D56244" w:rsidRDefault="0064163B" w:rsidP="001662CF">
      <w:pPr>
        <w:rPr>
          <w:sz w:val="24"/>
          <w:szCs w:val="24"/>
        </w:rPr>
      </w:pPr>
    </w:p>
    <w:p w:rsidR="00312A33" w:rsidRPr="00D56244" w:rsidRDefault="00312A33" w:rsidP="00200705">
      <w:pPr>
        <w:pStyle w:val="NPheading3"/>
        <w:rPr>
          <w:b/>
          <w:bCs/>
          <w:sz w:val="24"/>
        </w:rPr>
      </w:pPr>
      <w:r w:rsidRPr="00D56244">
        <w:rPr>
          <w:b/>
          <w:bCs/>
          <w:sz w:val="24"/>
        </w:rPr>
        <w:t>Derogations and non-conformities</w:t>
      </w:r>
    </w:p>
    <w:p w:rsidR="00192CD0" w:rsidRPr="00192CD0" w:rsidRDefault="00192CD0" w:rsidP="00192CD0">
      <w:pPr>
        <w:rPr>
          <w:sz w:val="24"/>
          <w:szCs w:val="24"/>
        </w:rPr>
      </w:pPr>
      <w:r w:rsidRPr="00192CD0">
        <w:rPr>
          <w:sz w:val="24"/>
          <w:szCs w:val="24"/>
        </w:rPr>
        <w:t>The estimates of total cost structure is expected to be reasonable, but the reliability estimates of separate cost items depends on the success of the account survey. All cost items will be inquired in the questionnaire but the reliable estimates cannot be fully guaranteed.</w:t>
      </w:r>
    </w:p>
    <w:p w:rsidR="00E32BDE" w:rsidRPr="00D56244" w:rsidRDefault="00192CD0" w:rsidP="00192CD0">
      <w:pPr>
        <w:rPr>
          <w:sz w:val="24"/>
          <w:szCs w:val="24"/>
        </w:rPr>
      </w:pPr>
      <w:r w:rsidRPr="00192CD0">
        <w:rPr>
          <w:sz w:val="24"/>
          <w:szCs w:val="24"/>
        </w:rPr>
        <w:t>Fuel consumption will be estimated based on fuel costs. Offshore vessels use same fuel type (light fuel oil) and fuel consumption can be estimated. Coastal vessels use different kind of engines with different fuel types. Therefore reliable estimates of fuel consumption for this segment are challenging.</w:t>
      </w:r>
    </w:p>
    <w:p w:rsidR="00312A33" w:rsidRPr="00D56244" w:rsidRDefault="00546D40" w:rsidP="00312A33">
      <w:pPr>
        <w:pStyle w:val="NPsub-sectionheading"/>
      </w:pPr>
      <w:r w:rsidRPr="00D56244">
        <w:br w:type="page"/>
      </w:r>
      <w:bookmarkStart w:id="14" w:name="_Toc257797528"/>
      <w:r w:rsidR="00312A33" w:rsidRPr="00D56244">
        <w:lastRenderedPageBreak/>
        <w:t xml:space="preserve">Biological - metier-related variables - </w:t>
      </w:r>
      <w:smartTag w:uri="urn:schemas-microsoft-com:office:smarttags" w:element="place">
        <w:r w:rsidR="00312A33" w:rsidRPr="00D56244">
          <w:t>Baltic Sea</w:t>
        </w:r>
      </w:smartTag>
      <w:r w:rsidR="00312A33" w:rsidRPr="00D56244">
        <w:t xml:space="preserve"> (ICES areas III b-d)</w:t>
      </w:r>
      <w:bookmarkEnd w:id="14"/>
    </w:p>
    <w:p w:rsidR="002109AF" w:rsidRPr="00D6094C" w:rsidRDefault="002109AF" w:rsidP="00312A33">
      <w:pPr>
        <w:pStyle w:val="NPsub-sectionheading2"/>
        <w:rPr>
          <w:lang w:val="fi-FI"/>
        </w:rPr>
      </w:pPr>
      <w:bookmarkStart w:id="15" w:name="_Toc257797529"/>
      <w:r w:rsidRPr="00D6094C">
        <w:rPr>
          <w:lang w:val="fi-FI"/>
        </w:rPr>
        <w:t>Data acquisition</w:t>
      </w:r>
      <w:bookmarkEnd w:id="15"/>
    </w:p>
    <w:p w:rsidR="00D7775B" w:rsidRPr="00D56244" w:rsidRDefault="00D7775B" w:rsidP="00D7775B">
      <w:pPr>
        <w:pStyle w:val="NPheading4"/>
        <w:numPr>
          <w:ilvl w:val="7"/>
          <w:numId w:val="5"/>
        </w:numPr>
        <w:rPr>
          <w:noProof w:val="0"/>
        </w:rPr>
      </w:pPr>
      <w:r w:rsidRPr="00D56244">
        <w:rPr>
          <w:noProof w:val="0"/>
        </w:rPr>
        <w:t>Codification and naming convention</w:t>
      </w:r>
    </w:p>
    <w:p w:rsidR="00A6554A" w:rsidRPr="00D56244" w:rsidRDefault="00F67662" w:rsidP="00A6554A">
      <w:pPr>
        <w:rPr>
          <w:sz w:val="24"/>
          <w:szCs w:val="24"/>
        </w:rPr>
      </w:pPr>
      <w:smartTag w:uri="urn:schemas-microsoft-com:office:smarttags" w:element="place">
        <w:smartTag w:uri="urn:schemas-microsoft-com:office:smarttags" w:element="country-region">
          <w:r w:rsidRPr="00D56244">
            <w:rPr>
              <w:sz w:val="24"/>
              <w:szCs w:val="24"/>
            </w:rPr>
            <w:t>Finland</w:t>
          </w:r>
        </w:smartTag>
      </w:smartTag>
      <w:r w:rsidR="00E00D6D" w:rsidRPr="00D56244">
        <w:rPr>
          <w:sz w:val="24"/>
          <w:szCs w:val="24"/>
        </w:rPr>
        <w:t xml:space="preserve"> ha</w:t>
      </w:r>
      <w:r w:rsidRPr="00D56244">
        <w:rPr>
          <w:sz w:val="24"/>
          <w:szCs w:val="24"/>
        </w:rPr>
        <w:t>s</w:t>
      </w:r>
      <w:r w:rsidR="00E00D6D" w:rsidRPr="00D56244">
        <w:rPr>
          <w:sz w:val="24"/>
          <w:szCs w:val="24"/>
        </w:rPr>
        <w:t xml:space="preserve"> used </w:t>
      </w:r>
      <w:r w:rsidR="00A6554A" w:rsidRPr="00D56244">
        <w:rPr>
          <w:sz w:val="24"/>
          <w:szCs w:val="24"/>
        </w:rPr>
        <w:t>the fishing grounds, mesh size ranges and metiers naming convention agreed by the RCM</w:t>
      </w:r>
      <w:r w:rsidR="00E00D6D" w:rsidRPr="00D56244">
        <w:rPr>
          <w:sz w:val="24"/>
          <w:szCs w:val="24"/>
        </w:rPr>
        <w:t xml:space="preserve"> Baltic (see Tab</w:t>
      </w:r>
      <w:r w:rsidR="00313621" w:rsidRPr="00D56244">
        <w:rPr>
          <w:sz w:val="24"/>
          <w:szCs w:val="24"/>
        </w:rPr>
        <w:t>le</w:t>
      </w:r>
      <w:r w:rsidR="004C3EC8">
        <w:rPr>
          <w:sz w:val="24"/>
          <w:szCs w:val="24"/>
        </w:rPr>
        <w:t>s</w:t>
      </w:r>
      <w:r w:rsidR="00313621" w:rsidRPr="00D56244">
        <w:rPr>
          <w:sz w:val="24"/>
          <w:szCs w:val="24"/>
        </w:rPr>
        <w:t xml:space="preserve"> 2</w:t>
      </w:r>
      <w:r w:rsidR="004C3EC8">
        <w:rPr>
          <w:sz w:val="24"/>
          <w:szCs w:val="24"/>
        </w:rPr>
        <w:t>, 4 and 5,</w:t>
      </w:r>
      <w:r w:rsidR="00313621" w:rsidRPr="00D56244">
        <w:rPr>
          <w:sz w:val="24"/>
          <w:szCs w:val="24"/>
        </w:rPr>
        <w:t xml:space="preserve"> and Annex 4 in</w:t>
      </w:r>
      <w:r w:rsidR="00982191" w:rsidRPr="00D56244">
        <w:rPr>
          <w:sz w:val="24"/>
          <w:szCs w:val="24"/>
        </w:rPr>
        <w:t xml:space="preserve"> RCM Baltic</w:t>
      </w:r>
      <w:r w:rsidR="00A6554A" w:rsidRPr="00D56244">
        <w:rPr>
          <w:sz w:val="24"/>
          <w:szCs w:val="24"/>
        </w:rPr>
        <w:t xml:space="preserve"> </w:t>
      </w:r>
      <w:r w:rsidR="00982191" w:rsidRPr="00D56244">
        <w:rPr>
          <w:sz w:val="24"/>
          <w:szCs w:val="24"/>
        </w:rPr>
        <w:t>2009 report)</w:t>
      </w:r>
      <w:r w:rsidR="00A6554A" w:rsidRPr="00D56244">
        <w:rPr>
          <w:sz w:val="24"/>
          <w:szCs w:val="24"/>
        </w:rPr>
        <w:t>.</w:t>
      </w:r>
    </w:p>
    <w:p w:rsidR="00D7775B" w:rsidRPr="00D56244" w:rsidRDefault="00D7775B" w:rsidP="00D7775B"/>
    <w:p w:rsidR="00312A33" w:rsidRPr="00D56244" w:rsidRDefault="00312A33" w:rsidP="00D7775B">
      <w:pPr>
        <w:pStyle w:val="NPheading4"/>
        <w:rPr>
          <w:noProof w:val="0"/>
        </w:rPr>
      </w:pPr>
      <w:r w:rsidRPr="00D56244">
        <w:rPr>
          <w:noProof w:val="0"/>
        </w:rPr>
        <w:t>Selection of metiers to sample</w:t>
      </w:r>
    </w:p>
    <w:p w:rsidR="0099257F" w:rsidRPr="00D56244" w:rsidRDefault="0099257F" w:rsidP="0099257F">
      <w:pPr>
        <w:rPr>
          <w:sz w:val="24"/>
          <w:szCs w:val="24"/>
        </w:rPr>
      </w:pPr>
      <w:r w:rsidRPr="00D56244">
        <w:rPr>
          <w:sz w:val="24"/>
          <w:szCs w:val="24"/>
        </w:rPr>
        <w:t xml:space="preserve">The selection of metiers to sample was carried out following the ranking system described in </w:t>
      </w:r>
      <w:r w:rsidR="00E128A9" w:rsidRPr="00D56244">
        <w:rPr>
          <w:sz w:val="24"/>
          <w:szCs w:val="24"/>
        </w:rPr>
        <w:t xml:space="preserve">the </w:t>
      </w:r>
      <w:r w:rsidRPr="00D56244">
        <w:rPr>
          <w:sz w:val="24"/>
          <w:szCs w:val="24"/>
        </w:rPr>
        <w:t>Commission Decision 20</w:t>
      </w:r>
      <w:r w:rsidR="00982191" w:rsidRPr="00D56244">
        <w:rPr>
          <w:sz w:val="24"/>
          <w:szCs w:val="24"/>
        </w:rPr>
        <w:t>10</w:t>
      </w:r>
      <w:r w:rsidRPr="00D56244">
        <w:rPr>
          <w:sz w:val="24"/>
          <w:szCs w:val="24"/>
        </w:rPr>
        <w:t>/</w:t>
      </w:r>
      <w:r w:rsidR="00FB64C1" w:rsidRPr="00D56244">
        <w:rPr>
          <w:sz w:val="24"/>
          <w:szCs w:val="24"/>
        </w:rPr>
        <w:t>9</w:t>
      </w:r>
      <w:r w:rsidR="00982191" w:rsidRPr="00D56244">
        <w:rPr>
          <w:sz w:val="24"/>
          <w:szCs w:val="24"/>
        </w:rPr>
        <w:t>3</w:t>
      </w:r>
      <w:r w:rsidRPr="00D56244">
        <w:rPr>
          <w:sz w:val="24"/>
          <w:szCs w:val="24"/>
        </w:rPr>
        <w:t>/E</w:t>
      </w:r>
      <w:r w:rsidR="00342C59">
        <w:rPr>
          <w:sz w:val="24"/>
          <w:szCs w:val="24"/>
        </w:rPr>
        <w:t>U</w:t>
      </w:r>
      <w:r w:rsidRPr="00D56244">
        <w:rPr>
          <w:sz w:val="24"/>
          <w:szCs w:val="24"/>
        </w:rPr>
        <w:t>. The information used for ranking was obtained from logbooks</w:t>
      </w:r>
      <w:r w:rsidR="00931708" w:rsidRPr="00D56244">
        <w:rPr>
          <w:sz w:val="24"/>
          <w:szCs w:val="24"/>
        </w:rPr>
        <w:t xml:space="preserve"> (census)</w:t>
      </w:r>
      <w:r w:rsidRPr="00D56244">
        <w:rPr>
          <w:sz w:val="24"/>
          <w:szCs w:val="24"/>
        </w:rPr>
        <w:t xml:space="preserve">, </w:t>
      </w:r>
      <w:r w:rsidR="002B0508" w:rsidRPr="00D56244">
        <w:rPr>
          <w:sz w:val="24"/>
          <w:szCs w:val="24"/>
        </w:rPr>
        <w:t>coastal fishery reports</w:t>
      </w:r>
      <w:r w:rsidR="00931708" w:rsidRPr="00D56244">
        <w:rPr>
          <w:sz w:val="24"/>
          <w:szCs w:val="24"/>
        </w:rPr>
        <w:t xml:space="preserve"> (census)</w:t>
      </w:r>
      <w:r w:rsidR="002B0508" w:rsidRPr="00D56244">
        <w:rPr>
          <w:sz w:val="24"/>
          <w:szCs w:val="24"/>
        </w:rPr>
        <w:t xml:space="preserve">, </w:t>
      </w:r>
      <w:r w:rsidR="00931708" w:rsidRPr="00D56244">
        <w:rPr>
          <w:sz w:val="24"/>
          <w:szCs w:val="24"/>
        </w:rPr>
        <w:t>price data [purchase notifications (TAC regulated species); price data from 20 wholesalers (all species)]</w:t>
      </w:r>
      <w:r w:rsidRPr="00D56244">
        <w:rPr>
          <w:sz w:val="24"/>
          <w:szCs w:val="24"/>
        </w:rPr>
        <w:t xml:space="preserve">, </w:t>
      </w:r>
      <w:r w:rsidR="002B0508" w:rsidRPr="00D56244">
        <w:rPr>
          <w:sz w:val="24"/>
          <w:szCs w:val="24"/>
        </w:rPr>
        <w:t xml:space="preserve">and </w:t>
      </w:r>
      <w:r w:rsidRPr="00D56244">
        <w:rPr>
          <w:sz w:val="24"/>
          <w:szCs w:val="24"/>
        </w:rPr>
        <w:t xml:space="preserve">vessel register data </w:t>
      </w:r>
      <w:r w:rsidR="00964514" w:rsidRPr="00D56244">
        <w:rPr>
          <w:sz w:val="24"/>
          <w:szCs w:val="24"/>
        </w:rPr>
        <w:t>(</w:t>
      </w:r>
      <w:r w:rsidRPr="00D56244">
        <w:rPr>
          <w:sz w:val="24"/>
          <w:szCs w:val="24"/>
        </w:rPr>
        <w:t>census</w:t>
      </w:r>
      <w:r w:rsidR="00964514" w:rsidRPr="00D56244">
        <w:rPr>
          <w:sz w:val="24"/>
          <w:szCs w:val="24"/>
        </w:rPr>
        <w:t>)</w:t>
      </w:r>
      <w:r w:rsidRPr="00D56244">
        <w:rPr>
          <w:sz w:val="24"/>
          <w:szCs w:val="24"/>
        </w:rPr>
        <w:t>.</w:t>
      </w:r>
    </w:p>
    <w:p w:rsidR="003414B8" w:rsidRPr="00D56244" w:rsidRDefault="008047C7" w:rsidP="0099257F">
      <w:pPr>
        <w:rPr>
          <w:sz w:val="24"/>
          <w:szCs w:val="24"/>
        </w:rPr>
      </w:pPr>
      <w:r w:rsidRPr="00D56244">
        <w:rPr>
          <w:sz w:val="24"/>
          <w:szCs w:val="24"/>
        </w:rPr>
        <w:t xml:space="preserve">All metiers are given in Standard table </w:t>
      </w:r>
      <w:r w:rsidR="009247BA" w:rsidRPr="00D56244">
        <w:rPr>
          <w:sz w:val="24"/>
          <w:szCs w:val="24"/>
        </w:rPr>
        <w:t>III</w:t>
      </w:r>
      <w:r w:rsidR="00243B3E" w:rsidRPr="00D56244">
        <w:rPr>
          <w:sz w:val="24"/>
          <w:szCs w:val="24"/>
        </w:rPr>
        <w:t>.</w:t>
      </w:r>
      <w:r w:rsidR="009247BA" w:rsidRPr="00D56244">
        <w:rPr>
          <w:sz w:val="24"/>
          <w:szCs w:val="24"/>
        </w:rPr>
        <w:t>C</w:t>
      </w:r>
      <w:r w:rsidR="00243B3E" w:rsidRPr="00D56244">
        <w:rPr>
          <w:sz w:val="24"/>
          <w:szCs w:val="24"/>
        </w:rPr>
        <w:t>.</w:t>
      </w:r>
      <w:r w:rsidR="009247BA" w:rsidRPr="00D56244">
        <w:rPr>
          <w:sz w:val="24"/>
          <w:szCs w:val="24"/>
        </w:rPr>
        <w:t>1</w:t>
      </w:r>
      <w:r w:rsidRPr="00D56244">
        <w:rPr>
          <w:sz w:val="24"/>
          <w:szCs w:val="24"/>
        </w:rPr>
        <w:t xml:space="preserve">. </w:t>
      </w:r>
      <w:r w:rsidR="00313621" w:rsidRPr="00D56244">
        <w:rPr>
          <w:sz w:val="24"/>
          <w:szCs w:val="24"/>
        </w:rPr>
        <w:t xml:space="preserve">The </w:t>
      </w:r>
      <w:r w:rsidR="00C250C3" w:rsidRPr="00D56244">
        <w:rPr>
          <w:sz w:val="24"/>
          <w:szCs w:val="24"/>
        </w:rPr>
        <w:t>select</w:t>
      </w:r>
      <w:r w:rsidR="003A10E4">
        <w:rPr>
          <w:sz w:val="24"/>
          <w:szCs w:val="24"/>
        </w:rPr>
        <w:t>ed</w:t>
      </w:r>
      <w:r w:rsidR="00C250C3" w:rsidRPr="00D56244">
        <w:rPr>
          <w:sz w:val="24"/>
          <w:szCs w:val="24"/>
        </w:rPr>
        <w:t xml:space="preserve"> metiers to be sampled </w:t>
      </w:r>
      <w:r w:rsidR="003A10E4">
        <w:rPr>
          <w:sz w:val="24"/>
          <w:szCs w:val="24"/>
        </w:rPr>
        <w:t>are</w:t>
      </w:r>
      <w:r w:rsidR="00313621" w:rsidRPr="00D56244">
        <w:rPr>
          <w:sz w:val="24"/>
          <w:szCs w:val="24"/>
        </w:rPr>
        <w:t xml:space="preserve"> </w:t>
      </w:r>
      <w:r w:rsidR="0036430E" w:rsidRPr="00D56244">
        <w:rPr>
          <w:sz w:val="24"/>
          <w:szCs w:val="24"/>
        </w:rPr>
        <w:t xml:space="preserve">listed below (see also metier descriptions </w:t>
      </w:r>
      <w:r w:rsidR="0080374F" w:rsidRPr="00D56244">
        <w:rPr>
          <w:sz w:val="24"/>
          <w:szCs w:val="24"/>
        </w:rPr>
        <w:t xml:space="preserve">in Annex </w:t>
      </w:r>
      <w:r w:rsidR="00F75D3F" w:rsidRPr="00D56244">
        <w:rPr>
          <w:sz w:val="24"/>
          <w:szCs w:val="24"/>
        </w:rPr>
        <w:t>I</w:t>
      </w:r>
      <w:r w:rsidR="00313621" w:rsidRPr="00D56244">
        <w:rPr>
          <w:sz w:val="24"/>
          <w:szCs w:val="24"/>
        </w:rPr>
        <w:t>)</w:t>
      </w:r>
      <w:r w:rsidR="0036430E" w:rsidRPr="00D56244">
        <w:rPr>
          <w:sz w:val="24"/>
          <w:szCs w:val="24"/>
        </w:rPr>
        <w:t>:</w:t>
      </w:r>
    </w:p>
    <w:p w:rsidR="00562304" w:rsidRPr="00D56244" w:rsidRDefault="00357959" w:rsidP="00C21CDB">
      <w:pPr>
        <w:ind w:left="720"/>
        <w:rPr>
          <w:sz w:val="24"/>
          <w:szCs w:val="24"/>
        </w:rPr>
      </w:pPr>
      <w:r w:rsidRPr="00D56244">
        <w:rPr>
          <w:b/>
          <w:sz w:val="24"/>
          <w:szCs w:val="24"/>
        </w:rPr>
        <w:t>FYK_ANA_&gt;0_0_0</w:t>
      </w:r>
      <w:r w:rsidRPr="00D56244">
        <w:rPr>
          <w:sz w:val="24"/>
          <w:szCs w:val="24"/>
        </w:rPr>
        <w:t xml:space="preserve"> </w:t>
      </w:r>
    </w:p>
    <w:p w:rsidR="00C21CDB" w:rsidRPr="00D56244" w:rsidRDefault="00357959" w:rsidP="00C21CDB">
      <w:pPr>
        <w:ind w:left="720"/>
        <w:rPr>
          <w:sz w:val="24"/>
          <w:szCs w:val="24"/>
        </w:rPr>
      </w:pPr>
      <w:r w:rsidRPr="00D56244">
        <w:rPr>
          <w:sz w:val="24"/>
          <w:szCs w:val="24"/>
        </w:rPr>
        <w:t>Fyke net fishery targeting anadromous species</w:t>
      </w:r>
      <w:r w:rsidR="008F2C46">
        <w:rPr>
          <w:sz w:val="24"/>
          <w:szCs w:val="24"/>
        </w:rPr>
        <w:t>, Salmon (</w:t>
      </w:r>
      <w:r w:rsidR="008F2C46" w:rsidRPr="008F2C46">
        <w:rPr>
          <w:i/>
          <w:sz w:val="24"/>
          <w:szCs w:val="24"/>
        </w:rPr>
        <w:t>Salmo salar</w:t>
      </w:r>
      <w:r w:rsidR="008F2C46">
        <w:rPr>
          <w:sz w:val="24"/>
          <w:szCs w:val="24"/>
        </w:rPr>
        <w:t>) and Sea trout (</w:t>
      </w:r>
      <w:r w:rsidR="008F2C46" w:rsidRPr="008F2C46">
        <w:rPr>
          <w:i/>
          <w:sz w:val="24"/>
          <w:szCs w:val="24"/>
        </w:rPr>
        <w:t>Salmo trutta</w:t>
      </w:r>
      <w:r w:rsidR="008F2C46">
        <w:rPr>
          <w:sz w:val="24"/>
          <w:szCs w:val="24"/>
        </w:rPr>
        <w:t>)</w:t>
      </w:r>
      <w:r w:rsidRPr="00D56244">
        <w:rPr>
          <w:sz w:val="24"/>
          <w:szCs w:val="24"/>
        </w:rPr>
        <w:t xml:space="preserve">. </w:t>
      </w:r>
      <w:r w:rsidR="00C21CDB" w:rsidRPr="00D56244">
        <w:rPr>
          <w:sz w:val="24"/>
          <w:szCs w:val="24"/>
        </w:rPr>
        <w:t xml:space="preserve">The metier </w:t>
      </w:r>
      <w:r w:rsidR="008F2C46">
        <w:rPr>
          <w:sz w:val="24"/>
          <w:szCs w:val="24"/>
        </w:rPr>
        <w:t>‘</w:t>
      </w:r>
      <w:r w:rsidR="00C21CDB" w:rsidRPr="00D56244">
        <w:rPr>
          <w:sz w:val="24"/>
          <w:szCs w:val="24"/>
        </w:rPr>
        <w:t>FYK_ANA_&gt;0_0_0</w:t>
      </w:r>
      <w:r w:rsidR="008F2C46">
        <w:rPr>
          <w:sz w:val="24"/>
          <w:szCs w:val="24"/>
        </w:rPr>
        <w:t>’</w:t>
      </w:r>
      <w:r w:rsidR="00C21CDB" w:rsidRPr="00D56244">
        <w:rPr>
          <w:sz w:val="24"/>
          <w:szCs w:val="24"/>
        </w:rPr>
        <w:t xml:space="preserve"> is the major salmon fishery in </w:t>
      </w:r>
      <w:smartTag w:uri="urn:schemas-microsoft-com:office:smarttags" w:element="place">
        <w:smartTag w:uri="urn:schemas-microsoft-com:office:smarttags" w:element="country-region">
          <w:r w:rsidR="00C21CDB" w:rsidRPr="00D56244">
            <w:rPr>
              <w:sz w:val="24"/>
              <w:szCs w:val="24"/>
            </w:rPr>
            <w:t>Finland</w:t>
          </w:r>
        </w:smartTag>
      </w:smartTag>
      <w:r w:rsidR="00C21CDB" w:rsidRPr="00D56244">
        <w:rPr>
          <w:sz w:val="24"/>
          <w:szCs w:val="24"/>
        </w:rPr>
        <w:t xml:space="preserve">. The metier consists of coastal </w:t>
      </w:r>
      <w:r w:rsidR="00666AF6">
        <w:rPr>
          <w:sz w:val="24"/>
          <w:szCs w:val="24"/>
        </w:rPr>
        <w:t xml:space="preserve">fyke </w:t>
      </w:r>
      <w:r w:rsidR="00C21CDB" w:rsidRPr="00D56244">
        <w:rPr>
          <w:sz w:val="24"/>
          <w:szCs w:val="24"/>
        </w:rPr>
        <w:t xml:space="preserve">net fishery in two management units of salmon, SD22-31 and SD32. The metier targets on salmon </w:t>
      </w:r>
      <w:r w:rsidR="003A10E4">
        <w:rPr>
          <w:sz w:val="24"/>
          <w:szCs w:val="24"/>
        </w:rPr>
        <w:t xml:space="preserve">on </w:t>
      </w:r>
      <w:r w:rsidR="003A10E4" w:rsidRPr="00D56244">
        <w:rPr>
          <w:sz w:val="24"/>
          <w:szCs w:val="24"/>
        </w:rPr>
        <w:t>spawn</w:t>
      </w:r>
      <w:r w:rsidR="003A10E4">
        <w:rPr>
          <w:sz w:val="24"/>
          <w:szCs w:val="24"/>
        </w:rPr>
        <w:t>ing migration</w:t>
      </w:r>
      <w:r w:rsidR="003A10E4" w:rsidRPr="00D56244">
        <w:rPr>
          <w:sz w:val="24"/>
          <w:szCs w:val="24"/>
        </w:rPr>
        <w:t xml:space="preserve"> </w:t>
      </w:r>
      <w:r w:rsidR="00C21CDB" w:rsidRPr="00D56244">
        <w:rPr>
          <w:sz w:val="24"/>
          <w:szCs w:val="24"/>
        </w:rPr>
        <w:t>mainly in June-July. Also some sea trout are caught as a by-catch in this fishery.</w:t>
      </w:r>
      <w:r w:rsidR="00666AF6">
        <w:rPr>
          <w:sz w:val="24"/>
          <w:szCs w:val="24"/>
        </w:rPr>
        <w:t xml:space="preserve"> L</w:t>
      </w:r>
      <w:r w:rsidR="00666AF6" w:rsidRPr="00D56244">
        <w:rPr>
          <w:sz w:val="24"/>
          <w:szCs w:val="24"/>
        </w:rPr>
        <w:t xml:space="preserve">andings cannot be distinguished from </w:t>
      </w:r>
      <w:r w:rsidR="00666AF6">
        <w:rPr>
          <w:sz w:val="24"/>
          <w:szCs w:val="24"/>
        </w:rPr>
        <w:t>‘</w:t>
      </w:r>
      <w:r w:rsidR="00666AF6" w:rsidRPr="00D56244">
        <w:rPr>
          <w:sz w:val="24"/>
          <w:szCs w:val="24"/>
        </w:rPr>
        <w:t>FPN_</w:t>
      </w:r>
      <w:r w:rsidR="00666AF6">
        <w:rPr>
          <w:sz w:val="24"/>
          <w:szCs w:val="24"/>
        </w:rPr>
        <w:t>ANA</w:t>
      </w:r>
      <w:r w:rsidR="00666AF6" w:rsidRPr="00D56244">
        <w:rPr>
          <w:sz w:val="24"/>
          <w:szCs w:val="24"/>
        </w:rPr>
        <w:t>_&gt;0_0_0</w:t>
      </w:r>
      <w:r w:rsidR="00666AF6">
        <w:rPr>
          <w:sz w:val="24"/>
          <w:szCs w:val="24"/>
        </w:rPr>
        <w:t>’</w:t>
      </w:r>
      <w:r w:rsidR="00666AF6" w:rsidRPr="00D56244">
        <w:rPr>
          <w:sz w:val="24"/>
          <w:szCs w:val="24"/>
        </w:rPr>
        <w:t xml:space="preserve"> in the Finnish landing statistics.</w:t>
      </w:r>
    </w:p>
    <w:p w:rsidR="00B648F8" w:rsidRDefault="00357959" w:rsidP="00357959">
      <w:pPr>
        <w:ind w:left="720"/>
        <w:rPr>
          <w:b/>
          <w:sz w:val="24"/>
          <w:szCs w:val="24"/>
        </w:rPr>
      </w:pPr>
      <w:r w:rsidRPr="00D56244">
        <w:rPr>
          <w:b/>
          <w:sz w:val="24"/>
          <w:szCs w:val="24"/>
        </w:rPr>
        <w:t>FYK_FWS_&gt;0_0_0</w:t>
      </w:r>
    </w:p>
    <w:p w:rsidR="00357959" w:rsidRPr="00D56244" w:rsidRDefault="008F2C46" w:rsidP="00357959">
      <w:pPr>
        <w:ind w:left="720"/>
        <w:rPr>
          <w:sz w:val="24"/>
          <w:szCs w:val="24"/>
        </w:rPr>
      </w:pPr>
      <w:r>
        <w:rPr>
          <w:sz w:val="24"/>
          <w:szCs w:val="24"/>
        </w:rPr>
        <w:t xml:space="preserve">Fyke </w:t>
      </w:r>
      <w:r w:rsidR="00357959" w:rsidRPr="00D56244">
        <w:rPr>
          <w:sz w:val="24"/>
          <w:szCs w:val="24"/>
        </w:rPr>
        <w:t xml:space="preserve">net fishery </w:t>
      </w:r>
      <w:r w:rsidRPr="00D56244">
        <w:rPr>
          <w:sz w:val="24"/>
          <w:szCs w:val="24"/>
        </w:rPr>
        <w:t>targeting a variety of freshwater species</w:t>
      </w:r>
      <w:r w:rsidR="00B648F8">
        <w:rPr>
          <w:sz w:val="24"/>
          <w:szCs w:val="24"/>
        </w:rPr>
        <w:t>. The most important target species are</w:t>
      </w:r>
      <w:r w:rsidR="005D0FBE" w:rsidRPr="00D56244">
        <w:rPr>
          <w:sz w:val="24"/>
          <w:szCs w:val="24"/>
        </w:rPr>
        <w:t xml:space="preserve"> Perch (</w:t>
      </w:r>
      <w:r w:rsidR="005D0FBE" w:rsidRPr="00D56244">
        <w:rPr>
          <w:i/>
          <w:sz w:val="24"/>
          <w:szCs w:val="24"/>
        </w:rPr>
        <w:t>Perca fluviatilis</w:t>
      </w:r>
      <w:r w:rsidR="005D0FBE" w:rsidRPr="00D56244">
        <w:rPr>
          <w:sz w:val="24"/>
          <w:szCs w:val="24"/>
        </w:rPr>
        <w:t>), Pike-perch (</w:t>
      </w:r>
      <w:r w:rsidR="005D0FBE" w:rsidRPr="00D56244">
        <w:rPr>
          <w:i/>
          <w:sz w:val="24"/>
          <w:szCs w:val="24"/>
        </w:rPr>
        <w:t>Sander lucioperca</w:t>
      </w:r>
      <w:r w:rsidR="005D0FBE" w:rsidRPr="00D56244">
        <w:rPr>
          <w:sz w:val="24"/>
          <w:szCs w:val="24"/>
        </w:rPr>
        <w:t>), and Common whitefish (</w:t>
      </w:r>
      <w:r w:rsidR="005D0FBE" w:rsidRPr="00D56244">
        <w:rPr>
          <w:i/>
          <w:sz w:val="24"/>
          <w:szCs w:val="24"/>
        </w:rPr>
        <w:t>Coregonus lavaretus</w:t>
      </w:r>
      <w:r w:rsidR="005D0FBE" w:rsidRPr="00D56244">
        <w:rPr>
          <w:sz w:val="24"/>
          <w:szCs w:val="24"/>
        </w:rPr>
        <w:t>).</w:t>
      </w:r>
      <w:r w:rsidR="00666AF6">
        <w:rPr>
          <w:sz w:val="24"/>
          <w:szCs w:val="24"/>
        </w:rPr>
        <w:t xml:space="preserve"> L</w:t>
      </w:r>
      <w:r w:rsidR="00666AF6" w:rsidRPr="00D56244">
        <w:rPr>
          <w:sz w:val="24"/>
          <w:szCs w:val="24"/>
        </w:rPr>
        <w:t xml:space="preserve">andings cannot be distinguished from </w:t>
      </w:r>
      <w:r w:rsidR="00666AF6">
        <w:rPr>
          <w:sz w:val="24"/>
          <w:szCs w:val="24"/>
        </w:rPr>
        <w:t>‘</w:t>
      </w:r>
      <w:r w:rsidR="00666AF6" w:rsidRPr="00D56244">
        <w:rPr>
          <w:sz w:val="24"/>
          <w:szCs w:val="24"/>
        </w:rPr>
        <w:t>FPN_</w:t>
      </w:r>
      <w:r w:rsidR="00666AF6">
        <w:rPr>
          <w:sz w:val="24"/>
          <w:szCs w:val="24"/>
        </w:rPr>
        <w:t>FWS</w:t>
      </w:r>
      <w:r w:rsidR="00666AF6" w:rsidRPr="00D56244">
        <w:rPr>
          <w:sz w:val="24"/>
          <w:szCs w:val="24"/>
        </w:rPr>
        <w:t>_&gt;0_0_0</w:t>
      </w:r>
      <w:r w:rsidR="00666AF6">
        <w:rPr>
          <w:sz w:val="24"/>
          <w:szCs w:val="24"/>
        </w:rPr>
        <w:t>’</w:t>
      </w:r>
      <w:r w:rsidR="00666AF6" w:rsidRPr="00D56244">
        <w:rPr>
          <w:sz w:val="24"/>
          <w:szCs w:val="24"/>
        </w:rPr>
        <w:t xml:space="preserve"> in the Finnish landing statistics.</w:t>
      </w:r>
    </w:p>
    <w:p w:rsidR="00B648F8" w:rsidRDefault="00357959" w:rsidP="00357959">
      <w:pPr>
        <w:ind w:left="720"/>
        <w:rPr>
          <w:sz w:val="24"/>
          <w:szCs w:val="24"/>
        </w:rPr>
      </w:pPr>
      <w:r w:rsidRPr="00D56244">
        <w:rPr>
          <w:b/>
          <w:sz w:val="24"/>
          <w:szCs w:val="24"/>
        </w:rPr>
        <w:t>FYK_SPF_&gt;0_0_0</w:t>
      </w:r>
    </w:p>
    <w:p w:rsidR="00357959" w:rsidRPr="00D56244" w:rsidRDefault="00357959" w:rsidP="00357959">
      <w:pPr>
        <w:ind w:left="720"/>
        <w:rPr>
          <w:sz w:val="24"/>
          <w:szCs w:val="24"/>
        </w:rPr>
      </w:pPr>
      <w:r w:rsidRPr="00D56244">
        <w:rPr>
          <w:sz w:val="24"/>
          <w:szCs w:val="24"/>
        </w:rPr>
        <w:t>Fyke net fishery for herring</w:t>
      </w:r>
      <w:r w:rsidR="005D0FBE" w:rsidRPr="00D56244">
        <w:rPr>
          <w:sz w:val="24"/>
          <w:szCs w:val="24"/>
        </w:rPr>
        <w:t xml:space="preserve"> (</w:t>
      </w:r>
      <w:r w:rsidR="005D0FBE" w:rsidRPr="00D56244">
        <w:rPr>
          <w:i/>
          <w:sz w:val="24"/>
          <w:szCs w:val="24"/>
        </w:rPr>
        <w:t>Clupea harengus</w:t>
      </w:r>
      <w:r w:rsidR="005D0FBE" w:rsidRPr="00D56244">
        <w:rPr>
          <w:sz w:val="24"/>
          <w:szCs w:val="24"/>
        </w:rPr>
        <w:t>)</w:t>
      </w:r>
      <w:r w:rsidR="00B648F8">
        <w:rPr>
          <w:sz w:val="24"/>
          <w:szCs w:val="24"/>
        </w:rPr>
        <w:t>.</w:t>
      </w:r>
      <w:r w:rsidR="0036430E" w:rsidRPr="00D56244">
        <w:rPr>
          <w:sz w:val="24"/>
          <w:szCs w:val="24"/>
        </w:rPr>
        <w:t xml:space="preserve"> </w:t>
      </w:r>
      <w:r w:rsidRPr="00D56244">
        <w:rPr>
          <w:sz w:val="24"/>
          <w:szCs w:val="24"/>
        </w:rPr>
        <w:t xml:space="preserve">Finnish landings cannot be distinguished from </w:t>
      </w:r>
      <w:r w:rsidR="00B648F8">
        <w:rPr>
          <w:sz w:val="24"/>
          <w:szCs w:val="24"/>
        </w:rPr>
        <w:t>‘</w:t>
      </w:r>
      <w:r w:rsidRPr="00D56244">
        <w:rPr>
          <w:sz w:val="24"/>
          <w:szCs w:val="24"/>
        </w:rPr>
        <w:t>FPN_SPF_</w:t>
      </w:r>
      <w:r w:rsidR="0036430E" w:rsidRPr="00D56244">
        <w:rPr>
          <w:sz w:val="24"/>
          <w:szCs w:val="24"/>
        </w:rPr>
        <w:t>&gt;</w:t>
      </w:r>
      <w:r w:rsidRPr="00D56244">
        <w:rPr>
          <w:sz w:val="24"/>
          <w:szCs w:val="24"/>
        </w:rPr>
        <w:t>0_0_0</w:t>
      </w:r>
      <w:r w:rsidR="00B648F8">
        <w:rPr>
          <w:sz w:val="24"/>
          <w:szCs w:val="24"/>
        </w:rPr>
        <w:t>’</w:t>
      </w:r>
      <w:r w:rsidRPr="00D56244">
        <w:rPr>
          <w:sz w:val="24"/>
          <w:szCs w:val="24"/>
        </w:rPr>
        <w:t xml:space="preserve"> in </w:t>
      </w:r>
      <w:r w:rsidR="00200A62" w:rsidRPr="00D56244">
        <w:rPr>
          <w:sz w:val="24"/>
          <w:szCs w:val="24"/>
        </w:rPr>
        <w:t xml:space="preserve">the </w:t>
      </w:r>
      <w:r w:rsidR="0036430E" w:rsidRPr="00D56244">
        <w:rPr>
          <w:sz w:val="24"/>
          <w:szCs w:val="24"/>
        </w:rPr>
        <w:t xml:space="preserve">Finnish </w:t>
      </w:r>
      <w:r w:rsidRPr="00D56244">
        <w:rPr>
          <w:sz w:val="24"/>
          <w:szCs w:val="24"/>
        </w:rPr>
        <w:t>landing statistics.</w:t>
      </w:r>
    </w:p>
    <w:p w:rsidR="008F2C46" w:rsidRDefault="00357959" w:rsidP="00357959">
      <w:pPr>
        <w:ind w:left="720"/>
        <w:rPr>
          <w:sz w:val="24"/>
          <w:szCs w:val="24"/>
        </w:rPr>
      </w:pPr>
      <w:r w:rsidRPr="00D56244">
        <w:rPr>
          <w:b/>
          <w:sz w:val="24"/>
          <w:szCs w:val="24"/>
        </w:rPr>
        <w:t>GNS_FWS_&gt;0_0_0</w:t>
      </w:r>
    </w:p>
    <w:p w:rsidR="00357959" w:rsidRPr="00D56244" w:rsidRDefault="00357959" w:rsidP="00357959">
      <w:pPr>
        <w:ind w:left="720"/>
        <w:rPr>
          <w:sz w:val="24"/>
          <w:szCs w:val="24"/>
        </w:rPr>
      </w:pPr>
      <w:r w:rsidRPr="00D56244">
        <w:rPr>
          <w:sz w:val="24"/>
          <w:szCs w:val="24"/>
        </w:rPr>
        <w:t>Coastal gillnet fishery targeting a variety of freshwater species</w:t>
      </w:r>
      <w:r w:rsidR="008F2C46">
        <w:rPr>
          <w:sz w:val="24"/>
          <w:szCs w:val="24"/>
        </w:rPr>
        <w:t>.</w:t>
      </w:r>
      <w:r w:rsidRPr="00D56244">
        <w:rPr>
          <w:sz w:val="24"/>
          <w:szCs w:val="24"/>
        </w:rPr>
        <w:t xml:space="preserve"> </w:t>
      </w:r>
      <w:r w:rsidR="008F2C46">
        <w:rPr>
          <w:sz w:val="24"/>
          <w:szCs w:val="24"/>
        </w:rPr>
        <w:t>The most important target species are</w:t>
      </w:r>
      <w:r w:rsidR="008F2C46" w:rsidRPr="00D56244">
        <w:rPr>
          <w:sz w:val="24"/>
          <w:szCs w:val="24"/>
        </w:rPr>
        <w:t xml:space="preserve"> Perch (</w:t>
      </w:r>
      <w:r w:rsidR="008F2C46" w:rsidRPr="00D56244">
        <w:rPr>
          <w:i/>
          <w:sz w:val="24"/>
          <w:szCs w:val="24"/>
        </w:rPr>
        <w:t>Perca fluviatilis</w:t>
      </w:r>
      <w:r w:rsidR="008F2C46" w:rsidRPr="00D56244">
        <w:rPr>
          <w:sz w:val="24"/>
          <w:szCs w:val="24"/>
        </w:rPr>
        <w:t>), Pike-perch (</w:t>
      </w:r>
      <w:r w:rsidR="008F2C46" w:rsidRPr="00D56244">
        <w:rPr>
          <w:i/>
          <w:sz w:val="24"/>
          <w:szCs w:val="24"/>
        </w:rPr>
        <w:t>Sander lucioperca</w:t>
      </w:r>
      <w:r w:rsidR="008F2C46" w:rsidRPr="00D56244">
        <w:rPr>
          <w:sz w:val="24"/>
          <w:szCs w:val="24"/>
        </w:rPr>
        <w:t>), and Common whitefish (</w:t>
      </w:r>
      <w:r w:rsidR="008F2C46" w:rsidRPr="00D56244">
        <w:rPr>
          <w:i/>
          <w:sz w:val="24"/>
          <w:szCs w:val="24"/>
        </w:rPr>
        <w:t>Coregonus lavaretus</w:t>
      </w:r>
      <w:r w:rsidR="008F2C46" w:rsidRPr="00D56244">
        <w:rPr>
          <w:sz w:val="24"/>
          <w:szCs w:val="24"/>
        </w:rPr>
        <w:t>).</w:t>
      </w:r>
    </w:p>
    <w:p w:rsidR="008F2C46" w:rsidRDefault="00357959" w:rsidP="00357959">
      <w:pPr>
        <w:ind w:left="720"/>
        <w:rPr>
          <w:sz w:val="24"/>
          <w:szCs w:val="24"/>
        </w:rPr>
      </w:pPr>
      <w:r w:rsidRPr="00D56244">
        <w:rPr>
          <w:b/>
          <w:sz w:val="24"/>
          <w:szCs w:val="24"/>
        </w:rPr>
        <w:t>OTM_SPF_16-104_0_0, PTM_SPF_16-104_0_0</w:t>
      </w:r>
    </w:p>
    <w:p w:rsidR="00357959" w:rsidRPr="00D56244" w:rsidRDefault="008F2C46" w:rsidP="00357959">
      <w:pPr>
        <w:ind w:left="720"/>
        <w:rPr>
          <w:sz w:val="24"/>
          <w:szCs w:val="24"/>
        </w:rPr>
      </w:pPr>
      <w:r>
        <w:rPr>
          <w:sz w:val="24"/>
          <w:szCs w:val="24"/>
        </w:rPr>
        <w:t>Midwater trawls targeting H</w:t>
      </w:r>
      <w:r w:rsidR="00357959" w:rsidRPr="00D56244">
        <w:rPr>
          <w:sz w:val="24"/>
          <w:szCs w:val="24"/>
        </w:rPr>
        <w:t xml:space="preserve">erring </w:t>
      </w:r>
      <w:r w:rsidR="00C42C26" w:rsidRPr="00D56244">
        <w:rPr>
          <w:sz w:val="24"/>
          <w:szCs w:val="24"/>
        </w:rPr>
        <w:t>(</w:t>
      </w:r>
      <w:r w:rsidR="00C42C26" w:rsidRPr="00D56244">
        <w:rPr>
          <w:i/>
          <w:sz w:val="24"/>
          <w:szCs w:val="24"/>
        </w:rPr>
        <w:t>Clupea harengus</w:t>
      </w:r>
      <w:r w:rsidR="00C42C26" w:rsidRPr="00D56244">
        <w:rPr>
          <w:sz w:val="24"/>
          <w:szCs w:val="24"/>
        </w:rPr>
        <w:t>)</w:t>
      </w:r>
      <w:r w:rsidR="00C42C26">
        <w:rPr>
          <w:sz w:val="24"/>
          <w:szCs w:val="24"/>
        </w:rPr>
        <w:t xml:space="preserve"> </w:t>
      </w:r>
      <w:r w:rsidR="00357959" w:rsidRPr="00D56244">
        <w:rPr>
          <w:sz w:val="24"/>
          <w:szCs w:val="24"/>
        </w:rPr>
        <w:t xml:space="preserve">and </w:t>
      </w:r>
      <w:r>
        <w:rPr>
          <w:sz w:val="24"/>
          <w:szCs w:val="24"/>
        </w:rPr>
        <w:t>S</w:t>
      </w:r>
      <w:r w:rsidR="00357959" w:rsidRPr="00D56244">
        <w:rPr>
          <w:sz w:val="24"/>
          <w:szCs w:val="24"/>
        </w:rPr>
        <w:t>prat</w:t>
      </w:r>
      <w:r w:rsidR="00C42C26">
        <w:rPr>
          <w:sz w:val="24"/>
          <w:szCs w:val="24"/>
        </w:rPr>
        <w:t xml:space="preserve"> (</w:t>
      </w:r>
      <w:r w:rsidR="00C42C26" w:rsidRPr="0063739F">
        <w:rPr>
          <w:i/>
          <w:sz w:val="24"/>
          <w:szCs w:val="24"/>
        </w:rPr>
        <w:t>Sprattus sprattus</w:t>
      </w:r>
      <w:r w:rsidR="00C42C26">
        <w:rPr>
          <w:sz w:val="24"/>
          <w:szCs w:val="24"/>
        </w:rPr>
        <w:t>)</w:t>
      </w:r>
      <w:r w:rsidR="00357959" w:rsidRPr="00D56244">
        <w:rPr>
          <w:sz w:val="24"/>
          <w:szCs w:val="24"/>
        </w:rPr>
        <w:t xml:space="preserve">. </w:t>
      </w:r>
    </w:p>
    <w:p w:rsidR="004F4670" w:rsidRPr="00D56244" w:rsidRDefault="005C2C5B" w:rsidP="004F4670">
      <w:pPr>
        <w:rPr>
          <w:sz w:val="24"/>
          <w:szCs w:val="24"/>
        </w:rPr>
      </w:pPr>
      <w:r w:rsidRPr="00D56244">
        <w:rPr>
          <w:b/>
          <w:sz w:val="24"/>
          <w:szCs w:val="24"/>
        </w:rPr>
        <w:t>The fishing ground for a</w:t>
      </w:r>
      <w:r w:rsidR="004F4670" w:rsidRPr="00D56244">
        <w:rPr>
          <w:b/>
          <w:sz w:val="24"/>
          <w:szCs w:val="24"/>
        </w:rPr>
        <w:t xml:space="preserve">ll metiers planned to be sampled under the Finnish NP 2011-2013 </w:t>
      </w:r>
      <w:r w:rsidRPr="00D56244">
        <w:rPr>
          <w:b/>
          <w:sz w:val="24"/>
          <w:szCs w:val="24"/>
        </w:rPr>
        <w:t>is SD 25-32</w:t>
      </w:r>
      <w:r w:rsidRPr="00D56244">
        <w:rPr>
          <w:sz w:val="24"/>
          <w:szCs w:val="24"/>
        </w:rPr>
        <w:t xml:space="preserve"> (ICES Sub-divisions 25-32, ‘</w:t>
      </w:r>
      <w:smartTag w:uri="urn:schemas-microsoft-com:office:smarttags" w:element="place">
        <w:r w:rsidRPr="00D56244">
          <w:rPr>
            <w:sz w:val="24"/>
            <w:szCs w:val="24"/>
          </w:rPr>
          <w:t>Eastern Baltic Sea</w:t>
        </w:r>
      </w:smartTag>
      <w:r w:rsidRPr="00D56244">
        <w:rPr>
          <w:sz w:val="24"/>
          <w:szCs w:val="24"/>
        </w:rPr>
        <w:t>’).</w:t>
      </w:r>
    </w:p>
    <w:p w:rsidR="0080374F" w:rsidRPr="00D56244" w:rsidRDefault="0080374F" w:rsidP="004F4670">
      <w:pPr>
        <w:rPr>
          <w:sz w:val="24"/>
          <w:szCs w:val="24"/>
        </w:rPr>
      </w:pPr>
      <w:r w:rsidRPr="00D56244">
        <w:rPr>
          <w:sz w:val="24"/>
          <w:szCs w:val="24"/>
        </w:rPr>
        <w:t xml:space="preserve">The merging and disaggregating of metiers is presented in Standard table </w:t>
      </w:r>
      <w:r w:rsidR="00243B3E" w:rsidRPr="00D56244">
        <w:rPr>
          <w:sz w:val="24"/>
          <w:szCs w:val="24"/>
        </w:rPr>
        <w:t>III.C.</w:t>
      </w:r>
      <w:r w:rsidRPr="00D56244">
        <w:rPr>
          <w:sz w:val="24"/>
          <w:szCs w:val="24"/>
        </w:rPr>
        <w:t>2</w:t>
      </w:r>
      <w:r w:rsidR="00200A62" w:rsidRPr="00D56244">
        <w:rPr>
          <w:sz w:val="24"/>
          <w:szCs w:val="24"/>
        </w:rPr>
        <w:t>.</w:t>
      </w:r>
    </w:p>
    <w:p w:rsidR="00D7775B" w:rsidRPr="00D56244" w:rsidRDefault="00D7775B" w:rsidP="00D7775B">
      <w:pPr>
        <w:pStyle w:val="NPheading4"/>
        <w:rPr>
          <w:noProof w:val="0"/>
        </w:rPr>
      </w:pPr>
      <w:r w:rsidRPr="00D56244">
        <w:rPr>
          <w:noProof w:val="0"/>
        </w:rPr>
        <w:lastRenderedPageBreak/>
        <w:t>Type of data collection</w:t>
      </w:r>
    </w:p>
    <w:p w:rsidR="00562304" w:rsidRPr="00D56244" w:rsidRDefault="00200A62" w:rsidP="002A2507">
      <w:pPr>
        <w:rPr>
          <w:rFonts w:ascii="Times-Roman" w:hAnsi="Times-Roman" w:cs="Times-Roman"/>
          <w:sz w:val="22"/>
          <w:szCs w:val="22"/>
        </w:rPr>
      </w:pPr>
      <w:r w:rsidRPr="00D56244">
        <w:rPr>
          <w:b/>
          <w:sz w:val="24"/>
          <w:szCs w:val="24"/>
        </w:rPr>
        <w:t>FYK_ANA_&gt;0_0_0</w:t>
      </w:r>
      <w:r w:rsidR="002A2507" w:rsidRPr="00D56244">
        <w:rPr>
          <w:b/>
          <w:sz w:val="24"/>
          <w:szCs w:val="24"/>
        </w:rPr>
        <w:t>:</w:t>
      </w:r>
      <w:r w:rsidR="002A2507" w:rsidRPr="00D56244">
        <w:rPr>
          <w:rFonts w:ascii="Times-Roman" w:hAnsi="Times-Roman" w:cs="Times-Roman"/>
          <w:sz w:val="22"/>
          <w:szCs w:val="22"/>
        </w:rPr>
        <w:t xml:space="preserve"> </w:t>
      </w:r>
    </w:p>
    <w:p w:rsidR="002A2507" w:rsidRDefault="00E95972" w:rsidP="002A2507">
      <w:pPr>
        <w:rPr>
          <w:rFonts w:ascii="Times-Roman" w:hAnsi="Times-Roman" w:cs="Times-Roman"/>
          <w:sz w:val="24"/>
          <w:szCs w:val="24"/>
        </w:rPr>
      </w:pPr>
      <w:r>
        <w:rPr>
          <w:rFonts w:ascii="Times-Roman" w:hAnsi="Times-Roman" w:cs="Times-Roman"/>
          <w:sz w:val="24"/>
          <w:szCs w:val="24"/>
          <w:u w:val="single"/>
        </w:rPr>
        <w:t>Non-Probability Sample Survey/</w:t>
      </w:r>
      <w:r w:rsidR="00EA1035" w:rsidRPr="001B6EC7">
        <w:rPr>
          <w:rFonts w:ascii="Times-Roman" w:hAnsi="Times-Roman" w:cs="Times-Roman"/>
          <w:sz w:val="24"/>
          <w:szCs w:val="24"/>
          <w:u w:val="single"/>
        </w:rPr>
        <w:t xml:space="preserve"> Strategy: Other</w:t>
      </w:r>
      <w:r w:rsidR="001B6EC7" w:rsidRPr="001B6EC7">
        <w:rPr>
          <w:rFonts w:ascii="Times-Roman" w:hAnsi="Times-Roman" w:cs="Times-Roman"/>
          <w:sz w:val="24"/>
          <w:szCs w:val="24"/>
          <w:u w:val="single"/>
        </w:rPr>
        <w:t xml:space="preserve"> [self-sampling at sea]</w:t>
      </w:r>
      <w:r w:rsidR="00EA1035" w:rsidRPr="00D56244">
        <w:rPr>
          <w:rFonts w:ascii="Times-Roman" w:hAnsi="Times-Roman" w:cs="Times-Roman"/>
          <w:sz w:val="24"/>
          <w:szCs w:val="24"/>
        </w:rPr>
        <w:t xml:space="preserve">. </w:t>
      </w:r>
      <w:r w:rsidR="0007754A" w:rsidRPr="00D56244">
        <w:rPr>
          <w:rFonts w:ascii="Times-Roman" w:hAnsi="Times-Roman" w:cs="Times-Roman"/>
          <w:sz w:val="24"/>
          <w:szCs w:val="24"/>
        </w:rPr>
        <w:t>The fishery</w:t>
      </w:r>
      <w:r w:rsidR="00EA1035" w:rsidRPr="00D56244">
        <w:rPr>
          <w:rFonts w:ascii="Times-Roman" w:hAnsi="Times-Roman" w:cs="Times-Roman"/>
          <w:sz w:val="24"/>
          <w:szCs w:val="24"/>
        </w:rPr>
        <w:t xml:space="preserve"> is targeting</w:t>
      </w:r>
      <w:r w:rsidR="001B6EC7">
        <w:rPr>
          <w:rFonts w:ascii="Times-Roman" w:hAnsi="Times-Roman" w:cs="Times-Roman"/>
          <w:sz w:val="24"/>
          <w:szCs w:val="24"/>
        </w:rPr>
        <w:t xml:space="preserve"> S</w:t>
      </w:r>
      <w:r w:rsidR="001B6EC7" w:rsidRPr="00D56244">
        <w:rPr>
          <w:rFonts w:ascii="Times-Roman" w:hAnsi="Times-Roman" w:cs="Times-Roman"/>
          <w:sz w:val="24"/>
          <w:szCs w:val="24"/>
        </w:rPr>
        <w:t>almon</w:t>
      </w:r>
      <w:r w:rsidR="00EA1035" w:rsidRPr="00D56244">
        <w:rPr>
          <w:rFonts w:ascii="Times-Roman" w:hAnsi="Times-Roman" w:cs="Times-Roman"/>
          <w:sz w:val="24"/>
          <w:szCs w:val="24"/>
        </w:rPr>
        <w:t xml:space="preserve"> on spawn</w:t>
      </w:r>
      <w:r w:rsidR="001B6EC7">
        <w:rPr>
          <w:rFonts w:ascii="Times-Roman" w:hAnsi="Times-Roman" w:cs="Times-Roman"/>
          <w:sz w:val="24"/>
          <w:szCs w:val="24"/>
        </w:rPr>
        <w:t>ing</w:t>
      </w:r>
      <w:r w:rsidR="00EA1035" w:rsidRPr="00D56244">
        <w:rPr>
          <w:rFonts w:ascii="Times-Roman" w:hAnsi="Times-Roman" w:cs="Times-Roman"/>
          <w:sz w:val="24"/>
          <w:szCs w:val="24"/>
        </w:rPr>
        <w:t xml:space="preserve"> migrati</w:t>
      </w:r>
      <w:r w:rsidR="001B6EC7">
        <w:rPr>
          <w:rFonts w:ascii="Times-Roman" w:hAnsi="Times-Roman" w:cs="Times-Roman"/>
          <w:sz w:val="24"/>
          <w:szCs w:val="24"/>
        </w:rPr>
        <w:t>o</w:t>
      </w:r>
      <w:r w:rsidR="00EA1035" w:rsidRPr="00D56244">
        <w:rPr>
          <w:rFonts w:ascii="Times-Roman" w:hAnsi="Times-Roman" w:cs="Times-Roman"/>
          <w:sz w:val="24"/>
          <w:szCs w:val="24"/>
        </w:rPr>
        <w:t xml:space="preserve">n, and partly on </w:t>
      </w:r>
      <w:r w:rsidR="001B6EC7">
        <w:rPr>
          <w:rFonts w:ascii="Times-Roman" w:hAnsi="Times-Roman" w:cs="Times-Roman"/>
          <w:sz w:val="24"/>
          <w:szCs w:val="24"/>
        </w:rPr>
        <w:t>S</w:t>
      </w:r>
      <w:r w:rsidR="00EA1035" w:rsidRPr="00D56244">
        <w:rPr>
          <w:rFonts w:ascii="Times-Roman" w:hAnsi="Times-Roman" w:cs="Times-Roman"/>
          <w:sz w:val="24"/>
          <w:szCs w:val="24"/>
        </w:rPr>
        <w:t xml:space="preserve">ea trout. </w:t>
      </w:r>
      <w:r w:rsidR="001B6EC7">
        <w:rPr>
          <w:rFonts w:ascii="Times-Roman" w:hAnsi="Times-Roman" w:cs="Times-Roman"/>
          <w:sz w:val="24"/>
          <w:szCs w:val="24"/>
        </w:rPr>
        <w:t>S</w:t>
      </w:r>
      <w:r w:rsidR="001B6EC7" w:rsidRPr="00D56244">
        <w:rPr>
          <w:rFonts w:ascii="Times-Roman" w:hAnsi="Times-Roman" w:cs="Times-Roman"/>
          <w:sz w:val="24"/>
          <w:szCs w:val="24"/>
        </w:rPr>
        <w:t>pawn</w:t>
      </w:r>
      <w:r w:rsidR="001B6EC7">
        <w:rPr>
          <w:rFonts w:ascii="Times-Roman" w:hAnsi="Times-Roman" w:cs="Times-Roman"/>
          <w:sz w:val="24"/>
          <w:szCs w:val="24"/>
        </w:rPr>
        <w:t>ing</w:t>
      </w:r>
      <w:r w:rsidR="001B6EC7" w:rsidRPr="00D56244">
        <w:rPr>
          <w:rFonts w:ascii="Times-Roman" w:hAnsi="Times-Roman" w:cs="Times-Roman"/>
          <w:sz w:val="24"/>
          <w:szCs w:val="24"/>
        </w:rPr>
        <w:t xml:space="preserve"> migrati</w:t>
      </w:r>
      <w:r w:rsidR="001B6EC7">
        <w:rPr>
          <w:rFonts w:ascii="Times-Roman" w:hAnsi="Times-Roman" w:cs="Times-Roman"/>
          <w:sz w:val="24"/>
          <w:szCs w:val="24"/>
        </w:rPr>
        <w:t>o</w:t>
      </w:r>
      <w:r w:rsidR="001B6EC7" w:rsidRPr="00D56244">
        <w:rPr>
          <w:rFonts w:ascii="Times-Roman" w:hAnsi="Times-Roman" w:cs="Times-Roman"/>
          <w:sz w:val="24"/>
          <w:szCs w:val="24"/>
        </w:rPr>
        <w:t>n</w:t>
      </w:r>
      <w:r w:rsidR="001B6EC7">
        <w:rPr>
          <w:rFonts w:ascii="Times-Roman" w:hAnsi="Times-Roman" w:cs="Times-Roman"/>
          <w:sz w:val="24"/>
          <w:szCs w:val="24"/>
        </w:rPr>
        <w:t xml:space="preserve"> of</w:t>
      </w:r>
      <w:r w:rsidR="001B6EC7" w:rsidRPr="00D56244">
        <w:rPr>
          <w:rFonts w:ascii="Times-Roman" w:hAnsi="Times-Roman" w:cs="Times-Roman"/>
          <w:sz w:val="24"/>
          <w:szCs w:val="24"/>
        </w:rPr>
        <w:t xml:space="preserve"> </w:t>
      </w:r>
      <w:r w:rsidR="00011760">
        <w:rPr>
          <w:rFonts w:ascii="Times-Roman" w:hAnsi="Times-Roman" w:cs="Times-Roman"/>
          <w:sz w:val="24"/>
          <w:szCs w:val="24"/>
        </w:rPr>
        <w:t>s</w:t>
      </w:r>
      <w:r w:rsidR="00EA1035" w:rsidRPr="00D56244">
        <w:rPr>
          <w:rFonts w:ascii="Times-Roman" w:hAnsi="Times-Roman" w:cs="Times-Roman"/>
          <w:sz w:val="24"/>
          <w:szCs w:val="24"/>
        </w:rPr>
        <w:t>almon occurs in June-July. Sampling takes place in three (adjacent) areas</w:t>
      </w:r>
      <w:r w:rsidR="001B6EC7">
        <w:rPr>
          <w:rFonts w:ascii="Times-Roman" w:hAnsi="Times-Roman" w:cs="Times-Roman"/>
          <w:sz w:val="24"/>
          <w:szCs w:val="24"/>
        </w:rPr>
        <w:t xml:space="preserve"> along the migration route</w:t>
      </w:r>
      <w:r w:rsidR="00EA1035" w:rsidRPr="00D56244">
        <w:rPr>
          <w:rFonts w:ascii="Times-Roman" w:hAnsi="Times-Roman" w:cs="Times-Roman"/>
          <w:sz w:val="24"/>
          <w:szCs w:val="24"/>
        </w:rPr>
        <w:t>,</w:t>
      </w:r>
      <w:r w:rsidR="001B6EC7">
        <w:rPr>
          <w:rFonts w:ascii="Times-Roman" w:hAnsi="Times-Roman" w:cs="Times-Roman"/>
          <w:sz w:val="24"/>
          <w:szCs w:val="24"/>
        </w:rPr>
        <w:t xml:space="preserve"> and</w:t>
      </w:r>
      <w:r w:rsidR="00EA1035" w:rsidRPr="00D56244">
        <w:rPr>
          <w:rFonts w:ascii="Times-Roman" w:hAnsi="Times-Roman" w:cs="Times-Roman"/>
          <w:sz w:val="24"/>
          <w:szCs w:val="24"/>
        </w:rPr>
        <w:t xml:space="preserve"> in between part of </w:t>
      </w:r>
      <w:r w:rsidR="00011760">
        <w:rPr>
          <w:rFonts w:ascii="Times-Roman" w:hAnsi="Times-Roman" w:cs="Times-Roman"/>
          <w:sz w:val="24"/>
          <w:szCs w:val="24"/>
        </w:rPr>
        <w:t xml:space="preserve">the </w:t>
      </w:r>
      <w:r w:rsidR="00EA1035" w:rsidRPr="00D56244">
        <w:rPr>
          <w:rFonts w:ascii="Times-Roman" w:hAnsi="Times-Roman" w:cs="Times-Roman"/>
          <w:sz w:val="24"/>
          <w:szCs w:val="24"/>
        </w:rPr>
        <w:t xml:space="preserve">salmon stocks separate out to their home rivers, </w:t>
      </w:r>
      <w:r w:rsidR="00011760">
        <w:rPr>
          <w:rFonts w:ascii="Times-Roman" w:hAnsi="Times-Roman" w:cs="Times-Roman"/>
          <w:sz w:val="24"/>
          <w:szCs w:val="24"/>
        </w:rPr>
        <w:t>caus</w:t>
      </w:r>
      <w:r w:rsidR="00EA1035" w:rsidRPr="00D56244">
        <w:rPr>
          <w:rFonts w:ascii="Times-Roman" w:hAnsi="Times-Roman" w:cs="Times-Roman"/>
          <w:sz w:val="24"/>
          <w:szCs w:val="24"/>
        </w:rPr>
        <w:t xml:space="preserve">ing </w:t>
      </w:r>
      <w:r w:rsidR="00011760">
        <w:rPr>
          <w:rFonts w:ascii="Times-Roman" w:hAnsi="Times-Roman" w:cs="Times-Roman"/>
          <w:sz w:val="24"/>
          <w:szCs w:val="24"/>
        </w:rPr>
        <w:t xml:space="preserve">difference in </w:t>
      </w:r>
      <w:r w:rsidR="00EA1035" w:rsidRPr="00D56244">
        <w:rPr>
          <w:rFonts w:ascii="Times-Roman" w:hAnsi="Times-Roman" w:cs="Times-Roman"/>
          <w:sz w:val="24"/>
          <w:szCs w:val="24"/>
        </w:rPr>
        <w:t>the catch composition</w:t>
      </w:r>
      <w:r w:rsidR="00011760">
        <w:rPr>
          <w:rFonts w:ascii="Times-Roman" w:hAnsi="Times-Roman" w:cs="Times-Roman"/>
          <w:sz w:val="24"/>
          <w:szCs w:val="24"/>
        </w:rPr>
        <w:t xml:space="preserve"> between the</w:t>
      </w:r>
      <w:r w:rsidR="00011760" w:rsidRPr="00D56244">
        <w:rPr>
          <w:rFonts w:ascii="Times-Roman" w:hAnsi="Times-Roman" w:cs="Times-Roman"/>
          <w:sz w:val="24"/>
          <w:szCs w:val="24"/>
        </w:rPr>
        <w:t xml:space="preserve"> area</w:t>
      </w:r>
      <w:r w:rsidR="00011760">
        <w:rPr>
          <w:rFonts w:ascii="Times-Roman" w:hAnsi="Times-Roman" w:cs="Times-Roman"/>
          <w:sz w:val="24"/>
          <w:szCs w:val="24"/>
        </w:rPr>
        <w:t>s</w:t>
      </w:r>
      <w:r w:rsidR="00EA1035" w:rsidRPr="00D56244">
        <w:rPr>
          <w:rFonts w:ascii="Times-Roman" w:hAnsi="Times-Roman" w:cs="Times-Roman"/>
          <w:sz w:val="24"/>
          <w:szCs w:val="24"/>
        </w:rPr>
        <w:t xml:space="preserve">. In each area about 3-5 trips (max. 20 individuals </w:t>
      </w:r>
      <w:r w:rsidR="0007754A" w:rsidRPr="00D56244">
        <w:rPr>
          <w:rFonts w:ascii="Times-Roman" w:hAnsi="Times-Roman" w:cs="Times-Roman"/>
          <w:sz w:val="24"/>
          <w:szCs w:val="24"/>
        </w:rPr>
        <w:t>per trip</w:t>
      </w:r>
      <w:r w:rsidR="00EA1035" w:rsidRPr="00D56244">
        <w:rPr>
          <w:rFonts w:ascii="Times-Roman" w:hAnsi="Times-Roman" w:cs="Times-Roman"/>
          <w:sz w:val="24"/>
          <w:szCs w:val="24"/>
        </w:rPr>
        <w:t xml:space="preserve">) are sampled per week resulting </w:t>
      </w:r>
      <w:r w:rsidR="003A10E4">
        <w:rPr>
          <w:rFonts w:ascii="Times-Roman" w:hAnsi="Times-Roman" w:cs="Times-Roman"/>
          <w:sz w:val="24"/>
          <w:szCs w:val="24"/>
        </w:rPr>
        <w:t>to</w:t>
      </w:r>
      <w:r w:rsidR="003A10E4" w:rsidRPr="00D56244">
        <w:rPr>
          <w:rFonts w:ascii="Times-Roman" w:hAnsi="Times-Roman" w:cs="Times-Roman"/>
          <w:sz w:val="24"/>
          <w:szCs w:val="24"/>
        </w:rPr>
        <w:t xml:space="preserve"> </w:t>
      </w:r>
      <w:r w:rsidR="00EA1035" w:rsidRPr="00D56244">
        <w:rPr>
          <w:rFonts w:ascii="Times-Roman" w:hAnsi="Times-Roman" w:cs="Times-Roman"/>
          <w:sz w:val="24"/>
          <w:szCs w:val="24"/>
        </w:rPr>
        <w:t>300-500 salmon per area in one season (altogether about 1900 samples from all areas). Such amounts of samples ensure that the striven precision targets will be</w:t>
      </w:r>
      <w:r w:rsidR="004202D9">
        <w:rPr>
          <w:rFonts w:ascii="Times-Roman" w:hAnsi="Times-Roman" w:cs="Times-Roman"/>
          <w:sz w:val="24"/>
          <w:szCs w:val="24"/>
        </w:rPr>
        <w:t xml:space="preserve"> met. A modest</w:t>
      </w:r>
      <w:r w:rsidR="00011760">
        <w:rPr>
          <w:rFonts w:ascii="Times-Roman" w:hAnsi="Times-Roman" w:cs="Times-Roman"/>
          <w:sz w:val="24"/>
          <w:szCs w:val="24"/>
        </w:rPr>
        <w:t xml:space="preserve"> number of s</w:t>
      </w:r>
      <w:r w:rsidR="00EA1035" w:rsidRPr="00D56244">
        <w:rPr>
          <w:rFonts w:ascii="Times-Roman" w:hAnsi="Times-Roman" w:cs="Times-Roman"/>
          <w:sz w:val="24"/>
          <w:szCs w:val="24"/>
        </w:rPr>
        <w:t xml:space="preserve">ea trout is caught in this </w:t>
      </w:r>
      <w:r w:rsidR="00E42FB4" w:rsidRPr="00D56244">
        <w:rPr>
          <w:rFonts w:ascii="Times-Roman" w:hAnsi="Times-Roman" w:cs="Times-Roman"/>
          <w:sz w:val="24"/>
          <w:szCs w:val="24"/>
        </w:rPr>
        <w:t>fishery</w:t>
      </w:r>
      <w:r w:rsidR="00EA1035" w:rsidRPr="00D56244">
        <w:rPr>
          <w:rFonts w:ascii="Times-Roman" w:hAnsi="Times-Roman" w:cs="Times-Roman"/>
          <w:sz w:val="24"/>
          <w:szCs w:val="24"/>
        </w:rPr>
        <w:t xml:space="preserve"> and these are sampled along with salmon.</w:t>
      </w:r>
    </w:p>
    <w:p w:rsidR="00837BDB" w:rsidRPr="00D56244" w:rsidRDefault="00837BDB" w:rsidP="002A2507">
      <w:pPr>
        <w:rPr>
          <w:rFonts w:ascii="Times-Roman" w:hAnsi="Times-Roman" w:cs="Times-Roman"/>
          <w:sz w:val="24"/>
          <w:szCs w:val="24"/>
        </w:rPr>
      </w:pPr>
    </w:p>
    <w:p w:rsidR="00243B3E" w:rsidRPr="00D56244" w:rsidRDefault="00200A62" w:rsidP="00243B3E">
      <w:pPr>
        <w:rPr>
          <w:sz w:val="24"/>
          <w:szCs w:val="24"/>
        </w:rPr>
      </w:pPr>
      <w:r w:rsidRPr="00D56244">
        <w:rPr>
          <w:b/>
          <w:sz w:val="24"/>
          <w:szCs w:val="24"/>
        </w:rPr>
        <w:t>FYK_FWS_&gt;0_0_0</w:t>
      </w:r>
    </w:p>
    <w:p w:rsidR="00200A62" w:rsidRDefault="00837312" w:rsidP="00243B3E">
      <w:pPr>
        <w:rPr>
          <w:sz w:val="24"/>
          <w:szCs w:val="24"/>
        </w:rPr>
      </w:pPr>
      <w:r w:rsidRPr="004202D9">
        <w:rPr>
          <w:sz w:val="24"/>
          <w:szCs w:val="24"/>
          <w:u w:val="single"/>
        </w:rPr>
        <w:t>Non-Probability Sample Survey/</w:t>
      </w:r>
      <w:r w:rsidR="002B7438" w:rsidRPr="004202D9">
        <w:rPr>
          <w:sz w:val="24"/>
          <w:szCs w:val="24"/>
          <w:u w:val="single"/>
        </w:rPr>
        <w:t xml:space="preserve"> Strategy: Concurrent sampling</w:t>
      </w:r>
      <w:r w:rsidRPr="004202D9">
        <w:rPr>
          <w:sz w:val="24"/>
          <w:szCs w:val="24"/>
          <w:u w:val="single"/>
        </w:rPr>
        <w:t>, Scheme 1</w:t>
      </w:r>
      <w:r w:rsidR="002B7438" w:rsidRPr="002B7438">
        <w:rPr>
          <w:sz w:val="24"/>
          <w:szCs w:val="24"/>
        </w:rPr>
        <w:t>. The metier is divided into two national metiers</w:t>
      </w:r>
      <w:r w:rsidR="00D947D9">
        <w:rPr>
          <w:sz w:val="24"/>
          <w:szCs w:val="24"/>
        </w:rPr>
        <w:t>;</w:t>
      </w:r>
      <w:r w:rsidR="002B7438" w:rsidRPr="002B7438">
        <w:rPr>
          <w:sz w:val="24"/>
          <w:szCs w:val="24"/>
        </w:rPr>
        <w:t xml:space="preserve"> </w:t>
      </w:r>
      <w:r w:rsidR="00D947D9">
        <w:rPr>
          <w:sz w:val="24"/>
          <w:szCs w:val="24"/>
        </w:rPr>
        <w:t>‘</w:t>
      </w:r>
      <w:r w:rsidR="00D947D9" w:rsidRPr="00D947D9">
        <w:rPr>
          <w:sz w:val="24"/>
          <w:szCs w:val="24"/>
        </w:rPr>
        <w:t>FYK_FWS_&gt;0_0_0 PERCIF</w:t>
      </w:r>
      <w:r w:rsidR="00D947D9">
        <w:rPr>
          <w:sz w:val="24"/>
          <w:szCs w:val="24"/>
        </w:rPr>
        <w:t xml:space="preserve">’, </w:t>
      </w:r>
      <w:r w:rsidR="00D947D9" w:rsidRPr="002B7438">
        <w:rPr>
          <w:sz w:val="24"/>
          <w:szCs w:val="24"/>
        </w:rPr>
        <w:t>fyke net fishery</w:t>
      </w:r>
      <w:r w:rsidR="00D947D9" w:rsidRPr="00D947D9" w:rsidDel="00D947D9">
        <w:rPr>
          <w:sz w:val="24"/>
          <w:szCs w:val="24"/>
        </w:rPr>
        <w:t xml:space="preserve"> </w:t>
      </w:r>
      <w:r w:rsidR="00D947D9" w:rsidRPr="00D56244">
        <w:rPr>
          <w:rFonts w:ascii="Times-Roman" w:hAnsi="Times-Roman" w:cs="Times-Roman"/>
          <w:sz w:val="24"/>
          <w:szCs w:val="24"/>
        </w:rPr>
        <w:t>targeting</w:t>
      </w:r>
      <w:r w:rsidR="004202D9">
        <w:rPr>
          <w:sz w:val="24"/>
          <w:szCs w:val="24"/>
        </w:rPr>
        <w:t xml:space="preserve"> Perch and P</w:t>
      </w:r>
      <w:r w:rsidR="00D947D9">
        <w:rPr>
          <w:sz w:val="24"/>
          <w:szCs w:val="24"/>
        </w:rPr>
        <w:t>ike-perch,</w:t>
      </w:r>
      <w:r w:rsidR="002B7438" w:rsidRPr="00D947D9">
        <w:rPr>
          <w:sz w:val="24"/>
          <w:szCs w:val="24"/>
        </w:rPr>
        <w:t xml:space="preserve"> and </w:t>
      </w:r>
      <w:r w:rsidR="00D947D9">
        <w:rPr>
          <w:sz w:val="24"/>
          <w:szCs w:val="24"/>
        </w:rPr>
        <w:t>‘</w:t>
      </w:r>
      <w:r w:rsidR="00D947D9" w:rsidRPr="00D947D9">
        <w:rPr>
          <w:sz w:val="24"/>
          <w:szCs w:val="24"/>
        </w:rPr>
        <w:t>FYK_FWS_&gt;0_0_0 COREG</w:t>
      </w:r>
      <w:r w:rsidR="00D947D9">
        <w:rPr>
          <w:sz w:val="24"/>
          <w:szCs w:val="24"/>
        </w:rPr>
        <w:t xml:space="preserve">’, </w:t>
      </w:r>
      <w:r w:rsidR="00D947D9" w:rsidRPr="002B7438">
        <w:rPr>
          <w:sz w:val="24"/>
          <w:szCs w:val="24"/>
        </w:rPr>
        <w:t>fyke net fishery</w:t>
      </w:r>
      <w:r w:rsidR="00D947D9" w:rsidRPr="00D947D9" w:rsidDel="00D947D9">
        <w:rPr>
          <w:sz w:val="24"/>
          <w:szCs w:val="24"/>
        </w:rPr>
        <w:t xml:space="preserve"> </w:t>
      </w:r>
      <w:r w:rsidR="00D947D9" w:rsidRPr="00D56244">
        <w:rPr>
          <w:rFonts w:ascii="Times-Roman" w:hAnsi="Times-Roman" w:cs="Times-Roman"/>
          <w:sz w:val="24"/>
          <w:szCs w:val="24"/>
        </w:rPr>
        <w:t>targeting</w:t>
      </w:r>
      <w:r w:rsidR="00D947D9" w:rsidRPr="00D947D9" w:rsidDel="00D947D9">
        <w:rPr>
          <w:sz w:val="24"/>
          <w:szCs w:val="24"/>
        </w:rPr>
        <w:t xml:space="preserve"> </w:t>
      </w:r>
      <w:r w:rsidR="00D947D9">
        <w:rPr>
          <w:sz w:val="24"/>
          <w:szCs w:val="24"/>
        </w:rPr>
        <w:t xml:space="preserve">Common </w:t>
      </w:r>
      <w:r w:rsidR="00D947D9" w:rsidRPr="002B7438">
        <w:rPr>
          <w:sz w:val="24"/>
          <w:szCs w:val="24"/>
        </w:rPr>
        <w:t>whitefish</w:t>
      </w:r>
      <w:r w:rsidR="002B7438" w:rsidRPr="002B7438">
        <w:rPr>
          <w:sz w:val="24"/>
          <w:szCs w:val="24"/>
        </w:rPr>
        <w:t>. The sampling is shore based due to small vessels used in this metier which do not allow extra persons onboard.</w:t>
      </w:r>
    </w:p>
    <w:p w:rsidR="00837BDB" w:rsidRPr="002B7438" w:rsidRDefault="00837BDB" w:rsidP="00243B3E">
      <w:pPr>
        <w:rPr>
          <w:sz w:val="24"/>
          <w:szCs w:val="24"/>
        </w:rPr>
      </w:pPr>
    </w:p>
    <w:p w:rsidR="00200A62" w:rsidRPr="00D56244" w:rsidRDefault="00200A62" w:rsidP="00243B3E">
      <w:pPr>
        <w:rPr>
          <w:sz w:val="24"/>
          <w:szCs w:val="24"/>
        </w:rPr>
      </w:pPr>
      <w:r w:rsidRPr="00D56244">
        <w:rPr>
          <w:b/>
          <w:sz w:val="24"/>
          <w:szCs w:val="24"/>
        </w:rPr>
        <w:t>FYK_SPF_&gt;0_0_0</w:t>
      </w:r>
    </w:p>
    <w:p w:rsidR="00243B3E" w:rsidRDefault="00837312" w:rsidP="00243B3E">
      <w:pPr>
        <w:rPr>
          <w:sz w:val="24"/>
          <w:szCs w:val="24"/>
        </w:rPr>
      </w:pPr>
      <w:r w:rsidRPr="00894C45">
        <w:rPr>
          <w:sz w:val="24"/>
          <w:szCs w:val="24"/>
          <w:u w:val="single"/>
        </w:rPr>
        <w:t>Non-Probability Sample Survey/ Strategy: Concurrent sampling, Scheme 1</w:t>
      </w:r>
      <w:r>
        <w:rPr>
          <w:sz w:val="24"/>
          <w:szCs w:val="24"/>
        </w:rPr>
        <w:t>.</w:t>
      </w:r>
      <w:r w:rsidR="003B2EF0" w:rsidRPr="00D56244">
        <w:rPr>
          <w:sz w:val="24"/>
          <w:szCs w:val="24"/>
        </w:rPr>
        <w:t xml:space="preserve"> This metier includes </w:t>
      </w:r>
      <w:r w:rsidR="00E42FB4" w:rsidRPr="00D56244">
        <w:rPr>
          <w:sz w:val="24"/>
          <w:szCs w:val="24"/>
        </w:rPr>
        <w:t>’</w:t>
      </w:r>
      <w:r w:rsidR="003B2EF0" w:rsidRPr="00D56244">
        <w:rPr>
          <w:sz w:val="24"/>
          <w:szCs w:val="24"/>
        </w:rPr>
        <w:t>FPN_SPF_&gt;0_0_0</w:t>
      </w:r>
      <w:r w:rsidR="00E42FB4" w:rsidRPr="00D56244">
        <w:rPr>
          <w:sz w:val="24"/>
          <w:szCs w:val="24"/>
        </w:rPr>
        <w:t>’</w:t>
      </w:r>
      <w:r w:rsidR="003B2EF0" w:rsidRPr="00D56244">
        <w:rPr>
          <w:sz w:val="24"/>
          <w:szCs w:val="24"/>
        </w:rPr>
        <w:t xml:space="preserve"> because both are targeting spawning herring (</w:t>
      </w:r>
      <w:r w:rsidR="003B2EF0" w:rsidRPr="00D56244">
        <w:rPr>
          <w:i/>
          <w:sz w:val="24"/>
          <w:szCs w:val="24"/>
        </w:rPr>
        <w:t>Clupea harengus</w:t>
      </w:r>
      <w:r w:rsidR="003B2EF0" w:rsidRPr="00D56244">
        <w:rPr>
          <w:sz w:val="24"/>
          <w:szCs w:val="24"/>
        </w:rPr>
        <w:t xml:space="preserve">) in coastal areas in spring and Finnish landing statistics do not distinguish between </w:t>
      </w:r>
      <w:r w:rsidR="00E42FB4" w:rsidRPr="00D56244">
        <w:rPr>
          <w:sz w:val="24"/>
          <w:szCs w:val="24"/>
        </w:rPr>
        <w:t>’</w:t>
      </w:r>
      <w:r w:rsidR="003B2EF0" w:rsidRPr="00D56244">
        <w:rPr>
          <w:sz w:val="24"/>
          <w:szCs w:val="24"/>
        </w:rPr>
        <w:t>FYK_SPF_&gt;0_0_0</w:t>
      </w:r>
      <w:r w:rsidR="00E42FB4" w:rsidRPr="00D56244">
        <w:rPr>
          <w:sz w:val="24"/>
          <w:szCs w:val="24"/>
        </w:rPr>
        <w:t>’</w:t>
      </w:r>
      <w:r w:rsidR="003B2EF0" w:rsidRPr="00D56244">
        <w:rPr>
          <w:sz w:val="24"/>
          <w:szCs w:val="24"/>
        </w:rPr>
        <w:t xml:space="preserve"> and </w:t>
      </w:r>
      <w:r w:rsidR="00E42FB4" w:rsidRPr="00D56244">
        <w:rPr>
          <w:sz w:val="24"/>
          <w:szCs w:val="24"/>
        </w:rPr>
        <w:t>’</w:t>
      </w:r>
      <w:r w:rsidR="003B2EF0" w:rsidRPr="00D56244">
        <w:rPr>
          <w:sz w:val="24"/>
          <w:szCs w:val="24"/>
        </w:rPr>
        <w:t>FPN_SPF_&gt;0_0_0</w:t>
      </w:r>
      <w:r w:rsidR="00E42FB4" w:rsidRPr="00D56244">
        <w:rPr>
          <w:sz w:val="24"/>
          <w:szCs w:val="24"/>
        </w:rPr>
        <w:t>’</w:t>
      </w:r>
      <w:r w:rsidR="003B2EF0" w:rsidRPr="00D56244">
        <w:rPr>
          <w:sz w:val="24"/>
          <w:szCs w:val="24"/>
        </w:rPr>
        <w:t xml:space="preserve">. The </w:t>
      </w:r>
      <w:r w:rsidR="00E42FB4" w:rsidRPr="00D56244">
        <w:rPr>
          <w:sz w:val="24"/>
          <w:szCs w:val="24"/>
        </w:rPr>
        <w:t>fishery</w:t>
      </w:r>
      <w:r w:rsidR="003B2EF0" w:rsidRPr="00D56244">
        <w:rPr>
          <w:sz w:val="24"/>
          <w:szCs w:val="24"/>
        </w:rPr>
        <w:t xml:space="preserve"> has occasional by</w:t>
      </w:r>
      <w:r w:rsidR="00894C45">
        <w:rPr>
          <w:sz w:val="24"/>
          <w:szCs w:val="24"/>
        </w:rPr>
        <w:t>-</w:t>
      </w:r>
      <w:r w:rsidR="003B2EF0" w:rsidRPr="00D56244">
        <w:rPr>
          <w:sz w:val="24"/>
          <w:szCs w:val="24"/>
        </w:rPr>
        <w:t xml:space="preserve">catches of coastal freshwater species (mainly cyprinids), which can be released from </w:t>
      </w:r>
      <w:r w:rsidR="002F15EA">
        <w:rPr>
          <w:sz w:val="24"/>
          <w:szCs w:val="24"/>
        </w:rPr>
        <w:t>fyke net</w:t>
      </w:r>
      <w:r w:rsidR="002F15EA" w:rsidRPr="00D56244">
        <w:rPr>
          <w:sz w:val="24"/>
          <w:szCs w:val="24"/>
        </w:rPr>
        <w:t xml:space="preserve">s </w:t>
      </w:r>
      <w:r w:rsidR="003B2EF0" w:rsidRPr="00D56244">
        <w:rPr>
          <w:sz w:val="24"/>
          <w:szCs w:val="24"/>
        </w:rPr>
        <w:t>uninjured</w:t>
      </w:r>
      <w:r w:rsidR="00894C45">
        <w:rPr>
          <w:sz w:val="24"/>
          <w:szCs w:val="24"/>
        </w:rPr>
        <w:t xml:space="preserve">, </w:t>
      </w:r>
      <w:r w:rsidR="00E95972">
        <w:rPr>
          <w:sz w:val="24"/>
          <w:szCs w:val="24"/>
        </w:rPr>
        <w:t xml:space="preserve">resulting </w:t>
      </w:r>
      <w:r w:rsidR="00894C45" w:rsidRPr="00D56244">
        <w:rPr>
          <w:sz w:val="24"/>
          <w:szCs w:val="24"/>
        </w:rPr>
        <w:t>insignificant</w:t>
      </w:r>
      <w:r w:rsidR="00E95972" w:rsidRPr="00E95972">
        <w:rPr>
          <w:sz w:val="24"/>
          <w:szCs w:val="24"/>
        </w:rPr>
        <w:t xml:space="preserve"> </w:t>
      </w:r>
      <w:r w:rsidR="00E95972" w:rsidRPr="00D56244">
        <w:rPr>
          <w:sz w:val="24"/>
          <w:szCs w:val="24"/>
        </w:rPr>
        <w:t>discards</w:t>
      </w:r>
      <w:r w:rsidR="003B2EF0" w:rsidRPr="00D56244">
        <w:rPr>
          <w:sz w:val="24"/>
          <w:szCs w:val="24"/>
        </w:rPr>
        <w:t>. The sampling is mostly shore</w:t>
      </w:r>
      <w:r w:rsidR="0063739F">
        <w:rPr>
          <w:sz w:val="24"/>
          <w:szCs w:val="24"/>
        </w:rPr>
        <w:t xml:space="preserve"> </w:t>
      </w:r>
      <w:r w:rsidR="003B2EF0" w:rsidRPr="00D56244">
        <w:rPr>
          <w:sz w:val="24"/>
          <w:szCs w:val="24"/>
        </w:rPr>
        <w:t>based due to small vessels used in this metier which do not allow extra persons onboard.</w:t>
      </w:r>
    </w:p>
    <w:p w:rsidR="00837BDB" w:rsidRPr="00D56244" w:rsidRDefault="00837BDB" w:rsidP="00243B3E">
      <w:pPr>
        <w:rPr>
          <w:sz w:val="24"/>
          <w:szCs w:val="24"/>
        </w:rPr>
      </w:pPr>
    </w:p>
    <w:p w:rsidR="00243B3E" w:rsidRPr="00D56244" w:rsidRDefault="00200A62" w:rsidP="00243B3E">
      <w:pPr>
        <w:rPr>
          <w:sz w:val="24"/>
          <w:szCs w:val="24"/>
        </w:rPr>
      </w:pPr>
      <w:r w:rsidRPr="00D56244">
        <w:rPr>
          <w:b/>
          <w:sz w:val="24"/>
          <w:szCs w:val="24"/>
        </w:rPr>
        <w:t>GNS_FWS_&gt;0_0_0</w:t>
      </w:r>
      <w:r w:rsidR="00243B3E" w:rsidRPr="00D56244">
        <w:rPr>
          <w:sz w:val="24"/>
          <w:szCs w:val="24"/>
        </w:rPr>
        <w:t xml:space="preserve"> </w:t>
      </w:r>
    </w:p>
    <w:p w:rsidR="00200A62" w:rsidRDefault="00837312" w:rsidP="00243B3E">
      <w:pPr>
        <w:rPr>
          <w:sz w:val="24"/>
          <w:szCs w:val="24"/>
        </w:rPr>
      </w:pPr>
      <w:r w:rsidRPr="00E95972">
        <w:rPr>
          <w:sz w:val="24"/>
          <w:szCs w:val="24"/>
          <w:u w:val="single"/>
        </w:rPr>
        <w:t>Non-Probability Sample Survey/ Strategy: Concurrent sampling, Scheme 1</w:t>
      </w:r>
      <w:r w:rsidR="002B7438" w:rsidRPr="002B7438">
        <w:rPr>
          <w:sz w:val="24"/>
          <w:szCs w:val="24"/>
        </w:rPr>
        <w:t xml:space="preserve">. </w:t>
      </w:r>
      <w:r w:rsidR="009231FD" w:rsidRPr="002B7438">
        <w:rPr>
          <w:sz w:val="24"/>
          <w:szCs w:val="24"/>
        </w:rPr>
        <w:t>The metier is divided into two national metiers</w:t>
      </w:r>
      <w:r w:rsidR="009231FD">
        <w:rPr>
          <w:sz w:val="24"/>
          <w:szCs w:val="24"/>
        </w:rPr>
        <w:t>;</w:t>
      </w:r>
      <w:r w:rsidR="009231FD" w:rsidRPr="002B7438">
        <w:rPr>
          <w:sz w:val="24"/>
          <w:szCs w:val="24"/>
        </w:rPr>
        <w:t xml:space="preserve"> </w:t>
      </w:r>
      <w:r w:rsidR="009231FD">
        <w:rPr>
          <w:sz w:val="24"/>
          <w:szCs w:val="24"/>
        </w:rPr>
        <w:t>‘GNS</w:t>
      </w:r>
      <w:r w:rsidR="009231FD" w:rsidRPr="00D947D9">
        <w:rPr>
          <w:sz w:val="24"/>
          <w:szCs w:val="24"/>
        </w:rPr>
        <w:t>_FWS_&gt;0_0_0 PERCIF</w:t>
      </w:r>
      <w:r w:rsidR="009231FD">
        <w:rPr>
          <w:sz w:val="24"/>
          <w:szCs w:val="24"/>
        </w:rPr>
        <w:t>’, gill</w:t>
      </w:r>
      <w:r w:rsidR="009231FD" w:rsidRPr="002B7438">
        <w:rPr>
          <w:sz w:val="24"/>
          <w:szCs w:val="24"/>
        </w:rPr>
        <w:t>net fishery</w:t>
      </w:r>
      <w:r w:rsidR="009231FD" w:rsidRPr="00D947D9" w:rsidDel="00D947D9">
        <w:rPr>
          <w:sz w:val="24"/>
          <w:szCs w:val="24"/>
        </w:rPr>
        <w:t xml:space="preserve"> </w:t>
      </w:r>
      <w:r w:rsidR="009231FD" w:rsidRPr="00D56244">
        <w:rPr>
          <w:rFonts w:ascii="Times-Roman" w:hAnsi="Times-Roman" w:cs="Times-Roman"/>
          <w:sz w:val="24"/>
          <w:szCs w:val="24"/>
        </w:rPr>
        <w:t>targeting</w:t>
      </w:r>
      <w:r w:rsidR="009231FD" w:rsidRPr="00D947D9" w:rsidDel="00D947D9">
        <w:rPr>
          <w:sz w:val="24"/>
          <w:szCs w:val="24"/>
        </w:rPr>
        <w:t xml:space="preserve"> </w:t>
      </w:r>
      <w:r w:rsidR="00E95972">
        <w:rPr>
          <w:sz w:val="24"/>
          <w:szCs w:val="24"/>
        </w:rPr>
        <w:t>Perch and P</w:t>
      </w:r>
      <w:r w:rsidR="009231FD">
        <w:rPr>
          <w:sz w:val="24"/>
          <w:szCs w:val="24"/>
        </w:rPr>
        <w:t>ike-perch,</w:t>
      </w:r>
      <w:r w:rsidR="009231FD" w:rsidRPr="00D947D9">
        <w:rPr>
          <w:sz w:val="24"/>
          <w:szCs w:val="24"/>
        </w:rPr>
        <w:t xml:space="preserve"> and </w:t>
      </w:r>
      <w:r w:rsidR="009231FD">
        <w:rPr>
          <w:sz w:val="24"/>
          <w:szCs w:val="24"/>
        </w:rPr>
        <w:t>‘GNS</w:t>
      </w:r>
      <w:r w:rsidR="009231FD" w:rsidRPr="00D947D9">
        <w:rPr>
          <w:sz w:val="24"/>
          <w:szCs w:val="24"/>
        </w:rPr>
        <w:t>_FWS_&gt;0_0_0 COREG</w:t>
      </w:r>
      <w:r w:rsidR="009231FD">
        <w:rPr>
          <w:sz w:val="24"/>
          <w:szCs w:val="24"/>
        </w:rPr>
        <w:t>’, gill</w:t>
      </w:r>
      <w:r w:rsidR="009231FD" w:rsidRPr="002B7438">
        <w:rPr>
          <w:sz w:val="24"/>
          <w:szCs w:val="24"/>
        </w:rPr>
        <w:t>net fishery</w:t>
      </w:r>
      <w:r w:rsidR="009231FD" w:rsidRPr="00D947D9" w:rsidDel="00D947D9">
        <w:rPr>
          <w:sz w:val="24"/>
          <w:szCs w:val="24"/>
        </w:rPr>
        <w:t xml:space="preserve"> </w:t>
      </w:r>
      <w:r w:rsidR="009231FD" w:rsidRPr="00D56244">
        <w:rPr>
          <w:rFonts w:ascii="Times-Roman" w:hAnsi="Times-Roman" w:cs="Times-Roman"/>
          <w:sz w:val="24"/>
          <w:szCs w:val="24"/>
        </w:rPr>
        <w:t>targeting</w:t>
      </w:r>
      <w:r w:rsidR="009231FD" w:rsidRPr="00D947D9" w:rsidDel="00D947D9">
        <w:rPr>
          <w:sz w:val="24"/>
          <w:szCs w:val="24"/>
        </w:rPr>
        <w:t xml:space="preserve"> </w:t>
      </w:r>
      <w:r w:rsidR="009231FD">
        <w:rPr>
          <w:sz w:val="24"/>
          <w:szCs w:val="24"/>
        </w:rPr>
        <w:t xml:space="preserve">Common </w:t>
      </w:r>
      <w:r w:rsidR="009231FD" w:rsidRPr="002B7438">
        <w:rPr>
          <w:sz w:val="24"/>
          <w:szCs w:val="24"/>
        </w:rPr>
        <w:t xml:space="preserve">whitefish. </w:t>
      </w:r>
      <w:r w:rsidR="002B7438" w:rsidRPr="002B7438">
        <w:rPr>
          <w:sz w:val="24"/>
          <w:szCs w:val="24"/>
        </w:rPr>
        <w:t xml:space="preserve">The sampling is mostly </w:t>
      </w:r>
      <w:r w:rsidR="00D947D9" w:rsidRPr="002B7438">
        <w:rPr>
          <w:sz w:val="24"/>
          <w:szCs w:val="24"/>
        </w:rPr>
        <w:t>shore based</w:t>
      </w:r>
      <w:r w:rsidR="002B7438" w:rsidRPr="002B7438">
        <w:rPr>
          <w:sz w:val="24"/>
          <w:szCs w:val="24"/>
        </w:rPr>
        <w:t xml:space="preserve"> due to small vessels used in this metier which do not allow extra persons onboard. On request fishermen </w:t>
      </w:r>
      <w:r w:rsidR="003A10E4">
        <w:rPr>
          <w:sz w:val="24"/>
          <w:szCs w:val="24"/>
        </w:rPr>
        <w:t>bring</w:t>
      </w:r>
      <w:r w:rsidR="003A10E4" w:rsidRPr="002B7438">
        <w:rPr>
          <w:sz w:val="24"/>
          <w:szCs w:val="24"/>
        </w:rPr>
        <w:t xml:space="preserve"> </w:t>
      </w:r>
      <w:r w:rsidR="002B7438" w:rsidRPr="002B7438">
        <w:rPr>
          <w:sz w:val="24"/>
          <w:szCs w:val="24"/>
        </w:rPr>
        <w:t>the whole catch on shore for e.g. discard sampling.</w:t>
      </w:r>
    </w:p>
    <w:p w:rsidR="00837BDB" w:rsidRPr="002B7438" w:rsidRDefault="00837BDB" w:rsidP="00243B3E">
      <w:pPr>
        <w:rPr>
          <w:sz w:val="24"/>
          <w:szCs w:val="24"/>
        </w:rPr>
      </w:pPr>
    </w:p>
    <w:p w:rsidR="00243B3E" w:rsidRPr="00D56244" w:rsidRDefault="00200A62" w:rsidP="00243B3E">
      <w:pPr>
        <w:rPr>
          <w:sz w:val="24"/>
          <w:szCs w:val="24"/>
        </w:rPr>
      </w:pPr>
      <w:r w:rsidRPr="00D56244">
        <w:rPr>
          <w:b/>
          <w:sz w:val="24"/>
          <w:szCs w:val="24"/>
        </w:rPr>
        <w:t>OTM_SPF_16-104_0_0</w:t>
      </w:r>
    </w:p>
    <w:p w:rsidR="00200A62" w:rsidRPr="00D56244" w:rsidRDefault="00837312" w:rsidP="00243B3E">
      <w:pPr>
        <w:rPr>
          <w:sz w:val="24"/>
          <w:szCs w:val="24"/>
        </w:rPr>
      </w:pPr>
      <w:r w:rsidRPr="00E95972">
        <w:rPr>
          <w:sz w:val="24"/>
          <w:szCs w:val="24"/>
          <w:u w:val="single"/>
        </w:rPr>
        <w:t>Non-Probability Sample Survey/ Strategy: Concurrent sampling, Scheme 1</w:t>
      </w:r>
      <w:r w:rsidR="003B2EF0" w:rsidRPr="00D56244">
        <w:rPr>
          <w:sz w:val="24"/>
          <w:szCs w:val="24"/>
        </w:rPr>
        <w:t xml:space="preserve">. The metier is midwater trawl fishery for herring or mixed fishery for herring and sprat with </w:t>
      </w:r>
      <w:r w:rsidR="00DC7AC4" w:rsidRPr="00D56244">
        <w:rPr>
          <w:sz w:val="24"/>
          <w:szCs w:val="24"/>
        </w:rPr>
        <w:t>occasional bycatches consisting mainly of G3 species</w:t>
      </w:r>
      <w:r w:rsidR="003B2EF0" w:rsidRPr="00D56244">
        <w:rPr>
          <w:sz w:val="24"/>
          <w:szCs w:val="24"/>
        </w:rPr>
        <w:t xml:space="preserve">. This metier is merged with </w:t>
      </w:r>
      <w:r w:rsidR="00E42FB4" w:rsidRPr="00D56244">
        <w:rPr>
          <w:sz w:val="24"/>
          <w:szCs w:val="24"/>
        </w:rPr>
        <w:t>’</w:t>
      </w:r>
      <w:r w:rsidR="003B2EF0" w:rsidRPr="00D56244">
        <w:rPr>
          <w:sz w:val="24"/>
          <w:szCs w:val="24"/>
        </w:rPr>
        <w:t>PTM_SPF_16-104_0_0</w:t>
      </w:r>
      <w:r w:rsidR="00E42FB4" w:rsidRPr="00D56244">
        <w:rPr>
          <w:sz w:val="24"/>
          <w:szCs w:val="24"/>
        </w:rPr>
        <w:t>’</w:t>
      </w:r>
      <w:r w:rsidR="003B2EF0" w:rsidRPr="00D56244">
        <w:rPr>
          <w:sz w:val="24"/>
          <w:szCs w:val="24"/>
        </w:rPr>
        <w:t xml:space="preserve">, because statistical comparisons of exploitation patterns (fish length distributions) show no difference </w:t>
      </w:r>
      <w:r w:rsidR="00DC7AC4">
        <w:rPr>
          <w:sz w:val="24"/>
          <w:szCs w:val="24"/>
        </w:rPr>
        <w:t xml:space="preserve">between their catches </w:t>
      </w:r>
      <w:r w:rsidR="003B2EF0" w:rsidRPr="00D56244">
        <w:rPr>
          <w:sz w:val="24"/>
          <w:szCs w:val="24"/>
        </w:rPr>
        <w:t xml:space="preserve">(Annex </w:t>
      </w:r>
      <w:r w:rsidR="003B2EF0" w:rsidRPr="00D56244">
        <w:rPr>
          <w:sz w:val="24"/>
          <w:szCs w:val="24"/>
        </w:rPr>
        <w:lastRenderedPageBreak/>
        <w:t>II). Sampling is conducted at harbours because discarding is insignificant in this fishery. Regardless of the species-composition in the catches, they are valuable at least as animal fodder and therefore always landed.</w:t>
      </w:r>
    </w:p>
    <w:p w:rsidR="00200A62" w:rsidRPr="00D56244" w:rsidRDefault="00200A62" w:rsidP="00F37C4A">
      <w:pPr>
        <w:rPr>
          <w:sz w:val="24"/>
          <w:szCs w:val="24"/>
        </w:rPr>
      </w:pPr>
    </w:p>
    <w:p w:rsidR="00D7775B" w:rsidRPr="00D56244" w:rsidRDefault="00D7775B" w:rsidP="00D7775B">
      <w:pPr>
        <w:pStyle w:val="NPheading4"/>
        <w:rPr>
          <w:noProof w:val="0"/>
        </w:rPr>
      </w:pPr>
      <w:r w:rsidRPr="00D56244">
        <w:rPr>
          <w:noProof w:val="0"/>
        </w:rPr>
        <w:t>Target and frame population</w:t>
      </w:r>
    </w:p>
    <w:p w:rsidR="0027301F" w:rsidRDefault="0027301F" w:rsidP="0027301F">
      <w:pPr>
        <w:rPr>
          <w:sz w:val="24"/>
          <w:szCs w:val="24"/>
        </w:rPr>
      </w:pPr>
      <w:r w:rsidRPr="00D56244">
        <w:rPr>
          <w:sz w:val="24"/>
          <w:szCs w:val="24"/>
        </w:rPr>
        <w:t xml:space="preserve">The target populations and frame populations for metiers to be sampled are given in Standard tables III.C.3 and III.C.4. </w:t>
      </w:r>
      <w:r w:rsidR="007212E3" w:rsidRPr="00D56244">
        <w:rPr>
          <w:sz w:val="24"/>
          <w:szCs w:val="24"/>
        </w:rPr>
        <w:t>The total number of trips is not available in the landing statistics for passive gears (wi</w:t>
      </w:r>
      <w:r w:rsidR="005E260D" w:rsidRPr="00D56244">
        <w:rPr>
          <w:sz w:val="24"/>
          <w:szCs w:val="24"/>
        </w:rPr>
        <w:t>th exception of metier ‘FYK_ANA_&gt;0_0_0’</w:t>
      </w:r>
      <w:r w:rsidR="007212E3" w:rsidRPr="00D56244">
        <w:rPr>
          <w:sz w:val="24"/>
          <w:szCs w:val="24"/>
        </w:rPr>
        <w:t>).</w:t>
      </w:r>
      <w:r w:rsidR="005E260D" w:rsidRPr="00D56244">
        <w:rPr>
          <w:sz w:val="24"/>
          <w:szCs w:val="24"/>
        </w:rPr>
        <w:t xml:space="preserve"> </w:t>
      </w:r>
      <w:r w:rsidRPr="00D56244">
        <w:rPr>
          <w:sz w:val="24"/>
          <w:szCs w:val="24"/>
        </w:rPr>
        <w:t xml:space="preserve">In </w:t>
      </w:r>
      <w:r w:rsidR="007212E3" w:rsidRPr="00D56244">
        <w:rPr>
          <w:sz w:val="24"/>
          <w:szCs w:val="24"/>
        </w:rPr>
        <w:t xml:space="preserve">these </w:t>
      </w:r>
      <w:r w:rsidRPr="00D56244">
        <w:rPr>
          <w:sz w:val="24"/>
          <w:szCs w:val="24"/>
        </w:rPr>
        <w:t>case</w:t>
      </w:r>
      <w:r w:rsidR="007212E3" w:rsidRPr="00D56244">
        <w:rPr>
          <w:sz w:val="24"/>
          <w:szCs w:val="24"/>
        </w:rPr>
        <w:t>s,</w:t>
      </w:r>
      <w:r w:rsidRPr="00D56244">
        <w:rPr>
          <w:sz w:val="24"/>
          <w:szCs w:val="24"/>
        </w:rPr>
        <w:t xml:space="preserve"> </w:t>
      </w:r>
      <w:r w:rsidR="0053116D" w:rsidRPr="00D56244">
        <w:rPr>
          <w:sz w:val="24"/>
          <w:szCs w:val="24"/>
        </w:rPr>
        <w:t>the</w:t>
      </w:r>
      <w:r w:rsidR="00B919F0" w:rsidRPr="00D56244">
        <w:rPr>
          <w:sz w:val="24"/>
          <w:szCs w:val="24"/>
        </w:rPr>
        <w:t xml:space="preserve"> total</w:t>
      </w:r>
      <w:r w:rsidR="0053116D" w:rsidRPr="00D56244">
        <w:rPr>
          <w:sz w:val="24"/>
          <w:szCs w:val="24"/>
        </w:rPr>
        <w:t xml:space="preserve"> numbers of </w:t>
      </w:r>
      <w:r w:rsidR="00AB37E1" w:rsidRPr="00D56244">
        <w:rPr>
          <w:sz w:val="24"/>
          <w:szCs w:val="24"/>
        </w:rPr>
        <w:t xml:space="preserve">fishing </w:t>
      </w:r>
      <w:r w:rsidRPr="00D56244">
        <w:rPr>
          <w:sz w:val="24"/>
          <w:szCs w:val="24"/>
        </w:rPr>
        <w:t>days are given inste</w:t>
      </w:r>
      <w:r w:rsidR="00D95560" w:rsidRPr="00D56244">
        <w:rPr>
          <w:sz w:val="24"/>
          <w:szCs w:val="24"/>
        </w:rPr>
        <w:t>a</w:t>
      </w:r>
      <w:r w:rsidRPr="00D56244">
        <w:rPr>
          <w:sz w:val="24"/>
          <w:szCs w:val="24"/>
        </w:rPr>
        <w:t>d</w:t>
      </w:r>
      <w:r w:rsidR="0053116D" w:rsidRPr="00D56244">
        <w:rPr>
          <w:sz w:val="24"/>
          <w:szCs w:val="24"/>
        </w:rPr>
        <w:t>.</w:t>
      </w:r>
      <w:r w:rsidR="005D0FBE" w:rsidRPr="00D56244">
        <w:rPr>
          <w:sz w:val="24"/>
          <w:szCs w:val="24"/>
        </w:rPr>
        <w:t xml:space="preserve"> </w:t>
      </w:r>
    </w:p>
    <w:p w:rsidR="00837BDB" w:rsidRPr="00D56244" w:rsidRDefault="00837BDB" w:rsidP="0027301F">
      <w:pPr>
        <w:rPr>
          <w:sz w:val="24"/>
          <w:szCs w:val="24"/>
        </w:rPr>
      </w:pPr>
    </w:p>
    <w:p w:rsidR="00CA1740" w:rsidRPr="00D56244" w:rsidRDefault="002A2507" w:rsidP="00CA1740">
      <w:pPr>
        <w:rPr>
          <w:sz w:val="24"/>
          <w:szCs w:val="24"/>
        </w:rPr>
      </w:pPr>
      <w:r w:rsidRPr="00D56244">
        <w:rPr>
          <w:rFonts w:ascii="Times-Roman" w:hAnsi="Times-Roman" w:cs="Times-Roman"/>
          <w:b/>
          <w:sz w:val="24"/>
          <w:szCs w:val="24"/>
        </w:rPr>
        <w:t>FYK_ANA_&gt;0_0_0</w:t>
      </w:r>
      <w:r w:rsidRPr="00D56244">
        <w:rPr>
          <w:rFonts w:ascii="Times-Roman" w:hAnsi="Times-Roman" w:cs="Times-Roman"/>
          <w:sz w:val="24"/>
          <w:szCs w:val="24"/>
        </w:rPr>
        <w:t xml:space="preserve">: </w:t>
      </w:r>
    </w:p>
    <w:p w:rsidR="002A2507" w:rsidRDefault="00EA1035" w:rsidP="003B2EF0">
      <w:pPr>
        <w:rPr>
          <w:sz w:val="24"/>
          <w:szCs w:val="24"/>
        </w:rPr>
      </w:pPr>
      <w:r w:rsidRPr="00D56244">
        <w:rPr>
          <w:sz w:val="24"/>
          <w:szCs w:val="24"/>
        </w:rPr>
        <w:t xml:space="preserve">About 265 fisherman using </w:t>
      </w:r>
      <w:r w:rsidR="005D27AA" w:rsidRPr="00D56244">
        <w:rPr>
          <w:sz w:val="24"/>
          <w:szCs w:val="24"/>
        </w:rPr>
        <w:t xml:space="preserve">&lt;10 m </w:t>
      </w:r>
      <w:r w:rsidRPr="00D56244">
        <w:rPr>
          <w:sz w:val="24"/>
          <w:szCs w:val="24"/>
        </w:rPr>
        <w:t xml:space="preserve">vessels participate </w:t>
      </w:r>
      <w:r w:rsidR="00DC7AC4">
        <w:rPr>
          <w:sz w:val="24"/>
          <w:szCs w:val="24"/>
        </w:rPr>
        <w:t>in</w:t>
      </w:r>
      <w:r w:rsidRPr="00D56244">
        <w:rPr>
          <w:sz w:val="24"/>
          <w:szCs w:val="24"/>
        </w:rPr>
        <w:t xml:space="preserve"> th</w:t>
      </w:r>
      <w:r w:rsidR="005D27AA" w:rsidRPr="00D56244">
        <w:rPr>
          <w:sz w:val="24"/>
          <w:szCs w:val="24"/>
        </w:rPr>
        <w:t>is</w:t>
      </w:r>
      <w:r w:rsidRPr="00D56244">
        <w:rPr>
          <w:sz w:val="24"/>
          <w:szCs w:val="24"/>
        </w:rPr>
        <w:t xml:space="preserve"> fyke net fishery at the coastal areas in the Gulf of Bothnia and about 35 fishermen in the Gulf of Finland. In the Gulf of Bothnia there are two sampling areas</w:t>
      </w:r>
      <w:r w:rsidR="005D27AA" w:rsidRPr="00D56244">
        <w:rPr>
          <w:sz w:val="24"/>
          <w:szCs w:val="24"/>
        </w:rPr>
        <w:t>,</w:t>
      </w:r>
      <w:r w:rsidRPr="00D56244">
        <w:rPr>
          <w:sz w:val="24"/>
          <w:szCs w:val="24"/>
        </w:rPr>
        <w:t xml:space="preserve"> </w:t>
      </w:r>
      <w:r w:rsidR="005D27AA" w:rsidRPr="00D56244">
        <w:rPr>
          <w:sz w:val="24"/>
          <w:szCs w:val="24"/>
        </w:rPr>
        <w:t xml:space="preserve">the </w:t>
      </w:r>
      <w:smartTag w:uri="urn:schemas-microsoft-com:office:smarttags" w:element="PlaceName">
        <w:r w:rsidRPr="00D56244">
          <w:rPr>
            <w:sz w:val="24"/>
            <w:szCs w:val="24"/>
          </w:rPr>
          <w:t>Åland</w:t>
        </w:r>
      </w:smartTag>
      <w:r w:rsidRPr="00D56244">
        <w:rPr>
          <w:sz w:val="24"/>
          <w:szCs w:val="24"/>
        </w:rPr>
        <w:t xml:space="preserve"> </w:t>
      </w:r>
      <w:smartTag w:uri="urn:schemas-microsoft-com:office:smarttags" w:element="PlaceType">
        <w:r w:rsidRPr="00D56244">
          <w:rPr>
            <w:sz w:val="24"/>
            <w:szCs w:val="24"/>
          </w:rPr>
          <w:t>Islands</w:t>
        </w:r>
      </w:smartTag>
      <w:r w:rsidRPr="00D56244">
        <w:rPr>
          <w:sz w:val="24"/>
          <w:szCs w:val="24"/>
        </w:rPr>
        <w:t xml:space="preserve"> and </w:t>
      </w:r>
      <w:r w:rsidR="005D27AA" w:rsidRPr="00D56244">
        <w:rPr>
          <w:sz w:val="24"/>
          <w:szCs w:val="24"/>
        </w:rPr>
        <w:t xml:space="preserve">the </w:t>
      </w:r>
      <w:r w:rsidRPr="00D56244">
        <w:rPr>
          <w:sz w:val="24"/>
          <w:szCs w:val="24"/>
        </w:rPr>
        <w:t xml:space="preserve">Quark area, and in the </w:t>
      </w:r>
      <w:smartTag w:uri="urn:schemas-microsoft-com:office:smarttags" w:element="place">
        <w:r w:rsidRPr="00D56244">
          <w:rPr>
            <w:sz w:val="24"/>
            <w:szCs w:val="24"/>
          </w:rPr>
          <w:t>Gulf of Finland</w:t>
        </w:r>
      </w:smartTag>
      <w:r w:rsidRPr="00D56244">
        <w:rPr>
          <w:sz w:val="24"/>
          <w:szCs w:val="24"/>
        </w:rPr>
        <w:t xml:space="preserve"> one sampling area. In each area 2-4 fisherman contribute to the sampling by 2 fishing trips per week during the whole fishing season in June-July. Altogether about 130 fishing trips are sampled.</w:t>
      </w:r>
    </w:p>
    <w:p w:rsidR="00837BDB" w:rsidRPr="00D56244" w:rsidRDefault="00837BDB" w:rsidP="003B2EF0">
      <w:pPr>
        <w:rPr>
          <w:sz w:val="24"/>
          <w:szCs w:val="24"/>
        </w:rPr>
      </w:pPr>
    </w:p>
    <w:p w:rsidR="003A10E4" w:rsidRDefault="003A10E4" w:rsidP="003A10E4">
      <w:pPr>
        <w:rPr>
          <w:rFonts w:ascii="Times-Roman" w:hAnsi="Times-Roman" w:cs="Times-Roman"/>
          <w:b/>
          <w:sz w:val="24"/>
          <w:szCs w:val="24"/>
        </w:rPr>
      </w:pPr>
      <w:r>
        <w:rPr>
          <w:rFonts w:ascii="Times-Roman" w:hAnsi="Times-Roman" w:cs="Times-Roman"/>
          <w:b/>
          <w:sz w:val="24"/>
          <w:szCs w:val="24"/>
        </w:rPr>
        <w:t>FYK_FWS_&gt;0_0_0</w:t>
      </w:r>
    </w:p>
    <w:p w:rsidR="003A10E4" w:rsidRDefault="003A10E4" w:rsidP="003A10E4">
      <w:pPr>
        <w:rPr>
          <w:sz w:val="24"/>
          <w:szCs w:val="24"/>
        </w:rPr>
      </w:pPr>
      <w:r w:rsidRPr="0042582D">
        <w:rPr>
          <w:rFonts w:ascii="Times-Roman" w:hAnsi="Times-Roman" w:cs="Times-Roman"/>
          <w:sz w:val="24"/>
          <w:szCs w:val="24"/>
        </w:rPr>
        <w:t xml:space="preserve">There </w:t>
      </w:r>
      <w:r>
        <w:rPr>
          <w:rFonts w:ascii="Times-Roman" w:hAnsi="Times-Roman" w:cs="Times-Roman"/>
          <w:sz w:val="24"/>
          <w:szCs w:val="24"/>
        </w:rPr>
        <w:t>are</w:t>
      </w:r>
      <w:r w:rsidRPr="0042582D">
        <w:rPr>
          <w:rFonts w:ascii="Times-Roman" w:hAnsi="Times-Roman" w:cs="Times-Roman"/>
          <w:sz w:val="24"/>
          <w:szCs w:val="24"/>
        </w:rPr>
        <w:t xml:space="preserve"> </w:t>
      </w:r>
      <w:r w:rsidR="007E75E8">
        <w:rPr>
          <w:rFonts w:ascii="Times-Roman" w:hAnsi="Times-Roman" w:cs="Times-Roman"/>
          <w:sz w:val="24"/>
          <w:szCs w:val="24"/>
        </w:rPr>
        <w:t xml:space="preserve">ca. 200 </w:t>
      </w:r>
      <w:r w:rsidRPr="0042582D">
        <w:rPr>
          <w:rFonts w:ascii="Times-Roman" w:hAnsi="Times-Roman" w:cs="Times-Roman"/>
          <w:sz w:val="24"/>
          <w:szCs w:val="24"/>
        </w:rPr>
        <w:t xml:space="preserve">Finnish fishermen catching freshwater species </w:t>
      </w:r>
      <w:r>
        <w:rPr>
          <w:rFonts w:ascii="Times-Roman" w:hAnsi="Times-Roman" w:cs="Times-Roman"/>
          <w:sz w:val="24"/>
          <w:szCs w:val="24"/>
        </w:rPr>
        <w:t xml:space="preserve">with fyke nets </w:t>
      </w:r>
      <w:r w:rsidRPr="0042582D">
        <w:rPr>
          <w:rFonts w:ascii="Times-Roman" w:hAnsi="Times-Roman" w:cs="Times-Roman"/>
          <w:sz w:val="24"/>
          <w:szCs w:val="24"/>
        </w:rPr>
        <w:t>in the Eastern Baltic SD 25-32.</w:t>
      </w:r>
      <w:r w:rsidRPr="0042582D">
        <w:rPr>
          <w:sz w:val="24"/>
          <w:szCs w:val="24"/>
        </w:rPr>
        <w:t xml:space="preserve"> The</w:t>
      </w:r>
      <w:r w:rsidRPr="00D56244">
        <w:rPr>
          <w:sz w:val="24"/>
          <w:szCs w:val="24"/>
        </w:rPr>
        <w:t xml:space="preserve"> number of fishing trips in this metier are not recorded in the monthly coastal landings reports and thus they are not available in the landings statistics. The basis for sampling is derived from effort ranking (i.e. fishing days).</w:t>
      </w:r>
      <w:r>
        <w:rPr>
          <w:sz w:val="24"/>
          <w:szCs w:val="24"/>
        </w:rPr>
        <w:t xml:space="preserve"> The sampling frame is further divided into two groups according to main target species in the fishermens operations – percids or common whitefish. In Finnish fyke net fishery operates only in the eastern Baltic, and metier level 6 is almost always known in advance, which makes planning relatively easy.</w:t>
      </w:r>
    </w:p>
    <w:p w:rsidR="00837BDB" w:rsidRDefault="00837BDB" w:rsidP="003A10E4">
      <w:pPr>
        <w:rPr>
          <w:sz w:val="24"/>
          <w:szCs w:val="24"/>
        </w:rPr>
      </w:pPr>
    </w:p>
    <w:p w:rsidR="003B2EF0" w:rsidRPr="00D56244" w:rsidRDefault="003B2EF0" w:rsidP="0027301F">
      <w:pPr>
        <w:rPr>
          <w:b/>
          <w:sz w:val="24"/>
          <w:szCs w:val="24"/>
        </w:rPr>
      </w:pPr>
      <w:r w:rsidRPr="00D56244">
        <w:rPr>
          <w:b/>
          <w:sz w:val="24"/>
          <w:szCs w:val="24"/>
        </w:rPr>
        <w:t xml:space="preserve">FYK_SPF_&gt;0_0_0: </w:t>
      </w:r>
    </w:p>
    <w:p w:rsidR="002A2507" w:rsidRDefault="003B2EF0" w:rsidP="0027301F">
      <w:pPr>
        <w:rPr>
          <w:sz w:val="24"/>
          <w:szCs w:val="24"/>
        </w:rPr>
      </w:pPr>
      <w:r w:rsidRPr="00D56244">
        <w:rPr>
          <w:sz w:val="24"/>
          <w:szCs w:val="24"/>
        </w:rPr>
        <w:t xml:space="preserve">The number of fishing trips in this metier are not recorded in the monthly coastal landings reports and thus they are not available in the landings statistics. The basis for sampling is derived from effort ranking (i.e. fishing days). During a relatively short season (about 2 months) the metier is targeting the spawning component of 3 herring stocks in 4 ICES </w:t>
      </w:r>
      <w:r w:rsidR="000E06C0" w:rsidRPr="00D56244">
        <w:rPr>
          <w:sz w:val="24"/>
          <w:szCs w:val="24"/>
        </w:rPr>
        <w:t>s</w:t>
      </w:r>
      <w:r w:rsidRPr="00D56244">
        <w:rPr>
          <w:sz w:val="24"/>
          <w:szCs w:val="24"/>
        </w:rPr>
        <w:t xml:space="preserve">ubdivisions in 2 management areas. The sampling is planned to cover the whole season in all areas and it’s following the minimum rule of at least 1 sample/month/area and 5 measured specimen/length-class. The sampling </w:t>
      </w:r>
      <w:r w:rsidR="00172D5C">
        <w:rPr>
          <w:sz w:val="24"/>
          <w:szCs w:val="24"/>
        </w:rPr>
        <w:t xml:space="preserve">strategy </w:t>
      </w:r>
      <w:r w:rsidRPr="00D56244">
        <w:rPr>
          <w:sz w:val="24"/>
          <w:szCs w:val="24"/>
        </w:rPr>
        <w:t>is concurrent sampling</w:t>
      </w:r>
      <w:r w:rsidR="00172D5C">
        <w:rPr>
          <w:sz w:val="24"/>
          <w:szCs w:val="24"/>
        </w:rPr>
        <w:t xml:space="preserve"> (Scheme 1)</w:t>
      </w:r>
      <w:r w:rsidRPr="00D56244">
        <w:rPr>
          <w:sz w:val="24"/>
          <w:szCs w:val="24"/>
        </w:rPr>
        <w:t xml:space="preserve"> </w:t>
      </w:r>
      <w:r w:rsidR="00172D5C">
        <w:rPr>
          <w:sz w:val="24"/>
          <w:szCs w:val="24"/>
        </w:rPr>
        <w:t xml:space="preserve">on shore </w:t>
      </w:r>
      <w:r w:rsidRPr="00D56244">
        <w:rPr>
          <w:sz w:val="24"/>
          <w:szCs w:val="24"/>
        </w:rPr>
        <w:t>due to small vessels used in this metier which usually do not allow extra persons onboard.</w:t>
      </w:r>
    </w:p>
    <w:p w:rsidR="00837BDB" w:rsidRPr="00D56244" w:rsidRDefault="00837BDB" w:rsidP="0027301F">
      <w:pPr>
        <w:rPr>
          <w:sz w:val="24"/>
          <w:szCs w:val="24"/>
        </w:rPr>
      </w:pPr>
    </w:p>
    <w:p w:rsidR="00047448" w:rsidRDefault="00047448" w:rsidP="00047448">
      <w:pPr>
        <w:rPr>
          <w:rFonts w:ascii="Times-Roman" w:hAnsi="Times-Roman" w:cs="Times-Roman"/>
          <w:b/>
          <w:sz w:val="24"/>
          <w:szCs w:val="24"/>
        </w:rPr>
      </w:pPr>
      <w:r>
        <w:rPr>
          <w:rFonts w:ascii="Times-Roman" w:hAnsi="Times-Roman" w:cs="Times-Roman"/>
          <w:b/>
          <w:sz w:val="24"/>
          <w:szCs w:val="24"/>
        </w:rPr>
        <w:t xml:space="preserve">GNS_FWS_&gt;0_0_0 </w:t>
      </w:r>
    </w:p>
    <w:p w:rsidR="00047448" w:rsidRDefault="00047448" w:rsidP="00047448">
      <w:pPr>
        <w:rPr>
          <w:sz w:val="24"/>
          <w:szCs w:val="24"/>
        </w:rPr>
      </w:pPr>
      <w:r w:rsidRPr="0042582D">
        <w:rPr>
          <w:rFonts w:ascii="Times-Roman" w:hAnsi="Times-Roman" w:cs="Times-Roman"/>
          <w:sz w:val="24"/>
          <w:szCs w:val="24"/>
        </w:rPr>
        <w:t xml:space="preserve">There </w:t>
      </w:r>
      <w:r>
        <w:rPr>
          <w:rFonts w:ascii="Times-Roman" w:hAnsi="Times-Roman" w:cs="Times-Roman"/>
          <w:sz w:val="24"/>
          <w:szCs w:val="24"/>
        </w:rPr>
        <w:t>are</w:t>
      </w:r>
      <w:r w:rsidRPr="0042582D">
        <w:rPr>
          <w:rFonts w:ascii="Times-Roman" w:hAnsi="Times-Roman" w:cs="Times-Roman"/>
          <w:sz w:val="24"/>
          <w:szCs w:val="24"/>
        </w:rPr>
        <w:t xml:space="preserve"> </w:t>
      </w:r>
      <w:r w:rsidR="007E75E8">
        <w:rPr>
          <w:rFonts w:ascii="Times-Roman" w:hAnsi="Times-Roman" w:cs="Times-Roman"/>
          <w:sz w:val="24"/>
          <w:szCs w:val="24"/>
        </w:rPr>
        <w:t xml:space="preserve">ca. 700 </w:t>
      </w:r>
      <w:r w:rsidRPr="0042582D">
        <w:rPr>
          <w:rFonts w:ascii="Times-Roman" w:hAnsi="Times-Roman" w:cs="Times-Roman"/>
          <w:sz w:val="24"/>
          <w:szCs w:val="24"/>
        </w:rPr>
        <w:t xml:space="preserve">Finnish fishermen catching freshwater species </w:t>
      </w:r>
      <w:r>
        <w:rPr>
          <w:rFonts w:ascii="Times-Roman" w:hAnsi="Times-Roman" w:cs="Times-Roman"/>
          <w:sz w:val="24"/>
          <w:szCs w:val="24"/>
        </w:rPr>
        <w:t xml:space="preserve">with gillnets </w:t>
      </w:r>
      <w:r w:rsidRPr="0042582D">
        <w:rPr>
          <w:rFonts w:ascii="Times-Roman" w:hAnsi="Times-Roman" w:cs="Times-Roman"/>
          <w:sz w:val="24"/>
          <w:szCs w:val="24"/>
        </w:rPr>
        <w:t>in the Eastern Baltic SD 25-32.</w:t>
      </w:r>
      <w:r w:rsidRPr="0042582D">
        <w:rPr>
          <w:sz w:val="24"/>
          <w:szCs w:val="24"/>
        </w:rPr>
        <w:t xml:space="preserve"> The</w:t>
      </w:r>
      <w:r w:rsidRPr="00D56244">
        <w:rPr>
          <w:sz w:val="24"/>
          <w:szCs w:val="24"/>
        </w:rPr>
        <w:t xml:space="preserve"> number of fishing trips in this metier are not recorded in the monthly coastal landings reports and thus they are not available in the landings statistics. The basis for sampling is derived from effort ranking (i.e. fishing days).</w:t>
      </w:r>
      <w:r>
        <w:rPr>
          <w:sz w:val="24"/>
          <w:szCs w:val="24"/>
        </w:rPr>
        <w:t xml:space="preserve"> The </w:t>
      </w:r>
      <w:r>
        <w:rPr>
          <w:sz w:val="24"/>
          <w:szCs w:val="24"/>
        </w:rPr>
        <w:lastRenderedPageBreak/>
        <w:t>sampling frame is further divided into two groups according to main target species in the fishermens operations – percids or common whitefish. In Finnish gillnet fishery operates only in the eastern Baltic, and metier level 6 is almost always known in advance, which makes planning relatively easy.</w:t>
      </w:r>
    </w:p>
    <w:p w:rsidR="00837BDB" w:rsidRDefault="00837BDB" w:rsidP="00047448">
      <w:pPr>
        <w:rPr>
          <w:sz w:val="24"/>
          <w:szCs w:val="24"/>
        </w:rPr>
      </w:pPr>
    </w:p>
    <w:p w:rsidR="003B2EF0" w:rsidRPr="00D56244" w:rsidRDefault="003B2EF0" w:rsidP="0027301F">
      <w:pPr>
        <w:rPr>
          <w:b/>
          <w:sz w:val="24"/>
          <w:szCs w:val="24"/>
        </w:rPr>
      </w:pPr>
      <w:r w:rsidRPr="00D56244">
        <w:rPr>
          <w:b/>
          <w:sz w:val="24"/>
          <w:szCs w:val="24"/>
        </w:rPr>
        <w:t xml:space="preserve">OTM_SPF_16-104_0_0: </w:t>
      </w:r>
    </w:p>
    <w:p w:rsidR="003B2EF0" w:rsidRDefault="003B2EF0" w:rsidP="0027301F">
      <w:pPr>
        <w:rPr>
          <w:sz w:val="24"/>
          <w:szCs w:val="24"/>
        </w:rPr>
      </w:pPr>
      <w:r w:rsidRPr="00D56244">
        <w:rPr>
          <w:sz w:val="24"/>
          <w:szCs w:val="24"/>
        </w:rPr>
        <w:t xml:space="preserve">The sampling frame is based on the target population of the (average) annual total number of trips, further divided to 4 </w:t>
      </w:r>
      <w:r w:rsidR="00B86D2A">
        <w:rPr>
          <w:sz w:val="24"/>
          <w:szCs w:val="24"/>
        </w:rPr>
        <w:t>ICES sub</w:t>
      </w:r>
      <w:r w:rsidR="00B86D2A" w:rsidRPr="00B86D2A">
        <w:rPr>
          <w:sz w:val="24"/>
          <w:szCs w:val="24"/>
        </w:rPr>
        <w:t>divisions</w:t>
      </w:r>
      <w:r w:rsidR="00B86D2A">
        <w:rPr>
          <w:sz w:val="24"/>
          <w:szCs w:val="24"/>
        </w:rPr>
        <w:t xml:space="preserve"> </w:t>
      </w:r>
      <w:r w:rsidRPr="00D56244">
        <w:rPr>
          <w:sz w:val="24"/>
          <w:szCs w:val="24"/>
        </w:rPr>
        <w:t xml:space="preserve">according to their share of the total effort. </w:t>
      </w:r>
      <w:r w:rsidR="00172D5C" w:rsidRPr="00D56244">
        <w:rPr>
          <w:sz w:val="24"/>
          <w:szCs w:val="24"/>
        </w:rPr>
        <w:t xml:space="preserve">The sampling </w:t>
      </w:r>
      <w:r w:rsidR="00172D5C">
        <w:rPr>
          <w:sz w:val="24"/>
          <w:szCs w:val="24"/>
        </w:rPr>
        <w:t xml:space="preserve">strategy </w:t>
      </w:r>
      <w:r w:rsidR="00172D5C" w:rsidRPr="00D56244">
        <w:rPr>
          <w:sz w:val="24"/>
          <w:szCs w:val="24"/>
        </w:rPr>
        <w:t>is concurrent sampling</w:t>
      </w:r>
      <w:r w:rsidR="00172D5C">
        <w:rPr>
          <w:sz w:val="24"/>
          <w:szCs w:val="24"/>
        </w:rPr>
        <w:t xml:space="preserve"> (Scheme 1)</w:t>
      </w:r>
      <w:r w:rsidR="00172D5C" w:rsidRPr="00D56244">
        <w:rPr>
          <w:sz w:val="24"/>
          <w:szCs w:val="24"/>
        </w:rPr>
        <w:t xml:space="preserve"> </w:t>
      </w:r>
      <w:r w:rsidR="00172D5C">
        <w:rPr>
          <w:sz w:val="24"/>
          <w:szCs w:val="24"/>
        </w:rPr>
        <w:t xml:space="preserve">on shore </w:t>
      </w:r>
      <w:r w:rsidRPr="00D56244">
        <w:rPr>
          <w:sz w:val="24"/>
          <w:szCs w:val="24"/>
        </w:rPr>
        <w:t xml:space="preserve">because discards in Finnish herring and sprat trawl fishery are extremely rare </w:t>
      </w:r>
      <w:r w:rsidR="00DC7AC4">
        <w:rPr>
          <w:sz w:val="24"/>
          <w:szCs w:val="24"/>
        </w:rPr>
        <w:t>(all</w:t>
      </w:r>
      <w:r w:rsidR="00DC7AC4" w:rsidRPr="00D56244">
        <w:rPr>
          <w:sz w:val="24"/>
          <w:szCs w:val="24"/>
        </w:rPr>
        <w:t xml:space="preserve"> species are valuable at least as animal fodder</w:t>
      </w:r>
      <w:r w:rsidR="00DC7AC4">
        <w:rPr>
          <w:sz w:val="24"/>
          <w:szCs w:val="24"/>
        </w:rPr>
        <w:t>)</w:t>
      </w:r>
      <w:r w:rsidR="00DC7AC4" w:rsidRPr="00D56244">
        <w:rPr>
          <w:sz w:val="24"/>
          <w:szCs w:val="24"/>
        </w:rPr>
        <w:t xml:space="preserve"> </w:t>
      </w:r>
      <w:r w:rsidRPr="00D56244">
        <w:rPr>
          <w:sz w:val="24"/>
          <w:szCs w:val="24"/>
        </w:rPr>
        <w:t>and negligible. Therefore there is no need for sampling</w:t>
      </w:r>
      <w:r w:rsidR="00DC7AC4">
        <w:rPr>
          <w:sz w:val="24"/>
          <w:szCs w:val="24"/>
        </w:rPr>
        <w:t xml:space="preserve"> at sea</w:t>
      </w:r>
      <w:r w:rsidRPr="00D56244">
        <w:rPr>
          <w:sz w:val="24"/>
          <w:szCs w:val="24"/>
        </w:rPr>
        <w:t>.</w:t>
      </w:r>
    </w:p>
    <w:p w:rsidR="00837BDB" w:rsidRPr="00D56244" w:rsidRDefault="00837BDB" w:rsidP="0027301F">
      <w:pPr>
        <w:rPr>
          <w:sz w:val="24"/>
          <w:szCs w:val="24"/>
        </w:rPr>
      </w:pPr>
    </w:p>
    <w:p w:rsidR="00D7775B" w:rsidRPr="00D56244" w:rsidRDefault="00D7775B" w:rsidP="00D7775B">
      <w:pPr>
        <w:pStyle w:val="NPheading4"/>
        <w:rPr>
          <w:noProof w:val="0"/>
        </w:rPr>
      </w:pPr>
      <w:r w:rsidRPr="00D56244">
        <w:rPr>
          <w:noProof w:val="0"/>
        </w:rPr>
        <w:t>Sampling stratification and allocation scheme</w:t>
      </w:r>
    </w:p>
    <w:p w:rsidR="004901EC" w:rsidRDefault="003B2EF0" w:rsidP="0053116D">
      <w:pPr>
        <w:rPr>
          <w:sz w:val="24"/>
          <w:szCs w:val="24"/>
        </w:rPr>
      </w:pPr>
      <w:r w:rsidRPr="00D56244">
        <w:rPr>
          <w:sz w:val="24"/>
          <w:szCs w:val="24"/>
        </w:rPr>
        <w:t>Standard t</w:t>
      </w:r>
      <w:r w:rsidR="0053116D" w:rsidRPr="00D56244">
        <w:rPr>
          <w:sz w:val="24"/>
          <w:szCs w:val="24"/>
        </w:rPr>
        <w:t xml:space="preserve">able III.C.4 summarises the sampling effort that have been adopted for the different sampling frames and </w:t>
      </w:r>
      <w:r w:rsidRPr="00D56244">
        <w:rPr>
          <w:sz w:val="24"/>
          <w:szCs w:val="24"/>
        </w:rPr>
        <w:t>Standard t</w:t>
      </w:r>
      <w:r w:rsidR="0053116D" w:rsidRPr="00D56244">
        <w:rPr>
          <w:sz w:val="24"/>
          <w:szCs w:val="24"/>
        </w:rPr>
        <w:t xml:space="preserve">able III.C.3 gives a prediction of the resulting sampling intensity by metier. </w:t>
      </w:r>
      <w:r w:rsidRPr="00D56244">
        <w:rPr>
          <w:sz w:val="24"/>
          <w:szCs w:val="24"/>
        </w:rPr>
        <w:t>Standard t</w:t>
      </w:r>
      <w:r w:rsidR="0053116D" w:rsidRPr="00D56244">
        <w:rPr>
          <w:sz w:val="24"/>
          <w:szCs w:val="24"/>
        </w:rPr>
        <w:t>able III.C.5 shows the planned targets and requirements for national and regional length measurements for all metiers combined.</w:t>
      </w:r>
      <w:r w:rsidR="00571820" w:rsidRPr="00D56244">
        <w:rPr>
          <w:sz w:val="24"/>
          <w:szCs w:val="24"/>
        </w:rPr>
        <w:t xml:space="preserve"> </w:t>
      </w:r>
      <w:r w:rsidR="00571820" w:rsidRPr="00D56244">
        <w:rPr>
          <w:sz w:val="24"/>
          <w:szCs w:val="24"/>
          <w:u w:val="single"/>
        </w:rPr>
        <w:t>Justifications for the allocation of sampling effort for each metier are given below</w:t>
      </w:r>
      <w:r w:rsidR="00571820" w:rsidRPr="00D56244">
        <w:rPr>
          <w:sz w:val="24"/>
          <w:szCs w:val="24"/>
        </w:rPr>
        <w:t>.</w:t>
      </w:r>
    </w:p>
    <w:p w:rsidR="00837BDB" w:rsidRPr="00D56244" w:rsidRDefault="00837BDB" w:rsidP="0053116D">
      <w:pPr>
        <w:rPr>
          <w:sz w:val="24"/>
          <w:szCs w:val="24"/>
        </w:rPr>
      </w:pPr>
    </w:p>
    <w:p w:rsidR="00CA1740" w:rsidRPr="00D56244" w:rsidRDefault="00571820" w:rsidP="00EA1035">
      <w:pPr>
        <w:rPr>
          <w:rFonts w:ascii="Times-Roman" w:hAnsi="Times-Roman" w:cs="Times-Roman"/>
          <w:sz w:val="24"/>
          <w:szCs w:val="24"/>
        </w:rPr>
      </w:pPr>
      <w:r w:rsidRPr="00D56244">
        <w:rPr>
          <w:b/>
          <w:sz w:val="24"/>
          <w:szCs w:val="24"/>
        </w:rPr>
        <w:t>FYK_ANA_&gt;0_0_0</w:t>
      </w:r>
      <w:r w:rsidR="002A2507" w:rsidRPr="00D56244">
        <w:rPr>
          <w:rFonts w:ascii="Times-Roman" w:hAnsi="Times-Roman" w:cs="Times-Roman"/>
          <w:sz w:val="24"/>
          <w:szCs w:val="24"/>
        </w:rPr>
        <w:t xml:space="preserve">: </w:t>
      </w:r>
    </w:p>
    <w:p w:rsidR="00EA1035" w:rsidRPr="00D56244" w:rsidRDefault="00EA1035" w:rsidP="00EA1035">
      <w:pPr>
        <w:rPr>
          <w:sz w:val="24"/>
          <w:szCs w:val="24"/>
        </w:rPr>
      </w:pPr>
      <w:r w:rsidRPr="00D56244">
        <w:rPr>
          <w:sz w:val="24"/>
          <w:szCs w:val="24"/>
        </w:rPr>
        <w:t>During the relatively short fishing season in June-July the catch composition in terms of age, size and stock vary during the course of salmon spawning migration. In order to get a thorough picture of overall composition of the salmon population, a temporally covering sampling is needed.</w:t>
      </w:r>
      <w:r w:rsidR="004A098C">
        <w:rPr>
          <w:sz w:val="24"/>
          <w:szCs w:val="24"/>
        </w:rPr>
        <w:t xml:space="preserve"> The implemented sampling strategy</w:t>
      </w:r>
      <w:r w:rsidRPr="00D56244">
        <w:rPr>
          <w:sz w:val="24"/>
          <w:szCs w:val="24"/>
        </w:rPr>
        <w:t xml:space="preserve"> execute in practice about 3-5 sampling trips per week in each area. Sampling areas ha</w:t>
      </w:r>
      <w:r w:rsidR="004A098C">
        <w:rPr>
          <w:sz w:val="24"/>
          <w:szCs w:val="24"/>
        </w:rPr>
        <w:t>ve</w:t>
      </w:r>
      <w:r w:rsidRPr="00D56244">
        <w:rPr>
          <w:sz w:val="24"/>
          <w:szCs w:val="24"/>
        </w:rPr>
        <w:t xml:space="preserve"> been selected so that they represent the population of the region as </w:t>
      </w:r>
      <w:r w:rsidR="00047448">
        <w:rPr>
          <w:sz w:val="24"/>
          <w:szCs w:val="24"/>
        </w:rPr>
        <w:t>well</w:t>
      </w:r>
      <w:r w:rsidR="00047448" w:rsidRPr="00D56244">
        <w:rPr>
          <w:sz w:val="24"/>
          <w:szCs w:val="24"/>
        </w:rPr>
        <w:t xml:space="preserve"> </w:t>
      </w:r>
      <w:r w:rsidRPr="00D56244">
        <w:rPr>
          <w:sz w:val="24"/>
          <w:szCs w:val="24"/>
        </w:rPr>
        <w:t>as possible.</w:t>
      </w:r>
    </w:p>
    <w:p w:rsidR="00EA1035" w:rsidRPr="00D56244" w:rsidRDefault="00EA1035" w:rsidP="00EA1035">
      <w:pPr>
        <w:rPr>
          <w:sz w:val="24"/>
          <w:szCs w:val="24"/>
        </w:rPr>
      </w:pPr>
      <w:r w:rsidRPr="00D56244">
        <w:rPr>
          <w:sz w:val="24"/>
          <w:szCs w:val="24"/>
        </w:rPr>
        <w:t>The catch sampling has been designed to give good data on catch composition in terms of spatial and temporal distribution in the metier. Number of trips is calculated as follows: 3 fishermen/area * 3 are</w:t>
      </w:r>
      <w:r w:rsidR="004A098C">
        <w:rPr>
          <w:sz w:val="24"/>
          <w:szCs w:val="24"/>
        </w:rPr>
        <w:t>as * 7 weeks * 2 samples/week. O</w:t>
      </w:r>
      <w:r w:rsidRPr="00D56244">
        <w:rPr>
          <w:sz w:val="24"/>
          <w:szCs w:val="24"/>
        </w:rPr>
        <w:t xml:space="preserve">n each trip scale samples are taken </w:t>
      </w:r>
      <w:r w:rsidR="005D27AA" w:rsidRPr="00D56244">
        <w:rPr>
          <w:sz w:val="24"/>
          <w:szCs w:val="24"/>
        </w:rPr>
        <w:t xml:space="preserve">from about 15 individuals </w:t>
      </w:r>
      <w:r w:rsidRPr="00D56244">
        <w:rPr>
          <w:sz w:val="24"/>
          <w:szCs w:val="24"/>
        </w:rPr>
        <w:t xml:space="preserve">(catch consists on 4 age groups). The mean daily catch per fisherman was about 15 salmon (1-80 salmon, 95 % interval) in year 2009. In total 1400 salmon will be sampled from the coastal fisheries in </w:t>
      </w:r>
      <w:r w:rsidR="000E06C0" w:rsidRPr="00D56244">
        <w:rPr>
          <w:sz w:val="24"/>
          <w:szCs w:val="24"/>
        </w:rPr>
        <w:t xml:space="preserve">ICES </w:t>
      </w:r>
      <w:r w:rsidRPr="00D56244">
        <w:rPr>
          <w:sz w:val="24"/>
          <w:szCs w:val="24"/>
        </w:rPr>
        <w:t xml:space="preserve">subdivisions 29-31 in order to obtain catch composition data of </w:t>
      </w:r>
      <w:r w:rsidR="000E06C0" w:rsidRPr="00D56244">
        <w:rPr>
          <w:sz w:val="24"/>
          <w:szCs w:val="24"/>
        </w:rPr>
        <w:t xml:space="preserve">salmon on </w:t>
      </w:r>
      <w:r w:rsidRPr="00D56244">
        <w:rPr>
          <w:sz w:val="24"/>
          <w:szCs w:val="24"/>
        </w:rPr>
        <w:t>spawn</w:t>
      </w:r>
      <w:r w:rsidR="000E06C0" w:rsidRPr="00D56244">
        <w:rPr>
          <w:sz w:val="24"/>
          <w:szCs w:val="24"/>
        </w:rPr>
        <w:t>ing</w:t>
      </w:r>
      <w:r w:rsidRPr="00D56244">
        <w:rPr>
          <w:sz w:val="24"/>
          <w:szCs w:val="24"/>
        </w:rPr>
        <w:t xml:space="preserve"> migrati</w:t>
      </w:r>
      <w:r w:rsidR="000E06C0" w:rsidRPr="00D56244">
        <w:rPr>
          <w:sz w:val="24"/>
          <w:szCs w:val="24"/>
        </w:rPr>
        <w:t>o</w:t>
      </w:r>
      <w:r w:rsidRPr="00D56244">
        <w:rPr>
          <w:sz w:val="24"/>
          <w:szCs w:val="24"/>
        </w:rPr>
        <w:t xml:space="preserve">n entering the Gulf of Bothnia and </w:t>
      </w:r>
      <w:smartTag w:uri="urn:schemas-microsoft-com:office:smarttags" w:element="place">
        <w:smartTag w:uri="urn:schemas-microsoft-com:office:smarttags" w:element="PlaceName">
          <w:r w:rsidRPr="00D56244">
            <w:rPr>
              <w:sz w:val="24"/>
              <w:szCs w:val="24"/>
            </w:rPr>
            <w:t>Bothnian</w:t>
          </w:r>
        </w:smartTag>
        <w:r w:rsidRPr="00D56244">
          <w:rPr>
            <w:sz w:val="24"/>
            <w:szCs w:val="24"/>
          </w:rPr>
          <w:t xml:space="preserve"> </w:t>
        </w:r>
        <w:smartTag w:uri="urn:schemas-microsoft-com:office:smarttags" w:element="PlaceType">
          <w:r w:rsidRPr="00D56244">
            <w:rPr>
              <w:sz w:val="24"/>
              <w:szCs w:val="24"/>
            </w:rPr>
            <w:t>Bay</w:t>
          </w:r>
        </w:smartTag>
      </w:smartTag>
      <w:r w:rsidRPr="00D56244">
        <w:rPr>
          <w:sz w:val="24"/>
          <w:szCs w:val="24"/>
        </w:rPr>
        <w:t xml:space="preserve">. In addition 500 salmon will be sampled from the </w:t>
      </w:r>
      <w:smartTag w:uri="urn:schemas-microsoft-com:office:smarttags" w:element="place">
        <w:r w:rsidRPr="00D56244">
          <w:rPr>
            <w:sz w:val="24"/>
            <w:szCs w:val="24"/>
          </w:rPr>
          <w:t>Gulf of Finland</w:t>
        </w:r>
      </w:smartTag>
      <w:r w:rsidRPr="00D56244">
        <w:rPr>
          <w:sz w:val="24"/>
          <w:szCs w:val="24"/>
        </w:rPr>
        <w:t xml:space="preserve"> fishery. Similar sampling design has been performed in the Finnish NPs </w:t>
      </w:r>
      <w:r w:rsidR="004A098C">
        <w:rPr>
          <w:sz w:val="24"/>
          <w:szCs w:val="24"/>
        </w:rPr>
        <w:t xml:space="preserve">in </w:t>
      </w:r>
      <w:r w:rsidRPr="00D56244">
        <w:rPr>
          <w:sz w:val="24"/>
          <w:szCs w:val="24"/>
        </w:rPr>
        <w:t xml:space="preserve">2002-2010. </w:t>
      </w:r>
    </w:p>
    <w:p w:rsidR="00EA1035" w:rsidRPr="00D56244" w:rsidRDefault="00EA1035" w:rsidP="00EA1035">
      <w:pPr>
        <w:rPr>
          <w:sz w:val="24"/>
          <w:szCs w:val="24"/>
        </w:rPr>
      </w:pPr>
      <w:r w:rsidRPr="00D56244">
        <w:rPr>
          <w:sz w:val="24"/>
          <w:szCs w:val="24"/>
        </w:rPr>
        <w:t xml:space="preserve">For sea trout the length measurements and other biological parameters are obtained </w:t>
      </w:r>
      <w:r w:rsidR="002533B9">
        <w:rPr>
          <w:sz w:val="24"/>
          <w:szCs w:val="24"/>
        </w:rPr>
        <w:t xml:space="preserve">from the by-catch </w:t>
      </w:r>
      <w:r w:rsidR="002533B9" w:rsidRPr="002533B9">
        <w:rPr>
          <w:sz w:val="24"/>
          <w:szCs w:val="24"/>
        </w:rPr>
        <w:t>alongside with</w:t>
      </w:r>
      <w:r w:rsidRPr="00D56244">
        <w:rPr>
          <w:sz w:val="24"/>
          <w:szCs w:val="24"/>
        </w:rPr>
        <w:t xml:space="preserve"> sampling the salmon. In total about 500 (scale) samples </w:t>
      </w:r>
      <w:r w:rsidR="000E06C0" w:rsidRPr="00D56244">
        <w:rPr>
          <w:sz w:val="24"/>
          <w:szCs w:val="24"/>
        </w:rPr>
        <w:t xml:space="preserve">of sea trout </w:t>
      </w:r>
      <w:r w:rsidRPr="00D56244">
        <w:rPr>
          <w:sz w:val="24"/>
          <w:szCs w:val="24"/>
        </w:rPr>
        <w:t xml:space="preserve">are anticipated from this metier in </w:t>
      </w:r>
      <w:r w:rsidR="000E06C0" w:rsidRPr="00D56244">
        <w:rPr>
          <w:sz w:val="24"/>
          <w:szCs w:val="24"/>
        </w:rPr>
        <w:t xml:space="preserve">ICES </w:t>
      </w:r>
      <w:r w:rsidRPr="00D56244">
        <w:rPr>
          <w:sz w:val="24"/>
          <w:szCs w:val="24"/>
        </w:rPr>
        <w:t>subdivisions 29-32.</w:t>
      </w:r>
    </w:p>
    <w:p w:rsidR="00EA1035" w:rsidRPr="00D56244" w:rsidRDefault="000E06C0" w:rsidP="00EA1035">
      <w:pPr>
        <w:rPr>
          <w:sz w:val="24"/>
          <w:szCs w:val="24"/>
        </w:rPr>
      </w:pPr>
      <w:r w:rsidRPr="00D56244">
        <w:rPr>
          <w:sz w:val="24"/>
          <w:szCs w:val="24"/>
        </w:rPr>
        <w:t>The s</w:t>
      </w:r>
      <w:r w:rsidR="00EA1035" w:rsidRPr="00D56244">
        <w:rPr>
          <w:sz w:val="24"/>
          <w:szCs w:val="24"/>
        </w:rPr>
        <w:t>tratification of salmon samples by area</w:t>
      </w:r>
      <w:r w:rsidRPr="00D56244">
        <w:rPr>
          <w:sz w:val="24"/>
          <w:szCs w:val="24"/>
        </w:rPr>
        <w:t xml:space="preserve"> is presented below</w:t>
      </w:r>
      <w:r w:rsidR="00EA1035" w:rsidRPr="00D56244">
        <w:rPr>
          <w:sz w:val="24"/>
          <w:szCs w:val="24"/>
        </w:rPr>
        <w:t>.</w:t>
      </w:r>
    </w:p>
    <w:tbl>
      <w:tblPr>
        <w:tblW w:w="8280" w:type="dxa"/>
        <w:tblInd w:w="108" w:type="dxa"/>
        <w:tblLayout w:type="fixed"/>
        <w:tblLook w:val="0000"/>
      </w:tblPr>
      <w:tblGrid>
        <w:gridCol w:w="1804"/>
        <w:gridCol w:w="1436"/>
        <w:gridCol w:w="1080"/>
        <w:gridCol w:w="720"/>
        <w:gridCol w:w="720"/>
        <w:gridCol w:w="720"/>
        <w:gridCol w:w="720"/>
        <w:gridCol w:w="1080"/>
      </w:tblGrid>
      <w:tr w:rsidR="00EA1035" w:rsidRPr="00D56244">
        <w:trPr>
          <w:trHeight w:val="250"/>
        </w:trPr>
        <w:tc>
          <w:tcPr>
            <w:tcW w:w="1804" w:type="dxa"/>
            <w:tcBorders>
              <w:top w:val="single" w:sz="6" w:space="0" w:color="auto"/>
              <w:left w:val="single" w:sz="6" w:space="0" w:color="auto"/>
              <w:bottom w:val="single" w:sz="6" w:space="0" w:color="auto"/>
              <w:right w:val="single" w:sz="6" w:space="0" w:color="auto"/>
            </w:tcBorders>
          </w:tcPr>
          <w:p w:rsidR="00EA1035" w:rsidRPr="00D56244" w:rsidRDefault="00EA1035" w:rsidP="00EA1035">
            <w:pPr>
              <w:autoSpaceDE w:val="0"/>
              <w:autoSpaceDN w:val="0"/>
              <w:adjustRightInd w:val="0"/>
              <w:spacing w:after="0"/>
              <w:jc w:val="left"/>
              <w:rPr>
                <w:rFonts w:ascii="Arial" w:hAnsi="Arial" w:cs="Arial"/>
              </w:rPr>
            </w:pPr>
            <w:r w:rsidRPr="00D56244">
              <w:rPr>
                <w:rFonts w:ascii="Arial" w:hAnsi="Arial" w:cs="Arial"/>
              </w:rPr>
              <w:t>Fishery</w:t>
            </w:r>
          </w:p>
        </w:tc>
        <w:tc>
          <w:tcPr>
            <w:tcW w:w="1436" w:type="dxa"/>
            <w:tcBorders>
              <w:top w:val="single" w:sz="6" w:space="0" w:color="auto"/>
              <w:left w:val="single" w:sz="6" w:space="0" w:color="auto"/>
              <w:bottom w:val="single" w:sz="6" w:space="0" w:color="auto"/>
              <w:right w:val="nil"/>
            </w:tcBorders>
          </w:tcPr>
          <w:p w:rsidR="00EA1035" w:rsidRPr="00D56244" w:rsidRDefault="00EA1035" w:rsidP="00EA1035">
            <w:pPr>
              <w:autoSpaceDE w:val="0"/>
              <w:autoSpaceDN w:val="0"/>
              <w:adjustRightInd w:val="0"/>
              <w:spacing w:after="0"/>
              <w:jc w:val="left"/>
              <w:rPr>
                <w:rFonts w:ascii="Arial" w:hAnsi="Arial" w:cs="Arial"/>
              </w:rPr>
            </w:pPr>
            <w:r w:rsidRPr="00D56244">
              <w:rPr>
                <w:rFonts w:ascii="Arial" w:hAnsi="Arial" w:cs="Arial"/>
              </w:rPr>
              <w:t>Months</w:t>
            </w:r>
          </w:p>
        </w:tc>
        <w:tc>
          <w:tcPr>
            <w:tcW w:w="1080"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SD22-28</w:t>
            </w:r>
          </w:p>
        </w:tc>
        <w:tc>
          <w:tcPr>
            <w:tcW w:w="720"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SD29</w:t>
            </w:r>
          </w:p>
        </w:tc>
        <w:tc>
          <w:tcPr>
            <w:tcW w:w="720"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SD30</w:t>
            </w:r>
          </w:p>
        </w:tc>
        <w:tc>
          <w:tcPr>
            <w:tcW w:w="720"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SD31</w:t>
            </w:r>
          </w:p>
        </w:tc>
        <w:tc>
          <w:tcPr>
            <w:tcW w:w="720"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SD32</w:t>
            </w:r>
          </w:p>
        </w:tc>
        <w:tc>
          <w:tcPr>
            <w:tcW w:w="1080" w:type="dxa"/>
            <w:tcBorders>
              <w:top w:val="single" w:sz="6" w:space="0" w:color="auto"/>
              <w:left w:val="single" w:sz="6" w:space="0" w:color="auto"/>
              <w:bottom w:val="single" w:sz="6" w:space="0" w:color="auto"/>
              <w:right w:val="single" w:sz="6" w:space="0" w:color="auto"/>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Total</w:t>
            </w:r>
          </w:p>
        </w:tc>
      </w:tr>
      <w:tr w:rsidR="00EA1035" w:rsidRPr="00D56244">
        <w:trPr>
          <w:trHeight w:val="250"/>
        </w:trPr>
        <w:tc>
          <w:tcPr>
            <w:tcW w:w="1804" w:type="dxa"/>
            <w:tcBorders>
              <w:top w:val="nil"/>
              <w:left w:val="single" w:sz="6" w:space="0" w:color="auto"/>
              <w:bottom w:val="nil"/>
              <w:right w:val="single" w:sz="6" w:space="0" w:color="auto"/>
            </w:tcBorders>
          </w:tcPr>
          <w:p w:rsidR="00EA1035" w:rsidRPr="00D56244" w:rsidRDefault="00EA1035" w:rsidP="00EA1035">
            <w:pPr>
              <w:autoSpaceDE w:val="0"/>
              <w:autoSpaceDN w:val="0"/>
              <w:adjustRightInd w:val="0"/>
              <w:spacing w:after="0"/>
              <w:jc w:val="left"/>
              <w:rPr>
                <w:rFonts w:ascii="Arial" w:hAnsi="Arial" w:cs="Arial"/>
              </w:rPr>
            </w:pPr>
            <w:r w:rsidRPr="00D56244">
              <w:rPr>
                <w:rFonts w:ascii="Arial" w:hAnsi="Arial" w:cs="Arial"/>
              </w:rPr>
              <w:t xml:space="preserve">Coastal </w:t>
            </w:r>
            <w:r w:rsidR="002F15EA">
              <w:rPr>
                <w:rFonts w:ascii="Arial" w:hAnsi="Arial" w:cs="Arial"/>
              </w:rPr>
              <w:t xml:space="preserve">fyke </w:t>
            </w:r>
            <w:r w:rsidRPr="00D56244">
              <w:rPr>
                <w:rFonts w:ascii="Arial" w:hAnsi="Arial" w:cs="Arial"/>
              </w:rPr>
              <w:t>net</w:t>
            </w:r>
          </w:p>
        </w:tc>
        <w:tc>
          <w:tcPr>
            <w:tcW w:w="1436" w:type="dxa"/>
            <w:tcBorders>
              <w:top w:val="nil"/>
              <w:left w:val="single" w:sz="6" w:space="0" w:color="auto"/>
              <w:bottom w:val="nil"/>
              <w:right w:val="nil"/>
            </w:tcBorders>
          </w:tcPr>
          <w:p w:rsidR="00EA1035" w:rsidRPr="00D56244" w:rsidRDefault="00EA1035" w:rsidP="00EA1035">
            <w:pPr>
              <w:autoSpaceDE w:val="0"/>
              <w:autoSpaceDN w:val="0"/>
              <w:adjustRightInd w:val="0"/>
              <w:spacing w:after="0"/>
              <w:jc w:val="left"/>
              <w:rPr>
                <w:rFonts w:ascii="Arial" w:hAnsi="Arial" w:cs="Arial"/>
              </w:rPr>
            </w:pPr>
            <w:r w:rsidRPr="00D56244">
              <w:rPr>
                <w:rFonts w:ascii="Arial" w:hAnsi="Arial" w:cs="Arial"/>
              </w:rPr>
              <w:t>5-8</w:t>
            </w:r>
          </w:p>
        </w:tc>
        <w:tc>
          <w:tcPr>
            <w:tcW w:w="1080" w:type="dxa"/>
            <w:tcBorders>
              <w:top w:val="nil"/>
              <w:left w:val="nil"/>
              <w:bottom w:val="nil"/>
              <w:right w:val="nil"/>
            </w:tcBorders>
          </w:tcPr>
          <w:p w:rsidR="00EA1035" w:rsidRPr="00D56244" w:rsidRDefault="00EA1035" w:rsidP="00EA1035">
            <w:pPr>
              <w:autoSpaceDE w:val="0"/>
              <w:autoSpaceDN w:val="0"/>
              <w:adjustRightInd w:val="0"/>
              <w:spacing w:after="0"/>
              <w:jc w:val="center"/>
              <w:rPr>
                <w:rFonts w:ascii="Arial" w:hAnsi="Arial" w:cs="Arial"/>
              </w:rPr>
            </w:pPr>
          </w:p>
        </w:tc>
        <w:tc>
          <w:tcPr>
            <w:tcW w:w="720" w:type="dxa"/>
            <w:tcBorders>
              <w:top w:val="nil"/>
              <w:left w:val="nil"/>
              <w:bottom w:val="single" w:sz="6" w:space="0" w:color="auto"/>
              <w:right w:val="nil"/>
            </w:tcBorders>
            <w:shd w:val="clear" w:color="auto" w:fill="CCCCCC"/>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400</w:t>
            </w:r>
          </w:p>
        </w:tc>
        <w:tc>
          <w:tcPr>
            <w:tcW w:w="720" w:type="dxa"/>
            <w:tcBorders>
              <w:top w:val="nil"/>
              <w:left w:val="nil"/>
              <w:bottom w:val="nil"/>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500</w:t>
            </w:r>
          </w:p>
        </w:tc>
        <w:tc>
          <w:tcPr>
            <w:tcW w:w="720" w:type="dxa"/>
            <w:tcBorders>
              <w:top w:val="nil"/>
              <w:left w:val="nil"/>
              <w:bottom w:val="nil"/>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500</w:t>
            </w:r>
          </w:p>
        </w:tc>
        <w:tc>
          <w:tcPr>
            <w:tcW w:w="720" w:type="dxa"/>
            <w:tcBorders>
              <w:top w:val="nil"/>
              <w:left w:val="nil"/>
              <w:bottom w:val="nil"/>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500</w:t>
            </w:r>
          </w:p>
        </w:tc>
        <w:tc>
          <w:tcPr>
            <w:tcW w:w="1080" w:type="dxa"/>
            <w:tcBorders>
              <w:top w:val="nil"/>
              <w:left w:val="single" w:sz="6" w:space="0" w:color="auto"/>
              <w:bottom w:val="nil"/>
              <w:right w:val="single" w:sz="6" w:space="0" w:color="auto"/>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1900</w:t>
            </w:r>
          </w:p>
        </w:tc>
      </w:tr>
      <w:tr w:rsidR="00EA1035" w:rsidRPr="00D56244">
        <w:trPr>
          <w:trHeight w:val="250"/>
        </w:trPr>
        <w:tc>
          <w:tcPr>
            <w:tcW w:w="1804" w:type="dxa"/>
            <w:tcBorders>
              <w:top w:val="single" w:sz="6" w:space="0" w:color="auto"/>
              <w:left w:val="single" w:sz="6" w:space="0" w:color="auto"/>
              <w:bottom w:val="single" w:sz="6" w:space="0" w:color="auto"/>
              <w:right w:val="single" w:sz="6" w:space="0" w:color="auto"/>
            </w:tcBorders>
          </w:tcPr>
          <w:p w:rsidR="00EA1035" w:rsidRPr="00D56244" w:rsidRDefault="00EA1035" w:rsidP="00EA1035">
            <w:pPr>
              <w:autoSpaceDE w:val="0"/>
              <w:autoSpaceDN w:val="0"/>
              <w:adjustRightInd w:val="0"/>
              <w:spacing w:after="0"/>
              <w:jc w:val="left"/>
              <w:rPr>
                <w:rFonts w:ascii="Arial" w:hAnsi="Arial" w:cs="Arial"/>
              </w:rPr>
            </w:pPr>
          </w:p>
        </w:tc>
        <w:tc>
          <w:tcPr>
            <w:tcW w:w="5396" w:type="dxa"/>
            <w:gridSpan w:val="6"/>
            <w:tcBorders>
              <w:top w:val="single" w:sz="6" w:space="0" w:color="auto"/>
              <w:left w:val="single" w:sz="6" w:space="0" w:color="auto"/>
              <w:bottom w:val="single" w:sz="6" w:space="0" w:color="auto"/>
              <w:right w:val="nil"/>
            </w:tcBorders>
          </w:tcPr>
          <w:p w:rsidR="00EA1035" w:rsidRPr="00D56244" w:rsidRDefault="00EA1035" w:rsidP="00EA1035">
            <w:pPr>
              <w:autoSpaceDE w:val="0"/>
              <w:autoSpaceDN w:val="0"/>
              <w:adjustRightInd w:val="0"/>
              <w:spacing w:after="0"/>
              <w:jc w:val="center"/>
              <w:rPr>
                <w:rFonts w:ascii="Arial" w:hAnsi="Arial" w:cs="Arial"/>
              </w:rPr>
            </w:pPr>
            <w:r w:rsidRPr="00D56244">
              <w:rPr>
                <w:rFonts w:ascii="Arial" w:hAnsi="Arial" w:cs="Arial"/>
              </w:rPr>
              <w:t>Samples marked as grey are optional</w:t>
            </w:r>
          </w:p>
        </w:tc>
        <w:tc>
          <w:tcPr>
            <w:tcW w:w="1080" w:type="dxa"/>
            <w:tcBorders>
              <w:top w:val="single" w:sz="6" w:space="0" w:color="auto"/>
              <w:left w:val="single" w:sz="6" w:space="0" w:color="auto"/>
              <w:bottom w:val="single" w:sz="6" w:space="0" w:color="auto"/>
              <w:right w:val="single" w:sz="6" w:space="0" w:color="auto"/>
            </w:tcBorders>
          </w:tcPr>
          <w:p w:rsidR="00EA1035" w:rsidRPr="00D56244" w:rsidRDefault="00EA1035" w:rsidP="00EA1035">
            <w:pPr>
              <w:autoSpaceDE w:val="0"/>
              <w:autoSpaceDN w:val="0"/>
              <w:adjustRightInd w:val="0"/>
              <w:spacing w:after="0"/>
              <w:jc w:val="center"/>
              <w:rPr>
                <w:rFonts w:ascii="Arial" w:hAnsi="Arial" w:cs="Arial"/>
              </w:rPr>
            </w:pPr>
          </w:p>
        </w:tc>
      </w:tr>
    </w:tbl>
    <w:p w:rsidR="00EA1035" w:rsidRPr="00D56244" w:rsidRDefault="00EA1035" w:rsidP="00EA1035">
      <w:pPr>
        <w:rPr>
          <w:sz w:val="24"/>
          <w:szCs w:val="24"/>
        </w:rPr>
      </w:pPr>
    </w:p>
    <w:p w:rsidR="00EA1035" w:rsidRPr="00D56244" w:rsidRDefault="00EA1035" w:rsidP="00EA1035">
      <w:pPr>
        <w:rPr>
          <w:b/>
          <w:sz w:val="24"/>
          <w:szCs w:val="24"/>
        </w:rPr>
      </w:pPr>
      <w:r w:rsidRPr="00D56244">
        <w:rPr>
          <w:b/>
          <w:sz w:val="24"/>
          <w:szCs w:val="24"/>
        </w:rPr>
        <w:lastRenderedPageBreak/>
        <w:t xml:space="preserve">The share of the various river-stocks in unsorted landings of salmon in the </w:t>
      </w:r>
      <w:smartTag w:uri="urn:schemas-microsoft-com:office:smarttags" w:element="place">
        <w:r w:rsidRPr="00D56244">
          <w:rPr>
            <w:b/>
            <w:sz w:val="24"/>
            <w:szCs w:val="24"/>
          </w:rPr>
          <w:t>Baltic Sea</w:t>
        </w:r>
      </w:smartTag>
      <w:r w:rsidRPr="00D56244">
        <w:rPr>
          <w:b/>
          <w:sz w:val="24"/>
          <w:szCs w:val="24"/>
        </w:rPr>
        <w:t xml:space="preserve"> with genetic stock composition analysis</w:t>
      </w:r>
    </w:p>
    <w:p w:rsidR="00EA1035" w:rsidRPr="00D56244" w:rsidRDefault="00EA1035" w:rsidP="00EA1035">
      <w:pPr>
        <w:rPr>
          <w:sz w:val="24"/>
          <w:szCs w:val="24"/>
        </w:rPr>
      </w:pPr>
      <w:r w:rsidRPr="00D56244">
        <w:rPr>
          <w:sz w:val="24"/>
          <w:szCs w:val="24"/>
        </w:rPr>
        <w:t xml:space="preserve">According to the Commission Decision </w:t>
      </w:r>
      <w:r w:rsidR="00342C59">
        <w:rPr>
          <w:sz w:val="24"/>
          <w:szCs w:val="24"/>
        </w:rPr>
        <w:t>2010/93/EU</w:t>
      </w:r>
      <w:r w:rsidRPr="00D56244">
        <w:rPr>
          <w:sz w:val="24"/>
          <w:szCs w:val="24"/>
        </w:rPr>
        <w:t xml:space="preserve">, section III.B.B1.1.(2) “[…] additional biological sampling programmes of the unsorted landings have to be carried out in order to estimate: (a) The share of the various stocks in these landings for […] salmon in the </w:t>
      </w:r>
      <w:smartTag w:uri="urn:schemas-microsoft-com:office:smarttags" w:element="place">
        <w:r w:rsidRPr="00D56244">
          <w:rPr>
            <w:sz w:val="24"/>
            <w:szCs w:val="24"/>
          </w:rPr>
          <w:t>Baltic Sea</w:t>
        </w:r>
      </w:smartTag>
      <w:r w:rsidRPr="00D56244">
        <w:rPr>
          <w:sz w:val="24"/>
          <w:szCs w:val="24"/>
        </w:rPr>
        <w:t xml:space="preserve">. The ICES WGBAST (WGBAST 2005, ICES 2006) has estimated the minimum sample sizes for the DNA analysis to obtain the stock and stock group proportions in the </w:t>
      </w:r>
      <w:smartTag w:uri="urn:schemas-microsoft-com:office:smarttags" w:element="PlaceName">
        <w:r w:rsidRPr="00D56244">
          <w:rPr>
            <w:sz w:val="24"/>
            <w:szCs w:val="24"/>
          </w:rPr>
          <w:t>Main</w:t>
        </w:r>
      </w:smartTag>
      <w:r w:rsidRPr="00D56244">
        <w:rPr>
          <w:sz w:val="24"/>
          <w:szCs w:val="24"/>
        </w:rPr>
        <w:t xml:space="preserve"> </w:t>
      </w:r>
      <w:smartTag w:uri="urn:schemas-microsoft-com:office:smarttags" w:element="PlaceType">
        <w:r w:rsidRPr="00D56244">
          <w:rPr>
            <w:sz w:val="24"/>
            <w:szCs w:val="24"/>
          </w:rPr>
          <w:t>Basin</w:t>
        </w:r>
      </w:smartTag>
      <w:r w:rsidRPr="00D56244">
        <w:rPr>
          <w:sz w:val="24"/>
          <w:szCs w:val="24"/>
        </w:rPr>
        <w:t xml:space="preserve"> and </w:t>
      </w:r>
      <w:smartTag w:uri="urn:schemas-microsoft-com:office:smarttags" w:element="place">
        <w:r w:rsidRPr="00D56244">
          <w:rPr>
            <w:sz w:val="24"/>
            <w:szCs w:val="24"/>
          </w:rPr>
          <w:t>Gulf of Bothnia</w:t>
        </w:r>
      </w:smartTag>
      <w:r w:rsidRPr="00D56244">
        <w:rPr>
          <w:sz w:val="24"/>
          <w:szCs w:val="24"/>
        </w:rPr>
        <w:t xml:space="preserve">. The calculations have been based on the probability intervals in the stock proportion estimates of stock groups from different assessment units. WGBAST recommended in all 1300 samples to be analysed from salmon catches in the following areas to cover the main fisheries targeted to </w:t>
      </w:r>
      <w:smartTag w:uri="urn:schemas-microsoft-com:office:smarttags" w:element="place">
        <w:r w:rsidRPr="00D56244">
          <w:rPr>
            <w:sz w:val="24"/>
            <w:szCs w:val="24"/>
          </w:rPr>
          <w:t>Gulf of Bothnia</w:t>
        </w:r>
      </w:smartTag>
      <w:r w:rsidR="002533B9">
        <w:rPr>
          <w:sz w:val="24"/>
          <w:szCs w:val="24"/>
        </w:rPr>
        <w:t xml:space="preserve"> salmon stocks (see text t</w:t>
      </w:r>
      <w:r w:rsidRPr="00D56244">
        <w:rPr>
          <w:sz w:val="24"/>
          <w:szCs w:val="24"/>
        </w:rPr>
        <w:t>able below). Regarding the sampling and analysis of catch composition has been co</w:t>
      </w:r>
      <w:r w:rsidR="0063739F">
        <w:rPr>
          <w:sz w:val="24"/>
          <w:szCs w:val="24"/>
        </w:rPr>
        <w:t>n</w:t>
      </w:r>
      <w:r w:rsidRPr="00D56244">
        <w:rPr>
          <w:sz w:val="24"/>
          <w:szCs w:val="24"/>
        </w:rPr>
        <w:t xml:space="preserve">firmed by bilateral agreements between </w:t>
      </w:r>
      <w:smartTag w:uri="urn:schemas-microsoft-com:office:smarttags" w:element="country-region">
        <w:r w:rsidRPr="00D56244">
          <w:rPr>
            <w:sz w:val="24"/>
            <w:szCs w:val="24"/>
          </w:rPr>
          <w:t>Finland</w:t>
        </w:r>
      </w:smartTag>
      <w:r w:rsidRPr="00D56244">
        <w:rPr>
          <w:sz w:val="24"/>
          <w:szCs w:val="24"/>
        </w:rPr>
        <w:t xml:space="preserve">, </w:t>
      </w:r>
      <w:smartTag w:uri="urn:schemas-microsoft-com:office:smarttags" w:element="country-region">
        <w:r w:rsidRPr="00D56244">
          <w:rPr>
            <w:sz w:val="24"/>
            <w:szCs w:val="24"/>
          </w:rPr>
          <w:t>Sweden</w:t>
        </w:r>
      </w:smartTag>
      <w:r w:rsidRPr="00D56244">
        <w:rPr>
          <w:sz w:val="24"/>
          <w:szCs w:val="24"/>
        </w:rPr>
        <w:t xml:space="preserve">, </w:t>
      </w:r>
      <w:smartTag w:uri="urn:schemas-microsoft-com:office:smarttags" w:element="country-region">
        <w:r w:rsidRPr="00D56244">
          <w:rPr>
            <w:sz w:val="24"/>
            <w:szCs w:val="24"/>
          </w:rPr>
          <w:t>Denmark</w:t>
        </w:r>
      </w:smartTag>
      <w:r w:rsidRPr="00D56244">
        <w:rPr>
          <w:sz w:val="24"/>
          <w:szCs w:val="24"/>
        </w:rPr>
        <w:t xml:space="preserve"> and </w:t>
      </w:r>
      <w:smartTag w:uri="urn:schemas-microsoft-com:office:smarttags" w:element="place">
        <w:smartTag w:uri="urn:schemas-microsoft-com:office:smarttags" w:element="country-region">
          <w:r w:rsidRPr="00D56244">
            <w:rPr>
              <w:sz w:val="24"/>
              <w:szCs w:val="24"/>
            </w:rPr>
            <w:t>Poland</w:t>
          </w:r>
        </w:smartTag>
      </w:smartTag>
      <w:r w:rsidR="000E06C0" w:rsidRPr="00D56244">
        <w:rPr>
          <w:sz w:val="24"/>
          <w:szCs w:val="24"/>
        </w:rPr>
        <w:t xml:space="preserve"> </w:t>
      </w:r>
      <w:r w:rsidR="000E06C0" w:rsidRPr="00E774F2">
        <w:rPr>
          <w:sz w:val="24"/>
          <w:szCs w:val="24"/>
        </w:rPr>
        <w:t xml:space="preserve">(see Annex </w:t>
      </w:r>
      <w:r w:rsidR="00E774F2" w:rsidRPr="00E774F2">
        <w:rPr>
          <w:sz w:val="24"/>
          <w:szCs w:val="24"/>
        </w:rPr>
        <w:t>III</w:t>
      </w:r>
      <w:r w:rsidR="000E06C0" w:rsidRPr="00E774F2">
        <w:rPr>
          <w:sz w:val="24"/>
          <w:szCs w:val="24"/>
        </w:rPr>
        <w:t>)</w:t>
      </w:r>
      <w:r w:rsidRPr="00E774F2">
        <w:rPr>
          <w:sz w:val="24"/>
          <w:szCs w:val="24"/>
        </w:rPr>
        <w:t>.</w:t>
      </w:r>
    </w:p>
    <w:p w:rsidR="00EA1035" w:rsidRPr="00D56244" w:rsidRDefault="004C4086" w:rsidP="00EA1035">
      <w:pPr>
        <w:rPr>
          <w:sz w:val="24"/>
          <w:szCs w:val="24"/>
        </w:rPr>
      </w:pPr>
      <w:r w:rsidRPr="00D56244">
        <w:rPr>
          <w:sz w:val="24"/>
          <w:szCs w:val="24"/>
        </w:rPr>
        <w:t>The n</w:t>
      </w:r>
      <w:r w:rsidR="00EA1035" w:rsidRPr="00D56244">
        <w:rPr>
          <w:sz w:val="24"/>
          <w:szCs w:val="24"/>
        </w:rPr>
        <w:t>umber</w:t>
      </w:r>
      <w:r w:rsidR="0063739F">
        <w:rPr>
          <w:sz w:val="24"/>
          <w:szCs w:val="24"/>
        </w:rPr>
        <w:t>s</w:t>
      </w:r>
      <w:r w:rsidR="00EA1035" w:rsidRPr="00D56244">
        <w:rPr>
          <w:sz w:val="24"/>
          <w:szCs w:val="24"/>
        </w:rPr>
        <w:t xml:space="preserve"> of salmon individuals </w:t>
      </w:r>
      <w:r w:rsidRPr="00D56244">
        <w:rPr>
          <w:sz w:val="24"/>
          <w:szCs w:val="24"/>
        </w:rPr>
        <w:t xml:space="preserve">planned </w:t>
      </w:r>
      <w:r w:rsidR="00EA1035" w:rsidRPr="00D56244">
        <w:rPr>
          <w:sz w:val="24"/>
          <w:szCs w:val="24"/>
        </w:rPr>
        <w:t xml:space="preserve">to be sampled by season, fishery, gear and ICES </w:t>
      </w:r>
      <w:r w:rsidRPr="00D56244">
        <w:rPr>
          <w:sz w:val="24"/>
          <w:szCs w:val="24"/>
        </w:rPr>
        <w:t>s</w:t>
      </w:r>
      <w:r w:rsidR="00EA1035" w:rsidRPr="00D56244">
        <w:rPr>
          <w:sz w:val="24"/>
          <w:szCs w:val="24"/>
        </w:rPr>
        <w:t>ubdivision for genetic stock composition analysis</w:t>
      </w:r>
      <w:r w:rsidR="0063739F">
        <w:rPr>
          <w:sz w:val="24"/>
          <w:szCs w:val="24"/>
        </w:rPr>
        <w:t xml:space="preserve"> are</w:t>
      </w:r>
      <w:r w:rsidRPr="00D56244">
        <w:rPr>
          <w:sz w:val="24"/>
          <w:szCs w:val="24"/>
        </w:rPr>
        <w:t xml:space="preserve"> presented below</w:t>
      </w:r>
      <w:r w:rsidR="00EA1035" w:rsidRPr="00D56244">
        <w:rPr>
          <w:sz w:val="24"/>
          <w:szCs w:val="24"/>
        </w:rPr>
        <w:t>.</w:t>
      </w:r>
    </w:p>
    <w:tbl>
      <w:tblPr>
        <w:tblW w:w="0" w:type="auto"/>
        <w:tblInd w:w="108" w:type="dxa"/>
        <w:tblLayout w:type="fixed"/>
        <w:tblLook w:val="0000"/>
      </w:tblPr>
      <w:tblGrid>
        <w:gridCol w:w="1980"/>
        <w:gridCol w:w="1260"/>
        <w:gridCol w:w="1257"/>
        <w:gridCol w:w="1263"/>
        <w:gridCol w:w="1260"/>
        <w:gridCol w:w="1260"/>
      </w:tblGrid>
      <w:tr w:rsidR="00EA1035" w:rsidRPr="00D56244">
        <w:trPr>
          <w:trHeight w:val="250"/>
        </w:trPr>
        <w:tc>
          <w:tcPr>
            <w:tcW w:w="1980" w:type="dxa"/>
            <w:tcBorders>
              <w:top w:val="single" w:sz="6" w:space="0" w:color="auto"/>
              <w:left w:val="single" w:sz="6" w:space="0" w:color="auto"/>
              <w:bottom w:val="single" w:sz="6" w:space="0" w:color="auto"/>
              <w:right w:val="single" w:sz="6" w:space="0" w:color="auto"/>
            </w:tcBorders>
          </w:tcPr>
          <w:p w:rsidR="00EA1035" w:rsidRPr="00D56244" w:rsidRDefault="00EA1035" w:rsidP="00EA1035">
            <w:pPr>
              <w:autoSpaceDE w:val="0"/>
              <w:autoSpaceDN w:val="0"/>
              <w:adjustRightInd w:val="0"/>
              <w:rPr>
                <w:rFonts w:ascii="Arial" w:hAnsi="Arial" w:cs="Arial"/>
              </w:rPr>
            </w:pPr>
            <w:r w:rsidRPr="00D56244">
              <w:rPr>
                <w:rFonts w:ascii="Arial" w:hAnsi="Arial" w:cs="Arial"/>
              </w:rPr>
              <w:t>Fishery</w:t>
            </w:r>
          </w:p>
        </w:tc>
        <w:tc>
          <w:tcPr>
            <w:tcW w:w="1260" w:type="dxa"/>
            <w:tcBorders>
              <w:top w:val="single" w:sz="6" w:space="0" w:color="auto"/>
              <w:left w:val="single" w:sz="6" w:space="0" w:color="auto"/>
              <w:bottom w:val="single" w:sz="6" w:space="0" w:color="auto"/>
              <w:right w:val="nil"/>
            </w:tcBorders>
          </w:tcPr>
          <w:p w:rsidR="00EA1035" w:rsidRPr="00D56244" w:rsidRDefault="00EA1035" w:rsidP="00EA1035">
            <w:pPr>
              <w:autoSpaceDE w:val="0"/>
              <w:autoSpaceDN w:val="0"/>
              <w:adjustRightInd w:val="0"/>
              <w:rPr>
                <w:rFonts w:ascii="Arial" w:hAnsi="Arial" w:cs="Arial"/>
              </w:rPr>
            </w:pPr>
            <w:r w:rsidRPr="00D56244">
              <w:rPr>
                <w:rFonts w:ascii="Arial" w:hAnsi="Arial" w:cs="Arial"/>
              </w:rPr>
              <w:t>Months</w:t>
            </w:r>
          </w:p>
        </w:tc>
        <w:tc>
          <w:tcPr>
            <w:tcW w:w="1257"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22-28</w:t>
            </w:r>
          </w:p>
        </w:tc>
        <w:tc>
          <w:tcPr>
            <w:tcW w:w="1263"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29</w:t>
            </w:r>
          </w:p>
        </w:tc>
        <w:tc>
          <w:tcPr>
            <w:tcW w:w="1260"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31</w:t>
            </w:r>
          </w:p>
        </w:tc>
        <w:tc>
          <w:tcPr>
            <w:tcW w:w="1260" w:type="dxa"/>
            <w:tcBorders>
              <w:top w:val="single" w:sz="6" w:space="0" w:color="auto"/>
              <w:left w:val="single" w:sz="6" w:space="0" w:color="auto"/>
              <w:bottom w:val="single" w:sz="6" w:space="0" w:color="auto"/>
              <w:right w:val="single" w:sz="6" w:space="0" w:color="auto"/>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Total</w:t>
            </w:r>
          </w:p>
        </w:tc>
      </w:tr>
      <w:tr w:rsidR="00EA1035" w:rsidRPr="00D56244">
        <w:trPr>
          <w:trHeight w:val="250"/>
        </w:trPr>
        <w:tc>
          <w:tcPr>
            <w:tcW w:w="1980" w:type="dxa"/>
            <w:tcBorders>
              <w:top w:val="nil"/>
              <w:left w:val="single" w:sz="6" w:space="0" w:color="auto"/>
              <w:bottom w:val="nil"/>
              <w:right w:val="single" w:sz="6" w:space="0" w:color="auto"/>
            </w:tcBorders>
          </w:tcPr>
          <w:p w:rsidR="00EA1035" w:rsidRPr="00D56244" w:rsidRDefault="00EA1035" w:rsidP="00EA1035">
            <w:pPr>
              <w:autoSpaceDE w:val="0"/>
              <w:autoSpaceDN w:val="0"/>
              <w:adjustRightInd w:val="0"/>
              <w:rPr>
                <w:rFonts w:ascii="Arial" w:hAnsi="Arial" w:cs="Arial"/>
              </w:rPr>
            </w:pPr>
            <w:r w:rsidRPr="00D56244">
              <w:rPr>
                <w:rFonts w:ascii="Arial" w:hAnsi="Arial" w:cs="Arial"/>
              </w:rPr>
              <w:t>Off-shore longline*</w:t>
            </w:r>
          </w:p>
        </w:tc>
        <w:tc>
          <w:tcPr>
            <w:tcW w:w="1260" w:type="dxa"/>
            <w:tcBorders>
              <w:top w:val="nil"/>
              <w:left w:val="single" w:sz="6" w:space="0" w:color="auto"/>
              <w:bottom w:val="nil"/>
              <w:right w:val="nil"/>
            </w:tcBorders>
          </w:tcPr>
          <w:p w:rsidR="00EA1035" w:rsidRPr="00D56244" w:rsidRDefault="00EA1035" w:rsidP="00EA1035">
            <w:pPr>
              <w:autoSpaceDE w:val="0"/>
              <w:autoSpaceDN w:val="0"/>
              <w:adjustRightInd w:val="0"/>
              <w:rPr>
                <w:rFonts w:ascii="Arial" w:hAnsi="Arial" w:cs="Arial"/>
              </w:rPr>
            </w:pPr>
            <w:r w:rsidRPr="00D56244">
              <w:rPr>
                <w:rFonts w:ascii="Arial" w:hAnsi="Arial" w:cs="Arial"/>
              </w:rPr>
              <w:t>1-4 and</w:t>
            </w:r>
          </w:p>
          <w:p w:rsidR="00EA1035" w:rsidRPr="00D56244" w:rsidRDefault="00EA1035" w:rsidP="00EA1035">
            <w:pPr>
              <w:autoSpaceDE w:val="0"/>
              <w:autoSpaceDN w:val="0"/>
              <w:adjustRightInd w:val="0"/>
              <w:rPr>
                <w:rFonts w:ascii="Arial" w:hAnsi="Arial" w:cs="Arial"/>
              </w:rPr>
            </w:pPr>
            <w:r w:rsidRPr="00D56244">
              <w:rPr>
                <w:rFonts w:ascii="Arial" w:hAnsi="Arial" w:cs="Arial"/>
              </w:rPr>
              <w:t>9-12</w:t>
            </w:r>
          </w:p>
        </w:tc>
        <w:tc>
          <w:tcPr>
            <w:tcW w:w="1257" w:type="dxa"/>
            <w:tcBorders>
              <w:top w:val="single" w:sz="6" w:space="0" w:color="auto"/>
              <w:left w:val="nil"/>
              <w:bottom w:val="nil"/>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500*</w:t>
            </w:r>
          </w:p>
        </w:tc>
        <w:tc>
          <w:tcPr>
            <w:tcW w:w="1263" w:type="dxa"/>
            <w:tcBorders>
              <w:top w:val="nil"/>
              <w:left w:val="nil"/>
              <w:right w:val="nil"/>
            </w:tcBorders>
          </w:tcPr>
          <w:p w:rsidR="00EA1035" w:rsidRPr="00D56244" w:rsidRDefault="00EA1035" w:rsidP="00EA1035">
            <w:pPr>
              <w:autoSpaceDE w:val="0"/>
              <w:autoSpaceDN w:val="0"/>
              <w:adjustRightInd w:val="0"/>
              <w:jc w:val="center"/>
              <w:rPr>
                <w:rFonts w:ascii="Arial" w:hAnsi="Arial" w:cs="Arial"/>
              </w:rPr>
            </w:pPr>
          </w:p>
        </w:tc>
        <w:tc>
          <w:tcPr>
            <w:tcW w:w="1260" w:type="dxa"/>
            <w:tcBorders>
              <w:top w:val="nil"/>
              <w:left w:val="nil"/>
              <w:bottom w:val="nil"/>
              <w:right w:val="nil"/>
            </w:tcBorders>
          </w:tcPr>
          <w:p w:rsidR="00EA1035" w:rsidRPr="00D56244" w:rsidRDefault="00EA1035" w:rsidP="00EA1035">
            <w:pPr>
              <w:autoSpaceDE w:val="0"/>
              <w:autoSpaceDN w:val="0"/>
              <w:adjustRightInd w:val="0"/>
              <w:jc w:val="center"/>
              <w:rPr>
                <w:rFonts w:ascii="Arial" w:hAnsi="Arial" w:cs="Arial"/>
              </w:rPr>
            </w:pPr>
          </w:p>
        </w:tc>
        <w:tc>
          <w:tcPr>
            <w:tcW w:w="1260" w:type="dxa"/>
            <w:tcBorders>
              <w:top w:val="nil"/>
              <w:left w:val="single" w:sz="6" w:space="0" w:color="auto"/>
              <w:bottom w:val="nil"/>
              <w:right w:val="single" w:sz="6" w:space="0" w:color="auto"/>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500</w:t>
            </w:r>
          </w:p>
        </w:tc>
      </w:tr>
      <w:tr w:rsidR="00EA1035" w:rsidRPr="00D56244">
        <w:trPr>
          <w:trHeight w:val="250"/>
        </w:trPr>
        <w:tc>
          <w:tcPr>
            <w:tcW w:w="1980" w:type="dxa"/>
            <w:tcBorders>
              <w:top w:val="nil"/>
              <w:left w:val="single" w:sz="6" w:space="0" w:color="auto"/>
              <w:bottom w:val="nil"/>
              <w:right w:val="single" w:sz="6" w:space="0" w:color="auto"/>
            </w:tcBorders>
          </w:tcPr>
          <w:p w:rsidR="00EA1035" w:rsidRPr="00D56244" w:rsidRDefault="00EA1035" w:rsidP="00EA1035">
            <w:pPr>
              <w:autoSpaceDE w:val="0"/>
              <w:autoSpaceDN w:val="0"/>
              <w:adjustRightInd w:val="0"/>
              <w:rPr>
                <w:rFonts w:ascii="Arial" w:hAnsi="Arial" w:cs="Arial"/>
              </w:rPr>
            </w:pPr>
            <w:r w:rsidRPr="00D56244">
              <w:rPr>
                <w:rFonts w:ascii="Arial" w:hAnsi="Arial" w:cs="Arial"/>
              </w:rPr>
              <w:t xml:space="preserve">Coastal </w:t>
            </w:r>
            <w:r w:rsidR="002F15EA">
              <w:rPr>
                <w:rFonts w:ascii="Arial" w:hAnsi="Arial" w:cs="Arial"/>
              </w:rPr>
              <w:t>fyke</w:t>
            </w:r>
            <w:r w:rsidR="00295B3C">
              <w:rPr>
                <w:rFonts w:ascii="Arial" w:hAnsi="Arial" w:cs="Arial"/>
              </w:rPr>
              <w:t xml:space="preserve"> </w:t>
            </w:r>
            <w:r w:rsidRPr="00D56244">
              <w:rPr>
                <w:rFonts w:ascii="Arial" w:hAnsi="Arial" w:cs="Arial"/>
              </w:rPr>
              <w:t>net</w:t>
            </w:r>
          </w:p>
        </w:tc>
        <w:tc>
          <w:tcPr>
            <w:tcW w:w="1260" w:type="dxa"/>
            <w:tcBorders>
              <w:top w:val="nil"/>
              <w:left w:val="single" w:sz="6" w:space="0" w:color="auto"/>
              <w:bottom w:val="nil"/>
              <w:right w:val="nil"/>
            </w:tcBorders>
          </w:tcPr>
          <w:p w:rsidR="00EA1035" w:rsidRPr="00D56244" w:rsidRDefault="00EA1035" w:rsidP="00EA1035">
            <w:pPr>
              <w:autoSpaceDE w:val="0"/>
              <w:autoSpaceDN w:val="0"/>
              <w:adjustRightInd w:val="0"/>
              <w:rPr>
                <w:rFonts w:ascii="Arial" w:hAnsi="Arial" w:cs="Arial"/>
              </w:rPr>
            </w:pPr>
            <w:r w:rsidRPr="00D56244">
              <w:rPr>
                <w:rFonts w:ascii="Arial" w:hAnsi="Arial" w:cs="Arial"/>
              </w:rPr>
              <w:t>5-8</w:t>
            </w:r>
          </w:p>
        </w:tc>
        <w:tc>
          <w:tcPr>
            <w:tcW w:w="1257" w:type="dxa"/>
            <w:tcBorders>
              <w:top w:val="nil"/>
              <w:left w:val="nil"/>
              <w:bottom w:val="nil"/>
              <w:right w:val="nil"/>
            </w:tcBorders>
          </w:tcPr>
          <w:p w:rsidR="00EA1035" w:rsidRPr="00D56244" w:rsidRDefault="00EA1035" w:rsidP="00EA1035">
            <w:pPr>
              <w:autoSpaceDE w:val="0"/>
              <w:autoSpaceDN w:val="0"/>
              <w:adjustRightInd w:val="0"/>
              <w:jc w:val="center"/>
              <w:rPr>
                <w:rFonts w:ascii="Arial" w:hAnsi="Arial" w:cs="Arial"/>
              </w:rPr>
            </w:pPr>
          </w:p>
        </w:tc>
        <w:tc>
          <w:tcPr>
            <w:tcW w:w="1263" w:type="dxa"/>
            <w:tcBorders>
              <w:top w:val="nil"/>
              <w:left w:val="nil"/>
              <w:bottom w:val="single" w:sz="6" w:space="0" w:color="auto"/>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400</w:t>
            </w:r>
          </w:p>
        </w:tc>
        <w:tc>
          <w:tcPr>
            <w:tcW w:w="1260" w:type="dxa"/>
            <w:tcBorders>
              <w:top w:val="nil"/>
              <w:left w:val="nil"/>
              <w:bottom w:val="nil"/>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400</w:t>
            </w:r>
          </w:p>
        </w:tc>
        <w:tc>
          <w:tcPr>
            <w:tcW w:w="1260" w:type="dxa"/>
            <w:tcBorders>
              <w:top w:val="nil"/>
              <w:left w:val="single" w:sz="6" w:space="0" w:color="auto"/>
              <w:bottom w:val="nil"/>
              <w:right w:val="single" w:sz="6" w:space="0" w:color="auto"/>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800</w:t>
            </w:r>
          </w:p>
        </w:tc>
      </w:tr>
      <w:tr w:rsidR="00EA1035" w:rsidRPr="00D56244">
        <w:trPr>
          <w:trHeight w:val="250"/>
        </w:trPr>
        <w:tc>
          <w:tcPr>
            <w:tcW w:w="1980" w:type="dxa"/>
            <w:tcBorders>
              <w:top w:val="single" w:sz="6" w:space="0" w:color="auto"/>
              <w:left w:val="single" w:sz="6" w:space="0" w:color="auto"/>
              <w:bottom w:val="single" w:sz="6" w:space="0" w:color="auto"/>
              <w:right w:val="single" w:sz="6" w:space="0" w:color="auto"/>
            </w:tcBorders>
          </w:tcPr>
          <w:p w:rsidR="00EA1035" w:rsidRPr="00D56244" w:rsidRDefault="00EA1035" w:rsidP="00EA1035">
            <w:pPr>
              <w:autoSpaceDE w:val="0"/>
              <w:autoSpaceDN w:val="0"/>
              <w:adjustRightInd w:val="0"/>
              <w:jc w:val="right"/>
              <w:rPr>
                <w:rFonts w:ascii="Arial" w:hAnsi="Arial" w:cs="Arial"/>
              </w:rPr>
            </w:pPr>
          </w:p>
        </w:tc>
        <w:tc>
          <w:tcPr>
            <w:tcW w:w="1260" w:type="dxa"/>
            <w:tcBorders>
              <w:top w:val="single" w:sz="6" w:space="0" w:color="auto"/>
              <w:left w:val="single" w:sz="6" w:space="0" w:color="auto"/>
              <w:bottom w:val="single" w:sz="6" w:space="0" w:color="auto"/>
              <w:right w:val="nil"/>
            </w:tcBorders>
          </w:tcPr>
          <w:p w:rsidR="00EA1035" w:rsidRPr="00D56244" w:rsidRDefault="00EA1035" w:rsidP="00EA1035">
            <w:pPr>
              <w:autoSpaceDE w:val="0"/>
              <w:autoSpaceDN w:val="0"/>
              <w:adjustRightInd w:val="0"/>
              <w:rPr>
                <w:rFonts w:ascii="Arial" w:hAnsi="Arial" w:cs="Arial"/>
              </w:rPr>
            </w:pPr>
            <w:r w:rsidRPr="00D56244">
              <w:rPr>
                <w:rFonts w:ascii="Arial" w:hAnsi="Arial" w:cs="Arial"/>
              </w:rPr>
              <w:t>Total</w:t>
            </w:r>
          </w:p>
        </w:tc>
        <w:tc>
          <w:tcPr>
            <w:tcW w:w="1257"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500</w:t>
            </w:r>
          </w:p>
        </w:tc>
        <w:tc>
          <w:tcPr>
            <w:tcW w:w="1263"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400</w:t>
            </w:r>
          </w:p>
        </w:tc>
        <w:tc>
          <w:tcPr>
            <w:tcW w:w="1260" w:type="dxa"/>
            <w:tcBorders>
              <w:top w:val="single" w:sz="6" w:space="0" w:color="auto"/>
              <w:left w:val="nil"/>
              <w:bottom w:val="single" w:sz="6" w:space="0" w:color="auto"/>
              <w:right w:val="nil"/>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400</w:t>
            </w:r>
          </w:p>
        </w:tc>
        <w:tc>
          <w:tcPr>
            <w:tcW w:w="1260" w:type="dxa"/>
            <w:tcBorders>
              <w:top w:val="single" w:sz="6" w:space="0" w:color="auto"/>
              <w:left w:val="single" w:sz="6" w:space="0" w:color="auto"/>
              <w:bottom w:val="single" w:sz="6" w:space="0" w:color="auto"/>
              <w:right w:val="single" w:sz="6" w:space="0" w:color="auto"/>
            </w:tcBorders>
          </w:tcPr>
          <w:p w:rsidR="00EA1035" w:rsidRPr="00D56244" w:rsidRDefault="00EA1035" w:rsidP="00EA1035">
            <w:pPr>
              <w:autoSpaceDE w:val="0"/>
              <w:autoSpaceDN w:val="0"/>
              <w:adjustRightInd w:val="0"/>
              <w:jc w:val="center"/>
              <w:rPr>
                <w:rFonts w:ascii="Arial" w:hAnsi="Arial" w:cs="Arial"/>
              </w:rPr>
            </w:pPr>
            <w:r w:rsidRPr="00D56244">
              <w:rPr>
                <w:rFonts w:ascii="Arial" w:hAnsi="Arial" w:cs="Arial"/>
              </w:rPr>
              <w:t>1300</w:t>
            </w:r>
          </w:p>
        </w:tc>
      </w:tr>
    </w:tbl>
    <w:p w:rsidR="00EA1035" w:rsidRPr="00D56244" w:rsidRDefault="00EA1035" w:rsidP="00EA1035">
      <w:pPr>
        <w:ind w:firstLine="720"/>
        <w:rPr>
          <w:rFonts w:ascii="Arial" w:hAnsi="Arial" w:cs="Arial"/>
        </w:rPr>
      </w:pPr>
      <w:r w:rsidRPr="00D56244">
        <w:rPr>
          <w:rFonts w:ascii="Arial" w:hAnsi="Arial" w:cs="Arial"/>
        </w:rPr>
        <w:t>*) A stratified sample from SWE, DEN and POL samples</w:t>
      </w:r>
    </w:p>
    <w:p w:rsidR="002A2507" w:rsidRPr="00D56244" w:rsidRDefault="002A2507" w:rsidP="002A2507">
      <w:pPr>
        <w:rPr>
          <w:sz w:val="24"/>
          <w:szCs w:val="24"/>
        </w:rPr>
      </w:pPr>
    </w:p>
    <w:p w:rsidR="00571820" w:rsidRPr="00D56244" w:rsidRDefault="00571820" w:rsidP="00571820">
      <w:pPr>
        <w:rPr>
          <w:sz w:val="24"/>
          <w:szCs w:val="24"/>
        </w:rPr>
      </w:pPr>
      <w:r w:rsidRPr="00D56244">
        <w:rPr>
          <w:b/>
          <w:sz w:val="24"/>
          <w:szCs w:val="24"/>
        </w:rPr>
        <w:t>FYK_FWS_&gt;0_0_0</w:t>
      </w:r>
    </w:p>
    <w:p w:rsidR="002B7438" w:rsidRPr="002B7438" w:rsidRDefault="002B7438" w:rsidP="002B7438">
      <w:pPr>
        <w:rPr>
          <w:sz w:val="24"/>
          <w:szCs w:val="24"/>
        </w:rPr>
      </w:pPr>
      <w:r w:rsidRPr="002B7438">
        <w:rPr>
          <w:sz w:val="24"/>
          <w:szCs w:val="24"/>
        </w:rPr>
        <w:t xml:space="preserve">Whitefish stock consists of </w:t>
      </w:r>
      <w:r w:rsidR="009231FD">
        <w:rPr>
          <w:sz w:val="24"/>
          <w:szCs w:val="24"/>
        </w:rPr>
        <w:t>sea-</w:t>
      </w:r>
      <w:r w:rsidR="009231FD" w:rsidRPr="002B7438">
        <w:rPr>
          <w:sz w:val="24"/>
          <w:szCs w:val="24"/>
        </w:rPr>
        <w:t>spawning</w:t>
      </w:r>
      <w:r w:rsidRPr="002B7438">
        <w:rPr>
          <w:sz w:val="24"/>
          <w:szCs w:val="24"/>
        </w:rPr>
        <w:t xml:space="preserve"> and anadromous forms, whose growth rate is different. The sampling </w:t>
      </w:r>
      <w:r w:rsidR="00047448">
        <w:rPr>
          <w:sz w:val="24"/>
          <w:szCs w:val="24"/>
        </w:rPr>
        <w:t>covers the</w:t>
      </w:r>
      <w:r w:rsidR="00047448" w:rsidRPr="002B7438">
        <w:rPr>
          <w:sz w:val="24"/>
          <w:szCs w:val="24"/>
        </w:rPr>
        <w:t xml:space="preserve"> main </w:t>
      </w:r>
      <w:r w:rsidR="00047448">
        <w:rPr>
          <w:sz w:val="24"/>
          <w:szCs w:val="24"/>
        </w:rPr>
        <w:t xml:space="preserve">fishing </w:t>
      </w:r>
      <w:r w:rsidRPr="002B7438">
        <w:rPr>
          <w:sz w:val="24"/>
          <w:szCs w:val="24"/>
        </w:rPr>
        <w:t xml:space="preserve">season May-October and both forms. The total number of </w:t>
      </w:r>
      <w:r w:rsidR="00047448">
        <w:rPr>
          <w:sz w:val="24"/>
          <w:szCs w:val="24"/>
        </w:rPr>
        <w:t xml:space="preserve">sampled </w:t>
      </w:r>
      <w:r w:rsidRPr="002B7438">
        <w:rPr>
          <w:sz w:val="24"/>
          <w:szCs w:val="24"/>
        </w:rPr>
        <w:t xml:space="preserve">trips (9) is based on the minimum rule of 1 trip/month/season and </w:t>
      </w:r>
      <w:r w:rsidR="00342C59">
        <w:rPr>
          <w:sz w:val="24"/>
          <w:szCs w:val="24"/>
        </w:rPr>
        <w:t>subdivision</w:t>
      </w:r>
      <w:r w:rsidRPr="002B7438">
        <w:rPr>
          <w:sz w:val="24"/>
          <w:szCs w:val="24"/>
        </w:rPr>
        <w:t xml:space="preserve"> and the number of length measures (75) on the rule of 5 times the average number of length-classes (1 cm) in each sample.</w:t>
      </w:r>
    </w:p>
    <w:p w:rsidR="002B7438" w:rsidRDefault="002B7438" w:rsidP="002B7438">
      <w:pPr>
        <w:rPr>
          <w:sz w:val="24"/>
          <w:szCs w:val="24"/>
        </w:rPr>
      </w:pPr>
      <w:r w:rsidRPr="002B7438">
        <w:rPr>
          <w:sz w:val="24"/>
          <w:szCs w:val="24"/>
        </w:rPr>
        <w:t xml:space="preserve">Perch and pike-perch are sampled in April-June from the </w:t>
      </w:r>
      <w:r w:rsidR="009231FD" w:rsidRPr="002B7438">
        <w:rPr>
          <w:sz w:val="24"/>
          <w:szCs w:val="24"/>
        </w:rPr>
        <w:t>catches</w:t>
      </w:r>
      <w:r w:rsidR="009231FD">
        <w:rPr>
          <w:sz w:val="24"/>
          <w:szCs w:val="24"/>
        </w:rPr>
        <w:t xml:space="preserve"> of fyke </w:t>
      </w:r>
      <w:r w:rsidRPr="002B7438">
        <w:rPr>
          <w:sz w:val="24"/>
          <w:szCs w:val="24"/>
        </w:rPr>
        <w:t xml:space="preserve">nets in SD 29 and 30. The </w:t>
      </w:r>
      <w:r w:rsidR="008A1BDC">
        <w:rPr>
          <w:sz w:val="24"/>
          <w:szCs w:val="24"/>
        </w:rPr>
        <w:t xml:space="preserve">total </w:t>
      </w:r>
      <w:r w:rsidRPr="002B7438">
        <w:rPr>
          <w:sz w:val="24"/>
          <w:szCs w:val="24"/>
        </w:rPr>
        <w:t xml:space="preserve">number of sampled </w:t>
      </w:r>
      <w:r w:rsidR="008A1BDC" w:rsidRPr="002B7438">
        <w:rPr>
          <w:sz w:val="24"/>
          <w:szCs w:val="24"/>
        </w:rPr>
        <w:t xml:space="preserve">trips </w:t>
      </w:r>
      <w:r w:rsidRPr="002B7438">
        <w:rPr>
          <w:sz w:val="24"/>
          <w:szCs w:val="24"/>
        </w:rPr>
        <w:t>is 11 and is based on the distribution of catches to SDs and months</w:t>
      </w:r>
      <w:r w:rsidR="008A1BDC" w:rsidRPr="008A1BDC">
        <w:rPr>
          <w:sz w:val="24"/>
          <w:szCs w:val="24"/>
        </w:rPr>
        <w:t xml:space="preserve"> </w:t>
      </w:r>
      <w:r w:rsidR="008A1BDC" w:rsidRPr="002B7438">
        <w:rPr>
          <w:sz w:val="24"/>
          <w:szCs w:val="24"/>
        </w:rPr>
        <w:t xml:space="preserve">and the </w:t>
      </w:r>
      <w:r w:rsidR="008A1BDC">
        <w:rPr>
          <w:sz w:val="24"/>
          <w:szCs w:val="24"/>
        </w:rPr>
        <w:t xml:space="preserve">planned </w:t>
      </w:r>
      <w:r w:rsidR="008A1BDC" w:rsidRPr="002B7438">
        <w:rPr>
          <w:sz w:val="24"/>
          <w:szCs w:val="24"/>
        </w:rPr>
        <w:t xml:space="preserve">number of length measures </w:t>
      </w:r>
      <w:r w:rsidR="008A1BDC">
        <w:rPr>
          <w:sz w:val="24"/>
          <w:szCs w:val="24"/>
        </w:rPr>
        <w:t>per trip is</w:t>
      </w:r>
      <w:r w:rsidR="008A1BDC" w:rsidRPr="002B7438">
        <w:rPr>
          <w:sz w:val="24"/>
          <w:szCs w:val="24"/>
        </w:rPr>
        <w:t xml:space="preserve"> </w:t>
      </w:r>
      <w:r w:rsidR="008A1BDC">
        <w:rPr>
          <w:sz w:val="24"/>
          <w:szCs w:val="24"/>
        </w:rPr>
        <w:t>4</w:t>
      </w:r>
      <w:r w:rsidR="008A1BDC" w:rsidRPr="002B7438">
        <w:rPr>
          <w:sz w:val="24"/>
          <w:szCs w:val="24"/>
        </w:rPr>
        <w:t xml:space="preserve"> times the average number of lengt</w:t>
      </w:r>
      <w:r w:rsidR="008A1BDC">
        <w:rPr>
          <w:sz w:val="24"/>
          <w:szCs w:val="24"/>
        </w:rPr>
        <w:t>h-classes (1 cm) in samples</w:t>
      </w:r>
      <w:r w:rsidR="008A1BDC" w:rsidRPr="008A1BDC">
        <w:rPr>
          <w:sz w:val="24"/>
          <w:szCs w:val="24"/>
        </w:rPr>
        <w:t xml:space="preserve"> </w:t>
      </w:r>
      <w:r w:rsidR="008A1BDC">
        <w:rPr>
          <w:sz w:val="24"/>
          <w:szCs w:val="24"/>
        </w:rPr>
        <w:t>in previous years;</w:t>
      </w:r>
      <w:r w:rsidRPr="002B7438">
        <w:rPr>
          <w:sz w:val="24"/>
          <w:szCs w:val="24"/>
        </w:rPr>
        <w:t xml:space="preserve"> </w:t>
      </w:r>
      <w:r w:rsidR="008A1BDC">
        <w:rPr>
          <w:sz w:val="24"/>
          <w:szCs w:val="24"/>
        </w:rPr>
        <w:t xml:space="preserve">13 for perch </w:t>
      </w:r>
      <w:r w:rsidRPr="002B7438">
        <w:rPr>
          <w:sz w:val="24"/>
          <w:szCs w:val="24"/>
        </w:rPr>
        <w:t xml:space="preserve">and </w:t>
      </w:r>
      <w:r w:rsidR="008A1BDC">
        <w:rPr>
          <w:sz w:val="24"/>
          <w:szCs w:val="24"/>
        </w:rPr>
        <w:t xml:space="preserve">15 </w:t>
      </w:r>
      <w:r w:rsidRPr="002B7438">
        <w:rPr>
          <w:sz w:val="24"/>
          <w:szCs w:val="24"/>
        </w:rPr>
        <w:t xml:space="preserve">for pike-perch.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0"/>
        <w:gridCol w:w="950"/>
        <w:gridCol w:w="1080"/>
        <w:gridCol w:w="1080"/>
        <w:gridCol w:w="1080"/>
        <w:gridCol w:w="1080"/>
        <w:gridCol w:w="1620"/>
      </w:tblGrid>
      <w:tr w:rsidR="002B7438" w:rsidRPr="00D954F9">
        <w:trPr>
          <w:trHeight w:val="511"/>
        </w:trPr>
        <w:tc>
          <w:tcPr>
            <w:tcW w:w="1390" w:type="dxa"/>
          </w:tcPr>
          <w:p w:rsidR="002B7438" w:rsidRPr="00D954F9" w:rsidRDefault="002B7438" w:rsidP="002B7438">
            <w:pPr>
              <w:rPr>
                <w:sz w:val="24"/>
                <w:szCs w:val="24"/>
              </w:rPr>
            </w:pPr>
          </w:p>
        </w:tc>
        <w:tc>
          <w:tcPr>
            <w:tcW w:w="950" w:type="dxa"/>
          </w:tcPr>
          <w:p w:rsidR="002B7438" w:rsidRPr="00D954F9" w:rsidRDefault="002B7438" w:rsidP="009231FD">
            <w:pPr>
              <w:jc w:val="center"/>
              <w:rPr>
                <w:sz w:val="24"/>
                <w:szCs w:val="24"/>
              </w:rPr>
            </w:pPr>
            <w:r w:rsidRPr="00D954F9">
              <w:rPr>
                <w:sz w:val="24"/>
                <w:szCs w:val="24"/>
              </w:rPr>
              <w:t>Months</w:t>
            </w:r>
          </w:p>
        </w:tc>
        <w:tc>
          <w:tcPr>
            <w:tcW w:w="1080" w:type="dxa"/>
          </w:tcPr>
          <w:p w:rsidR="002B7438" w:rsidRPr="00D954F9" w:rsidRDefault="009231FD" w:rsidP="009231FD">
            <w:pPr>
              <w:jc w:val="center"/>
              <w:rPr>
                <w:sz w:val="24"/>
                <w:szCs w:val="24"/>
              </w:rPr>
            </w:pPr>
            <w:r>
              <w:rPr>
                <w:sz w:val="24"/>
                <w:szCs w:val="24"/>
              </w:rPr>
              <w:t xml:space="preserve">SD </w:t>
            </w:r>
            <w:r w:rsidR="002B7438" w:rsidRPr="00D954F9">
              <w:rPr>
                <w:sz w:val="24"/>
                <w:szCs w:val="24"/>
              </w:rPr>
              <w:t>29</w:t>
            </w:r>
          </w:p>
        </w:tc>
        <w:tc>
          <w:tcPr>
            <w:tcW w:w="1080" w:type="dxa"/>
          </w:tcPr>
          <w:p w:rsidR="002B7438" w:rsidRPr="00D954F9" w:rsidRDefault="009231FD" w:rsidP="009231FD">
            <w:pPr>
              <w:jc w:val="center"/>
              <w:rPr>
                <w:sz w:val="24"/>
                <w:szCs w:val="24"/>
              </w:rPr>
            </w:pPr>
            <w:r>
              <w:rPr>
                <w:sz w:val="24"/>
                <w:szCs w:val="24"/>
              </w:rPr>
              <w:t xml:space="preserve">SD </w:t>
            </w:r>
            <w:r w:rsidR="002B7438" w:rsidRPr="00D954F9">
              <w:rPr>
                <w:sz w:val="24"/>
                <w:szCs w:val="24"/>
              </w:rPr>
              <w:t>30</w:t>
            </w:r>
          </w:p>
        </w:tc>
        <w:tc>
          <w:tcPr>
            <w:tcW w:w="1080" w:type="dxa"/>
          </w:tcPr>
          <w:p w:rsidR="002B7438" w:rsidRPr="00D954F9" w:rsidRDefault="009231FD" w:rsidP="009231FD">
            <w:pPr>
              <w:jc w:val="center"/>
              <w:rPr>
                <w:sz w:val="24"/>
                <w:szCs w:val="24"/>
              </w:rPr>
            </w:pPr>
            <w:r>
              <w:rPr>
                <w:sz w:val="24"/>
                <w:szCs w:val="24"/>
              </w:rPr>
              <w:t xml:space="preserve">SD </w:t>
            </w:r>
            <w:r w:rsidR="002B7438" w:rsidRPr="00D954F9">
              <w:rPr>
                <w:sz w:val="24"/>
                <w:szCs w:val="24"/>
              </w:rPr>
              <w:t>31</w:t>
            </w:r>
          </w:p>
        </w:tc>
        <w:tc>
          <w:tcPr>
            <w:tcW w:w="1080" w:type="dxa"/>
          </w:tcPr>
          <w:p w:rsidR="002B7438" w:rsidRPr="00D954F9" w:rsidRDefault="009231FD" w:rsidP="009231FD">
            <w:pPr>
              <w:jc w:val="center"/>
              <w:rPr>
                <w:sz w:val="24"/>
                <w:szCs w:val="24"/>
              </w:rPr>
            </w:pPr>
            <w:r>
              <w:rPr>
                <w:sz w:val="24"/>
                <w:szCs w:val="24"/>
              </w:rPr>
              <w:t xml:space="preserve">SD </w:t>
            </w:r>
            <w:r w:rsidR="002B7438" w:rsidRPr="00D954F9">
              <w:rPr>
                <w:sz w:val="24"/>
                <w:szCs w:val="24"/>
              </w:rPr>
              <w:t>32</w:t>
            </w:r>
          </w:p>
        </w:tc>
        <w:tc>
          <w:tcPr>
            <w:tcW w:w="1620" w:type="dxa"/>
          </w:tcPr>
          <w:p w:rsidR="002B7438" w:rsidRPr="00D954F9" w:rsidRDefault="002B7438" w:rsidP="009231FD">
            <w:pPr>
              <w:jc w:val="center"/>
              <w:rPr>
                <w:sz w:val="24"/>
                <w:szCs w:val="24"/>
              </w:rPr>
            </w:pPr>
            <w:r w:rsidRPr="00D954F9">
              <w:rPr>
                <w:sz w:val="24"/>
                <w:szCs w:val="24"/>
              </w:rPr>
              <w:t>Total</w:t>
            </w:r>
          </w:p>
        </w:tc>
      </w:tr>
      <w:tr w:rsidR="002B7438" w:rsidRPr="00D954F9">
        <w:tc>
          <w:tcPr>
            <w:tcW w:w="1390" w:type="dxa"/>
          </w:tcPr>
          <w:p w:rsidR="002B7438" w:rsidRPr="00D954F9" w:rsidRDefault="002B7438" w:rsidP="002B7438">
            <w:pPr>
              <w:rPr>
                <w:sz w:val="24"/>
                <w:szCs w:val="24"/>
              </w:rPr>
            </w:pPr>
            <w:r w:rsidRPr="00D954F9">
              <w:rPr>
                <w:sz w:val="24"/>
                <w:szCs w:val="24"/>
              </w:rPr>
              <w:t>Whitefish</w:t>
            </w:r>
          </w:p>
        </w:tc>
        <w:tc>
          <w:tcPr>
            <w:tcW w:w="950" w:type="dxa"/>
          </w:tcPr>
          <w:p w:rsidR="002B7438" w:rsidRPr="00D954F9" w:rsidRDefault="002B7438" w:rsidP="009231FD">
            <w:pPr>
              <w:jc w:val="center"/>
              <w:rPr>
                <w:sz w:val="24"/>
                <w:szCs w:val="24"/>
              </w:rPr>
            </w:pPr>
            <w:r w:rsidRPr="00D954F9">
              <w:rPr>
                <w:sz w:val="24"/>
                <w:szCs w:val="24"/>
              </w:rPr>
              <w:t>5-9</w:t>
            </w:r>
          </w:p>
        </w:tc>
        <w:tc>
          <w:tcPr>
            <w:tcW w:w="1080" w:type="dxa"/>
          </w:tcPr>
          <w:p w:rsidR="002B7438" w:rsidRPr="00D954F9" w:rsidRDefault="002B7438" w:rsidP="009231FD">
            <w:pPr>
              <w:jc w:val="center"/>
              <w:rPr>
                <w:sz w:val="24"/>
                <w:szCs w:val="24"/>
              </w:rPr>
            </w:pPr>
          </w:p>
        </w:tc>
        <w:tc>
          <w:tcPr>
            <w:tcW w:w="1080" w:type="dxa"/>
          </w:tcPr>
          <w:p w:rsidR="002B7438" w:rsidRPr="00D954F9" w:rsidRDefault="002B7438" w:rsidP="009231FD">
            <w:pPr>
              <w:jc w:val="center"/>
              <w:rPr>
                <w:sz w:val="24"/>
                <w:szCs w:val="24"/>
              </w:rPr>
            </w:pPr>
            <w:r w:rsidRPr="00D954F9">
              <w:rPr>
                <w:sz w:val="24"/>
                <w:szCs w:val="24"/>
              </w:rPr>
              <w:t>225</w:t>
            </w:r>
          </w:p>
        </w:tc>
        <w:tc>
          <w:tcPr>
            <w:tcW w:w="1080" w:type="dxa"/>
          </w:tcPr>
          <w:p w:rsidR="002B7438" w:rsidRPr="00D954F9" w:rsidRDefault="00501C9E" w:rsidP="009231FD">
            <w:pPr>
              <w:jc w:val="center"/>
              <w:rPr>
                <w:sz w:val="24"/>
                <w:szCs w:val="24"/>
              </w:rPr>
            </w:pPr>
            <w:r>
              <w:rPr>
                <w:sz w:val="24"/>
                <w:szCs w:val="24"/>
              </w:rPr>
              <w:t>450</w:t>
            </w:r>
          </w:p>
        </w:tc>
        <w:tc>
          <w:tcPr>
            <w:tcW w:w="1080" w:type="dxa"/>
          </w:tcPr>
          <w:p w:rsidR="002B7438" w:rsidRPr="00D954F9" w:rsidRDefault="002B7438" w:rsidP="009231FD">
            <w:pPr>
              <w:jc w:val="center"/>
              <w:rPr>
                <w:sz w:val="24"/>
                <w:szCs w:val="24"/>
              </w:rPr>
            </w:pPr>
          </w:p>
        </w:tc>
        <w:tc>
          <w:tcPr>
            <w:tcW w:w="1620" w:type="dxa"/>
          </w:tcPr>
          <w:p w:rsidR="002B7438" w:rsidRPr="00D954F9" w:rsidRDefault="002B7438" w:rsidP="009231FD">
            <w:pPr>
              <w:jc w:val="center"/>
              <w:rPr>
                <w:sz w:val="24"/>
                <w:szCs w:val="24"/>
              </w:rPr>
            </w:pPr>
            <w:r w:rsidRPr="00D954F9">
              <w:rPr>
                <w:sz w:val="24"/>
                <w:szCs w:val="24"/>
              </w:rPr>
              <w:t>675</w:t>
            </w:r>
          </w:p>
        </w:tc>
      </w:tr>
      <w:tr w:rsidR="002B7438" w:rsidRPr="00D954F9">
        <w:tc>
          <w:tcPr>
            <w:tcW w:w="1390" w:type="dxa"/>
          </w:tcPr>
          <w:p w:rsidR="002B7438" w:rsidRPr="00D954F9" w:rsidRDefault="002B7438" w:rsidP="002B7438">
            <w:pPr>
              <w:rPr>
                <w:sz w:val="24"/>
                <w:szCs w:val="24"/>
              </w:rPr>
            </w:pPr>
            <w:r w:rsidRPr="00D954F9">
              <w:rPr>
                <w:sz w:val="24"/>
                <w:szCs w:val="24"/>
              </w:rPr>
              <w:t>Perch</w:t>
            </w:r>
          </w:p>
        </w:tc>
        <w:tc>
          <w:tcPr>
            <w:tcW w:w="950" w:type="dxa"/>
          </w:tcPr>
          <w:p w:rsidR="002B7438" w:rsidRPr="00D954F9" w:rsidRDefault="002B7438" w:rsidP="009231FD">
            <w:pPr>
              <w:jc w:val="center"/>
              <w:rPr>
                <w:sz w:val="24"/>
                <w:szCs w:val="24"/>
              </w:rPr>
            </w:pPr>
            <w:r w:rsidRPr="00D954F9">
              <w:rPr>
                <w:sz w:val="24"/>
                <w:szCs w:val="24"/>
              </w:rPr>
              <w:t>4-6</w:t>
            </w:r>
          </w:p>
        </w:tc>
        <w:tc>
          <w:tcPr>
            <w:tcW w:w="1080" w:type="dxa"/>
          </w:tcPr>
          <w:p w:rsidR="002B7438" w:rsidRPr="00D954F9" w:rsidRDefault="002B7438" w:rsidP="009231FD">
            <w:pPr>
              <w:jc w:val="center"/>
              <w:rPr>
                <w:sz w:val="24"/>
                <w:szCs w:val="24"/>
              </w:rPr>
            </w:pPr>
            <w:r w:rsidRPr="00D954F9">
              <w:rPr>
                <w:sz w:val="24"/>
                <w:szCs w:val="24"/>
              </w:rPr>
              <w:t>300</w:t>
            </w:r>
          </w:p>
        </w:tc>
        <w:tc>
          <w:tcPr>
            <w:tcW w:w="1080" w:type="dxa"/>
          </w:tcPr>
          <w:p w:rsidR="002B7438" w:rsidRPr="00D954F9" w:rsidRDefault="002B7438" w:rsidP="009231FD">
            <w:pPr>
              <w:jc w:val="center"/>
              <w:rPr>
                <w:sz w:val="24"/>
                <w:szCs w:val="24"/>
              </w:rPr>
            </w:pPr>
            <w:r w:rsidRPr="00D954F9">
              <w:rPr>
                <w:sz w:val="24"/>
                <w:szCs w:val="24"/>
              </w:rPr>
              <w:t>300</w:t>
            </w:r>
          </w:p>
        </w:tc>
        <w:tc>
          <w:tcPr>
            <w:tcW w:w="1080" w:type="dxa"/>
          </w:tcPr>
          <w:p w:rsidR="002B7438" w:rsidRPr="00D954F9" w:rsidRDefault="002B7438" w:rsidP="009231FD">
            <w:pPr>
              <w:jc w:val="center"/>
              <w:rPr>
                <w:sz w:val="24"/>
                <w:szCs w:val="24"/>
              </w:rPr>
            </w:pPr>
          </w:p>
        </w:tc>
        <w:tc>
          <w:tcPr>
            <w:tcW w:w="1080" w:type="dxa"/>
          </w:tcPr>
          <w:p w:rsidR="002B7438" w:rsidRPr="00D954F9" w:rsidRDefault="002B7438" w:rsidP="009231FD">
            <w:pPr>
              <w:jc w:val="center"/>
              <w:rPr>
                <w:sz w:val="24"/>
                <w:szCs w:val="24"/>
              </w:rPr>
            </w:pPr>
          </w:p>
        </w:tc>
        <w:tc>
          <w:tcPr>
            <w:tcW w:w="1620" w:type="dxa"/>
          </w:tcPr>
          <w:p w:rsidR="002B7438" w:rsidRPr="00D954F9" w:rsidRDefault="002B7438" w:rsidP="009231FD">
            <w:pPr>
              <w:jc w:val="center"/>
              <w:rPr>
                <w:sz w:val="24"/>
                <w:szCs w:val="24"/>
              </w:rPr>
            </w:pPr>
            <w:r w:rsidRPr="00D954F9">
              <w:rPr>
                <w:sz w:val="24"/>
                <w:szCs w:val="24"/>
              </w:rPr>
              <w:t>600</w:t>
            </w:r>
          </w:p>
        </w:tc>
      </w:tr>
      <w:tr w:rsidR="002B7438" w:rsidRPr="00D954F9">
        <w:tc>
          <w:tcPr>
            <w:tcW w:w="1390" w:type="dxa"/>
          </w:tcPr>
          <w:p w:rsidR="002B7438" w:rsidRPr="00D954F9" w:rsidRDefault="002B7438" w:rsidP="002B7438">
            <w:pPr>
              <w:rPr>
                <w:sz w:val="24"/>
                <w:szCs w:val="24"/>
              </w:rPr>
            </w:pPr>
            <w:r w:rsidRPr="00D954F9">
              <w:rPr>
                <w:sz w:val="24"/>
                <w:szCs w:val="24"/>
              </w:rPr>
              <w:t>Pike-perch</w:t>
            </w:r>
          </w:p>
        </w:tc>
        <w:tc>
          <w:tcPr>
            <w:tcW w:w="950" w:type="dxa"/>
          </w:tcPr>
          <w:p w:rsidR="002B7438" w:rsidRPr="00D954F9" w:rsidRDefault="002B7438" w:rsidP="009231FD">
            <w:pPr>
              <w:jc w:val="center"/>
              <w:rPr>
                <w:sz w:val="24"/>
                <w:szCs w:val="24"/>
              </w:rPr>
            </w:pPr>
            <w:r w:rsidRPr="00D954F9">
              <w:rPr>
                <w:sz w:val="24"/>
                <w:szCs w:val="24"/>
              </w:rPr>
              <w:t>4-6</w:t>
            </w:r>
          </w:p>
        </w:tc>
        <w:tc>
          <w:tcPr>
            <w:tcW w:w="1080" w:type="dxa"/>
          </w:tcPr>
          <w:p w:rsidR="002B7438" w:rsidRPr="00D954F9" w:rsidRDefault="002B7438" w:rsidP="009231FD">
            <w:pPr>
              <w:jc w:val="center"/>
              <w:rPr>
                <w:sz w:val="24"/>
                <w:szCs w:val="24"/>
              </w:rPr>
            </w:pPr>
            <w:r w:rsidRPr="00D954F9">
              <w:rPr>
                <w:sz w:val="24"/>
                <w:szCs w:val="24"/>
              </w:rPr>
              <w:t>360</w:t>
            </w:r>
          </w:p>
        </w:tc>
        <w:tc>
          <w:tcPr>
            <w:tcW w:w="1080" w:type="dxa"/>
          </w:tcPr>
          <w:p w:rsidR="002B7438" w:rsidRPr="00D954F9" w:rsidRDefault="002B7438" w:rsidP="009231FD">
            <w:pPr>
              <w:jc w:val="center"/>
              <w:rPr>
                <w:sz w:val="24"/>
                <w:szCs w:val="24"/>
              </w:rPr>
            </w:pPr>
            <w:r w:rsidRPr="00D954F9">
              <w:rPr>
                <w:sz w:val="24"/>
                <w:szCs w:val="24"/>
              </w:rPr>
              <w:t>300</w:t>
            </w:r>
          </w:p>
        </w:tc>
        <w:tc>
          <w:tcPr>
            <w:tcW w:w="1080" w:type="dxa"/>
          </w:tcPr>
          <w:p w:rsidR="002B7438" w:rsidRPr="00D954F9" w:rsidRDefault="002B7438" w:rsidP="009231FD">
            <w:pPr>
              <w:jc w:val="center"/>
              <w:rPr>
                <w:sz w:val="24"/>
                <w:szCs w:val="24"/>
              </w:rPr>
            </w:pPr>
          </w:p>
        </w:tc>
        <w:tc>
          <w:tcPr>
            <w:tcW w:w="1080" w:type="dxa"/>
          </w:tcPr>
          <w:p w:rsidR="002B7438" w:rsidRPr="00D954F9" w:rsidRDefault="002B7438" w:rsidP="009231FD">
            <w:pPr>
              <w:jc w:val="center"/>
              <w:rPr>
                <w:sz w:val="24"/>
                <w:szCs w:val="24"/>
              </w:rPr>
            </w:pPr>
          </w:p>
        </w:tc>
        <w:tc>
          <w:tcPr>
            <w:tcW w:w="1620" w:type="dxa"/>
          </w:tcPr>
          <w:p w:rsidR="002B7438" w:rsidRPr="00D954F9" w:rsidRDefault="002B7438" w:rsidP="009231FD">
            <w:pPr>
              <w:jc w:val="center"/>
              <w:rPr>
                <w:sz w:val="24"/>
                <w:szCs w:val="24"/>
              </w:rPr>
            </w:pPr>
            <w:r w:rsidRPr="00D954F9">
              <w:rPr>
                <w:sz w:val="24"/>
                <w:szCs w:val="24"/>
              </w:rPr>
              <w:t>660</w:t>
            </w:r>
          </w:p>
        </w:tc>
      </w:tr>
    </w:tbl>
    <w:p w:rsidR="00571820" w:rsidRPr="00D56244" w:rsidRDefault="00571820" w:rsidP="002B7438">
      <w:pPr>
        <w:rPr>
          <w:sz w:val="24"/>
          <w:szCs w:val="24"/>
        </w:rPr>
      </w:pPr>
    </w:p>
    <w:p w:rsidR="00571820" w:rsidRPr="00D56244" w:rsidRDefault="00571820" w:rsidP="00571820">
      <w:pPr>
        <w:rPr>
          <w:sz w:val="24"/>
          <w:szCs w:val="24"/>
        </w:rPr>
      </w:pPr>
      <w:r w:rsidRPr="00D56244">
        <w:rPr>
          <w:b/>
          <w:sz w:val="24"/>
          <w:szCs w:val="24"/>
        </w:rPr>
        <w:t>FYK_SPF_&gt;0_0_0</w:t>
      </w:r>
    </w:p>
    <w:p w:rsidR="00EA0846" w:rsidRPr="00D56244" w:rsidRDefault="003B2EF0" w:rsidP="00EA0846">
      <w:pPr>
        <w:rPr>
          <w:sz w:val="24"/>
          <w:szCs w:val="24"/>
        </w:rPr>
      </w:pPr>
      <w:r w:rsidRPr="00D56244">
        <w:rPr>
          <w:sz w:val="24"/>
          <w:szCs w:val="24"/>
        </w:rPr>
        <w:t xml:space="preserve">The spawning fishery of herring in </w:t>
      </w:r>
      <w:smartTag w:uri="urn:schemas-microsoft-com:office:smarttags" w:element="place">
        <w:smartTag w:uri="urn:schemas-microsoft-com:office:smarttags" w:element="country-region">
          <w:r w:rsidRPr="00D56244">
            <w:rPr>
              <w:sz w:val="24"/>
              <w:szCs w:val="24"/>
            </w:rPr>
            <w:t>Finland</w:t>
          </w:r>
        </w:smartTag>
      </w:smartTag>
      <w:r w:rsidRPr="00D56244">
        <w:rPr>
          <w:sz w:val="24"/>
          <w:szCs w:val="24"/>
        </w:rPr>
        <w:t xml:space="preserve"> is conducted along coast in SD’s 29-32 by </w:t>
      </w:r>
      <w:r w:rsidR="002F15EA">
        <w:rPr>
          <w:sz w:val="24"/>
          <w:szCs w:val="24"/>
        </w:rPr>
        <w:t>fyke</w:t>
      </w:r>
      <w:r w:rsidRPr="00D56244">
        <w:rPr>
          <w:sz w:val="24"/>
          <w:szCs w:val="24"/>
        </w:rPr>
        <w:t xml:space="preserve"> nets (Metier </w:t>
      </w:r>
      <w:r w:rsidR="00610F46" w:rsidRPr="00D56244">
        <w:rPr>
          <w:sz w:val="24"/>
          <w:szCs w:val="24"/>
        </w:rPr>
        <w:t>’</w:t>
      </w:r>
      <w:r w:rsidRPr="00D56244">
        <w:rPr>
          <w:sz w:val="24"/>
          <w:szCs w:val="24"/>
        </w:rPr>
        <w:t>FYK_SP</w:t>
      </w:r>
      <w:r w:rsidR="00771020">
        <w:rPr>
          <w:sz w:val="24"/>
          <w:szCs w:val="24"/>
        </w:rPr>
        <w:t>F</w:t>
      </w:r>
      <w:r w:rsidRPr="00D56244">
        <w:rPr>
          <w:sz w:val="24"/>
          <w:szCs w:val="24"/>
        </w:rPr>
        <w:t>_</w:t>
      </w:r>
      <w:r w:rsidR="00771020">
        <w:rPr>
          <w:sz w:val="24"/>
          <w:szCs w:val="24"/>
        </w:rPr>
        <w:t>&gt;0</w:t>
      </w:r>
      <w:r w:rsidRPr="00D56244">
        <w:rPr>
          <w:sz w:val="24"/>
          <w:szCs w:val="24"/>
        </w:rPr>
        <w:t>_0_0</w:t>
      </w:r>
      <w:r w:rsidR="00610F46" w:rsidRPr="00D56244">
        <w:rPr>
          <w:sz w:val="24"/>
          <w:szCs w:val="24"/>
        </w:rPr>
        <w:t>’</w:t>
      </w:r>
      <w:r w:rsidRPr="00D56244">
        <w:rPr>
          <w:sz w:val="24"/>
          <w:szCs w:val="24"/>
        </w:rPr>
        <w:t xml:space="preserve">) during second and third year-quarters. The </w:t>
      </w:r>
      <w:r w:rsidRPr="00D56244">
        <w:rPr>
          <w:sz w:val="24"/>
          <w:szCs w:val="24"/>
        </w:rPr>
        <w:lastRenderedPageBreak/>
        <w:t>start and duration of spawning in spring are dependent on e.g. latitude. The fishery is targeting spawning components of three herring stocks in these four</w:t>
      </w:r>
      <w:r w:rsidR="00342C59">
        <w:rPr>
          <w:sz w:val="24"/>
          <w:szCs w:val="24"/>
        </w:rPr>
        <w:t xml:space="preserve"> ICES</w:t>
      </w:r>
      <w:r w:rsidRPr="00D56244">
        <w:rPr>
          <w:sz w:val="24"/>
          <w:szCs w:val="24"/>
        </w:rPr>
        <w:t xml:space="preserve"> subdivisions. The sampling is allocated to the subdivisions according to the fishing effort allocation to the three herring stocks (see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0"/>
        <w:gridCol w:w="3240"/>
        <w:gridCol w:w="1620"/>
        <w:gridCol w:w="1800"/>
      </w:tblGrid>
      <w:tr w:rsidR="00837BDB" w:rsidRPr="00F3165A" w:rsidTr="00F3165A">
        <w:tc>
          <w:tcPr>
            <w:tcW w:w="1620" w:type="dxa"/>
          </w:tcPr>
          <w:p w:rsidR="00837BDB" w:rsidRPr="00F3165A" w:rsidRDefault="00837BDB" w:rsidP="00837BDB">
            <w:pPr>
              <w:rPr>
                <w:sz w:val="24"/>
                <w:szCs w:val="24"/>
              </w:rPr>
            </w:pPr>
            <w:r w:rsidRPr="00F3165A">
              <w:rPr>
                <w:sz w:val="24"/>
                <w:szCs w:val="24"/>
              </w:rPr>
              <w:t>Fishing area</w:t>
            </w:r>
          </w:p>
        </w:tc>
        <w:tc>
          <w:tcPr>
            <w:tcW w:w="3240" w:type="dxa"/>
          </w:tcPr>
          <w:p w:rsidR="00837BDB" w:rsidRPr="00F3165A" w:rsidRDefault="00837BDB" w:rsidP="00837BDB">
            <w:pPr>
              <w:rPr>
                <w:sz w:val="24"/>
                <w:szCs w:val="24"/>
              </w:rPr>
            </w:pPr>
            <w:r w:rsidRPr="00F3165A">
              <w:rPr>
                <w:sz w:val="24"/>
                <w:szCs w:val="24"/>
              </w:rPr>
              <w:t>Herring stock</w:t>
            </w:r>
          </w:p>
        </w:tc>
        <w:tc>
          <w:tcPr>
            <w:tcW w:w="1620" w:type="dxa"/>
          </w:tcPr>
          <w:p w:rsidR="00837BDB" w:rsidRPr="00F3165A" w:rsidRDefault="00837BDB" w:rsidP="00837BDB">
            <w:pPr>
              <w:rPr>
                <w:sz w:val="24"/>
                <w:szCs w:val="24"/>
              </w:rPr>
            </w:pPr>
            <w:r w:rsidRPr="00F3165A">
              <w:rPr>
                <w:sz w:val="24"/>
                <w:szCs w:val="24"/>
              </w:rPr>
              <w:t>Share of effort</w:t>
            </w:r>
          </w:p>
        </w:tc>
        <w:tc>
          <w:tcPr>
            <w:tcW w:w="1800" w:type="dxa"/>
          </w:tcPr>
          <w:p w:rsidR="00837BDB" w:rsidRPr="00F3165A" w:rsidRDefault="00837BDB" w:rsidP="00837BDB">
            <w:pPr>
              <w:rPr>
                <w:sz w:val="24"/>
                <w:szCs w:val="24"/>
              </w:rPr>
            </w:pPr>
            <w:r w:rsidRPr="00F3165A">
              <w:rPr>
                <w:sz w:val="24"/>
                <w:szCs w:val="24"/>
              </w:rPr>
              <w:t>Number of trips</w:t>
            </w:r>
          </w:p>
        </w:tc>
      </w:tr>
      <w:tr w:rsidR="00837BDB" w:rsidRPr="00F3165A" w:rsidTr="00F3165A">
        <w:tc>
          <w:tcPr>
            <w:tcW w:w="1620" w:type="dxa"/>
          </w:tcPr>
          <w:p w:rsidR="00837BDB" w:rsidRPr="00F3165A" w:rsidRDefault="00837BDB" w:rsidP="00F3165A">
            <w:pPr>
              <w:jc w:val="center"/>
              <w:rPr>
                <w:sz w:val="24"/>
                <w:szCs w:val="24"/>
              </w:rPr>
            </w:pPr>
            <w:r w:rsidRPr="00F3165A">
              <w:rPr>
                <w:sz w:val="24"/>
                <w:szCs w:val="24"/>
              </w:rPr>
              <w:t>SD 29</w:t>
            </w:r>
          </w:p>
        </w:tc>
        <w:tc>
          <w:tcPr>
            <w:tcW w:w="3240" w:type="dxa"/>
          </w:tcPr>
          <w:p w:rsidR="00837BDB" w:rsidRPr="00F3165A" w:rsidRDefault="00837BDB" w:rsidP="00837BDB">
            <w:pPr>
              <w:rPr>
                <w:sz w:val="24"/>
                <w:szCs w:val="24"/>
              </w:rPr>
            </w:pPr>
            <w:r w:rsidRPr="00F3165A">
              <w:rPr>
                <w:sz w:val="24"/>
                <w:szCs w:val="24"/>
              </w:rPr>
              <w:t>Central Baltic Herring stock</w:t>
            </w:r>
          </w:p>
        </w:tc>
        <w:tc>
          <w:tcPr>
            <w:tcW w:w="1620" w:type="dxa"/>
          </w:tcPr>
          <w:p w:rsidR="00837BDB" w:rsidRPr="00F3165A" w:rsidRDefault="00837BDB" w:rsidP="00F3165A">
            <w:pPr>
              <w:jc w:val="center"/>
              <w:rPr>
                <w:sz w:val="24"/>
                <w:szCs w:val="24"/>
              </w:rPr>
            </w:pPr>
            <w:r w:rsidRPr="00F3165A">
              <w:rPr>
                <w:sz w:val="24"/>
                <w:szCs w:val="24"/>
              </w:rPr>
              <w:t>20 %</w:t>
            </w:r>
          </w:p>
        </w:tc>
        <w:tc>
          <w:tcPr>
            <w:tcW w:w="1800" w:type="dxa"/>
          </w:tcPr>
          <w:p w:rsidR="00837BDB" w:rsidRPr="00F3165A" w:rsidRDefault="00837BDB" w:rsidP="00F3165A">
            <w:pPr>
              <w:jc w:val="center"/>
              <w:rPr>
                <w:sz w:val="24"/>
                <w:szCs w:val="24"/>
              </w:rPr>
            </w:pPr>
            <w:r w:rsidRPr="00F3165A">
              <w:rPr>
                <w:sz w:val="24"/>
                <w:szCs w:val="24"/>
              </w:rPr>
              <w:t>4</w:t>
            </w:r>
          </w:p>
        </w:tc>
      </w:tr>
      <w:tr w:rsidR="00837BDB" w:rsidRPr="00F3165A" w:rsidTr="00F3165A">
        <w:tc>
          <w:tcPr>
            <w:tcW w:w="1620" w:type="dxa"/>
          </w:tcPr>
          <w:p w:rsidR="00837BDB" w:rsidRPr="00F3165A" w:rsidRDefault="00837BDB" w:rsidP="00F3165A">
            <w:pPr>
              <w:jc w:val="center"/>
              <w:rPr>
                <w:sz w:val="24"/>
                <w:szCs w:val="24"/>
              </w:rPr>
            </w:pPr>
            <w:r w:rsidRPr="00F3165A">
              <w:rPr>
                <w:sz w:val="24"/>
                <w:szCs w:val="24"/>
              </w:rPr>
              <w:t>SD 32</w:t>
            </w:r>
          </w:p>
        </w:tc>
        <w:tc>
          <w:tcPr>
            <w:tcW w:w="3240" w:type="dxa"/>
          </w:tcPr>
          <w:p w:rsidR="00837BDB" w:rsidRPr="00F3165A" w:rsidRDefault="00837BDB" w:rsidP="00837BDB">
            <w:pPr>
              <w:rPr>
                <w:sz w:val="24"/>
                <w:szCs w:val="24"/>
              </w:rPr>
            </w:pPr>
            <w:r w:rsidRPr="00F3165A">
              <w:rPr>
                <w:sz w:val="24"/>
                <w:szCs w:val="24"/>
              </w:rPr>
              <w:t>Central Baltic Herring stock</w:t>
            </w:r>
          </w:p>
        </w:tc>
        <w:tc>
          <w:tcPr>
            <w:tcW w:w="1620" w:type="dxa"/>
          </w:tcPr>
          <w:p w:rsidR="00837BDB" w:rsidRPr="00F3165A" w:rsidRDefault="00837BDB" w:rsidP="00F3165A">
            <w:pPr>
              <w:jc w:val="center"/>
              <w:rPr>
                <w:sz w:val="24"/>
                <w:szCs w:val="24"/>
              </w:rPr>
            </w:pPr>
            <w:r w:rsidRPr="00F3165A">
              <w:rPr>
                <w:sz w:val="24"/>
                <w:szCs w:val="24"/>
              </w:rPr>
              <w:t>4 %</w:t>
            </w:r>
          </w:p>
        </w:tc>
        <w:tc>
          <w:tcPr>
            <w:tcW w:w="1800" w:type="dxa"/>
          </w:tcPr>
          <w:p w:rsidR="00837BDB" w:rsidRPr="00F3165A" w:rsidRDefault="00837BDB" w:rsidP="00F3165A">
            <w:pPr>
              <w:jc w:val="center"/>
              <w:rPr>
                <w:sz w:val="24"/>
                <w:szCs w:val="24"/>
              </w:rPr>
            </w:pPr>
            <w:r w:rsidRPr="00F3165A">
              <w:rPr>
                <w:sz w:val="24"/>
                <w:szCs w:val="24"/>
              </w:rPr>
              <w:t>1</w:t>
            </w:r>
          </w:p>
        </w:tc>
      </w:tr>
      <w:tr w:rsidR="00837BDB" w:rsidRPr="00F3165A" w:rsidTr="00F3165A">
        <w:tc>
          <w:tcPr>
            <w:tcW w:w="1620" w:type="dxa"/>
          </w:tcPr>
          <w:p w:rsidR="00837BDB" w:rsidRPr="00F3165A" w:rsidRDefault="00837BDB" w:rsidP="00F3165A">
            <w:pPr>
              <w:jc w:val="center"/>
              <w:rPr>
                <w:sz w:val="24"/>
                <w:szCs w:val="24"/>
              </w:rPr>
            </w:pPr>
            <w:r w:rsidRPr="00F3165A">
              <w:rPr>
                <w:sz w:val="24"/>
                <w:szCs w:val="24"/>
              </w:rPr>
              <w:t>SD 31</w:t>
            </w:r>
          </w:p>
        </w:tc>
        <w:tc>
          <w:tcPr>
            <w:tcW w:w="3240" w:type="dxa"/>
          </w:tcPr>
          <w:p w:rsidR="00837BDB" w:rsidRPr="00F3165A" w:rsidRDefault="00837BDB" w:rsidP="00837BDB">
            <w:pPr>
              <w:rPr>
                <w:sz w:val="24"/>
                <w:szCs w:val="24"/>
              </w:rPr>
            </w:pPr>
            <w:r w:rsidRPr="00F3165A">
              <w:rPr>
                <w:sz w:val="24"/>
                <w:szCs w:val="24"/>
              </w:rPr>
              <w:t>Bothnian Bay Herring stock</w:t>
            </w:r>
          </w:p>
        </w:tc>
        <w:tc>
          <w:tcPr>
            <w:tcW w:w="1620" w:type="dxa"/>
          </w:tcPr>
          <w:p w:rsidR="00837BDB" w:rsidRPr="00F3165A" w:rsidRDefault="00837BDB" w:rsidP="00F3165A">
            <w:pPr>
              <w:jc w:val="center"/>
              <w:rPr>
                <w:sz w:val="24"/>
                <w:szCs w:val="24"/>
              </w:rPr>
            </w:pPr>
            <w:r w:rsidRPr="00F3165A">
              <w:rPr>
                <w:sz w:val="24"/>
                <w:szCs w:val="24"/>
              </w:rPr>
              <w:t>26 %</w:t>
            </w:r>
          </w:p>
        </w:tc>
        <w:tc>
          <w:tcPr>
            <w:tcW w:w="1800" w:type="dxa"/>
          </w:tcPr>
          <w:p w:rsidR="00837BDB" w:rsidRPr="00F3165A" w:rsidRDefault="00837BDB" w:rsidP="00F3165A">
            <w:pPr>
              <w:jc w:val="center"/>
              <w:rPr>
                <w:sz w:val="24"/>
                <w:szCs w:val="24"/>
              </w:rPr>
            </w:pPr>
            <w:r w:rsidRPr="00F3165A">
              <w:rPr>
                <w:sz w:val="24"/>
                <w:szCs w:val="24"/>
              </w:rPr>
              <w:t>5</w:t>
            </w:r>
          </w:p>
        </w:tc>
      </w:tr>
      <w:tr w:rsidR="00837BDB" w:rsidRPr="00F3165A" w:rsidTr="00F3165A">
        <w:tc>
          <w:tcPr>
            <w:tcW w:w="1620" w:type="dxa"/>
          </w:tcPr>
          <w:p w:rsidR="00837BDB" w:rsidRPr="00F3165A" w:rsidRDefault="00837BDB" w:rsidP="00F3165A">
            <w:pPr>
              <w:jc w:val="center"/>
              <w:rPr>
                <w:sz w:val="24"/>
                <w:szCs w:val="24"/>
              </w:rPr>
            </w:pPr>
            <w:r w:rsidRPr="00F3165A">
              <w:rPr>
                <w:sz w:val="24"/>
                <w:szCs w:val="24"/>
              </w:rPr>
              <w:t>SD 30</w:t>
            </w:r>
          </w:p>
        </w:tc>
        <w:tc>
          <w:tcPr>
            <w:tcW w:w="3240" w:type="dxa"/>
          </w:tcPr>
          <w:p w:rsidR="00837BDB" w:rsidRPr="00F3165A" w:rsidRDefault="00837BDB" w:rsidP="00837BDB">
            <w:pPr>
              <w:rPr>
                <w:sz w:val="24"/>
                <w:szCs w:val="24"/>
              </w:rPr>
            </w:pPr>
            <w:r w:rsidRPr="00F3165A">
              <w:rPr>
                <w:sz w:val="24"/>
                <w:szCs w:val="24"/>
              </w:rPr>
              <w:t>Bothnian Sea Herring stock</w:t>
            </w:r>
          </w:p>
        </w:tc>
        <w:tc>
          <w:tcPr>
            <w:tcW w:w="1620" w:type="dxa"/>
          </w:tcPr>
          <w:p w:rsidR="00837BDB" w:rsidRPr="00F3165A" w:rsidRDefault="00837BDB" w:rsidP="00F3165A">
            <w:pPr>
              <w:jc w:val="center"/>
              <w:rPr>
                <w:sz w:val="24"/>
                <w:szCs w:val="24"/>
              </w:rPr>
            </w:pPr>
            <w:r w:rsidRPr="00F3165A">
              <w:rPr>
                <w:sz w:val="24"/>
                <w:szCs w:val="24"/>
              </w:rPr>
              <w:t>50 %</w:t>
            </w:r>
          </w:p>
        </w:tc>
        <w:tc>
          <w:tcPr>
            <w:tcW w:w="1800" w:type="dxa"/>
          </w:tcPr>
          <w:p w:rsidR="00837BDB" w:rsidRPr="00F3165A" w:rsidRDefault="00837BDB" w:rsidP="00F3165A">
            <w:pPr>
              <w:jc w:val="center"/>
              <w:rPr>
                <w:sz w:val="24"/>
                <w:szCs w:val="24"/>
              </w:rPr>
            </w:pPr>
            <w:r w:rsidRPr="00F3165A">
              <w:rPr>
                <w:sz w:val="24"/>
                <w:szCs w:val="24"/>
              </w:rPr>
              <w:t>10</w:t>
            </w:r>
          </w:p>
        </w:tc>
      </w:tr>
    </w:tbl>
    <w:p w:rsidR="00EA0846" w:rsidRPr="00D56244" w:rsidRDefault="00EA0846" w:rsidP="00571820">
      <w:pPr>
        <w:rPr>
          <w:b/>
          <w:sz w:val="24"/>
          <w:szCs w:val="24"/>
        </w:rPr>
      </w:pPr>
    </w:p>
    <w:p w:rsidR="00EA0846" w:rsidRPr="00D56244" w:rsidRDefault="00EA0846" w:rsidP="00571820">
      <w:pPr>
        <w:rPr>
          <w:sz w:val="24"/>
          <w:szCs w:val="24"/>
        </w:rPr>
      </w:pPr>
      <w:r w:rsidRPr="00D56244">
        <w:rPr>
          <w:sz w:val="24"/>
          <w:szCs w:val="24"/>
        </w:rPr>
        <w:t xml:space="preserve">The total of 20 sampled trips planned is in accordance with minimum rule of 1 trip/month/season and </w:t>
      </w:r>
      <w:r w:rsidR="00342C59">
        <w:rPr>
          <w:sz w:val="24"/>
          <w:szCs w:val="24"/>
        </w:rPr>
        <w:t>subdivision</w:t>
      </w:r>
      <w:r w:rsidRPr="00D56244">
        <w:rPr>
          <w:sz w:val="24"/>
          <w:szCs w:val="24"/>
        </w:rPr>
        <w:t xml:space="preserve"> (or stock). Taking into account the number of length classes in previous year’s catches and the rule of at least 5 specimen measured/ length-class, the number of length measurements is 4000 at minimum.</w:t>
      </w:r>
    </w:p>
    <w:p w:rsidR="00571820" w:rsidRPr="00D56244" w:rsidRDefault="00571820" w:rsidP="00571820">
      <w:pPr>
        <w:rPr>
          <w:sz w:val="24"/>
          <w:szCs w:val="24"/>
        </w:rPr>
      </w:pPr>
      <w:r w:rsidRPr="00D56244">
        <w:rPr>
          <w:b/>
          <w:sz w:val="24"/>
          <w:szCs w:val="24"/>
        </w:rPr>
        <w:t>GNS_FWS_&gt;0_0_0</w:t>
      </w:r>
      <w:r w:rsidRPr="00D56244">
        <w:rPr>
          <w:sz w:val="24"/>
          <w:szCs w:val="24"/>
        </w:rPr>
        <w:t xml:space="preserve"> </w:t>
      </w:r>
    </w:p>
    <w:p w:rsidR="002B7438" w:rsidRPr="002B7438" w:rsidRDefault="002B7438" w:rsidP="002B7438">
      <w:pPr>
        <w:rPr>
          <w:sz w:val="24"/>
          <w:szCs w:val="24"/>
        </w:rPr>
      </w:pPr>
      <w:r w:rsidRPr="002B7438">
        <w:rPr>
          <w:sz w:val="24"/>
          <w:szCs w:val="24"/>
        </w:rPr>
        <w:t>Whitefish stock consists of sea</w:t>
      </w:r>
      <w:r w:rsidR="00771020">
        <w:rPr>
          <w:sz w:val="24"/>
          <w:szCs w:val="24"/>
        </w:rPr>
        <w:t>-</w:t>
      </w:r>
      <w:r w:rsidRPr="002B7438">
        <w:rPr>
          <w:sz w:val="24"/>
          <w:szCs w:val="24"/>
        </w:rPr>
        <w:t xml:space="preserve">spawning and anadromous forms, whose growth rate is different. Mesh size of gillnets ranges between 50-100 mm. The sampling effort consists of the main season April-November and both forms. The total number of trips (23) is based on the minimum rule of 1 trip/month/season and </w:t>
      </w:r>
      <w:r w:rsidR="00342C59">
        <w:rPr>
          <w:sz w:val="24"/>
          <w:szCs w:val="24"/>
        </w:rPr>
        <w:t>subdivision</w:t>
      </w:r>
      <w:r w:rsidRPr="002B7438">
        <w:rPr>
          <w:sz w:val="24"/>
          <w:szCs w:val="24"/>
        </w:rPr>
        <w:t xml:space="preserve"> and number of length measures (50) on the rule of 5 times the average number of length-classes (1 cm) in each sample.</w:t>
      </w:r>
    </w:p>
    <w:p w:rsidR="002B7438" w:rsidRDefault="002B7438" w:rsidP="002B7438">
      <w:pPr>
        <w:rPr>
          <w:sz w:val="24"/>
          <w:szCs w:val="24"/>
        </w:rPr>
      </w:pPr>
      <w:r w:rsidRPr="002B7438">
        <w:rPr>
          <w:sz w:val="24"/>
          <w:szCs w:val="24"/>
        </w:rPr>
        <w:t>Perch and pike-perch are sampled in January-December from the cat</w:t>
      </w:r>
      <w:r w:rsidR="0063739F">
        <w:rPr>
          <w:sz w:val="24"/>
          <w:szCs w:val="24"/>
        </w:rPr>
        <w:t>c</w:t>
      </w:r>
      <w:r w:rsidRPr="002B7438">
        <w:rPr>
          <w:sz w:val="24"/>
          <w:szCs w:val="24"/>
        </w:rPr>
        <w:t xml:space="preserve">hes of gill-nets s in SD 29 and 30. </w:t>
      </w:r>
      <w:r w:rsidR="007C4499" w:rsidRPr="002B7438">
        <w:rPr>
          <w:sz w:val="24"/>
          <w:szCs w:val="24"/>
        </w:rPr>
        <w:t xml:space="preserve">The </w:t>
      </w:r>
      <w:r w:rsidR="007C4499">
        <w:rPr>
          <w:sz w:val="24"/>
          <w:szCs w:val="24"/>
        </w:rPr>
        <w:t xml:space="preserve">total </w:t>
      </w:r>
      <w:r w:rsidR="007C4499" w:rsidRPr="002B7438">
        <w:rPr>
          <w:sz w:val="24"/>
          <w:szCs w:val="24"/>
        </w:rPr>
        <w:t xml:space="preserve">number of sampled trips is </w:t>
      </w:r>
      <w:r w:rsidR="007C4499">
        <w:rPr>
          <w:sz w:val="24"/>
          <w:szCs w:val="24"/>
        </w:rPr>
        <w:t>29</w:t>
      </w:r>
      <w:r w:rsidR="007C4499" w:rsidRPr="002B7438">
        <w:rPr>
          <w:sz w:val="24"/>
          <w:szCs w:val="24"/>
        </w:rPr>
        <w:t xml:space="preserve"> and is based on the distribution of catches to SDs and months</w:t>
      </w:r>
      <w:r w:rsidR="007C4499" w:rsidRPr="008A1BDC">
        <w:rPr>
          <w:sz w:val="24"/>
          <w:szCs w:val="24"/>
        </w:rPr>
        <w:t xml:space="preserve"> </w:t>
      </w:r>
      <w:r w:rsidR="007C4499" w:rsidRPr="002B7438">
        <w:rPr>
          <w:sz w:val="24"/>
          <w:szCs w:val="24"/>
        </w:rPr>
        <w:t xml:space="preserve">and the </w:t>
      </w:r>
      <w:r w:rsidR="007C4499">
        <w:rPr>
          <w:sz w:val="24"/>
          <w:szCs w:val="24"/>
        </w:rPr>
        <w:t xml:space="preserve">planned </w:t>
      </w:r>
      <w:r w:rsidR="007C4499" w:rsidRPr="002B7438">
        <w:rPr>
          <w:sz w:val="24"/>
          <w:szCs w:val="24"/>
        </w:rPr>
        <w:t xml:space="preserve">number of length measures </w:t>
      </w:r>
      <w:r w:rsidR="007C4499">
        <w:rPr>
          <w:sz w:val="24"/>
          <w:szCs w:val="24"/>
        </w:rPr>
        <w:t>per trip is</w:t>
      </w:r>
      <w:r w:rsidR="007C4499" w:rsidRPr="002B7438">
        <w:rPr>
          <w:sz w:val="24"/>
          <w:szCs w:val="24"/>
        </w:rPr>
        <w:t xml:space="preserve"> </w:t>
      </w:r>
      <w:r w:rsidR="007C4499">
        <w:rPr>
          <w:sz w:val="24"/>
          <w:szCs w:val="24"/>
        </w:rPr>
        <w:t>4</w:t>
      </w:r>
      <w:r w:rsidR="007C4499" w:rsidRPr="002B7438">
        <w:rPr>
          <w:sz w:val="24"/>
          <w:szCs w:val="24"/>
        </w:rPr>
        <w:t xml:space="preserve"> times the average number of lengt</w:t>
      </w:r>
      <w:r w:rsidR="007C4499">
        <w:rPr>
          <w:sz w:val="24"/>
          <w:szCs w:val="24"/>
        </w:rPr>
        <w:t>h-classes (1 cm) in samples</w:t>
      </w:r>
      <w:r w:rsidR="007C4499" w:rsidRPr="008A1BDC">
        <w:rPr>
          <w:sz w:val="24"/>
          <w:szCs w:val="24"/>
        </w:rPr>
        <w:t xml:space="preserve"> </w:t>
      </w:r>
      <w:r w:rsidR="007C4499">
        <w:rPr>
          <w:sz w:val="24"/>
          <w:szCs w:val="24"/>
        </w:rPr>
        <w:t>in previous years;</w:t>
      </w:r>
      <w:r w:rsidR="007C4499" w:rsidRPr="002B7438">
        <w:rPr>
          <w:sz w:val="24"/>
          <w:szCs w:val="24"/>
        </w:rPr>
        <w:t xml:space="preserve"> </w:t>
      </w:r>
      <w:r w:rsidR="007C4499">
        <w:rPr>
          <w:sz w:val="24"/>
          <w:szCs w:val="24"/>
        </w:rPr>
        <w:t xml:space="preserve">12 for perch </w:t>
      </w:r>
      <w:r w:rsidR="007C4499" w:rsidRPr="002B7438">
        <w:rPr>
          <w:sz w:val="24"/>
          <w:szCs w:val="24"/>
        </w:rPr>
        <w:t xml:space="preserve">and </w:t>
      </w:r>
      <w:r w:rsidR="007C4499">
        <w:rPr>
          <w:sz w:val="24"/>
          <w:szCs w:val="24"/>
        </w:rPr>
        <w:t xml:space="preserve">13 </w:t>
      </w:r>
      <w:r w:rsidR="007C4499" w:rsidRPr="002B7438">
        <w:rPr>
          <w:sz w:val="24"/>
          <w:szCs w:val="24"/>
        </w:rPr>
        <w:t>for pike-perch.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1126"/>
        <w:gridCol w:w="1034"/>
        <w:gridCol w:w="1080"/>
        <w:gridCol w:w="1080"/>
        <w:gridCol w:w="1080"/>
        <w:gridCol w:w="1440"/>
      </w:tblGrid>
      <w:tr w:rsidR="00771020" w:rsidRPr="00D954F9">
        <w:tc>
          <w:tcPr>
            <w:tcW w:w="1440" w:type="dxa"/>
          </w:tcPr>
          <w:p w:rsidR="00771020" w:rsidRPr="00D954F9" w:rsidRDefault="00771020" w:rsidP="002B7438">
            <w:pPr>
              <w:rPr>
                <w:sz w:val="24"/>
                <w:szCs w:val="24"/>
              </w:rPr>
            </w:pPr>
          </w:p>
        </w:tc>
        <w:tc>
          <w:tcPr>
            <w:tcW w:w="1126" w:type="dxa"/>
          </w:tcPr>
          <w:p w:rsidR="00771020" w:rsidRPr="00D954F9" w:rsidRDefault="00771020" w:rsidP="00771020">
            <w:pPr>
              <w:jc w:val="center"/>
              <w:rPr>
                <w:sz w:val="24"/>
                <w:szCs w:val="24"/>
              </w:rPr>
            </w:pPr>
            <w:r w:rsidRPr="00D954F9">
              <w:rPr>
                <w:sz w:val="24"/>
                <w:szCs w:val="24"/>
              </w:rPr>
              <w:t>Months</w:t>
            </w:r>
          </w:p>
        </w:tc>
        <w:tc>
          <w:tcPr>
            <w:tcW w:w="1034" w:type="dxa"/>
          </w:tcPr>
          <w:p w:rsidR="00771020" w:rsidRPr="00D954F9" w:rsidRDefault="00771020" w:rsidP="00771020">
            <w:pPr>
              <w:jc w:val="center"/>
              <w:rPr>
                <w:sz w:val="24"/>
                <w:szCs w:val="24"/>
              </w:rPr>
            </w:pPr>
            <w:r>
              <w:rPr>
                <w:sz w:val="24"/>
                <w:szCs w:val="24"/>
              </w:rPr>
              <w:t xml:space="preserve">SD </w:t>
            </w:r>
            <w:r w:rsidRPr="00D954F9">
              <w:rPr>
                <w:sz w:val="24"/>
                <w:szCs w:val="24"/>
              </w:rPr>
              <w:t>29</w:t>
            </w:r>
          </w:p>
        </w:tc>
        <w:tc>
          <w:tcPr>
            <w:tcW w:w="1080" w:type="dxa"/>
          </w:tcPr>
          <w:p w:rsidR="00771020" w:rsidRPr="00D954F9" w:rsidRDefault="00771020" w:rsidP="00771020">
            <w:pPr>
              <w:jc w:val="center"/>
              <w:rPr>
                <w:sz w:val="24"/>
                <w:szCs w:val="24"/>
              </w:rPr>
            </w:pPr>
            <w:r>
              <w:rPr>
                <w:sz w:val="24"/>
                <w:szCs w:val="24"/>
              </w:rPr>
              <w:t xml:space="preserve">SD </w:t>
            </w:r>
            <w:r w:rsidRPr="00D954F9">
              <w:rPr>
                <w:sz w:val="24"/>
                <w:szCs w:val="24"/>
              </w:rPr>
              <w:t>30</w:t>
            </w:r>
          </w:p>
        </w:tc>
        <w:tc>
          <w:tcPr>
            <w:tcW w:w="1080" w:type="dxa"/>
          </w:tcPr>
          <w:p w:rsidR="00771020" w:rsidRPr="00D954F9" w:rsidRDefault="00771020" w:rsidP="00771020">
            <w:pPr>
              <w:jc w:val="center"/>
              <w:rPr>
                <w:sz w:val="24"/>
                <w:szCs w:val="24"/>
              </w:rPr>
            </w:pPr>
            <w:r>
              <w:rPr>
                <w:sz w:val="24"/>
                <w:szCs w:val="24"/>
              </w:rPr>
              <w:t xml:space="preserve">SD </w:t>
            </w:r>
            <w:r w:rsidRPr="00D954F9">
              <w:rPr>
                <w:sz w:val="24"/>
                <w:szCs w:val="24"/>
              </w:rPr>
              <w:t>31</w:t>
            </w:r>
          </w:p>
        </w:tc>
        <w:tc>
          <w:tcPr>
            <w:tcW w:w="1080" w:type="dxa"/>
          </w:tcPr>
          <w:p w:rsidR="00771020" w:rsidRPr="00D954F9" w:rsidRDefault="00771020" w:rsidP="00771020">
            <w:pPr>
              <w:jc w:val="center"/>
              <w:rPr>
                <w:sz w:val="24"/>
                <w:szCs w:val="24"/>
              </w:rPr>
            </w:pPr>
            <w:r>
              <w:rPr>
                <w:sz w:val="24"/>
                <w:szCs w:val="24"/>
              </w:rPr>
              <w:t xml:space="preserve">SD </w:t>
            </w:r>
            <w:r w:rsidRPr="00D954F9">
              <w:rPr>
                <w:sz w:val="24"/>
                <w:szCs w:val="24"/>
              </w:rPr>
              <w:t>32</w:t>
            </w:r>
          </w:p>
        </w:tc>
        <w:tc>
          <w:tcPr>
            <w:tcW w:w="1440" w:type="dxa"/>
          </w:tcPr>
          <w:p w:rsidR="00771020" w:rsidRPr="00D954F9" w:rsidRDefault="00771020" w:rsidP="00771020">
            <w:pPr>
              <w:jc w:val="center"/>
              <w:rPr>
                <w:sz w:val="24"/>
                <w:szCs w:val="24"/>
              </w:rPr>
            </w:pPr>
            <w:r w:rsidRPr="00D954F9">
              <w:rPr>
                <w:sz w:val="24"/>
                <w:szCs w:val="24"/>
              </w:rPr>
              <w:t>Total</w:t>
            </w:r>
          </w:p>
        </w:tc>
      </w:tr>
      <w:tr w:rsidR="002B7438" w:rsidRPr="00D954F9">
        <w:tc>
          <w:tcPr>
            <w:tcW w:w="1440" w:type="dxa"/>
          </w:tcPr>
          <w:p w:rsidR="002B7438" w:rsidRPr="00D954F9" w:rsidRDefault="002B7438" w:rsidP="002B7438">
            <w:pPr>
              <w:rPr>
                <w:sz w:val="24"/>
                <w:szCs w:val="24"/>
              </w:rPr>
            </w:pPr>
            <w:r w:rsidRPr="00D954F9">
              <w:rPr>
                <w:sz w:val="24"/>
                <w:szCs w:val="24"/>
              </w:rPr>
              <w:t>Whitefish</w:t>
            </w:r>
          </w:p>
        </w:tc>
        <w:tc>
          <w:tcPr>
            <w:tcW w:w="1126" w:type="dxa"/>
          </w:tcPr>
          <w:p w:rsidR="002B7438" w:rsidRPr="00D954F9" w:rsidRDefault="002B7438" w:rsidP="00771020">
            <w:pPr>
              <w:jc w:val="center"/>
              <w:rPr>
                <w:sz w:val="24"/>
                <w:szCs w:val="24"/>
              </w:rPr>
            </w:pPr>
            <w:r w:rsidRPr="00D954F9">
              <w:rPr>
                <w:sz w:val="24"/>
                <w:szCs w:val="24"/>
              </w:rPr>
              <w:t>4-11</w:t>
            </w:r>
          </w:p>
        </w:tc>
        <w:tc>
          <w:tcPr>
            <w:tcW w:w="1034" w:type="dxa"/>
          </w:tcPr>
          <w:p w:rsidR="002B7438" w:rsidRPr="00D954F9" w:rsidRDefault="002B7438" w:rsidP="00771020">
            <w:pPr>
              <w:jc w:val="center"/>
              <w:rPr>
                <w:sz w:val="24"/>
                <w:szCs w:val="24"/>
              </w:rPr>
            </w:pPr>
            <w:r w:rsidRPr="00D954F9">
              <w:rPr>
                <w:sz w:val="24"/>
                <w:szCs w:val="24"/>
              </w:rPr>
              <w:t>150</w:t>
            </w:r>
          </w:p>
        </w:tc>
        <w:tc>
          <w:tcPr>
            <w:tcW w:w="1080" w:type="dxa"/>
          </w:tcPr>
          <w:p w:rsidR="002B7438" w:rsidRPr="00D954F9" w:rsidRDefault="002B7438" w:rsidP="00771020">
            <w:pPr>
              <w:jc w:val="center"/>
              <w:rPr>
                <w:sz w:val="24"/>
                <w:szCs w:val="24"/>
              </w:rPr>
            </w:pPr>
            <w:r w:rsidRPr="00D954F9">
              <w:rPr>
                <w:sz w:val="24"/>
                <w:szCs w:val="24"/>
              </w:rPr>
              <w:t>500</w:t>
            </w:r>
          </w:p>
        </w:tc>
        <w:tc>
          <w:tcPr>
            <w:tcW w:w="1080" w:type="dxa"/>
          </w:tcPr>
          <w:p w:rsidR="002B7438" w:rsidRPr="00D954F9" w:rsidRDefault="002B7438" w:rsidP="00771020">
            <w:pPr>
              <w:jc w:val="center"/>
              <w:rPr>
                <w:sz w:val="24"/>
                <w:szCs w:val="24"/>
              </w:rPr>
            </w:pPr>
            <w:r w:rsidRPr="00D954F9">
              <w:rPr>
                <w:sz w:val="24"/>
                <w:szCs w:val="24"/>
              </w:rPr>
              <w:t>400</w:t>
            </w:r>
          </w:p>
        </w:tc>
        <w:tc>
          <w:tcPr>
            <w:tcW w:w="1080" w:type="dxa"/>
          </w:tcPr>
          <w:p w:rsidR="002B7438" w:rsidRPr="00D954F9" w:rsidRDefault="002B7438" w:rsidP="00771020">
            <w:pPr>
              <w:jc w:val="center"/>
              <w:rPr>
                <w:sz w:val="24"/>
                <w:szCs w:val="24"/>
              </w:rPr>
            </w:pPr>
          </w:p>
        </w:tc>
        <w:tc>
          <w:tcPr>
            <w:tcW w:w="1440" w:type="dxa"/>
          </w:tcPr>
          <w:p w:rsidR="002B7438" w:rsidRPr="00D954F9" w:rsidRDefault="002B7438" w:rsidP="00771020">
            <w:pPr>
              <w:jc w:val="center"/>
              <w:rPr>
                <w:sz w:val="24"/>
                <w:szCs w:val="24"/>
              </w:rPr>
            </w:pPr>
            <w:r w:rsidRPr="00D954F9">
              <w:rPr>
                <w:sz w:val="24"/>
                <w:szCs w:val="24"/>
              </w:rPr>
              <w:t>1150</w:t>
            </w:r>
          </w:p>
        </w:tc>
      </w:tr>
      <w:tr w:rsidR="002B7438" w:rsidRPr="00D954F9">
        <w:tc>
          <w:tcPr>
            <w:tcW w:w="1440" w:type="dxa"/>
          </w:tcPr>
          <w:p w:rsidR="002B7438" w:rsidRPr="00D954F9" w:rsidRDefault="002B7438" w:rsidP="002B7438">
            <w:pPr>
              <w:rPr>
                <w:sz w:val="24"/>
                <w:szCs w:val="24"/>
              </w:rPr>
            </w:pPr>
            <w:r w:rsidRPr="00D954F9">
              <w:rPr>
                <w:sz w:val="24"/>
                <w:szCs w:val="24"/>
              </w:rPr>
              <w:t>Perch</w:t>
            </w:r>
          </w:p>
        </w:tc>
        <w:tc>
          <w:tcPr>
            <w:tcW w:w="1126" w:type="dxa"/>
          </w:tcPr>
          <w:p w:rsidR="002B7438" w:rsidRPr="00D954F9" w:rsidRDefault="002B7438" w:rsidP="00771020">
            <w:pPr>
              <w:jc w:val="center"/>
              <w:rPr>
                <w:sz w:val="24"/>
                <w:szCs w:val="24"/>
              </w:rPr>
            </w:pPr>
            <w:r w:rsidRPr="00D954F9">
              <w:rPr>
                <w:sz w:val="24"/>
                <w:szCs w:val="24"/>
              </w:rPr>
              <w:t>1-12</w:t>
            </w:r>
          </w:p>
        </w:tc>
        <w:tc>
          <w:tcPr>
            <w:tcW w:w="1034" w:type="dxa"/>
          </w:tcPr>
          <w:p w:rsidR="002B7438" w:rsidRPr="00D954F9" w:rsidRDefault="002B7438" w:rsidP="00771020">
            <w:pPr>
              <w:jc w:val="center"/>
              <w:rPr>
                <w:sz w:val="24"/>
                <w:szCs w:val="24"/>
              </w:rPr>
            </w:pPr>
            <w:r w:rsidRPr="00D954F9">
              <w:rPr>
                <w:sz w:val="24"/>
                <w:szCs w:val="24"/>
              </w:rPr>
              <w:t>540</w:t>
            </w:r>
          </w:p>
        </w:tc>
        <w:tc>
          <w:tcPr>
            <w:tcW w:w="1080" w:type="dxa"/>
          </w:tcPr>
          <w:p w:rsidR="002B7438" w:rsidRPr="00D954F9" w:rsidRDefault="002B7438" w:rsidP="00771020">
            <w:pPr>
              <w:jc w:val="center"/>
              <w:rPr>
                <w:sz w:val="24"/>
                <w:szCs w:val="24"/>
              </w:rPr>
            </w:pPr>
            <w:r w:rsidRPr="00D954F9">
              <w:rPr>
                <w:sz w:val="24"/>
                <w:szCs w:val="24"/>
              </w:rPr>
              <w:t>1200</w:t>
            </w:r>
          </w:p>
        </w:tc>
        <w:tc>
          <w:tcPr>
            <w:tcW w:w="1080" w:type="dxa"/>
          </w:tcPr>
          <w:p w:rsidR="002B7438" w:rsidRPr="00D954F9" w:rsidRDefault="002B7438" w:rsidP="00771020">
            <w:pPr>
              <w:jc w:val="center"/>
              <w:rPr>
                <w:sz w:val="24"/>
                <w:szCs w:val="24"/>
              </w:rPr>
            </w:pPr>
          </w:p>
        </w:tc>
        <w:tc>
          <w:tcPr>
            <w:tcW w:w="1080" w:type="dxa"/>
          </w:tcPr>
          <w:p w:rsidR="002B7438" w:rsidRPr="00D954F9" w:rsidRDefault="002B7438" w:rsidP="00771020">
            <w:pPr>
              <w:jc w:val="center"/>
              <w:rPr>
                <w:sz w:val="24"/>
                <w:szCs w:val="24"/>
              </w:rPr>
            </w:pPr>
          </w:p>
        </w:tc>
        <w:tc>
          <w:tcPr>
            <w:tcW w:w="1440" w:type="dxa"/>
          </w:tcPr>
          <w:p w:rsidR="002B7438" w:rsidRPr="00D954F9" w:rsidRDefault="002B7438" w:rsidP="00771020">
            <w:pPr>
              <w:jc w:val="center"/>
              <w:rPr>
                <w:sz w:val="24"/>
                <w:szCs w:val="24"/>
              </w:rPr>
            </w:pPr>
            <w:r w:rsidRPr="00D954F9">
              <w:rPr>
                <w:sz w:val="24"/>
                <w:szCs w:val="24"/>
              </w:rPr>
              <w:t>1740</w:t>
            </w:r>
          </w:p>
        </w:tc>
      </w:tr>
      <w:tr w:rsidR="002B7438" w:rsidRPr="00D954F9">
        <w:tc>
          <w:tcPr>
            <w:tcW w:w="1440" w:type="dxa"/>
          </w:tcPr>
          <w:p w:rsidR="002B7438" w:rsidRPr="00D954F9" w:rsidRDefault="002B7438" w:rsidP="002B7438">
            <w:pPr>
              <w:rPr>
                <w:sz w:val="24"/>
                <w:szCs w:val="24"/>
              </w:rPr>
            </w:pPr>
            <w:r w:rsidRPr="00D954F9">
              <w:rPr>
                <w:sz w:val="24"/>
                <w:szCs w:val="24"/>
              </w:rPr>
              <w:t>Pike-perch</w:t>
            </w:r>
          </w:p>
        </w:tc>
        <w:tc>
          <w:tcPr>
            <w:tcW w:w="1126" w:type="dxa"/>
          </w:tcPr>
          <w:p w:rsidR="002B7438" w:rsidRPr="00D954F9" w:rsidRDefault="002B7438" w:rsidP="00771020">
            <w:pPr>
              <w:jc w:val="center"/>
              <w:rPr>
                <w:sz w:val="24"/>
                <w:szCs w:val="24"/>
              </w:rPr>
            </w:pPr>
            <w:r w:rsidRPr="00D954F9">
              <w:rPr>
                <w:sz w:val="24"/>
                <w:szCs w:val="24"/>
              </w:rPr>
              <w:t>1-12</w:t>
            </w:r>
          </w:p>
        </w:tc>
        <w:tc>
          <w:tcPr>
            <w:tcW w:w="1034" w:type="dxa"/>
          </w:tcPr>
          <w:p w:rsidR="002B7438" w:rsidRPr="00D954F9" w:rsidRDefault="002B7438" w:rsidP="00771020">
            <w:pPr>
              <w:jc w:val="center"/>
              <w:rPr>
                <w:sz w:val="24"/>
                <w:szCs w:val="24"/>
              </w:rPr>
            </w:pPr>
            <w:r w:rsidRPr="00D954F9">
              <w:rPr>
                <w:sz w:val="24"/>
                <w:szCs w:val="24"/>
              </w:rPr>
              <w:t>740</w:t>
            </w:r>
          </w:p>
        </w:tc>
        <w:tc>
          <w:tcPr>
            <w:tcW w:w="1080" w:type="dxa"/>
          </w:tcPr>
          <w:p w:rsidR="002B7438" w:rsidRPr="00D954F9" w:rsidRDefault="002B7438" w:rsidP="00771020">
            <w:pPr>
              <w:jc w:val="center"/>
              <w:rPr>
                <w:sz w:val="24"/>
                <w:szCs w:val="24"/>
              </w:rPr>
            </w:pPr>
            <w:r w:rsidRPr="00D954F9">
              <w:rPr>
                <w:sz w:val="24"/>
                <w:szCs w:val="24"/>
              </w:rPr>
              <w:t>400</w:t>
            </w:r>
          </w:p>
        </w:tc>
        <w:tc>
          <w:tcPr>
            <w:tcW w:w="1080" w:type="dxa"/>
          </w:tcPr>
          <w:p w:rsidR="002B7438" w:rsidRPr="00D954F9" w:rsidRDefault="002B7438" w:rsidP="00771020">
            <w:pPr>
              <w:jc w:val="center"/>
              <w:rPr>
                <w:sz w:val="24"/>
                <w:szCs w:val="24"/>
              </w:rPr>
            </w:pPr>
          </w:p>
        </w:tc>
        <w:tc>
          <w:tcPr>
            <w:tcW w:w="1080" w:type="dxa"/>
          </w:tcPr>
          <w:p w:rsidR="002B7438" w:rsidRPr="00D954F9" w:rsidRDefault="002B7438" w:rsidP="00771020">
            <w:pPr>
              <w:jc w:val="center"/>
              <w:rPr>
                <w:sz w:val="24"/>
                <w:szCs w:val="24"/>
              </w:rPr>
            </w:pPr>
            <w:r>
              <w:rPr>
                <w:sz w:val="24"/>
                <w:szCs w:val="24"/>
              </w:rPr>
              <w:t>400</w:t>
            </w:r>
          </w:p>
        </w:tc>
        <w:tc>
          <w:tcPr>
            <w:tcW w:w="1440" w:type="dxa"/>
          </w:tcPr>
          <w:p w:rsidR="002B7438" w:rsidRPr="00D954F9" w:rsidRDefault="002B7438" w:rsidP="00771020">
            <w:pPr>
              <w:jc w:val="center"/>
              <w:rPr>
                <w:sz w:val="24"/>
                <w:szCs w:val="24"/>
              </w:rPr>
            </w:pPr>
            <w:r w:rsidRPr="00D954F9">
              <w:rPr>
                <w:sz w:val="24"/>
                <w:szCs w:val="24"/>
              </w:rPr>
              <w:t>1540</w:t>
            </w:r>
          </w:p>
        </w:tc>
      </w:tr>
    </w:tbl>
    <w:p w:rsidR="00571820" w:rsidRPr="00D56244" w:rsidRDefault="00571820" w:rsidP="002B7438">
      <w:pPr>
        <w:rPr>
          <w:sz w:val="24"/>
          <w:szCs w:val="24"/>
        </w:rPr>
      </w:pPr>
    </w:p>
    <w:p w:rsidR="00571820" w:rsidRPr="00D56244" w:rsidRDefault="00571820" w:rsidP="00571820">
      <w:pPr>
        <w:rPr>
          <w:sz w:val="24"/>
          <w:szCs w:val="24"/>
        </w:rPr>
      </w:pPr>
      <w:r w:rsidRPr="00D56244">
        <w:rPr>
          <w:b/>
          <w:sz w:val="24"/>
          <w:szCs w:val="24"/>
        </w:rPr>
        <w:t>OTM_SPF_16-104_0_0</w:t>
      </w:r>
    </w:p>
    <w:p w:rsidR="00EA0846" w:rsidRPr="00D56244" w:rsidRDefault="00EA0846" w:rsidP="00EA0846">
      <w:pPr>
        <w:rPr>
          <w:sz w:val="24"/>
          <w:szCs w:val="24"/>
        </w:rPr>
      </w:pPr>
      <w:r w:rsidRPr="00D56244">
        <w:rPr>
          <w:sz w:val="24"/>
          <w:szCs w:val="24"/>
        </w:rPr>
        <w:t xml:space="preserve">The Finnish trawl fisheries is conducted mainly in ICES SD’s 29-32, but the fishing effort concentrates to the Bothnian Sea (SD 30) where the main part (84%) of the catches are also taken from. </w:t>
      </w:r>
    </w:p>
    <w:p w:rsidR="00EA0846" w:rsidRPr="00D56244" w:rsidRDefault="00EA0846" w:rsidP="00EA0846">
      <w:pPr>
        <w:rPr>
          <w:sz w:val="24"/>
          <w:szCs w:val="24"/>
        </w:rPr>
      </w:pPr>
      <w:r w:rsidRPr="00D56244">
        <w:rPr>
          <w:sz w:val="24"/>
          <w:szCs w:val="24"/>
        </w:rPr>
        <w:t xml:space="preserve">The Finnish trawl catches consist mostly of herring and sprat, but the share of sprat in the catch diminishes towards north in the </w:t>
      </w:r>
      <w:smartTag w:uri="urn:schemas-microsoft-com:office:smarttags" w:element="place">
        <w:r w:rsidRPr="00D56244">
          <w:rPr>
            <w:sz w:val="24"/>
            <w:szCs w:val="24"/>
          </w:rPr>
          <w:t>Gulf of Bothnia</w:t>
        </w:r>
      </w:smartTag>
      <w:r w:rsidRPr="00D56244">
        <w:rPr>
          <w:sz w:val="24"/>
          <w:szCs w:val="24"/>
        </w:rPr>
        <w:t>. The main part of the catch is used as animal fodder, especially in fur-industry. Unsorted catches are sampled fresh from vessels arriving in harbours and there is no need to carry out sea-sampling, because all catches are valuable at least as fodder, and therefore landed.</w:t>
      </w:r>
    </w:p>
    <w:p w:rsidR="00EA0846" w:rsidRPr="00D56244" w:rsidRDefault="00EA0846" w:rsidP="00EA0846">
      <w:pPr>
        <w:rPr>
          <w:sz w:val="24"/>
          <w:szCs w:val="24"/>
        </w:rPr>
      </w:pPr>
      <w:r w:rsidRPr="00D56244">
        <w:rPr>
          <w:sz w:val="24"/>
          <w:szCs w:val="24"/>
        </w:rPr>
        <w:lastRenderedPageBreak/>
        <w:t xml:space="preserve">The sampling effort is concentrated to </w:t>
      </w:r>
      <w:smartTag w:uri="urn:schemas-microsoft-com:office:smarttags" w:element="place">
        <w:smartTag w:uri="urn:schemas-microsoft-com:office:smarttags" w:element="PlaceName">
          <w:r w:rsidRPr="00D56244">
            <w:rPr>
              <w:sz w:val="24"/>
              <w:szCs w:val="24"/>
            </w:rPr>
            <w:t>Bothnian</w:t>
          </w:r>
        </w:smartTag>
        <w:r w:rsidRPr="00D56244">
          <w:rPr>
            <w:sz w:val="24"/>
            <w:szCs w:val="24"/>
          </w:rPr>
          <w:t xml:space="preserve"> </w:t>
        </w:r>
        <w:smartTag w:uri="urn:schemas-microsoft-com:office:smarttags" w:element="PlaceType">
          <w:r w:rsidR="000459CC">
            <w:rPr>
              <w:sz w:val="24"/>
              <w:szCs w:val="24"/>
            </w:rPr>
            <w:t>S</w:t>
          </w:r>
          <w:r w:rsidRPr="00D56244">
            <w:rPr>
              <w:sz w:val="24"/>
              <w:szCs w:val="24"/>
            </w:rPr>
            <w:t>ea</w:t>
          </w:r>
        </w:smartTag>
      </w:smartTag>
      <w:r w:rsidRPr="00D56244">
        <w:rPr>
          <w:sz w:val="24"/>
          <w:szCs w:val="24"/>
        </w:rPr>
        <w:t xml:space="preserve"> according to effort ranking and high catch levels, and depth-dependent variability in length-distributions (i.e. differences in </w:t>
      </w:r>
      <w:r w:rsidR="00B86D2A">
        <w:rPr>
          <w:sz w:val="24"/>
          <w:szCs w:val="24"/>
        </w:rPr>
        <w:t>any</w:t>
      </w:r>
      <w:r w:rsidRPr="00D56244">
        <w:rPr>
          <w:sz w:val="24"/>
          <w:szCs w:val="24"/>
        </w:rPr>
        <w:t xml:space="preserve"> size of fish targeting fodder-fishery and big herring targeting human-consumption fishery with the same gear). </w:t>
      </w:r>
    </w:p>
    <w:p w:rsidR="00EA0846" w:rsidRPr="00D56244" w:rsidRDefault="00EA0846" w:rsidP="00EA0846">
      <w:pPr>
        <w:rPr>
          <w:sz w:val="24"/>
          <w:szCs w:val="24"/>
        </w:rPr>
      </w:pPr>
      <w:r w:rsidRPr="00D56244">
        <w:rPr>
          <w:sz w:val="24"/>
          <w:szCs w:val="24"/>
        </w:rPr>
        <w:t xml:space="preserve">Planned total number of trips for the whole fishing </w:t>
      </w:r>
      <w:r w:rsidR="00EE7150" w:rsidRPr="00D56244">
        <w:rPr>
          <w:sz w:val="24"/>
          <w:szCs w:val="24"/>
        </w:rPr>
        <w:t>area</w:t>
      </w:r>
      <w:r w:rsidRPr="00D56244">
        <w:rPr>
          <w:sz w:val="24"/>
          <w:szCs w:val="24"/>
        </w:rPr>
        <w:t xml:space="preserve"> is 84. The sampling is allocated to the </w:t>
      </w:r>
      <w:r w:rsidR="00342C59">
        <w:rPr>
          <w:sz w:val="24"/>
          <w:szCs w:val="24"/>
        </w:rPr>
        <w:t>subdivision</w:t>
      </w:r>
      <w:r w:rsidRPr="00D56244">
        <w:rPr>
          <w:sz w:val="24"/>
          <w:szCs w:val="24"/>
        </w:rPr>
        <w:t xml:space="preserve">s and year-quarters according to the fishing effort allocation to the three herring stocks, following the rule of 1 trip at minimum /month/ (ice-free) season and </w:t>
      </w:r>
      <w:r w:rsidR="00342C59">
        <w:rPr>
          <w:sz w:val="24"/>
          <w:szCs w:val="24"/>
        </w:rPr>
        <w:t>subdivision</w:t>
      </w:r>
      <w:r w:rsidRPr="00D56244">
        <w:rPr>
          <w:sz w:val="24"/>
          <w:szCs w:val="24"/>
        </w:rPr>
        <w:t xml:space="preserve"> or stock (see table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3240"/>
        <w:gridCol w:w="1620"/>
        <w:gridCol w:w="1800"/>
      </w:tblGrid>
      <w:tr w:rsidR="001D5CF4" w:rsidRPr="00D56244" w:rsidTr="00F3165A">
        <w:trPr>
          <w:trHeight w:val="491"/>
        </w:trPr>
        <w:tc>
          <w:tcPr>
            <w:tcW w:w="1620" w:type="dxa"/>
          </w:tcPr>
          <w:p w:rsidR="001D5CF4" w:rsidRPr="00F3165A" w:rsidRDefault="001D5CF4" w:rsidP="001D5CF4">
            <w:pPr>
              <w:rPr>
                <w:sz w:val="24"/>
                <w:szCs w:val="24"/>
              </w:rPr>
            </w:pPr>
            <w:r w:rsidRPr="00F3165A">
              <w:rPr>
                <w:sz w:val="24"/>
                <w:szCs w:val="24"/>
              </w:rPr>
              <w:t>Fishing area</w:t>
            </w:r>
          </w:p>
        </w:tc>
        <w:tc>
          <w:tcPr>
            <w:tcW w:w="3240" w:type="dxa"/>
          </w:tcPr>
          <w:p w:rsidR="001D5CF4" w:rsidRPr="00F3165A" w:rsidRDefault="001D5CF4" w:rsidP="001D5CF4">
            <w:pPr>
              <w:rPr>
                <w:sz w:val="24"/>
                <w:szCs w:val="24"/>
              </w:rPr>
            </w:pPr>
            <w:r w:rsidRPr="00F3165A">
              <w:rPr>
                <w:sz w:val="24"/>
                <w:szCs w:val="24"/>
              </w:rPr>
              <w:t>Herring stock</w:t>
            </w:r>
          </w:p>
        </w:tc>
        <w:tc>
          <w:tcPr>
            <w:tcW w:w="1620" w:type="dxa"/>
          </w:tcPr>
          <w:p w:rsidR="001D5CF4" w:rsidRPr="00F3165A" w:rsidRDefault="001D5CF4" w:rsidP="001D5CF4">
            <w:pPr>
              <w:rPr>
                <w:sz w:val="24"/>
                <w:szCs w:val="24"/>
              </w:rPr>
            </w:pPr>
            <w:r w:rsidRPr="00F3165A">
              <w:rPr>
                <w:sz w:val="24"/>
                <w:szCs w:val="24"/>
              </w:rPr>
              <w:t>Share of effort</w:t>
            </w:r>
          </w:p>
        </w:tc>
        <w:tc>
          <w:tcPr>
            <w:tcW w:w="1800" w:type="dxa"/>
          </w:tcPr>
          <w:p w:rsidR="001D5CF4" w:rsidRPr="00F3165A" w:rsidRDefault="001D5CF4" w:rsidP="001D5CF4">
            <w:pPr>
              <w:rPr>
                <w:sz w:val="24"/>
                <w:szCs w:val="24"/>
              </w:rPr>
            </w:pPr>
            <w:r w:rsidRPr="00F3165A">
              <w:rPr>
                <w:sz w:val="24"/>
                <w:szCs w:val="24"/>
              </w:rPr>
              <w:t>Number of trips</w:t>
            </w:r>
          </w:p>
        </w:tc>
      </w:tr>
      <w:tr w:rsidR="001D5CF4" w:rsidRPr="00D56244" w:rsidTr="00F3165A">
        <w:tc>
          <w:tcPr>
            <w:tcW w:w="1620" w:type="dxa"/>
          </w:tcPr>
          <w:p w:rsidR="001D5CF4" w:rsidRPr="00F3165A" w:rsidRDefault="001D5CF4" w:rsidP="00F3165A">
            <w:pPr>
              <w:jc w:val="center"/>
              <w:rPr>
                <w:sz w:val="24"/>
                <w:szCs w:val="24"/>
              </w:rPr>
            </w:pPr>
            <w:r w:rsidRPr="00F3165A">
              <w:rPr>
                <w:sz w:val="24"/>
                <w:szCs w:val="24"/>
              </w:rPr>
              <w:t>SD 29</w:t>
            </w:r>
          </w:p>
        </w:tc>
        <w:tc>
          <w:tcPr>
            <w:tcW w:w="3240" w:type="dxa"/>
          </w:tcPr>
          <w:p w:rsidR="001D5CF4" w:rsidRPr="00F3165A" w:rsidRDefault="001D5CF4" w:rsidP="001D5CF4">
            <w:pPr>
              <w:rPr>
                <w:sz w:val="24"/>
                <w:szCs w:val="24"/>
              </w:rPr>
            </w:pPr>
            <w:r w:rsidRPr="00F3165A">
              <w:rPr>
                <w:sz w:val="24"/>
                <w:szCs w:val="24"/>
              </w:rPr>
              <w:t>Central Baltic Herring stock</w:t>
            </w:r>
          </w:p>
        </w:tc>
        <w:tc>
          <w:tcPr>
            <w:tcW w:w="1620" w:type="dxa"/>
          </w:tcPr>
          <w:p w:rsidR="001D5CF4" w:rsidRPr="00F3165A" w:rsidRDefault="001D5CF4" w:rsidP="00F3165A">
            <w:pPr>
              <w:jc w:val="center"/>
              <w:rPr>
                <w:sz w:val="24"/>
                <w:szCs w:val="24"/>
              </w:rPr>
            </w:pPr>
            <w:r w:rsidRPr="00F3165A">
              <w:rPr>
                <w:sz w:val="24"/>
                <w:szCs w:val="24"/>
              </w:rPr>
              <w:t>18 %</w:t>
            </w:r>
          </w:p>
        </w:tc>
        <w:tc>
          <w:tcPr>
            <w:tcW w:w="1800" w:type="dxa"/>
          </w:tcPr>
          <w:p w:rsidR="001D5CF4" w:rsidRPr="00F3165A" w:rsidRDefault="001D5CF4" w:rsidP="00F3165A">
            <w:pPr>
              <w:jc w:val="center"/>
              <w:rPr>
                <w:sz w:val="24"/>
                <w:szCs w:val="24"/>
              </w:rPr>
            </w:pPr>
            <w:r w:rsidRPr="00F3165A">
              <w:rPr>
                <w:sz w:val="24"/>
                <w:szCs w:val="24"/>
              </w:rPr>
              <w:t>12</w:t>
            </w:r>
          </w:p>
        </w:tc>
      </w:tr>
      <w:tr w:rsidR="001D5CF4" w:rsidRPr="00D56244" w:rsidTr="00F3165A">
        <w:tc>
          <w:tcPr>
            <w:tcW w:w="1620" w:type="dxa"/>
          </w:tcPr>
          <w:p w:rsidR="001D5CF4" w:rsidRPr="00F3165A" w:rsidRDefault="001D5CF4" w:rsidP="00F3165A">
            <w:pPr>
              <w:jc w:val="center"/>
              <w:rPr>
                <w:sz w:val="24"/>
                <w:szCs w:val="24"/>
              </w:rPr>
            </w:pPr>
            <w:r w:rsidRPr="00F3165A">
              <w:rPr>
                <w:sz w:val="24"/>
                <w:szCs w:val="24"/>
              </w:rPr>
              <w:t>SD 32</w:t>
            </w:r>
          </w:p>
        </w:tc>
        <w:tc>
          <w:tcPr>
            <w:tcW w:w="3240" w:type="dxa"/>
          </w:tcPr>
          <w:p w:rsidR="001D5CF4" w:rsidRPr="00F3165A" w:rsidRDefault="001D5CF4" w:rsidP="001D5CF4">
            <w:pPr>
              <w:rPr>
                <w:sz w:val="24"/>
                <w:szCs w:val="24"/>
              </w:rPr>
            </w:pPr>
            <w:r w:rsidRPr="00F3165A">
              <w:rPr>
                <w:sz w:val="24"/>
                <w:szCs w:val="24"/>
              </w:rPr>
              <w:t>Central Baltic Herring stock</w:t>
            </w:r>
          </w:p>
        </w:tc>
        <w:tc>
          <w:tcPr>
            <w:tcW w:w="1620" w:type="dxa"/>
          </w:tcPr>
          <w:p w:rsidR="001D5CF4" w:rsidRPr="00F3165A" w:rsidRDefault="001D5CF4" w:rsidP="00F3165A">
            <w:pPr>
              <w:jc w:val="center"/>
              <w:rPr>
                <w:sz w:val="24"/>
                <w:szCs w:val="24"/>
              </w:rPr>
            </w:pPr>
            <w:r w:rsidRPr="00F3165A">
              <w:rPr>
                <w:sz w:val="24"/>
                <w:szCs w:val="24"/>
              </w:rPr>
              <w:t>6 %</w:t>
            </w:r>
          </w:p>
        </w:tc>
        <w:tc>
          <w:tcPr>
            <w:tcW w:w="1800" w:type="dxa"/>
          </w:tcPr>
          <w:p w:rsidR="001D5CF4" w:rsidRPr="00F3165A" w:rsidRDefault="001D5CF4" w:rsidP="00F3165A">
            <w:pPr>
              <w:jc w:val="center"/>
              <w:rPr>
                <w:sz w:val="24"/>
                <w:szCs w:val="24"/>
              </w:rPr>
            </w:pPr>
            <w:r w:rsidRPr="00F3165A">
              <w:rPr>
                <w:sz w:val="24"/>
                <w:szCs w:val="24"/>
              </w:rPr>
              <w:t>10</w:t>
            </w:r>
          </w:p>
        </w:tc>
      </w:tr>
      <w:tr w:rsidR="001D5CF4" w:rsidRPr="00D56244" w:rsidTr="00F3165A">
        <w:tc>
          <w:tcPr>
            <w:tcW w:w="1620" w:type="dxa"/>
          </w:tcPr>
          <w:p w:rsidR="001D5CF4" w:rsidRPr="00F3165A" w:rsidRDefault="001D5CF4" w:rsidP="00F3165A">
            <w:pPr>
              <w:jc w:val="center"/>
              <w:rPr>
                <w:sz w:val="24"/>
                <w:szCs w:val="24"/>
              </w:rPr>
            </w:pPr>
            <w:r w:rsidRPr="00F3165A">
              <w:rPr>
                <w:sz w:val="24"/>
                <w:szCs w:val="24"/>
              </w:rPr>
              <w:t>SD 31</w:t>
            </w:r>
          </w:p>
        </w:tc>
        <w:tc>
          <w:tcPr>
            <w:tcW w:w="3240" w:type="dxa"/>
          </w:tcPr>
          <w:p w:rsidR="001D5CF4" w:rsidRPr="00F3165A" w:rsidRDefault="001D5CF4" w:rsidP="001D5CF4">
            <w:pPr>
              <w:rPr>
                <w:sz w:val="24"/>
                <w:szCs w:val="24"/>
              </w:rPr>
            </w:pPr>
            <w:r w:rsidRPr="00F3165A">
              <w:rPr>
                <w:sz w:val="24"/>
                <w:szCs w:val="24"/>
              </w:rPr>
              <w:t>Bothnian Bay Herring stock</w:t>
            </w:r>
          </w:p>
        </w:tc>
        <w:tc>
          <w:tcPr>
            <w:tcW w:w="1620" w:type="dxa"/>
          </w:tcPr>
          <w:p w:rsidR="001D5CF4" w:rsidRPr="00F3165A" w:rsidRDefault="001D5CF4" w:rsidP="00F3165A">
            <w:pPr>
              <w:jc w:val="center"/>
              <w:rPr>
                <w:sz w:val="24"/>
                <w:szCs w:val="24"/>
              </w:rPr>
            </w:pPr>
            <w:r w:rsidRPr="00F3165A">
              <w:rPr>
                <w:sz w:val="24"/>
                <w:szCs w:val="24"/>
              </w:rPr>
              <w:t>4 %</w:t>
            </w:r>
          </w:p>
        </w:tc>
        <w:tc>
          <w:tcPr>
            <w:tcW w:w="1800" w:type="dxa"/>
          </w:tcPr>
          <w:p w:rsidR="001D5CF4" w:rsidRPr="00F3165A" w:rsidRDefault="001D5CF4" w:rsidP="00F3165A">
            <w:pPr>
              <w:jc w:val="center"/>
              <w:rPr>
                <w:sz w:val="24"/>
                <w:szCs w:val="24"/>
              </w:rPr>
            </w:pPr>
            <w:r w:rsidRPr="00F3165A">
              <w:rPr>
                <w:sz w:val="24"/>
                <w:szCs w:val="24"/>
              </w:rPr>
              <w:t>14</w:t>
            </w:r>
          </w:p>
        </w:tc>
      </w:tr>
      <w:tr w:rsidR="001D5CF4" w:rsidRPr="00D56244" w:rsidTr="00F3165A">
        <w:tc>
          <w:tcPr>
            <w:tcW w:w="1620" w:type="dxa"/>
          </w:tcPr>
          <w:p w:rsidR="001D5CF4" w:rsidRPr="00F3165A" w:rsidRDefault="001D5CF4" w:rsidP="00F3165A">
            <w:pPr>
              <w:jc w:val="center"/>
              <w:rPr>
                <w:sz w:val="24"/>
                <w:szCs w:val="24"/>
              </w:rPr>
            </w:pPr>
            <w:r w:rsidRPr="00F3165A">
              <w:rPr>
                <w:sz w:val="24"/>
                <w:szCs w:val="24"/>
              </w:rPr>
              <w:t>SD 30</w:t>
            </w:r>
          </w:p>
        </w:tc>
        <w:tc>
          <w:tcPr>
            <w:tcW w:w="3240" w:type="dxa"/>
          </w:tcPr>
          <w:p w:rsidR="001D5CF4" w:rsidRPr="00F3165A" w:rsidRDefault="001D5CF4" w:rsidP="001D5CF4">
            <w:pPr>
              <w:rPr>
                <w:sz w:val="24"/>
                <w:szCs w:val="24"/>
              </w:rPr>
            </w:pPr>
            <w:r w:rsidRPr="00F3165A">
              <w:rPr>
                <w:sz w:val="24"/>
                <w:szCs w:val="24"/>
              </w:rPr>
              <w:t>Bothnian Sea Herring stock</w:t>
            </w:r>
          </w:p>
        </w:tc>
        <w:tc>
          <w:tcPr>
            <w:tcW w:w="1620" w:type="dxa"/>
          </w:tcPr>
          <w:p w:rsidR="001D5CF4" w:rsidRPr="00F3165A" w:rsidRDefault="001D5CF4" w:rsidP="00F3165A">
            <w:pPr>
              <w:jc w:val="center"/>
              <w:rPr>
                <w:sz w:val="24"/>
                <w:szCs w:val="24"/>
              </w:rPr>
            </w:pPr>
            <w:r w:rsidRPr="00F3165A">
              <w:rPr>
                <w:sz w:val="24"/>
                <w:szCs w:val="24"/>
              </w:rPr>
              <w:t>72 %</w:t>
            </w:r>
          </w:p>
        </w:tc>
        <w:tc>
          <w:tcPr>
            <w:tcW w:w="1800" w:type="dxa"/>
          </w:tcPr>
          <w:p w:rsidR="001D5CF4" w:rsidRPr="00F3165A" w:rsidRDefault="001D5CF4" w:rsidP="00F3165A">
            <w:pPr>
              <w:jc w:val="center"/>
              <w:rPr>
                <w:sz w:val="24"/>
                <w:szCs w:val="24"/>
              </w:rPr>
            </w:pPr>
            <w:r w:rsidRPr="00F3165A">
              <w:rPr>
                <w:sz w:val="24"/>
                <w:szCs w:val="24"/>
              </w:rPr>
              <w:t>48</w:t>
            </w:r>
          </w:p>
        </w:tc>
      </w:tr>
    </w:tbl>
    <w:p w:rsidR="00EA0846" w:rsidRPr="00D56244" w:rsidRDefault="00EA0846" w:rsidP="00EA0846">
      <w:pPr>
        <w:rPr>
          <w:sz w:val="24"/>
          <w:szCs w:val="24"/>
        </w:rPr>
      </w:pPr>
    </w:p>
    <w:p w:rsidR="00571820" w:rsidRPr="00D56244" w:rsidRDefault="00EA0846" w:rsidP="00EA0846">
      <w:pPr>
        <w:rPr>
          <w:sz w:val="24"/>
          <w:szCs w:val="24"/>
        </w:rPr>
      </w:pPr>
      <w:r w:rsidRPr="00D56244">
        <w:rPr>
          <w:sz w:val="24"/>
          <w:szCs w:val="24"/>
        </w:rPr>
        <w:t>Taking into account the number of the prevailing length-classes in previous years’ catches and the rule of at least 5 measured fish/length class, the resulting minimum number of length-measurements for herring is 20 250 and 8 100 for sprat.</w:t>
      </w:r>
    </w:p>
    <w:p w:rsidR="00EA0846" w:rsidRPr="00D56244" w:rsidRDefault="00EA0846" w:rsidP="00EA0846">
      <w:pPr>
        <w:rPr>
          <w:sz w:val="24"/>
          <w:szCs w:val="24"/>
        </w:rPr>
      </w:pPr>
    </w:p>
    <w:p w:rsidR="009E1FF1" w:rsidRPr="00D56244" w:rsidRDefault="00D20C1C" w:rsidP="00D20C1C">
      <w:pPr>
        <w:pStyle w:val="NPsub-sectionheading2"/>
      </w:pPr>
      <w:bookmarkStart w:id="16" w:name="_Toc257797530"/>
      <w:r w:rsidRPr="00D56244">
        <w:t>Estimation procedures</w:t>
      </w:r>
      <w:bookmarkEnd w:id="16"/>
    </w:p>
    <w:p w:rsidR="00914FAD" w:rsidRPr="00D56244" w:rsidRDefault="004D750A" w:rsidP="000C39A1">
      <w:pPr>
        <w:rPr>
          <w:sz w:val="24"/>
          <w:szCs w:val="24"/>
        </w:rPr>
      </w:pPr>
      <w:r w:rsidRPr="00D56244">
        <w:rPr>
          <w:sz w:val="24"/>
          <w:szCs w:val="24"/>
        </w:rPr>
        <w:t>Descriptions of the methods that will be used for estimating the discards volumes and the length and age structure of the catches are given below for each metier.</w:t>
      </w:r>
    </w:p>
    <w:p w:rsidR="00CA1740" w:rsidRPr="00D56244" w:rsidRDefault="000C39A1" w:rsidP="00CA1740">
      <w:pPr>
        <w:rPr>
          <w:sz w:val="24"/>
          <w:szCs w:val="24"/>
        </w:rPr>
      </w:pPr>
      <w:r w:rsidRPr="00D56244">
        <w:rPr>
          <w:b/>
          <w:sz w:val="24"/>
          <w:szCs w:val="24"/>
        </w:rPr>
        <w:t>FYK_ANA_&gt;0_0_0</w:t>
      </w:r>
      <w:r w:rsidR="00D83738" w:rsidRPr="00D56244">
        <w:rPr>
          <w:sz w:val="24"/>
          <w:szCs w:val="24"/>
        </w:rPr>
        <w:t xml:space="preserve">: </w:t>
      </w:r>
    </w:p>
    <w:p w:rsidR="00EA1035" w:rsidRPr="00D56244" w:rsidRDefault="00EA1035" w:rsidP="00CA1740">
      <w:pPr>
        <w:rPr>
          <w:sz w:val="24"/>
          <w:szCs w:val="24"/>
        </w:rPr>
      </w:pPr>
      <w:r w:rsidRPr="00D56244">
        <w:rPr>
          <w:sz w:val="24"/>
          <w:szCs w:val="24"/>
        </w:rPr>
        <w:t xml:space="preserve">The age and origin of fish (by wild/reared category) is determined by scale reading. Stock composition of the catches is determined by the microsatellite DNA analysis. </w:t>
      </w:r>
    </w:p>
    <w:p w:rsidR="00D83738" w:rsidRPr="00D56244" w:rsidRDefault="00EA1035" w:rsidP="00CA1740">
      <w:pPr>
        <w:rPr>
          <w:sz w:val="24"/>
          <w:szCs w:val="24"/>
        </w:rPr>
      </w:pPr>
      <w:r w:rsidRPr="00D56244">
        <w:rPr>
          <w:sz w:val="24"/>
          <w:szCs w:val="24"/>
        </w:rPr>
        <w:t xml:space="preserve">Amount of discards is estimated from the log-book records. Discards of salmon consist almost solely of the seal mauled fish. Fish are usually so badly damaged that they are impossible to </w:t>
      </w:r>
      <w:r w:rsidR="006B15CC">
        <w:rPr>
          <w:sz w:val="24"/>
          <w:szCs w:val="24"/>
        </w:rPr>
        <w:t>m</w:t>
      </w:r>
      <w:r w:rsidRPr="00D56244">
        <w:rPr>
          <w:sz w:val="24"/>
          <w:szCs w:val="24"/>
        </w:rPr>
        <w:t xml:space="preserve">ake any measurements (only counts are possible). The composition of discards in terms of size and origin is assumed to correspond </w:t>
      </w:r>
      <w:r w:rsidR="00E774F2">
        <w:rPr>
          <w:sz w:val="24"/>
          <w:szCs w:val="24"/>
        </w:rPr>
        <w:t xml:space="preserve">with </w:t>
      </w:r>
      <w:r w:rsidRPr="00D56244">
        <w:rPr>
          <w:sz w:val="24"/>
          <w:szCs w:val="24"/>
        </w:rPr>
        <w:t>the unharmed part of the catch, which is measured appropriately (age determination by means of scale reading and origin by stock with microsatellite DNA analysis</w:t>
      </w:r>
      <w:r w:rsidR="00E774F2">
        <w:rPr>
          <w:sz w:val="24"/>
          <w:szCs w:val="24"/>
        </w:rPr>
        <w:t>)</w:t>
      </w:r>
      <w:r w:rsidRPr="00D56244">
        <w:rPr>
          <w:sz w:val="24"/>
          <w:szCs w:val="24"/>
        </w:rPr>
        <w:t>.</w:t>
      </w:r>
    </w:p>
    <w:p w:rsidR="000C39A1" w:rsidRPr="00D56244" w:rsidRDefault="000C39A1" w:rsidP="000C39A1">
      <w:pPr>
        <w:rPr>
          <w:sz w:val="24"/>
          <w:szCs w:val="24"/>
        </w:rPr>
      </w:pPr>
    </w:p>
    <w:p w:rsidR="000C39A1" w:rsidRPr="00D56244" w:rsidRDefault="000C39A1" w:rsidP="000C39A1">
      <w:pPr>
        <w:rPr>
          <w:sz w:val="24"/>
          <w:szCs w:val="24"/>
        </w:rPr>
      </w:pPr>
      <w:r w:rsidRPr="00D56244">
        <w:rPr>
          <w:b/>
          <w:sz w:val="24"/>
          <w:szCs w:val="24"/>
        </w:rPr>
        <w:t>FYK_FWS_&gt;0_0_0</w:t>
      </w:r>
    </w:p>
    <w:p w:rsidR="00F046C8" w:rsidRPr="00D56244" w:rsidRDefault="00F046C8" w:rsidP="00F046C8">
      <w:pPr>
        <w:rPr>
          <w:sz w:val="24"/>
          <w:szCs w:val="24"/>
        </w:rPr>
      </w:pPr>
      <w:r w:rsidRPr="002B7438">
        <w:rPr>
          <w:sz w:val="24"/>
          <w:szCs w:val="24"/>
        </w:rPr>
        <w:t xml:space="preserve">The amount, species composition and length distributions of discarded species are monitored </w:t>
      </w:r>
      <w:r>
        <w:rPr>
          <w:sz w:val="24"/>
          <w:szCs w:val="24"/>
        </w:rPr>
        <w:t>in port sampling</w:t>
      </w:r>
      <w:r w:rsidRPr="002B7438">
        <w:rPr>
          <w:sz w:val="24"/>
          <w:szCs w:val="24"/>
        </w:rPr>
        <w:t xml:space="preserve"> by purchasing the whole catch</w:t>
      </w:r>
      <w:r w:rsidRPr="00F009D4">
        <w:rPr>
          <w:sz w:val="24"/>
          <w:szCs w:val="24"/>
        </w:rPr>
        <w:t xml:space="preserve"> </w:t>
      </w:r>
      <w:r w:rsidRPr="002B7438">
        <w:rPr>
          <w:sz w:val="24"/>
          <w:szCs w:val="24"/>
        </w:rPr>
        <w:t>of the fishing trip from the fishermen.</w:t>
      </w:r>
      <w:r>
        <w:rPr>
          <w:sz w:val="24"/>
          <w:szCs w:val="24"/>
        </w:rPr>
        <w:t xml:space="preserve"> This includes unwanted bycatch and fish smaller than the minimum landing size. For data collection purposes, some of the fishermen have a special, temporarily admitted permit to land even undersized part of the catch, which they would normally discard. </w:t>
      </w:r>
      <w:r w:rsidRPr="002B7438">
        <w:rPr>
          <w:sz w:val="24"/>
          <w:szCs w:val="24"/>
        </w:rPr>
        <w:t>In this metier every third sample is taken from the whole catch, including discards. This procedure enables the follow-up of catch distributions to species and size-classes throughout the fishing season and areas.</w:t>
      </w:r>
      <w:r>
        <w:rPr>
          <w:sz w:val="24"/>
          <w:szCs w:val="24"/>
        </w:rPr>
        <w:t xml:space="preserve"> Fish age is determined from sliced and </w:t>
      </w:r>
      <w:r w:rsidR="004E198F">
        <w:rPr>
          <w:sz w:val="24"/>
          <w:szCs w:val="24"/>
        </w:rPr>
        <w:t>stain</w:t>
      </w:r>
      <w:r>
        <w:rPr>
          <w:sz w:val="24"/>
          <w:szCs w:val="24"/>
        </w:rPr>
        <w:t>ed otoliths. Individual samples for ageing are collected every third year. This data is used for the intermediate years as well.</w:t>
      </w:r>
    </w:p>
    <w:p w:rsidR="000C39A1" w:rsidRPr="00D56244" w:rsidRDefault="000C39A1" w:rsidP="000C39A1">
      <w:pPr>
        <w:rPr>
          <w:sz w:val="24"/>
          <w:szCs w:val="24"/>
        </w:rPr>
      </w:pPr>
      <w:r w:rsidRPr="00D56244">
        <w:rPr>
          <w:b/>
          <w:sz w:val="24"/>
          <w:szCs w:val="24"/>
        </w:rPr>
        <w:lastRenderedPageBreak/>
        <w:t>FYK_SPF_&gt;0_0_0</w:t>
      </w:r>
    </w:p>
    <w:p w:rsidR="000C39A1" w:rsidRDefault="00EA0846" w:rsidP="000C39A1">
      <w:pPr>
        <w:rPr>
          <w:sz w:val="24"/>
          <w:szCs w:val="24"/>
        </w:rPr>
      </w:pPr>
      <w:r w:rsidRPr="00D56244">
        <w:rPr>
          <w:sz w:val="24"/>
          <w:szCs w:val="24"/>
        </w:rPr>
        <w:t>The discards in this metier are estimated from monthly reports of coastal fishery. Discards of herring in this m</w:t>
      </w:r>
      <w:r w:rsidR="00A6471D">
        <w:rPr>
          <w:sz w:val="24"/>
          <w:szCs w:val="24"/>
        </w:rPr>
        <w:t>e</w:t>
      </w:r>
      <w:r w:rsidRPr="00D56244">
        <w:rPr>
          <w:sz w:val="24"/>
          <w:szCs w:val="24"/>
        </w:rPr>
        <w:t>tier are insignificant (&lt; 1% of total removals of this metier) and they comprise almost merely from seal mauled fish. The age and length distributions of the discards can be assumed to be the same as in the landings.</w:t>
      </w:r>
    </w:p>
    <w:p w:rsidR="001D5CF4" w:rsidRPr="00D56244" w:rsidRDefault="001D5CF4" w:rsidP="000C39A1">
      <w:pPr>
        <w:rPr>
          <w:sz w:val="24"/>
          <w:szCs w:val="24"/>
        </w:rPr>
      </w:pPr>
    </w:p>
    <w:p w:rsidR="000C39A1" w:rsidRPr="00D56244" w:rsidRDefault="000C39A1" w:rsidP="000C39A1">
      <w:pPr>
        <w:rPr>
          <w:sz w:val="24"/>
          <w:szCs w:val="24"/>
        </w:rPr>
      </w:pPr>
      <w:r w:rsidRPr="00D56244">
        <w:rPr>
          <w:b/>
          <w:sz w:val="24"/>
          <w:szCs w:val="24"/>
        </w:rPr>
        <w:t>GNS_FWS_&gt;0_0_0</w:t>
      </w:r>
      <w:r w:rsidRPr="00D56244">
        <w:rPr>
          <w:sz w:val="24"/>
          <w:szCs w:val="24"/>
        </w:rPr>
        <w:t xml:space="preserve"> </w:t>
      </w:r>
    </w:p>
    <w:p w:rsidR="00F046C8" w:rsidRDefault="00F046C8" w:rsidP="00F046C8">
      <w:pPr>
        <w:rPr>
          <w:sz w:val="24"/>
          <w:szCs w:val="24"/>
        </w:rPr>
      </w:pPr>
      <w:r w:rsidRPr="002B7438">
        <w:rPr>
          <w:sz w:val="24"/>
          <w:szCs w:val="24"/>
        </w:rPr>
        <w:t>The amount, species composition and length distributions of discarded species are monitored in port sampling by purchasing the whole catch</w:t>
      </w:r>
      <w:r w:rsidRPr="00F009D4">
        <w:rPr>
          <w:sz w:val="24"/>
          <w:szCs w:val="24"/>
        </w:rPr>
        <w:t xml:space="preserve"> </w:t>
      </w:r>
      <w:r w:rsidRPr="002B7438">
        <w:rPr>
          <w:sz w:val="24"/>
          <w:szCs w:val="24"/>
        </w:rPr>
        <w:t>of the fishing trip from the fishermen.</w:t>
      </w:r>
      <w:r>
        <w:rPr>
          <w:sz w:val="24"/>
          <w:szCs w:val="24"/>
        </w:rPr>
        <w:t xml:space="preserve"> This includes unwanted bycatch and fish smaller than the minimum landing size. For data collection purposes, some of the fishermen have a special, temporarily admitted permit to land even undersized part of the catch, which they would normally discard.</w:t>
      </w:r>
      <w:r w:rsidRPr="002B7438">
        <w:rPr>
          <w:sz w:val="24"/>
          <w:szCs w:val="24"/>
        </w:rPr>
        <w:t>. In this metier every third sample is taken from the whole catch, including discards. This procedure enables the follow-up of catch distributions to species and size-classes throughout the fishing season and areas.</w:t>
      </w:r>
      <w:r>
        <w:rPr>
          <w:sz w:val="24"/>
          <w:szCs w:val="24"/>
        </w:rPr>
        <w:t xml:space="preserve"> Fish age is determined from sliced and stained otoliths. Individual samples for ageing are collected every third year. This data is used for the intermediate years as well.</w:t>
      </w:r>
    </w:p>
    <w:p w:rsidR="001D5CF4" w:rsidRPr="00D56244" w:rsidRDefault="001D5CF4" w:rsidP="00F046C8">
      <w:pPr>
        <w:rPr>
          <w:sz w:val="24"/>
          <w:szCs w:val="24"/>
        </w:rPr>
      </w:pPr>
    </w:p>
    <w:p w:rsidR="000C39A1" w:rsidRPr="00D56244" w:rsidRDefault="000C39A1" w:rsidP="000C39A1">
      <w:pPr>
        <w:rPr>
          <w:sz w:val="24"/>
          <w:szCs w:val="24"/>
        </w:rPr>
      </w:pPr>
      <w:r w:rsidRPr="00D56244">
        <w:rPr>
          <w:b/>
          <w:sz w:val="24"/>
          <w:szCs w:val="24"/>
        </w:rPr>
        <w:t>OTM_SPF_16-104_0_0</w:t>
      </w:r>
    </w:p>
    <w:p w:rsidR="000C39A1" w:rsidRPr="00D56244" w:rsidRDefault="00EA0846" w:rsidP="000C39A1">
      <w:pPr>
        <w:rPr>
          <w:sz w:val="24"/>
          <w:szCs w:val="24"/>
        </w:rPr>
      </w:pPr>
      <w:r w:rsidRPr="00D56244">
        <w:rPr>
          <w:sz w:val="24"/>
          <w:szCs w:val="24"/>
        </w:rPr>
        <w:t xml:space="preserve">The discards in herring and sprat trawl fishery are estimated from the log-books. They are extremely rare </w:t>
      </w:r>
      <w:r w:rsidR="00A6471D">
        <w:rPr>
          <w:sz w:val="24"/>
          <w:szCs w:val="24"/>
        </w:rPr>
        <w:t>(all</w:t>
      </w:r>
      <w:r w:rsidR="00A6471D" w:rsidRPr="00D56244">
        <w:rPr>
          <w:sz w:val="24"/>
          <w:szCs w:val="24"/>
        </w:rPr>
        <w:t xml:space="preserve"> species are valuable at least as animal fodder</w:t>
      </w:r>
      <w:r w:rsidR="00A6471D">
        <w:rPr>
          <w:sz w:val="24"/>
          <w:szCs w:val="24"/>
        </w:rPr>
        <w:t>)</w:t>
      </w:r>
      <w:r w:rsidR="00A6471D" w:rsidRPr="00D56244">
        <w:rPr>
          <w:sz w:val="24"/>
          <w:szCs w:val="24"/>
        </w:rPr>
        <w:t xml:space="preserve"> </w:t>
      </w:r>
      <w:r w:rsidRPr="00D56244">
        <w:rPr>
          <w:sz w:val="24"/>
          <w:szCs w:val="24"/>
        </w:rPr>
        <w:t>and negligible. The magnitude of total discards is usually less than 1 ton / year and thus not sampled.</w:t>
      </w:r>
    </w:p>
    <w:p w:rsidR="000C39A1" w:rsidRPr="00D56244" w:rsidRDefault="000C39A1" w:rsidP="000C39A1">
      <w:pPr>
        <w:rPr>
          <w:sz w:val="24"/>
          <w:szCs w:val="24"/>
        </w:rPr>
      </w:pPr>
    </w:p>
    <w:p w:rsidR="00D20C1C" w:rsidRPr="00D56244" w:rsidRDefault="00D20C1C" w:rsidP="00D20C1C">
      <w:pPr>
        <w:pStyle w:val="NPsub-sectionheading2"/>
      </w:pPr>
      <w:bookmarkStart w:id="17" w:name="_Toc257797531"/>
      <w:r w:rsidRPr="00D56244">
        <w:t>Data quality evaluation</w:t>
      </w:r>
      <w:bookmarkEnd w:id="17"/>
    </w:p>
    <w:p w:rsidR="00613093" w:rsidRPr="00D56244" w:rsidRDefault="00EE7150" w:rsidP="00613093">
      <w:pPr>
        <w:rPr>
          <w:sz w:val="24"/>
          <w:szCs w:val="24"/>
        </w:rPr>
      </w:pPr>
      <w:r w:rsidRPr="00D56244">
        <w:rPr>
          <w:sz w:val="24"/>
          <w:szCs w:val="24"/>
        </w:rPr>
        <w:t>Issue</w:t>
      </w:r>
      <w:r w:rsidR="00613093" w:rsidRPr="00D56244">
        <w:rPr>
          <w:sz w:val="24"/>
          <w:szCs w:val="24"/>
        </w:rPr>
        <w:t>s dealing with bias, precision, and procedures for validation and quality checks on each metier are discussed below.</w:t>
      </w:r>
    </w:p>
    <w:p w:rsidR="00CA1740" w:rsidRPr="00D56244" w:rsidRDefault="00613093" w:rsidP="002A353F">
      <w:pPr>
        <w:rPr>
          <w:sz w:val="24"/>
          <w:szCs w:val="24"/>
        </w:rPr>
      </w:pPr>
      <w:r w:rsidRPr="00D56244">
        <w:rPr>
          <w:b/>
          <w:sz w:val="24"/>
          <w:szCs w:val="24"/>
        </w:rPr>
        <w:t>FYK_ANA_&gt;0_0_0</w:t>
      </w:r>
      <w:r w:rsidR="00D83738" w:rsidRPr="00D56244">
        <w:rPr>
          <w:sz w:val="24"/>
          <w:szCs w:val="24"/>
        </w:rPr>
        <w:t xml:space="preserve">: </w:t>
      </w:r>
    </w:p>
    <w:p w:rsidR="002A353F" w:rsidRPr="00D56244" w:rsidRDefault="00A6471D" w:rsidP="002A353F">
      <w:pPr>
        <w:rPr>
          <w:sz w:val="24"/>
          <w:szCs w:val="24"/>
        </w:rPr>
      </w:pPr>
      <w:r>
        <w:rPr>
          <w:sz w:val="24"/>
          <w:szCs w:val="24"/>
        </w:rPr>
        <w:t>T</w:t>
      </w:r>
      <w:r w:rsidR="002A353F" w:rsidRPr="00D56244">
        <w:rPr>
          <w:sz w:val="24"/>
          <w:szCs w:val="24"/>
        </w:rPr>
        <w:t xml:space="preserve">he composition of catch </w:t>
      </w:r>
      <w:r>
        <w:rPr>
          <w:sz w:val="24"/>
          <w:szCs w:val="24"/>
        </w:rPr>
        <w:t>based on s</w:t>
      </w:r>
      <w:r w:rsidRPr="00D56244">
        <w:rPr>
          <w:sz w:val="24"/>
          <w:szCs w:val="24"/>
        </w:rPr>
        <w:t xml:space="preserve">ampling results </w:t>
      </w:r>
      <w:r w:rsidR="002A353F" w:rsidRPr="00D56244">
        <w:rPr>
          <w:sz w:val="24"/>
          <w:szCs w:val="24"/>
        </w:rPr>
        <w:t xml:space="preserve">may differ from the </w:t>
      </w:r>
      <w:r w:rsidR="006C0991">
        <w:rPr>
          <w:sz w:val="24"/>
          <w:szCs w:val="24"/>
        </w:rPr>
        <w:t>composition of the population, p</w:t>
      </w:r>
      <w:r w:rsidR="002A353F" w:rsidRPr="00D56244">
        <w:rPr>
          <w:sz w:val="24"/>
          <w:szCs w:val="24"/>
        </w:rPr>
        <w:t xml:space="preserve">articularly </w:t>
      </w:r>
      <w:r w:rsidR="006C0991">
        <w:rPr>
          <w:sz w:val="24"/>
          <w:szCs w:val="24"/>
        </w:rPr>
        <w:t xml:space="preserve">in </w:t>
      </w:r>
      <w:r w:rsidR="002A353F" w:rsidRPr="00D56244">
        <w:rPr>
          <w:sz w:val="24"/>
          <w:szCs w:val="24"/>
        </w:rPr>
        <w:t>the youngest age group (1 sea winter salmon)</w:t>
      </w:r>
      <w:r w:rsidR="006C0991">
        <w:rPr>
          <w:sz w:val="24"/>
          <w:szCs w:val="24"/>
        </w:rPr>
        <w:t>,</w:t>
      </w:r>
      <w:r w:rsidR="002A353F" w:rsidRPr="00D56244">
        <w:rPr>
          <w:sz w:val="24"/>
          <w:szCs w:val="24"/>
        </w:rPr>
        <w:t xml:space="preserve"> </w:t>
      </w:r>
      <w:r w:rsidR="006C0991">
        <w:rPr>
          <w:sz w:val="24"/>
          <w:szCs w:val="24"/>
        </w:rPr>
        <w:t xml:space="preserve">which </w:t>
      </w:r>
      <w:r w:rsidR="002A353F" w:rsidRPr="00D56244">
        <w:rPr>
          <w:sz w:val="24"/>
          <w:szCs w:val="24"/>
        </w:rPr>
        <w:t xml:space="preserve">is only partly selected to the catch. In addition in the </w:t>
      </w:r>
      <w:smartTag w:uri="urn:schemas-microsoft-com:office:smarttags" w:element="place">
        <w:r w:rsidR="002A353F" w:rsidRPr="00D56244">
          <w:rPr>
            <w:sz w:val="24"/>
            <w:szCs w:val="24"/>
          </w:rPr>
          <w:t>Gulf of Bothnia</w:t>
        </w:r>
      </w:smartTag>
      <w:r w:rsidR="002A353F" w:rsidRPr="00D56244">
        <w:rPr>
          <w:sz w:val="24"/>
          <w:szCs w:val="24"/>
        </w:rPr>
        <w:t xml:space="preserve"> the coastal fishing regulations prevent fishing in early summer, which means that early migrating part of the population become only partly attainable for the sampling. This potential bias is taken into account in the interpretation of the results.</w:t>
      </w:r>
    </w:p>
    <w:p w:rsidR="00613093" w:rsidRDefault="002A353F" w:rsidP="002A353F">
      <w:pPr>
        <w:rPr>
          <w:sz w:val="24"/>
          <w:szCs w:val="24"/>
        </w:rPr>
      </w:pPr>
      <w:r w:rsidRPr="00D56244">
        <w:rPr>
          <w:sz w:val="24"/>
          <w:szCs w:val="24"/>
        </w:rPr>
        <w:t>For this metier it is inappropriate to compute the sample sizes based on the CVs of length per age because such parameter is not used in stock assessment (no need for age-length keys). Only age and stock composition data has been used.</w:t>
      </w:r>
    </w:p>
    <w:p w:rsidR="001D5CF4" w:rsidRPr="00D56244" w:rsidRDefault="001D5CF4" w:rsidP="002A353F">
      <w:pPr>
        <w:rPr>
          <w:sz w:val="24"/>
          <w:szCs w:val="24"/>
        </w:rPr>
      </w:pPr>
    </w:p>
    <w:p w:rsidR="00613093" w:rsidRPr="00D56244" w:rsidRDefault="00613093" w:rsidP="00613093">
      <w:pPr>
        <w:rPr>
          <w:sz w:val="24"/>
          <w:szCs w:val="24"/>
        </w:rPr>
      </w:pPr>
      <w:r w:rsidRPr="00D56244">
        <w:rPr>
          <w:b/>
          <w:sz w:val="24"/>
          <w:szCs w:val="24"/>
        </w:rPr>
        <w:t>FYK_FWS_&gt;0_0_0</w:t>
      </w:r>
    </w:p>
    <w:p w:rsidR="00613093" w:rsidRDefault="00484C95" w:rsidP="00613093">
      <w:pPr>
        <w:rPr>
          <w:sz w:val="24"/>
          <w:szCs w:val="24"/>
        </w:rPr>
      </w:pPr>
      <w:r>
        <w:rPr>
          <w:sz w:val="24"/>
          <w:szCs w:val="24"/>
        </w:rPr>
        <w:t xml:space="preserve">The mesh size of the fyke </w:t>
      </w:r>
      <w:r w:rsidR="00F21ABB" w:rsidRPr="00F21ABB">
        <w:rPr>
          <w:sz w:val="24"/>
          <w:szCs w:val="24"/>
        </w:rPr>
        <w:t>nets is size-selective allowing the small-sized fish to escape from the gear. Both whitefish and percid fishery peaks during or just before the spawning season. Whitefish is also ca</w:t>
      </w:r>
      <w:r>
        <w:rPr>
          <w:sz w:val="24"/>
          <w:szCs w:val="24"/>
        </w:rPr>
        <w:t>ught</w:t>
      </w:r>
      <w:r w:rsidR="00F21ABB" w:rsidRPr="00F21ABB">
        <w:rPr>
          <w:sz w:val="24"/>
          <w:szCs w:val="24"/>
        </w:rPr>
        <w:t xml:space="preserve"> during the feeding migration in June. Therefore also the size, age and sex distribution may change according to the period.</w:t>
      </w:r>
      <w:r w:rsidR="006B15CC">
        <w:rPr>
          <w:sz w:val="24"/>
          <w:szCs w:val="24"/>
        </w:rPr>
        <w:t xml:space="preserve"> Discard sampling is carried out on shore (from </w:t>
      </w:r>
      <w:r w:rsidR="006B15CC" w:rsidRPr="002B7438">
        <w:rPr>
          <w:sz w:val="24"/>
          <w:szCs w:val="24"/>
        </w:rPr>
        <w:t>the whole catch</w:t>
      </w:r>
      <w:r w:rsidR="006B15CC">
        <w:rPr>
          <w:sz w:val="24"/>
          <w:szCs w:val="24"/>
        </w:rPr>
        <w:t xml:space="preserve">, see chapter III.C.2) </w:t>
      </w:r>
      <w:r w:rsidR="006B15CC">
        <w:rPr>
          <w:sz w:val="24"/>
          <w:szCs w:val="24"/>
        </w:rPr>
        <w:lastRenderedPageBreak/>
        <w:t xml:space="preserve">because small boats do not allow for observers or at-sea-sampling. This is a potential source for error, but it seems to be impossible to sample in any other way. After we have gained some years experience in this sampling procedure, we will probably be able to evaluate the correctness of the data (by e.g. comparing to catches </w:t>
      </w:r>
      <w:r w:rsidR="00501C9E">
        <w:rPr>
          <w:sz w:val="24"/>
          <w:szCs w:val="24"/>
        </w:rPr>
        <w:t>of</w:t>
      </w:r>
      <w:r w:rsidR="006B15CC">
        <w:rPr>
          <w:sz w:val="24"/>
          <w:szCs w:val="24"/>
        </w:rPr>
        <w:t xml:space="preserve"> test </w:t>
      </w:r>
      <w:r w:rsidR="00501C9E">
        <w:rPr>
          <w:sz w:val="24"/>
          <w:szCs w:val="24"/>
        </w:rPr>
        <w:t>fishing</w:t>
      </w:r>
      <w:r w:rsidR="006B15CC">
        <w:rPr>
          <w:sz w:val="24"/>
          <w:szCs w:val="24"/>
        </w:rPr>
        <w:t>).</w:t>
      </w:r>
    </w:p>
    <w:p w:rsidR="001D5CF4" w:rsidRPr="00D56244" w:rsidRDefault="001D5CF4" w:rsidP="00613093">
      <w:pPr>
        <w:rPr>
          <w:sz w:val="24"/>
          <w:szCs w:val="24"/>
        </w:rPr>
      </w:pPr>
    </w:p>
    <w:p w:rsidR="00613093" w:rsidRPr="00D56244" w:rsidRDefault="00613093" w:rsidP="00613093">
      <w:pPr>
        <w:rPr>
          <w:sz w:val="24"/>
          <w:szCs w:val="24"/>
        </w:rPr>
      </w:pPr>
      <w:r w:rsidRPr="00D56244">
        <w:rPr>
          <w:b/>
          <w:sz w:val="24"/>
          <w:szCs w:val="24"/>
        </w:rPr>
        <w:t>FYK_SPF_&gt;0_0_0</w:t>
      </w:r>
    </w:p>
    <w:p w:rsidR="00613093" w:rsidRDefault="00EA0846" w:rsidP="00613093">
      <w:pPr>
        <w:rPr>
          <w:sz w:val="24"/>
          <w:szCs w:val="24"/>
        </w:rPr>
      </w:pPr>
      <w:r w:rsidRPr="00D56244">
        <w:rPr>
          <w:sz w:val="24"/>
          <w:szCs w:val="24"/>
        </w:rPr>
        <w:t>This metier is targeting the spaw</w:t>
      </w:r>
      <w:r w:rsidR="00EE7150" w:rsidRPr="00D56244">
        <w:rPr>
          <w:sz w:val="24"/>
          <w:szCs w:val="24"/>
        </w:rPr>
        <w:t>n</w:t>
      </w:r>
      <w:r w:rsidRPr="00D56244">
        <w:rPr>
          <w:sz w:val="24"/>
          <w:szCs w:val="24"/>
        </w:rPr>
        <w:t>ing schools of herring and therefore the catches are mostly adult herring. The gear itself does</w:t>
      </w:r>
      <w:r w:rsidR="006C0991">
        <w:rPr>
          <w:sz w:val="24"/>
          <w:szCs w:val="24"/>
        </w:rPr>
        <w:t xml:space="preserve"> </w:t>
      </w:r>
      <w:r w:rsidRPr="00D56244">
        <w:rPr>
          <w:sz w:val="24"/>
          <w:szCs w:val="24"/>
        </w:rPr>
        <w:t>n</w:t>
      </w:r>
      <w:r w:rsidR="006C0991">
        <w:rPr>
          <w:sz w:val="24"/>
          <w:szCs w:val="24"/>
        </w:rPr>
        <w:t>o</w:t>
      </w:r>
      <w:r w:rsidRPr="00D56244">
        <w:rPr>
          <w:sz w:val="24"/>
          <w:szCs w:val="24"/>
        </w:rPr>
        <w:t xml:space="preserve">t have any further selection. The sampling season is quite short, but temporally well covered. Planned total annual number of trips is 20 according to minimum rule of 1 trip/month/season and </w:t>
      </w:r>
      <w:r w:rsidR="00342C59">
        <w:rPr>
          <w:sz w:val="24"/>
          <w:szCs w:val="24"/>
        </w:rPr>
        <w:t>subdivision</w:t>
      </w:r>
      <w:r w:rsidRPr="00D56244">
        <w:rPr>
          <w:sz w:val="24"/>
          <w:szCs w:val="24"/>
        </w:rPr>
        <w:t xml:space="preserve"> (or stock). According to the rule of 5 specimen measured/ length-class, the total annual number of length measurements is 4000 at minimum.</w:t>
      </w:r>
    </w:p>
    <w:p w:rsidR="001D5CF4" w:rsidRPr="00D56244" w:rsidRDefault="001D5CF4" w:rsidP="00613093">
      <w:pPr>
        <w:rPr>
          <w:sz w:val="24"/>
          <w:szCs w:val="24"/>
        </w:rPr>
      </w:pPr>
    </w:p>
    <w:p w:rsidR="00613093" w:rsidRPr="00D56244" w:rsidRDefault="00613093" w:rsidP="00613093">
      <w:pPr>
        <w:rPr>
          <w:sz w:val="24"/>
          <w:szCs w:val="24"/>
        </w:rPr>
      </w:pPr>
      <w:r w:rsidRPr="00D56244">
        <w:rPr>
          <w:b/>
          <w:sz w:val="24"/>
          <w:szCs w:val="24"/>
        </w:rPr>
        <w:t>GNS_FWS_&gt;0_0_0</w:t>
      </w:r>
      <w:r w:rsidRPr="00D56244">
        <w:rPr>
          <w:sz w:val="24"/>
          <w:szCs w:val="24"/>
        </w:rPr>
        <w:t xml:space="preserve"> </w:t>
      </w:r>
    </w:p>
    <w:p w:rsidR="00613093" w:rsidRDefault="00F21ABB" w:rsidP="00613093">
      <w:pPr>
        <w:rPr>
          <w:sz w:val="24"/>
          <w:szCs w:val="24"/>
        </w:rPr>
      </w:pPr>
      <w:r w:rsidRPr="00F21ABB">
        <w:rPr>
          <w:sz w:val="24"/>
          <w:szCs w:val="24"/>
        </w:rPr>
        <w:t>The whitefish fishery peaks during the spawning migration and spawning season in late</w:t>
      </w:r>
      <w:r w:rsidR="00484C95">
        <w:rPr>
          <w:sz w:val="24"/>
          <w:szCs w:val="24"/>
        </w:rPr>
        <w:t xml:space="preserve"> summer and in autumn. The gill</w:t>
      </w:r>
      <w:r w:rsidRPr="00F21ABB">
        <w:rPr>
          <w:sz w:val="24"/>
          <w:szCs w:val="24"/>
        </w:rPr>
        <w:t>net catches are size-selected, and fishermen use gill-nets targeting spawning-sized fish. Therefore the samples represent the catches and not the fish population. A</w:t>
      </w:r>
      <w:r w:rsidR="00484C95">
        <w:rPr>
          <w:sz w:val="24"/>
          <w:szCs w:val="24"/>
        </w:rPr>
        <w:t xml:space="preserve">lso in pike-perch fishing, mesh </w:t>
      </w:r>
      <w:r w:rsidRPr="00F21ABB">
        <w:rPr>
          <w:sz w:val="24"/>
          <w:szCs w:val="24"/>
        </w:rPr>
        <w:t>sizes used target allowed sizes of pike-perch (37 cm).</w:t>
      </w:r>
      <w:r w:rsidR="00501C9E" w:rsidRPr="00501C9E">
        <w:rPr>
          <w:sz w:val="24"/>
          <w:szCs w:val="24"/>
        </w:rPr>
        <w:t xml:space="preserve"> </w:t>
      </w:r>
      <w:r w:rsidR="00501C9E">
        <w:rPr>
          <w:sz w:val="24"/>
          <w:szCs w:val="24"/>
        </w:rPr>
        <w:t xml:space="preserve">Discard sampling is carried out on shore (from </w:t>
      </w:r>
      <w:r w:rsidR="00501C9E" w:rsidRPr="002B7438">
        <w:rPr>
          <w:sz w:val="24"/>
          <w:szCs w:val="24"/>
        </w:rPr>
        <w:t>the whole catch</w:t>
      </w:r>
      <w:r w:rsidR="00501C9E">
        <w:rPr>
          <w:sz w:val="24"/>
          <w:szCs w:val="24"/>
        </w:rPr>
        <w:t>, see chapter III.C.2) because small boats do not allow for observers or at-sea-sampling. This is a potential source for error, but it seems to be impossible to sample in any other way. After we have gained some years experience in this sampling procedure, we will probably be able to evaluate the correctness of the data (by e.g. comparing to catches of test fishing).</w:t>
      </w:r>
    </w:p>
    <w:p w:rsidR="001D5CF4" w:rsidRPr="00D56244" w:rsidRDefault="001D5CF4" w:rsidP="00613093">
      <w:pPr>
        <w:rPr>
          <w:sz w:val="24"/>
          <w:szCs w:val="24"/>
        </w:rPr>
      </w:pPr>
    </w:p>
    <w:p w:rsidR="00613093" w:rsidRPr="00D56244" w:rsidRDefault="00613093" w:rsidP="00613093">
      <w:pPr>
        <w:rPr>
          <w:sz w:val="24"/>
          <w:szCs w:val="24"/>
        </w:rPr>
      </w:pPr>
      <w:r w:rsidRPr="00D56244">
        <w:rPr>
          <w:b/>
          <w:sz w:val="24"/>
          <w:szCs w:val="24"/>
        </w:rPr>
        <w:t>OTM_SPF_16-104_0_0</w:t>
      </w:r>
    </w:p>
    <w:p w:rsidR="00EA0846" w:rsidRPr="00D56244" w:rsidRDefault="00EA0846" w:rsidP="00EA0846">
      <w:pPr>
        <w:rPr>
          <w:sz w:val="24"/>
          <w:szCs w:val="24"/>
        </w:rPr>
      </w:pPr>
      <w:r w:rsidRPr="00D56244">
        <w:rPr>
          <w:sz w:val="24"/>
          <w:szCs w:val="24"/>
        </w:rPr>
        <w:t xml:space="preserve">The metier is very straightforward and simple (midwater trawl fishery for herring or mixed fishery for herring and sprat with occasional bycatches </w:t>
      </w:r>
      <w:r w:rsidR="00F45F51" w:rsidRPr="00D56244">
        <w:rPr>
          <w:sz w:val="24"/>
          <w:szCs w:val="24"/>
        </w:rPr>
        <w:t>consisting mainly of G3 species</w:t>
      </w:r>
      <w:r w:rsidRPr="00D56244">
        <w:rPr>
          <w:sz w:val="24"/>
          <w:szCs w:val="24"/>
        </w:rPr>
        <w:t>) and without</w:t>
      </w:r>
      <w:r w:rsidR="006C0991">
        <w:rPr>
          <w:sz w:val="24"/>
          <w:szCs w:val="24"/>
        </w:rPr>
        <w:t xml:space="preserve"> discarding. The sampling strategy</w:t>
      </w:r>
      <w:r w:rsidRPr="00D56244">
        <w:rPr>
          <w:sz w:val="24"/>
          <w:szCs w:val="24"/>
        </w:rPr>
        <w:t xml:space="preserve"> is shore-based concurrent sampling covering all the vessel population targeting 3 herring stocks in 4</w:t>
      </w:r>
      <w:r w:rsidR="00342C59">
        <w:rPr>
          <w:sz w:val="24"/>
          <w:szCs w:val="24"/>
        </w:rPr>
        <w:t xml:space="preserve"> ICES</w:t>
      </w:r>
      <w:r w:rsidRPr="00D56244">
        <w:rPr>
          <w:sz w:val="24"/>
          <w:szCs w:val="24"/>
        </w:rPr>
        <w:t xml:space="preserve"> subdivisions and all open-water seasons. The precision levels for previous sampling years are included in </w:t>
      </w:r>
      <w:r w:rsidRPr="00B50A9C">
        <w:rPr>
          <w:sz w:val="24"/>
          <w:szCs w:val="24"/>
        </w:rPr>
        <w:t xml:space="preserve">Annex </w:t>
      </w:r>
      <w:r w:rsidR="00E774F2" w:rsidRPr="00B50A9C">
        <w:rPr>
          <w:sz w:val="24"/>
          <w:szCs w:val="24"/>
        </w:rPr>
        <w:t>V</w:t>
      </w:r>
      <w:r w:rsidRPr="00B50A9C">
        <w:rPr>
          <w:sz w:val="24"/>
          <w:szCs w:val="24"/>
        </w:rPr>
        <w:t xml:space="preserve"> (Precision estimates for biological parameters of MP and EP species, Biometrical Report, 18.6.200</w:t>
      </w:r>
      <w:r w:rsidR="000459CC" w:rsidRPr="00B50A9C">
        <w:rPr>
          <w:sz w:val="24"/>
          <w:szCs w:val="24"/>
        </w:rPr>
        <w:t>9</w:t>
      </w:r>
      <w:r w:rsidRPr="00B50A9C">
        <w:rPr>
          <w:sz w:val="24"/>
          <w:szCs w:val="24"/>
        </w:rPr>
        <w:t>).</w:t>
      </w:r>
    </w:p>
    <w:p w:rsidR="00613093" w:rsidRPr="00D56244" w:rsidRDefault="00EA0846" w:rsidP="00EA0846">
      <w:pPr>
        <w:rPr>
          <w:sz w:val="24"/>
          <w:szCs w:val="24"/>
        </w:rPr>
      </w:pPr>
      <w:r w:rsidRPr="00D56244">
        <w:rPr>
          <w:sz w:val="24"/>
          <w:szCs w:val="24"/>
        </w:rPr>
        <w:t xml:space="preserve">In order to secure the quality of the biological data, bilateral calibration-workshops for ageing and gonadal maturity determination of Baltic herring have been held and are also planned to be held regularly in the future with the research stuff of the Coastal laboratory of the Swedish board of Fisheries. Calibration occurs also during international surveys-at-sea between </w:t>
      </w:r>
      <w:smartTag w:uri="urn:schemas-microsoft-com:office:smarttags" w:element="country-region">
        <w:r w:rsidRPr="00D56244">
          <w:rPr>
            <w:sz w:val="24"/>
            <w:szCs w:val="24"/>
          </w:rPr>
          <w:t>Finland</w:t>
        </w:r>
      </w:smartTag>
      <w:r w:rsidRPr="00D56244">
        <w:rPr>
          <w:sz w:val="24"/>
          <w:szCs w:val="24"/>
        </w:rPr>
        <w:t xml:space="preserve"> and </w:t>
      </w:r>
      <w:smartTag w:uri="urn:schemas-microsoft-com:office:smarttags" w:element="country-region">
        <w:r w:rsidRPr="00D56244">
          <w:rPr>
            <w:sz w:val="24"/>
            <w:szCs w:val="24"/>
          </w:rPr>
          <w:t>Estonia</w:t>
        </w:r>
      </w:smartTag>
      <w:r w:rsidRPr="00D56244">
        <w:rPr>
          <w:sz w:val="24"/>
          <w:szCs w:val="24"/>
        </w:rPr>
        <w:t xml:space="preserve">, </w:t>
      </w:r>
      <w:smartTag w:uri="urn:schemas-microsoft-com:office:smarttags" w:element="country-region">
        <w:r w:rsidRPr="00D56244">
          <w:rPr>
            <w:sz w:val="24"/>
            <w:szCs w:val="24"/>
          </w:rPr>
          <w:t>Finland</w:t>
        </w:r>
      </w:smartTag>
      <w:r w:rsidRPr="00D56244">
        <w:rPr>
          <w:sz w:val="24"/>
          <w:szCs w:val="24"/>
        </w:rPr>
        <w:t xml:space="preserve"> and </w:t>
      </w:r>
      <w:smartTag w:uri="urn:schemas-microsoft-com:office:smarttags" w:element="country-region">
        <w:r w:rsidRPr="00D56244">
          <w:rPr>
            <w:sz w:val="24"/>
            <w:szCs w:val="24"/>
          </w:rPr>
          <w:t>Denmark</w:t>
        </w:r>
      </w:smartTag>
      <w:r w:rsidRPr="00D56244">
        <w:rPr>
          <w:sz w:val="24"/>
          <w:szCs w:val="24"/>
        </w:rPr>
        <w:t xml:space="preserve"> &amp; </w:t>
      </w:r>
      <w:smartTag w:uri="urn:schemas-microsoft-com:office:smarttags" w:element="country-region">
        <w:r w:rsidRPr="00D56244">
          <w:rPr>
            <w:sz w:val="24"/>
            <w:szCs w:val="24"/>
          </w:rPr>
          <w:t>Finland</w:t>
        </w:r>
      </w:smartTag>
      <w:r w:rsidRPr="00D56244">
        <w:rPr>
          <w:sz w:val="24"/>
          <w:szCs w:val="24"/>
        </w:rPr>
        <w:t xml:space="preserve"> and </w:t>
      </w:r>
      <w:smartTag w:uri="urn:schemas-microsoft-com:office:smarttags" w:element="place">
        <w:smartTag w:uri="urn:schemas-microsoft-com:office:smarttags" w:element="country-region">
          <w:r w:rsidRPr="00D56244">
            <w:rPr>
              <w:sz w:val="24"/>
              <w:szCs w:val="24"/>
            </w:rPr>
            <w:t>Sweden</w:t>
          </w:r>
        </w:smartTag>
      </w:smartTag>
      <w:r w:rsidRPr="00D56244">
        <w:rPr>
          <w:sz w:val="24"/>
          <w:szCs w:val="24"/>
        </w:rPr>
        <w:t xml:space="preserve">. However, the major risk for bias in data derives from possible false reporting of the mixed landings, which are occasionally spot-checked by local authorities of fishery units of the </w:t>
      </w:r>
      <w:r w:rsidR="00484C95" w:rsidRPr="00484C95">
        <w:rPr>
          <w:sz w:val="24"/>
          <w:szCs w:val="24"/>
        </w:rPr>
        <w:t>Centres for Economic Development, Transport and the Environment</w:t>
      </w:r>
      <w:r w:rsidRPr="0063739F">
        <w:rPr>
          <w:sz w:val="24"/>
          <w:szCs w:val="24"/>
        </w:rPr>
        <w:t>.</w:t>
      </w:r>
    </w:p>
    <w:p w:rsidR="00613093" w:rsidRPr="00D56244" w:rsidRDefault="00613093" w:rsidP="00613093">
      <w:pPr>
        <w:rPr>
          <w:sz w:val="24"/>
          <w:szCs w:val="24"/>
        </w:rPr>
      </w:pPr>
    </w:p>
    <w:p w:rsidR="00D20C1C" w:rsidRPr="00D56244" w:rsidRDefault="001D5CF4" w:rsidP="00D20C1C">
      <w:pPr>
        <w:pStyle w:val="NPsub-sectionheading2"/>
      </w:pPr>
      <w:r>
        <w:br w:type="page"/>
      </w:r>
      <w:bookmarkStart w:id="18" w:name="_Toc257797532"/>
      <w:r w:rsidR="00D20C1C" w:rsidRPr="00D56244">
        <w:lastRenderedPageBreak/>
        <w:t>Data presentation</w:t>
      </w:r>
      <w:bookmarkEnd w:id="18"/>
    </w:p>
    <w:p w:rsidR="00613093" w:rsidRPr="00D56244" w:rsidRDefault="00F45F51" w:rsidP="00613093">
      <w:pPr>
        <w:rPr>
          <w:sz w:val="24"/>
          <w:szCs w:val="24"/>
        </w:rPr>
      </w:pPr>
      <w:r w:rsidRPr="00D56244">
        <w:rPr>
          <w:sz w:val="24"/>
          <w:szCs w:val="24"/>
        </w:rPr>
        <w:t>Issue</w:t>
      </w:r>
      <w:r w:rsidR="00613093" w:rsidRPr="00D56244">
        <w:rPr>
          <w:sz w:val="24"/>
          <w:szCs w:val="24"/>
        </w:rPr>
        <w:t xml:space="preserve">s dealing with data presentation (time lag, confidentiality, </w:t>
      </w:r>
      <w:r w:rsidR="00A4473D" w:rsidRPr="00D56244">
        <w:rPr>
          <w:sz w:val="24"/>
          <w:szCs w:val="24"/>
        </w:rPr>
        <w:t xml:space="preserve">production and use of data, etc.) </w:t>
      </w:r>
      <w:r w:rsidR="00613093" w:rsidRPr="00D56244">
        <w:rPr>
          <w:sz w:val="24"/>
          <w:szCs w:val="24"/>
        </w:rPr>
        <w:t>on each metier are discussed below.</w:t>
      </w:r>
    </w:p>
    <w:p w:rsidR="00CA1740" w:rsidRPr="00D56244" w:rsidRDefault="00613093" w:rsidP="00613093">
      <w:pPr>
        <w:rPr>
          <w:rFonts w:ascii="Times-Roman" w:hAnsi="Times-Roman" w:cs="Times-Roman"/>
          <w:sz w:val="24"/>
          <w:szCs w:val="24"/>
        </w:rPr>
      </w:pPr>
      <w:r w:rsidRPr="00D56244">
        <w:rPr>
          <w:b/>
          <w:sz w:val="24"/>
          <w:szCs w:val="24"/>
        </w:rPr>
        <w:t>FYK_ANA_&gt;0_0_0</w:t>
      </w:r>
    </w:p>
    <w:p w:rsidR="00613093" w:rsidRPr="00D56244" w:rsidRDefault="002A353F" w:rsidP="00613093">
      <w:pPr>
        <w:rPr>
          <w:sz w:val="24"/>
          <w:szCs w:val="24"/>
        </w:rPr>
      </w:pPr>
      <w:r w:rsidRPr="00D56244">
        <w:rPr>
          <w:rFonts w:ascii="Times-Roman" w:hAnsi="Times-Roman" w:cs="Times-Roman"/>
          <w:sz w:val="24"/>
          <w:szCs w:val="24"/>
        </w:rPr>
        <w:t xml:space="preserve">The scale reading results will be recorded to the data base and </w:t>
      </w:r>
      <w:r w:rsidR="006C0991">
        <w:rPr>
          <w:rFonts w:ascii="Times-Roman" w:hAnsi="Times-Roman" w:cs="Times-Roman"/>
          <w:sz w:val="24"/>
          <w:szCs w:val="24"/>
        </w:rPr>
        <w:t xml:space="preserve">will </w:t>
      </w:r>
      <w:r w:rsidRPr="00D56244">
        <w:rPr>
          <w:rFonts w:ascii="Times-Roman" w:hAnsi="Times-Roman" w:cs="Times-Roman"/>
          <w:sz w:val="24"/>
          <w:szCs w:val="24"/>
        </w:rPr>
        <w:t xml:space="preserve">be available by the end of the sampling year. The genetic analysis results will be available by March of the following year. All analysis results will </w:t>
      </w:r>
      <w:r w:rsidR="00E774F2">
        <w:rPr>
          <w:rFonts w:ascii="Times-Roman" w:hAnsi="Times-Roman" w:cs="Times-Roman"/>
          <w:sz w:val="24"/>
          <w:szCs w:val="24"/>
        </w:rPr>
        <w:t xml:space="preserve">be </w:t>
      </w:r>
      <w:r w:rsidRPr="00D56244">
        <w:rPr>
          <w:rFonts w:ascii="Times-Roman" w:hAnsi="Times-Roman" w:cs="Times-Roman"/>
          <w:sz w:val="24"/>
          <w:szCs w:val="24"/>
        </w:rPr>
        <w:t xml:space="preserve">available for the ICES WGBAST by its annual meeting.  </w:t>
      </w:r>
    </w:p>
    <w:p w:rsidR="00613093" w:rsidRPr="00D56244" w:rsidRDefault="00613093" w:rsidP="00613093">
      <w:pPr>
        <w:rPr>
          <w:sz w:val="24"/>
          <w:szCs w:val="24"/>
        </w:rPr>
      </w:pPr>
      <w:r w:rsidRPr="00D56244">
        <w:rPr>
          <w:b/>
          <w:sz w:val="24"/>
          <w:szCs w:val="24"/>
        </w:rPr>
        <w:t>FYK_FWS_&gt;0_0_0</w:t>
      </w:r>
    </w:p>
    <w:p w:rsidR="00613093" w:rsidRDefault="00F21ABB" w:rsidP="00613093">
      <w:pPr>
        <w:rPr>
          <w:sz w:val="24"/>
          <w:szCs w:val="24"/>
        </w:rPr>
      </w:pPr>
      <w:r w:rsidRPr="00F21ABB">
        <w:rPr>
          <w:sz w:val="24"/>
          <w:szCs w:val="24"/>
        </w:rPr>
        <w:t xml:space="preserve">The age-reading results for </w:t>
      </w:r>
      <w:r w:rsidR="006C0991">
        <w:rPr>
          <w:sz w:val="24"/>
          <w:szCs w:val="24"/>
        </w:rPr>
        <w:t xml:space="preserve">Common </w:t>
      </w:r>
      <w:r w:rsidRPr="00F21ABB">
        <w:rPr>
          <w:sz w:val="24"/>
          <w:szCs w:val="24"/>
        </w:rPr>
        <w:t xml:space="preserve">whitefish are usually ready by the end of April of </w:t>
      </w:r>
      <w:r w:rsidR="006A4F0E" w:rsidRPr="00F21ABB">
        <w:rPr>
          <w:sz w:val="24"/>
          <w:szCs w:val="24"/>
        </w:rPr>
        <w:t>the following</w:t>
      </w:r>
      <w:r w:rsidRPr="00F21ABB">
        <w:rPr>
          <w:sz w:val="24"/>
          <w:szCs w:val="24"/>
        </w:rPr>
        <w:t xml:space="preserve"> year, while all other sampling data is recorded in January. For perch and pike-perch the age-reading results are available in 15 months following the sampling year, e.g. age reading results for the year 2008 are ready in March 2010.</w:t>
      </w:r>
    </w:p>
    <w:p w:rsidR="001D5CF4" w:rsidRPr="00D56244" w:rsidRDefault="001D5CF4" w:rsidP="00613093">
      <w:pPr>
        <w:rPr>
          <w:sz w:val="24"/>
          <w:szCs w:val="24"/>
        </w:rPr>
      </w:pPr>
    </w:p>
    <w:p w:rsidR="00613093" w:rsidRPr="00D56244" w:rsidRDefault="00613093" w:rsidP="00613093">
      <w:pPr>
        <w:rPr>
          <w:sz w:val="24"/>
          <w:szCs w:val="24"/>
        </w:rPr>
      </w:pPr>
      <w:r w:rsidRPr="00D56244">
        <w:rPr>
          <w:b/>
          <w:sz w:val="24"/>
          <w:szCs w:val="24"/>
        </w:rPr>
        <w:t>FYK_SPF_&gt;0_0_0</w:t>
      </w:r>
    </w:p>
    <w:p w:rsidR="00613093" w:rsidRDefault="00EA0846" w:rsidP="00613093">
      <w:pPr>
        <w:rPr>
          <w:sz w:val="24"/>
          <w:szCs w:val="24"/>
        </w:rPr>
      </w:pPr>
      <w:r w:rsidRPr="00D56244">
        <w:rPr>
          <w:sz w:val="24"/>
          <w:szCs w:val="24"/>
        </w:rPr>
        <w:t xml:space="preserve">The age-reading results for herring are usually ready by the end of March of </w:t>
      </w:r>
      <w:r w:rsidR="006A4F0E" w:rsidRPr="00D56244">
        <w:rPr>
          <w:sz w:val="24"/>
          <w:szCs w:val="24"/>
        </w:rPr>
        <w:t>the following</w:t>
      </w:r>
      <w:r w:rsidRPr="00D56244">
        <w:rPr>
          <w:sz w:val="24"/>
          <w:szCs w:val="24"/>
        </w:rPr>
        <w:t xml:space="preserve"> year, while all other sampling data is recorded in January. The primar</w:t>
      </w:r>
      <w:r w:rsidR="006A4F0E">
        <w:rPr>
          <w:sz w:val="24"/>
          <w:szCs w:val="24"/>
        </w:rPr>
        <w:t>y end user, ICES WGBFAS, has it</w:t>
      </w:r>
      <w:r w:rsidRPr="00D56244">
        <w:rPr>
          <w:sz w:val="24"/>
          <w:szCs w:val="24"/>
        </w:rPr>
        <w:t>s meeting in April, by which time the data is analy</w:t>
      </w:r>
      <w:r w:rsidR="006A4F0E">
        <w:rPr>
          <w:sz w:val="24"/>
          <w:szCs w:val="24"/>
        </w:rPr>
        <w:t>sed and prepared for it</w:t>
      </w:r>
      <w:r w:rsidRPr="00D56244">
        <w:rPr>
          <w:sz w:val="24"/>
          <w:szCs w:val="24"/>
        </w:rPr>
        <w:t>s use. However, for landings statistics, the estimates are still provisional at that time due to later date of completion.</w:t>
      </w:r>
    </w:p>
    <w:p w:rsidR="001D5CF4" w:rsidRPr="00D56244" w:rsidRDefault="001D5CF4" w:rsidP="00613093">
      <w:pPr>
        <w:rPr>
          <w:sz w:val="24"/>
          <w:szCs w:val="24"/>
        </w:rPr>
      </w:pPr>
    </w:p>
    <w:p w:rsidR="00613093" w:rsidRPr="00D56244" w:rsidRDefault="00613093" w:rsidP="00613093">
      <w:pPr>
        <w:rPr>
          <w:sz w:val="24"/>
          <w:szCs w:val="24"/>
        </w:rPr>
      </w:pPr>
      <w:r w:rsidRPr="00D56244">
        <w:rPr>
          <w:b/>
          <w:sz w:val="24"/>
          <w:szCs w:val="24"/>
        </w:rPr>
        <w:t>GNS_FWS_&gt;0_0_0</w:t>
      </w:r>
      <w:r w:rsidRPr="00D56244">
        <w:rPr>
          <w:sz w:val="24"/>
          <w:szCs w:val="24"/>
        </w:rPr>
        <w:t xml:space="preserve"> </w:t>
      </w:r>
    </w:p>
    <w:p w:rsidR="00613093" w:rsidRDefault="00F21ABB" w:rsidP="00613093">
      <w:pPr>
        <w:rPr>
          <w:sz w:val="24"/>
          <w:szCs w:val="24"/>
        </w:rPr>
      </w:pPr>
      <w:r w:rsidRPr="00F21ABB">
        <w:rPr>
          <w:sz w:val="24"/>
          <w:szCs w:val="24"/>
        </w:rPr>
        <w:t xml:space="preserve">The age-reading results for </w:t>
      </w:r>
      <w:r w:rsidR="006A4F0E">
        <w:rPr>
          <w:sz w:val="24"/>
          <w:szCs w:val="24"/>
        </w:rPr>
        <w:t xml:space="preserve">Common </w:t>
      </w:r>
      <w:r w:rsidRPr="00F21ABB">
        <w:rPr>
          <w:sz w:val="24"/>
          <w:szCs w:val="24"/>
        </w:rPr>
        <w:t xml:space="preserve">whitefish are usually ready by the end of April of </w:t>
      </w:r>
      <w:r w:rsidR="006A4F0E" w:rsidRPr="00F21ABB">
        <w:rPr>
          <w:sz w:val="24"/>
          <w:szCs w:val="24"/>
        </w:rPr>
        <w:t>the following</w:t>
      </w:r>
      <w:r w:rsidRPr="00F21ABB">
        <w:rPr>
          <w:sz w:val="24"/>
          <w:szCs w:val="24"/>
        </w:rPr>
        <w:t xml:space="preserve"> year, while all other sampling data is recorded in January. For perch and pike-perch the age-reading results are available in 15 months following the sampling year, e.g. age reading results for the year 2008 are ready in March 2010.</w:t>
      </w:r>
    </w:p>
    <w:p w:rsidR="001D5CF4" w:rsidRPr="00D56244" w:rsidRDefault="001D5CF4" w:rsidP="00613093">
      <w:pPr>
        <w:rPr>
          <w:sz w:val="24"/>
          <w:szCs w:val="24"/>
        </w:rPr>
      </w:pPr>
    </w:p>
    <w:p w:rsidR="00613093" w:rsidRPr="00D56244" w:rsidRDefault="00613093" w:rsidP="00613093">
      <w:pPr>
        <w:rPr>
          <w:sz w:val="24"/>
          <w:szCs w:val="24"/>
        </w:rPr>
      </w:pPr>
      <w:r w:rsidRPr="00D56244">
        <w:rPr>
          <w:b/>
          <w:sz w:val="24"/>
          <w:szCs w:val="24"/>
        </w:rPr>
        <w:t>OTM_SPF_16-104_0_0</w:t>
      </w:r>
    </w:p>
    <w:p w:rsidR="00613093" w:rsidRPr="00D56244" w:rsidRDefault="00EA0846" w:rsidP="00613093">
      <w:pPr>
        <w:rPr>
          <w:sz w:val="24"/>
          <w:szCs w:val="24"/>
        </w:rPr>
      </w:pPr>
      <w:r w:rsidRPr="00D56244">
        <w:rPr>
          <w:sz w:val="24"/>
          <w:szCs w:val="24"/>
        </w:rPr>
        <w:t xml:space="preserve">The age-reading results for herring and sprat are usually ready by the end of March of </w:t>
      </w:r>
      <w:r w:rsidR="006A4F0E" w:rsidRPr="00F21ABB">
        <w:rPr>
          <w:sz w:val="24"/>
          <w:szCs w:val="24"/>
        </w:rPr>
        <w:t>the following</w:t>
      </w:r>
      <w:r w:rsidRPr="00D56244">
        <w:rPr>
          <w:sz w:val="24"/>
          <w:szCs w:val="24"/>
        </w:rPr>
        <w:t xml:space="preserve"> year, while all other sampling data is recorded in January. The primary end user, ICES WGBFAS, has its meeting in April, by which time the data is analy</w:t>
      </w:r>
      <w:r w:rsidR="006F1434" w:rsidRPr="00D56244">
        <w:rPr>
          <w:sz w:val="24"/>
          <w:szCs w:val="24"/>
        </w:rPr>
        <w:t>s</w:t>
      </w:r>
      <w:r w:rsidRPr="00D56244">
        <w:rPr>
          <w:sz w:val="24"/>
          <w:szCs w:val="24"/>
        </w:rPr>
        <w:t>ed and prepared for its use. However, for landings statistics, the estimates are still provisional at that time due to later date of completion.</w:t>
      </w:r>
    </w:p>
    <w:p w:rsidR="00613093" w:rsidRPr="00D56244" w:rsidRDefault="00613093" w:rsidP="00613093">
      <w:pPr>
        <w:rPr>
          <w:sz w:val="24"/>
          <w:szCs w:val="24"/>
        </w:rPr>
      </w:pPr>
    </w:p>
    <w:p w:rsidR="007A0B22" w:rsidRPr="00D56244" w:rsidRDefault="007A0B22" w:rsidP="0004431E">
      <w:pPr>
        <w:pStyle w:val="NPsub-sectionheading2"/>
      </w:pPr>
      <w:bookmarkStart w:id="19" w:name="_Toc257797533"/>
      <w:r w:rsidRPr="00D56244">
        <w:t>Regional co-ordination</w:t>
      </w:r>
      <w:bookmarkEnd w:id="19"/>
    </w:p>
    <w:p w:rsidR="00CE7F8D" w:rsidRPr="00D56244" w:rsidRDefault="00CE7F8D" w:rsidP="00D16286">
      <w:pPr>
        <w:rPr>
          <w:b/>
          <w:i/>
          <w:sz w:val="24"/>
          <w:szCs w:val="24"/>
        </w:rPr>
      </w:pPr>
      <w:r w:rsidRPr="00D56244">
        <w:rPr>
          <w:b/>
          <w:i/>
          <w:sz w:val="24"/>
          <w:szCs w:val="24"/>
        </w:rPr>
        <w:t>Salmo salar</w:t>
      </w:r>
    </w:p>
    <w:p w:rsidR="00D16286" w:rsidRPr="00D56244" w:rsidRDefault="002A353F" w:rsidP="00D16286">
      <w:pPr>
        <w:rPr>
          <w:sz w:val="24"/>
          <w:szCs w:val="24"/>
        </w:rPr>
      </w:pPr>
      <w:r w:rsidRPr="00D56244">
        <w:rPr>
          <w:sz w:val="24"/>
          <w:szCs w:val="24"/>
        </w:rPr>
        <w:t xml:space="preserve">The sampling plan for </w:t>
      </w:r>
      <w:r w:rsidR="006A4F0E">
        <w:rPr>
          <w:sz w:val="24"/>
          <w:szCs w:val="24"/>
        </w:rPr>
        <w:t xml:space="preserve">the </w:t>
      </w:r>
      <w:r w:rsidRPr="00D56244">
        <w:rPr>
          <w:sz w:val="24"/>
          <w:szCs w:val="24"/>
        </w:rPr>
        <w:t xml:space="preserve">Baltic salmon is annually audited by the ICES WGBAST and </w:t>
      </w:r>
      <w:r w:rsidR="002C7013">
        <w:rPr>
          <w:sz w:val="24"/>
          <w:szCs w:val="24"/>
        </w:rPr>
        <w:t xml:space="preserve">the RCM </w:t>
      </w:r>
      <w:r w:rsidRPr="00D56244">
        <w:rPr>
          <w:sz w:val="24"/>
          <w:szCs w:val="24"/>
        </w:rPr>
        <w:t xml:space="preserve">Baltic. Consequently the sampling of salmon landings in </w:t>
      </w:r>
      <w:r w:rsidR="006A4F0E">
        <w:rPr>
          <w:sz w:val="24"/>
          <w:szCs w:val="24"/>
        </w:rPr>
        <w:t xml:space="preserve">the </w:t>
      </w:r>
      <w:smartTag w:uri="urn:schemas-microsoft-com:office:smarttags" w:element="PlaceName">
        <w:r w:rsidRPr="00D56244">
          <w:rPr>
            <w:sz w:val="24"/>
            <w:szCs w:val="24"/>
          </w:rPr>
          <w:t>Main</w:t>
        </w:r>
      </w:smartTag>
      <w:r w:rsidRPr="00D56244">
        <w:rPr>
          <w:sz w:val="24"/>
          <w:szCs w:val="24"/>
        </w:rPr>
        <w:t xml:space="preserve"> </w:t>
      </w:r>
      <w:smartTag w:uri="urn:schemas-microsoft-com:office:smarttags" w:element="PlaceType">
        <w:r w:rsidRPr="00D56244">
          <w:rPr>
            <w:sz w:val="24"/>
            <w:szCs w:val="24"/>
          </w:rPr>
          <w:t>Basin</w:t>
        </w:r>
      </w:smartTag>
      <w:r w:rsidRPr="00D56244">
        <w:rPr>
          <w:sz w:val="24"/>
          <w:szCs w:val="24"/>
        </w:rPr>
        <w:t xml:space="preserve"> is conducted by </w:t>
      </w:r>
      <w:smartTag w:uri="urn:schemas-microsoft-com:office:smarttags" w:element="country-region">
        <w:r w:rsidRPr="00D56244">
          <w:rPr>
            <w:sz w:val="24"/>
            <w:szCs w:val="24"/>
          </w:rPr>
          <w:t>Poland</w:t>
        </w:r>
      </w:smartTag>
      <w:r w:rsidRPr="00D56244">
        <w:rPr>
          <w:sz w:val="24"/>
          <w:szCs w:val="24"/>
        </w:rPr>
        <w:t xml:space="preserve">, </w:t>
      </w:r>
      <w:smartTag w:uri="urn:schemas-microsoft-com:office:smarttags" w:element="country-region">
        <w:r w:rsidRPr="00D56244">
          <w:rPr>
            <w:sz w:val="24"/>
            <w:szCs w:val="24"/>
          </w:rPr>
          <w:t>Denmark</w:t>
        </w:r>
      </w:smartTag>
      <w:r w:rsidRPr="00D56244">
        <w:rPr>
          <w:sz w:val="24"/>
          <w:szCs w:val="24"/>
        </w:rPr>
        <w:t xml:space="preserve"> and </w:t>
      </w:r>
      <w:smartTag w:uri="urn:schemas-microsoft-com:office:smarttags" w:element="country-region">
        <w:r w:rsidRPr="00D56244">
          <w:rPr>
            <w:sz w:val="24"/>
            <w:szCs w:val="24"/>
          </w:rPr>
          <w:t>Sweden</w:t>
        </w:r>
      </w:smartTag>
      <w:r w:rsidRPr="00D56244">
        <w:rPr>
          <w:sz w:val="24"/>
          <w:szCs w:val="24"/>
        </w:rPr>
        <w:t xml:space="preserve">, and the samples are analysed by microsatellite DNA –method by </w:t>
      </w:r>
      <w:smartTag w:uri="urn:schemas-microsoft-com:office:smarttags" w:element="place">
        <w:smartTag w:uri="urn:schemas-microsoft-com:office:smarttags" w:element="country-region">
          <w:r w:rsidRPr="00D56244">
            <w:rPr>
              <w:sz w:val="24"/>
              <w:szCs w:val="24"/>
            </w:rPr>
            <w:t>Finland</w:t>
          </w:r>
        </w:smartTag>
      </w:smartTag>
      <w:r w:rsidR="006A4F0E">
        <w:rPr>
          <w:sz w:val="24"/>
          <w:szCs w:val="24"/>
        </w:rPr>
        <w:t>. Also in the Quar</w:t>
      </w:r>
      <w:r w:rsidRPr="00D56244">
        <w:rPr>
          <w:sz w:val="24"/>
          <w:szCs w:val="24"/>
        </w:rPr>
        <w:t xml:space="preserve">k area the sampling and analysis of samples is coordinated between </w:t>
      </w:r>
      <w:smartTag w:uri="urn:schemas-microsoft-com:office:smarttags" w:element="country-region">
        <w:r w:rsidRPr="00D56244">
          <w:rPr>
            <w:sz w:val="24"/>
            <w:szCs w:val="24"/>
          </w:rPr>
          <w:t>Finland</w:t>
        </w:r>
      </w:smartTag>
      <w:r w:rsidRPr="00D56244">
        <w:rPr>
          <w:sz w:val="24"/>
          <w:szCs w:val="24"/>
        </w:rPr>
        <w:t xml:space="preserve"> and </w:t>
      </w:r>
      <w:smartTag w:uri="urn:schemas-microsoft-com:office:smarttags" w:element="place">
        <w:smartTag w:uri="urn:schemas-microsoft-com:office:smarttags" w:element="country-region">
          <w:r w:rsidRPr="00D56244">
            <w:rPr>
              <w:sz w:val="24"/>
              <w:szCs w:val="24"/>
            </w:rPr>
            <w:t>Sweden</w:t>
          </w:r>
        </w:smartTag>
      </w:smartTag>
      <w:r w:rsidRPr="00D56244">
        <w:rPr>
          <w:sz w:val="24"/>
          <w:szCs w:val="24"/>
        </w:rPr>
        <w:t xml:space="preserve"> (see </w:t>
      </w:r>
      <w:r w:rsidRPr="00B50A9C">
        <w:rPr>
          <w:sz w:val="24"/>
          <w:szCs w:val="24"/>
        </w:rPr>
        <w:t xml:space="preserve">Bilateral agreements </w:t>
      </w:r>
      <w:r w:rsidR="00E774F2" w:rsidRPr="00B50A9C">
        <w:rPr>
          <w:sz w:val="24"/>
          <w:szCs w:val="24"/>
        </w:rPr>
        <w:t>in Annex III</w:t>
      </w:r>
      <w:r w:rsidRPr="00B50A9C">
        <w:rPr>
          <w:sz w:val="24"/>
          <w:szCs w:val="24"/>
        </w:rPr>
        <w:t>)</w:t>
      </w:r>
    </w:p>
    <w:p w:rsidR="007A0B22" w:rsidRPr="00D56244" w:rsidRDefault="007A0B22" w:rsidP="00312A33">
      <w:pPr>
        <w:pStyle w:val="NPsub-sectionheading2"/>
      </w:pPr>
      <w:bookmarkStart w:id="20" w:name="_Toc257797534"/>
      <w:r w:rsidRPr="00D56244">
        <w:lastRenderedPageBreak/>
        <w:t>Derogations and non-conformities</w:t>
      </w:r>
      <w:bookmarkEnd w:id="20"/>
      <w:r w:rsidR="00255FA6" w:rsidRPr="00D56244">
        <w:t xml:space="preserve"> </w:t>
      </w:r>
    </w:p>
    <w:p w:rsidR="00D16286" w:rsidRPr="00D56244" w:rsidRDefault="00D16286" w:rsidP="00D16286">
      <w:pPr>
        <w:pStyle w:val="NPheading4"/>
        <w:numPr>
          <w:ilvl w:val="0"/>
          <w:numId w:val="0"/>
        </w:numPr>
        <w:rPr>
          <w:noProof w:val="0"/>
        </w:rPr>
      </w:pPr>
      <w:r w:rsidRPr="00D56244">
        <w:rPr>
          <w:noProof w:val="0"/>
        </w:rPr>
        <w:t>Derogations on discard sampling</w:t>
      </w:r>
    </w:p>
    <w:p w:rsidR="00A00390" w:rsidRPr="00D56244" w:rsidRDefault="00576133" w:rsidP="00C96A4E">
      <w:pPr>
        <w:rPr>
          <w:sz w:val="24"/>
          <w:szCs w:val="24"/>
        </w:rPr>
      </w:pPr>
      <w:r w:rsidRPr="00D56244">
        <w:rPr>
          <w:sz w:val="24"/>
          <w:szCs w:val="24"/>
        </w:rPr>
        <w:t xml:space="preserve">Discards data is available in the logbooks/landings declarations </w:t>
      </w:r>
      <w:r w:rsidR="00C96A4E" w:rsidRPr="00D56244">
        <w:rPr>
          <w:sz w:val="24"/>
          <w:szCs w:val="24"/>
        </w:rPr>
        <w:t>(Finnish vessels use logbooks that include separately the landings and discards</w:t>
      </w:r>
      <w:r w:rsidRPr="00D56244">
        <w:rPr>
          <w:sz w:val="24"/>
          <w:szCs w:val="24"/>
        </w:rPr>
        <w:t xml:space="preserve">). </w:t>
      </w:r>
      <w:r w:rsidR="00C96A4E" w:rsidRPr="00D56244">
        <w:rPr>
          <w:sz w:val="24"/>
          <w:szCs w:val="24"/>
        </w:rPr>
        <w:t xml:space="preserve">Target population of catch and landings data consists of all the vessels used in commercial fishing and all </w:t>
      </w:r>
      <w:r w:rsidR="00463B30" w:rsidRPr="00D56244">
        <w:rPr>
          <w:sz w:val="24"/>
          <w:szCs w:val="24"/>
        </w:rPr>
        <w:t>professional</w:t>
      </w:r>
      <w:r w:rsidR="00C96A4E" w:rsidRPr="00D56244">
        <w:rPr>
          <w:sz w:val="24"/>
          <w:szCs w:val="24"/>
        </w:rPr>
        <w:t xml:space="preserve"> fishermen have a reporting obligation. This means that the data is complete, also for &lt;10m vessels. Catches and landings of vessels &gt;10 meters will be collected by fishing occasion-based reports (logbooks) and in case of vessels &lt;10 meters (so called coastal fishery) the data will be collected by monthly reports. In addition, catches and landings of salmon in coastal fishery will be collected by fishing occasion-based reports. </w:t>
      </w:r>
      <w:r w:rsidRPr="00D56244">
        <w:rPr>
          <w:sz w:val="24"/>
          <w:szCs w:val="24"/>
        </w:rPr>
        <w:t xml:space="preserve">This data can be reported yearly on quarterly basis. No additional discard sampling is planned within the Finnish National Programme </w:t>
      </w:r>
      <w:r w:rsidR="00D16286" w:rsidRPr="00D56244">
        <w:rPr>
          <w:sz w:val="24"/>
          <w:szCs w:val="24"/>
        </w:rPr>
        <w:t>2011-2013</w:t>
      </w:r>
      <w:r w:rsidRPr="00D56244">
        <w:rPr>
          <w:sz w:val="24"/>
          <w:szCs w:val="24"/>
        </w:rPr>
        <w:t xml:space="preserve"> in case of Baltic herring, sprat</w:t>
      </w:r>
      <w:r w:rsidR="003943E4" w:rsidRPr="00D56244">
        <w:rPr>
          <w:sz w:val="24"/>
          <w:szCs w:val="24"/>
        </w:rPr>
        <w:t>, cod, salmon</w:t>
      </w:r>
      <w:r w:rsidR="00A00390" w:rsidRPr="00D56244">
        <w:rPr>
          <w:sz w:val="24"/>
          <w:szCs w:val="24"/>
        </w:rPr>
        <w:t>, and</w:t>
      </w:r>
      <w:r w:rsidRPr="00D56244">
        <w:rPr>
          <w:sz w:val="24"/>
          <w:szCs w:val="24"/>
        </w:rPr>
        <w:t xml:space="preserve"> sea trout</w:t>
      </w:r>
      <w:r w:rsidR="0000782D" w:rsidRPr="00D56244">
        <w:rPr>
          <w:sz w:val="24"/>
          <w:szCs w:val="24"/>
        </w:rPr>
        <w:t>. The overview of derogations dealing with discard sampling in the Finnish NP 2011-2013</w:t>
      </w:r>
      <w:r w:rsidR="003943E4" w:rsidRPr="00D56244">
        <w:rPr>
          <w:sz w:val="24"/>
          <w:szCs w:val="24"/>
        </w:rPr>
        <w:t xml:space="preserve"> </w:t>
      </w:r>
      <w:r w:rsidR="0000782D" w:rsidRPr="00D56244">
        <w:rPr>
          <w:sz w:val="24"/>
          <w:szCs w:val="24"/>
        </w:rPr>
        <w:t xml:space="preserve">is presented </w:t>
      </w:r>
      <w:r w:rsidRPr="00D56244">
        <w:rPr>
          <w:sz w:val="24"/>
          <w:szCs w:val="24"/>
        </w:rPr>
        <w:t xml:space="preserve">below </w:t>
      </w:r>
      <w:r w:rsidR="0000782D" w:rsidRPr="00D56244">
        <w:rPr>
          <w:sz w:val="24"/>
          <w:szCs w:val="24"/>
        </w:rPr>
        <w:t xml:space="preserve">(see Standard table III.C.1 for </w:t>
      </w:r>
      <w:r w:rsidRPr="00D56244">
        <w:rPr>
          <w:sz w:val="24"/>
          <w:szCs w:val="24"/>
        </w:rPr>
        <w:t>corresponding metiers).</w:t>
      </w:r>
      <w:r w:rsidR="00A00390" w:rsidRPr="00D56244">
        <w:rPr>
          <w:sz w:val="24"/>
          <w:szCs w:val="24"/>
        </w:rPr>
        <w:t xml:space="preserve"> </w:t>
      </w:r>
    </w:p>
    <w:tbl>
      <w:tblPr>
        <w:tblW w:w="8310" w:type="dxa"/>
        <w:tblLayout w:type="fixed"/>
        <w:tblCellMar>
          <w:left w:w="30" w:type="dxa"/>
          <w:right w:w="30" w:type="dxa"/>
        </w:tblCellMar>
        <w:tblLook w:val="0000"/>
      </w:tblPr>
      <w:tblGrid>
        <w:gridCol w:w="1308"/>
        <w:gridCol w:w="2682"/>
        <w:gridCol w:w="2880"/>
        <w:gridCol w:w="1440"/>
      </w:tblGrid>
      <w:tr w:rsidR="006F1434" w:rsidRPr="00D56244">
        <w:trPr>
          <w:trHeight w:val="247"/>
        </w:trPr>
        <w:tc>
          <w:tcPr>
            <w:tcW w:w="1308" w:type="dxa"/>
            <w:tcBorders>
              <w:top w:val="single" w:sz="12" w:space="0" w:color="auto"/>
              <w:left w:val="single" w:sz="12"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b/>
                <w:bCs/>
                <w:color w:val="000000"/>
              </w:rPr>
            </w:pPr>
            <w:r w:rsidRPr="00D56244">
              <w:rPr>
                <w:b/>
                <w:bCs/>
                <w:color w:val="000000"/>
              </w:rPr>
              <w:t>Species</w:t>
            </w:r>
          </w:p>
        </w:tc>
        <w:tc>
          <w:tcPr>
            <w:tcW w:w="2682" w:type="dxa"/>
            <w:tcBorders>
              <w:top w:val="single" w:sz="12" w:space="0" w:color="auto"/>
              <w:left w:val="single" w:sz="6"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b/>
                <w:bCs/>
                <w:color w:val="000000"/>
              </w:rPr>
            </w:pPr>
            <w:r w:rsidRPr="00D56244">
              <w:rPr>
                <w:b/>
                <w:bCs/>
                <w:color w:val="000000"/>
              </w:rPr>
              <w:t>Actions in NP 20</w:t>
            </w:r>
            <w:r w:rsidR="00E561BD">
              <w:rPr>
                <w:b/>
                <w:bCs/>
                <w:color w:val="000000"/>
              </w:rPr>
              <w:t>11</w:t>
            </w:r>
            <w:r w:rsidRPr="00D56244">
              <w:rPr>
                <w:b/>
                <w:bCs/>
                <w:color w:val="000000"/>
              </w:rPr>
              <w:t>-201</w:t>
            </w:r>
            <w:r w:rsidR="00E561BD">
              <w:rPr>
                <w:b/>
                <w:bCs/>
                <w:color w:val="000000"/>
              </w:rPr>
              <w:t>3</w:t>
            </w:r>
          </w:p>
        </w:tc>
        <w:tc>
          <w:tcPr>
            <w:tcW w:w="2880" w:type="dxa"/>
            <w:tcBorders>
              <w:top w:val="single" w:sz="12" w:space="0" w:color="auto"/>
              <w:left w:val="single" w:sz="6"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b/>
                <w:bCs/>
                <w:color w:val="000000"/>
              </w:rPr>
            </w:pPr>
            <w:r w:rsidRPr="00D56244">
              <w:rPr>
                <w:b/>
                <w:bCs/>
                <w:color w:val="000000"/>
              </w:rPr>
              <w:t xml:space="preserve">Basis for actions </w:t>
            </w:r>
          </w:p>
        </w:tc>
        <w:tc>
          <w:tcPr>
            <w:tcW w:w="1440" w:type="dxa"/>
            <w:tcBorders>
              <w:top w:val="single" w:sz="12" w:space="0" w:color="auto"/>
              <w:left w:val="single" w:sz="6" w:space="0" w:color="auto"/>
              <w:bottom w:val="single" w:sz="6" w:space="0" w:color="auto"/>
              <w:right w:val="single" w:sz="12" w:space="0" w:color="auto"/>
            </w:tcBorders>
          </w:tcPr>
          <w:p w:rsidR="006F1434" w:rsidRPr="00D56244" w:rsidRDefault="006F1434" w:rsidP="006F1434">
            <w:pPr>
              <w:autoSpaceDE w:val="0"/>
              <w:autoSpaceDN w:val="0"/>
              <w:adjustRightInd w:val="0"/>
              <w:spacing w:after="0"/>
              <w:jc w:val="center"/>
              <w:rPr>
                <w:b/>
                <w:bCs/>
                <w:color w:val="000000"/>
              </w:rPr>
            </w:pPr>
            <w:r w:rsidRPr="00D56244">
              <w:rPr>
                <w:b/>
                <w:bCs/>
                <w:color w:val="000000"/>
              </w:rPr>
              <w:t>STECF-SGRN</w:t>
            </w:r>
          </w:p>
        </w:tc>
      </w:tr>
      <w:tr w:rsidR="006F1434" w:rsidRPr="00D56244">
        <w:trPr>
          <w:trHeight w:val="247"/>
        </w:trPr>
        <w:tc>
          <w:tcPr>
            <w:tcW w:w="1308" w:type="dxa"/>
            <w:tcBorders>
              <w:top w:val="single" w:sz="6" w:space="0" w:color="auto"/>
              <w:left w:val="single" w:sz="12"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b/>
                <w:bCs/>
                <w:color w:val="000000"/>
              </w:rPr>
            </w:pPr>
            <w:r w:rsidRPr="00D56244">
              <w:rPr>
                <w:b/>
                <w:bCs/>
                <w:color w:val="000000"/>
              </w:rPr>
              <w:t>Baltic herring and sprat</w:t>
            </w:r>
          </w:p>
        </w:tc>
        <w:tc>
          <w:tcPr>
            <w:tcW w:w="2682" w:type="dxa"/>
            <w:tcBorders>
              <w:top w:val="single" w:sz="6" w:space="0" w:color="auto"/>
              <w:left w:val="single" w:sz="6"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color w:val="000000"/>
              </w:rPr>
            </w:pPr>
            <w:r w:rsidRPr="00D56244">
              <w:rPr>
                <w:color w:val="000000"/>
              </w:rPr>
              <w:t>Logbook/landing data collection Derogation applied for additional sampling</w:t>
            </w:r>
          </w:p>
        </w:tc>
        <w:tc>
          <w:tcPr>
            <w:tcW w:w="2880" w:type="dxa"/>
            <w:tcBorders>
              <w:top w:val="single" w:sz="6" w:space="0" w:color="auto"/>
              <w:left w:val="single" w:sz="6"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color w:val="000000"/>
              </w:rPr>
            </w:pPr>
            <w:r w:rsidRPr="00D56244">
              <w:rPr>
                <w:color w:val="000000"/>
              </w:rPr>
              <w:t xml:space="preserve">Catch used entirely either for human consumption or for animal fodder </w:t>
            </w:r>
          </w:p>
        </w:tc>
        <w:tc>
          <w:tcPr>
            <w:tcW w:w="1440" w:type="dxa"/>
            <w:tcBorders>
              <w:top w:val="single" w:sz="6" w:space="0" w:color="auto"/>
              <w:left w:val="single" w:sz="6" w:space="0" w:color="auto"/>
              <w:bottom w:val="single" w:sz="6" w:space="0" w:color="auto"/>
              <w:right w:val="single" w:sz="12" w:space="0" w:color="auto"/>
            </w:tcBorders>
          </w:tcPr>
          <w:p w:rsidR="006F1434" w:rsidRPr="00D56244" w:rsidRDefault="006F1434" w:rsidP="006F1434">
            <w:pPr>
              <w:autoSpaceDE w:val="0"/>
              <w:autoSpaceDN w:val="0"/>
              <w:adjustRightInd w:val="0"/>
              <w:spacing w:after="0"/>
              <w:jc w:val="center"/>
              <w:rPr>
                <w:color w:val="000000"/>
                <w:highlight w:val="yellow"/>
              </w:rPr>
            </w:pPr>
            <w:r w:rsidRPr="00D56244">
              <w:rPr>
                <w:color w:val="000000"/>
              </w:rPr>
              <w:t>Agreed with NP’s 2003-2010</w:t>
            </w:r>
          </w:p>
        </w:tc>
      </w:tr>
      <w:tr w:rsidR="006F1434" w:rsidRPr="00D56244">
        <w:trPr>
          <w:trHeight w:val="247"/>
        </w:trPr>
        <w:tc>
          <w:tcPr>
            <w:tcW w:w="1308" w:type="dxa"/>
            <w:tcBorders>
              <w:top w:val="single" w:sz="6" w:space="0" w:color="auto"/>
              <w:left w:val="single" w:sz="12"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b/>
                <w:bCs/>
                <w:color w:val="000000"/>
              </w:rPr>
            </w:pPr>
            <w:r w:rsidRPr="00D56244">
              <w:rPr>
                <w:b/>
                <w:bCs/>
                <w:color w:val="000000"/>
              </w:rPr>
              <w:t>Cod</w:t>
            </w:r>
          </w:p>
        </w:tc>
        <w:tc>
          <w:tcPr>
            <w:tcW w:w="2682" w:type="dxa"/>
            <w:tcBorders>
              <w:top w:val="single" w:sz="6" w:space="0" w:color="auto"/>
              <w:left w:val="single" w:sz="6"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color w:val="000000"/>
              </w:rPr>
            </w:pPr>
            <w:r w:rsidRPr="00D56244">
              <w:rPr>
                <w:color w:val="000000"/>
              </w:rPr>
              <w:t>Logbook/landing data collection Derogation applied for additional sampling</w:t>
            </w:r>
          </w:p>
        </w:tc>
        <w:tc>
          <w:tcPr>
            <w:tcW w:w="2880" w:type="dxa"/>
            <w:tcBorders>
              <w:top w:val="single" w:sz="6" w:space="0" w:color="auto"/>
              <w:left w:val="single" w:sz="6" w:space="0" w:color="auto"/>
              <w:bottom w:val="single" w:sz="6" w:space="0" w:color="auto"/>
              <w:right w:val="single" w:sz="6" w:space="0" w:color="auto"/>
            </w:tcBorders>
          </w:tcPr>
          <w:p w:rsidR="006F1434" w:rsidRPr="00D56244" w:rsidRDefault="006F1434" w:rsidP="006F1434">
            <w:pPr>
              <w:autoSpaceDE w:val="0"/>
              <w:autoSpaceDN w:val="0"/>
              <w:adjustRightInd w:val="0"/>
              <w:spacing w:after="0"/>
              <w:jc w:val="left"/>
              <w:rPr>
                <w:color w:val="000000"/>
              </w:rPr>
            </w:pPr>
            <w:r w:rsidRPr="00D56244">
              <w:rPr>
                <w:color w:val="000000"/>
              </w:rPr>
              <w:t>Pilot study carried out in NP 2003 showed discards to be negligible</w:t>
            </w:r>
          </w:p>
          <w:p w:rsidR="006F1434" w:rsidRPr="00D56244" w:rsidRDefault="006F1434" w:rsidP="006F1434">
            <w:pPr>
              <w:autoSpaceDE w:val="0"/>
              <w:autoSpaceDN w:val="0"/>
              <w:adjustRightInd w:val="0"/>
              <w:spacing w:after="0"/>
              <w:jc w:val="left"/>
              <w:rPr>
                <w:color w:val="000000"/>
              </w:rPr>
            </w:pPr>
            <w:r w:rsidRPr="00D56244">
              <w:rPr>
                <w:color w:val="000000"/>
              </w:rPr>
              <w:t xml:space="preserve"> </w:t>
            </w:r>
          </w:p>
        </w:tc>
        <w:tc>
          <w:tcPr>
            <w:tcW w:w="1440" w:type="dxa"/>
            <w:tcBorders>
              <w:top w:val="single" w:sz="6" w:space="0" w:color="auto"/>
              <w:left w:val="single" w:sz="6" w:space="0" w:color="auto"/>
              <w:bottom w:val="single" w:sz="6" w:space="0" w:color="auto"/>
              <w:right w:val="single" w:sz="12" w:space="0" w:color="auto"/>
            </w:tcBorders>
          </w:tcPr>
          <w:p w:rsidR="006F1434" w:rsidRPr="00D56244" w:rsidRDefault="006F1434" w:rsidP="006F1434">
            <w:pPr>
              <w:autoSpaceDE w:val="0"/>
              <w:autoSpaceDN w:val="0"/>
              <w:adjustRightInd w:val="0"/>
              <w:spacing w:after="0"/>
              <w:jc w:val="center"/>
              <w:rPr>
                <w:color w:val="000000"/>
              </w:rPr>
            </w:pPr>
            <w:r w:rsidRPr="00D56244">
              <w:rPr>
                <w:color w:val="000000"/>
              </w:rPr>
              <w:t>Agreed with   NP’s 2004-2010</w:t>
            </w:r>
          </w:p>
        </w:tc>
      </w:tr>
      <w:tr w:rsidR="006F1434" w:rsidRPr="00D56244">
        <w:trPr>
          <w:trHeight w:val="262"/>
        </w:trPr>
        <w:tc>
          <w:tcPr>
            <w:tcW w:w="1308" w:type="dxa"/>
            <w:tcBorders>
              <w:top w:val="single" w:sz="6" w:space="0" w:color="auto"/>
              <w:left w:val="single" w:sz="12" w:space="0" w:color="auto"/>
              <w:bottom w:val="single" w:sz="12" w:space="0" w:color="auto"/>
              <w:right w:val="single" w:sz="6" w:space="0" w:color="auto"/>
            </w:tcBorders>
          </w:tcPr>
          <w:p w:rsidR="006F1434" w:rsidRPr="00D56244" w:rsidRDefault="006F1434" w:rsidP="006F1434">
            <w:pPr>
              <w:autoSpaceDE w:val="0"/>
              <w:autoSpaceDN w:val="0"/>
              <w:adjustRightInd w:val="0"/>
              <w:spacing w:after="0"/>
              <w:jc w:val="left"/>
              <w:rPr>
                <w:b/>
                <w:bCs/>
                <w:color w:val="000000"/>
              </w:rPr>
            </w:pPr>
            <w:r w:rsidRPr="00D56244">
              <w:rPr>
                <w:b/>
                <w:bCs/>
                <w:color w:val="000000"/>
              </w:rPr>
              <w:t>Salmon and sea trout</w:t>
            </w:r>
          </w:p>
        </w:tc>
        <w:tc>
          <w:tcPr>
            <w:tcW w:w="2682" w:type="dxa"/>
            <w:tcBorders>
              <w:top w:val="single" w:sz="6" w:space="0" w:color="auto"/>
              <w:left w:val="single" w:sz="6" w:space="0" w:color="auto"/>
              <w:bottom w:val="single" w:sz="12" w:space="0" w:color="auto"/>
              <w:right w:val="single" w:sz="6" w:space="0" w:color="auto"/>
            </w:tcBorders>
          </w:tcPr>
          <w:p w:rsidR="006F1434" w:rsidRPr="00D56244" w:rsidRDefault="006F1434" w:rsidP="006F1434">
            <w:pPr>
              <w:autoSpaceDE w:val="0"/>
              <w:autoSpaceDN w:val="0"/>
              <w:adjustRightInd w:val="0"/>
              <w:spacing w:after="0"/>
              <w:jc w:val="left"/>
              <w:rPr>
                <w:color w:val="000000"/>
              </w:rPr>
            </w:pPr>
            <w:r w:rsidRPr="00D56244">
              <w:rPr>
                <w:color w:val="000000"/>
              </w:rPr>
              <w:t>Logbook/landing data collection Derogation applied for additional sampling</w:t>
            </w:r>
          </w:p>
        </w:tc>
        <w:tc>
          <w:tcPr>
            <w:tcW w:w="2880" w:type="dxa"/>
            <w:tcBorders>
              <w:top w:val="single" w:sz="6" w:space="0" w:color="auto"/>
              <w:left w:val="single" w:sz="6" w:space="0" w:color="auto"/>
              <w:bottom w:val="single" w:sz="12" w:space="0" w:color="auto"/>
              <w:right w:val="single" w:sz="6" w:space="0" w:color="auto"/>
            </w:tcBorders>
          </w:tcPr>
          <w:p w:rsidR="006F1434" w:rsidRPr="00D56244" w:rsidRDefault="006F1434" w:rsidP="006F1434">
            <w:pPr>
              <w:autoSpaceDE w:val="0"/>
              <w:autoSpaceDN w:val="0"/>
              <w:adjustRightInd w:val="0"/>
              <w:spacing w:after="0"/>
              <w:jc w:val="left"/>
              <w:rPr>
                <w:color w:val="000000"/>
              </w:rPr>
            </w:pPr>
            <w:r w:rsidRPr="00D56244">
              <w:rPr>
                <w:color w:val="000000"/>
              </w:rPr>
              <w:t xml:space="preserve">Discard data (age/size) is not needed/used in assessment </w:t>
            </w:r>
          </w:p>
        </w:tc>
        <w:tc>
          <w:tcPr>
            <w:tcW w:w="1440" w:type="dxa"/>
            <w:tcBorders>
              <w:top w:val="single" w:sz="6" w:space="0" w:color="auto"/>
              <w:left w:val="single" w:sz="6" w:space="0" w:color="auto"/>
              <w:bottom w:val="single" w:sz="12" w:space="0" w:color="auto"/>
              <w:right w:val="single" w:sz="12" w:space="0" w:color="auto"/>
            </w:tcBorders>
          </w:tcPr>
          <w:p w:rsidR="006F1434" w:rsidRPr="00D56244" w:rsidRDefault="006F1434" w:rsidP="006F1434">
            <w:pPr>
              <w:autoSpaceDE w:val="0"/>
              <w:autoSpaceDN w:val="0"/>
              <w:adjustRightInd w:val="0"/>
              <w:spacing w:after="0"/>
              <w:jc w:val="center"/>
              <w:rPr>
                <w:color w:val="000000"/>
                <w:highlight w:val="yellow"/>
              </w:rPr>
            </w:pPr>
            <w:r w:rsidRPr="00D56244">
              <w:rPr>
                <w:color w:val="000000"/>
              </w:rPr>
              <w:t>Agreed with NP’s 2003-2010</w:t>
            </w:r>
          </w:p>
        </w:tc>
      </w:tr>
    </w:tbl>
    <w:p w:rsidR="006F1434" w:rsidRPr="00D56244" w:rsidRDefault="006F1434" w:rsidP="00C96A4E">
      <w:pPr>
        <w:rPr>
          <w:sz w:val="24"/>
          <w:szCs w:val="24"/>
        </w:rPr>
      </w:pPr>
    </w:p>
    <w:p w:rsidR="00A00390" w:rsidRPr="00D56244" w:rsidRDefault="00A00390" w:rsidP="00C96A4E">
      <w:pPr>
        <w:rPr>
          <w:sz w:val="24"/>
          <w:szCs w:val="24"/>
        </w:rPr>
      </w:pPr>
      <w:r w:rsidRPr="00D56244">
        <w:rPr>
          <w:sz w:val="24"/>
          <w:szCs w:val="24"/>
        </w:rPr>
        <w:t xml:space="preserve">In addition, the </w:t>
      </w:r>
      <w:r w:rsidR="008133E0" w:rsidRPr="00D56244">
        <w:rPr>
          <w:sz w:val="24"/>
          <w:szCs w:val="24"/>
        </w:rPr>
        <w:t xml:space="preserve">sampling of </w:t>
      </w:r>
      <w:r w:rsidRPr="00D56244">
        <w:rPr>
          <w:sz w:val="24"/>
          <w:szCs w:val="24"/>
        </w:rPr>
        <w:t xml:space="preserve">landings of </w:t>
      </w:r>
      <w:r w:rsidR="00770E70" w:rsidRPr="00D56244">
        <w:rPr>
          <w:sz w:val="24"/>
          <w:szCs w:val="24"/>
        </w:rPr>
        <w:t xml:space="preserve">two </w:t>
      </w:r>
      <w:r w:rsidRPr="00D56244">
        <w:rPr>
          <w:sz w:val="24"/>
          <w:szCs w:val="24"/>
        </w:rPr>
        <w:t xml:space="preserve">metiers </w:t>
      </w:r>
      <w:r w:rsidR="00770E70" w:rsidRPr="00D56244">
        <w:rPr>
          <w:sz w:val="24"/>
          <w:szCs w:val="24"/>
        </w:rPr>
        <w:t>-</w:t>
      </w:r>
      <w:r w:rsidR="00770E70" w:rsidRPr="00D56244">
        <w:rPr>
          <w:snapToGrid w:val="0"/>
          <w:sz w:val="24"/>
          <w:szCs w:val="24"/>
          <w:lang w:eastAsia="fi-FI"/>
        </w:rPr>
        <w:t>‘OTB_DEF_&gt;=105_1_110’ targeting cod and ‘</w:t>
      </w:r>
      <w:r w:rsidR="00CE7F8D" w:rsidRPr="00D56244">
        <w:rPr>
          <w:snapToGrid w:val="0"/>
          <w:sz w:val="24"/>
          <w:szCs w:val="24"/>
          <w:lang w:eastAsia="fi-FI"/>
        </w:rPr>
        <w:t>OTM_SPF_16-31_0_0</w:t>
      </w:r>
      <w:r w:rsidR="00770E70" w:rsidRPr="00D56244">
        <w:rPr>
          <w:snapToGrid w:val="0"/>
          <w:sz w:val="24"/>
          <w:szCs w:val="24"/>
          <w:lang w:eastAsia="fi-FI"/>
        </w:rPr>
        <w:t xml:space="preserve">’ targeting </w:t>
      </w:r>
      <w:r w:rsidR="00CE7F8D" w:rsidRPr="00D56244">
        <w:rPr>
          <w:snapToGrid w:val="0"/>
          <w:sz w:val="24"/>
          <w:szCs w:val="24"/>
          <w:lang w:eastAsia="fi-FI"/>
        </w:rPr>
        <w:t>sprat</w:t>
      </w:r>
      <w:r w:rsidR="00770E70" w:rsidRPr="00D56244">
        <w:rPr>
          <w:snapToGrid w:val="0"/>
          <w:sz w:val="24"/>
          <w:szCs w:val="24"/>
          <w:lang w:eastAsia="fi-FI"/>
        </w:rPr>
        <w:t xml:space="preserve">- </w:t>
      </w:r>
      <w:r w:rsidR="008133E0" w:rsidRPr="00D56244">
        <w:rPr>
          <w:snapToGrid w:val="0"/>
          <w:sz w:val="24"/>
          <w:szCs w:val="24"/>
          <w:lang w:eastAsia="fi-FI"/>
        </w:rPr>
        <w:t>which were</w:t>
      </w:r>
      <w:r w:rsidR="00770E70" w:rsidRPr="00D56244">
        <w:rPr>
          <w:snapToGrid w:val="0"/>
          <w:sz w:val="24"/>
          <w:szCs w:val="24"/>
          <w:lang w:eastAsia="fi-FI"/>
        </w:rPr>
        <w:t xml:space="preserve"> selected up based on ranking system</w:t>
      </w:r>
      <w:r w:rsidR="008133E0" w:rsidRPr="00D56244">
        <w:rPr>
          <w:snapToGrid w:val="0"/>
          <w:sz w:val="24"/>
          <w:szCs w:val="24"/>
          <w:lang w:eastAsia="fi-FI"/>
        </w:rPr>
        <w:t xml:space="preserve">, are not included in </w:t>
      </w:r>
      <w:r w:rsidR="008133E0" w:rsidRPr="00D56244">
        <w:rPr>
          <w:sz w:val="24"/>
          <w:szCs w:val="24"/>
        </w:rPr>
        <w:t xml:space="preserve">the Finnish National Programme </w:t>
      </w:r>
      <w:r w:rsidR="00D16286" w:rsidRPr="00D56244">
        <w:rPr>
          <w:sz w:val="24"/>
          <w:szCs w:val="24"/>
        </w:rPr>
        <w:t>2011-2013</w:t>
      </w:r>
      <w:r w:rsidR="00770E70" w:rsidRPr="00D56244">
        <w:rPr>
          <w:snapToGrid w:val="0"/>
          <w:sz w:val="24"/>
          <w:szCs w:val="24"/>
          <w:lang w:eastAsia="fi-FI"/>
        </w:rPr>
        <w:t>.</w:t>
      </w:r>
    </w:p>
    <w:p w:rsidR="00576133" w:rsidRDefault="00A00390" w:rsidP="00C96A4E">
      <w:pPr>
        <w:rPr>
          <w:sz w:val="24"/>
          <w:szCs w:val="24"/>
        </w:rPr>
      </w:pPr>
      <w:r w:rsidRPr="00D56244">
        <w:rPr>
          <w:sz w:val="24"/>
          <w:szCs w:val="24"/>
        </w:rPr>
        <w:t>Justifications for these derogations are included in chapters below.</w:t>
      </w:r>
    </w:p>
    <w:p w:rsidR="001D5CF4" w:rsidRPr="00D56244" w:rsidRDefault="001D5CF4" w:rsidP="00C96A4E">
      <w:pPr>
        <w:rPr>
          <w:sz w:val="24"/>
          <w:szCs w:val="24"/>
        </w:rPr>
      </w:pPr>
    </w:p>
    <w:p w:rsidR="0083397A" w:rsidRPr="00D56244" w:rsidRDefault="00161633" w:rsidP="00D16286">
      <w:pPr>
        <w:pStyle w:val="NPheading4"/>
        <w:numPr>
          <w:ilvl w:val="0"/>
          <w:numId w:val="0"/>
        </w:numPr>
        <w:rPr>
          <w:noProof w:val="0"/>
        </w:rPr>
      </w:pPr>
      <w:r w:rsidRPr="00D56244">
        <w:rPr>
          <w:noProof w:val="0"/>
        </w:rPr>
        <w:t>Request for</w:t>
      </w:r>
      <w:r w:rsidR="00480485" w:rsidRPr="00D56244">
        <w:rPr>
          <w:noProof w:val="0"/>
        </w:rPr>
        <w:t xml:space="preserve"> derogation </w:t>
      </w:r>
      <w:r w:rsidRPr="00D56244">
        <w:rPr>
          <w:noProof w:val="0"/>
        </w:rPr>
        <w:t>on</w:t>
      </w:r>
      <w:r w:rsidR="00480485" w:rsidRPr="00D56244">
        <w:rPr>
          <w:noProof w:val="0"/>
        </w:rPr>
        <w:t xml:space="preserve"> discard sampling </w:t>
      </w:r>
      <w:r w:rsidRPr="00D56244">
        <w:rPr>
          <w:noProof w:val="0"/>
        </w:rPr>
        <w:t xml:space="preserve">of </w:t>
      </w:r>
      <w:r w:rsidR="00DD766F" w:rsidRPr="00D56244">
        <w:rPr>
          <w:noProof w:val="0"/>
        </w:rPr>
        <w:t>Baltic herring and sprat</w:t>
      </w:r>
      <w:r w:rsidR="00235D56" w:rsidRPr="00D56244">
        <w:rPr>
          <w:noProof w:val="0"/>
        </w:rPr>
        <w:t>, and justification for not s</w:t>
      </w:r>
      <w:r w:rsidR="00AA2700" w:rsidRPr="00D56244">
        <w:rPr>
          <w:noProof w:val="0"/>
        </w:rPr>
        <w:t xml:space="preserve">ampling the landings on metier </w:t>
      </w:r>
      <w:r w:rsidR="00235D56" w:rsidRPr="00D56244">
        <w:rPr>
          <w:noProof w:val="0"/>
        </w:rPr>
        <w:t>‘OTM_SPF_16-31_0_0’ targeting sprat</w:t>
      </w:r>
    </w:p>
    <w:p w:rsidR="00072A74" w:rsidRPr="00D56244" w:rsidRDefault="00072A74" w:rsidP="00072A74">
      <w:pPr>
        <w:rPr>
          <w:snapToGrid w:val="0"/>
          <w:sz w:val="24"/>
          <w:szCs w:val="24"/>
          <w:lang w:eastAsia="fi-FI"/>
        </w:rPr>
      </w:pPr>
      <w:r w:rsidRPr="00D56244">
        <w:rPr>
          <w:snapToGrid w:val="0"/>
          <w:sz w:val="24"/>
          <w:szCs w:val="24"/>
          <w:lang w:eastAsia="fi-FI"/>
        </w:rPr>
        <w:t>According to the catch statistics, the Finnish commercial catch of Baltic herring in 2009 was 90 377 tonnes and, as reported by the fishermen, total discards of herring 45 tonnes (0.05%).</w:t>
      </w:r>
    </w:p>
    <w:p w:rsidR="00072A74" w:rsidRPr="00D56244" w:rsidRDefault="00072A74" w:rsidP="00072A74">
      <w:pPr>
        <w:rPr>
          <w:snapToGrid w:val="0"/>
          <w:sz w:val="24"/>
          <w:szCs w:val="24"/>
          <w:lang w:eastAsia="fi-FI"/>
        </w:rPr>
      </w:pPr>
      <w:r w:rsidRPr="00D56244">
        <w:rPr>
          <w:snapToGrid w:val="0"/>
          <w:sz w:val="24"/>
          <w:szCs w:val="24"/>
          <w:lang w:eastAsia="fi-FI"/>
        </w:rPr>
        <w:t>Of these herring discards, 43 tonnes (97%) were reported as seal eaten from catches of static gears, and the remaining part originate from trawl catches (</w:t>
      </w:r>
      <w:r w:rsidRPr="0063739F">
        <w:rPr>
          <w:snapToGrid w:val="0"/>
          <w:sz w:val="24"/>
          <w:szCs w:val="24"/>
          <w:lang w:eastAsia="fi-FI"/>
        </w:rPr>
        <w:t>FGFRI 2009</w:t>
      </w:r>
      <w:r w:rsidRPr="00D56244">
        <w:rPr>
          <w:snapToGrid w:val="0"/>
          <w:sz w:val="24"/>
          <w:szCs w:val="24"/>
          <w:lang w:eastAsia="fi-FI"/>
        </w:rPr>
        <w:t xml:space="preserve">). </w:t>
      </w:r>
    </w:p>
    <w:p w:rsidR="00072A74" w:rsidRPr="00D56244" w:rsidRDefault="00072A74" w:rsidP="00072A74">
      <w:pPr>
        <w:rPr>
          <w:snapToGrid w:val="0"/>
          <w:sz w:val="24"/>
          <w:szCs w:val="24"/>
          <w:lang w:eastAsia="fi-FI"/>
        </w:rPr>
      </w:pPr>
      <w:r w:rsidRPr="00D56244">
        <w:rPr>
          <w:snapToGrid w:val="0"/>
          <w:sz w:val="24"/>
          <w:szCs w:val="24"/>
          <w:lang w:eastAsia="fi-FI"/>
        </w:rPr>
        <w:t xml:space="preserve">All herring and sprat catches are usually valuable to the fishermen since they are sold either for human consumption or for fodder markets. Therefore no need for fishermen to discard is anticipated and no separate discard sampling will be conducted for Baltic herring and sprat by </w:t>
      </w:r>
      <w:smartTag w:uri="urn:schemas-microsoft-com:office:smarttags" w:element="place">
        <w:smartTag w:uri="urn:schemas-microsoft-com:office:smarttags" w:element="country-region">
          <w:r w:rsidRPr="00D56244">
            <w:rPr>
              <w:snapToGrid w:val="0"/>
              <w:sz w:val="24"/>
              <w:szCs w:val="24"/>
              <w:lang w:eastAsia="fi-FI"/>
            </w:rPr>
            <w:t>Finland</w:t>
          </w:r>
        </w:smartTag>
      </w:smartTag>
      <w:r w:rsidRPr="00D56244">
        <w:rPr>
          <w:snapToGrid w:val="0"/>
          <w:sz w:val="24"/>
          <w:szCs w:val="24"/>
          <w:lang w:eastAsia="fi-FI"/>
        </w:rPr>
        <w:t xml:space="preserve"> in 2011-13. This derogation has been applied and accepted in previous years.</w:t>
      </w:r>
    </w:p>
    <w:p w:rsidR="00072A74" w:rsidRPr="00D56244" w:rsidRDefault="00072A74" w:rsidP="00072A74">
      <w:pPr>
        <w:rPr>
          <w:snapToGrid w:val="0"/>
          <w:sz w:val="24"/>
          <w:szCs w:val="24"/>
          <w:lang w:eastAsia="fi-FI"/>
        </w:rPr>
      </w:pPr>
      <w:r w:rsidRPr="00D56244">
        <w:rPr>
          <w:snapToGrid w:val="0"/>
          <w:sz w:val="24"/>
          <w:szCs w:val="24"/>
          <w:lang w:eastAsia="fi-FI"/>
        </w:rPr>
        <w:t xml:space="preserve">The metier </w:t>
      </w:r>
      <w:r w:rsidR="0000782D" w:rsidRPr="00D56244">
        <w:rPr>
          <w:snapToGrid w:val="0"/>
          <w:sz w:val="24"/>
          <w:szCs w:val="24"/>
          <w:lang w:eastAsia="fi-FI"/>
        </w:rPr>
        <w:t>‘</w:t>
      </w:r>
      <w:r w:rsidRPr="00D56244">
        <w:rPr>
          <w:snapToGrid w:val="0"/>
          <w:sz w:val="24"/>
          <w:szCs w:val="24"/>
          <w:lang w:eastAsia="fi-FI"/>
        </w:rPr>
        <w:t>OTM_SPF_16-31_0 0</w:t>
      </w:r>
      <w:r w:rsidR="0000782D" w:rsidRPr="00D56244">
        <w:rPr>
          <w:snapToGrid w:val="0"/>
          <w:sz w:val="24"/>
          <w:szCs w:val="24"/>
          <w:lang w:eastAsia="fi-FI"/>
        </w:rPr>
        <w:t>’</w:t>
      </w:r>
      <w:r w:rsidRPr="00D56244">
        <w:rPr>
          <w:snapToGrid w:val="0"/>
          <w:sz w:val="24"/>
          <w:szCs w:val="24"/>
          <w:lang w:eastAsia="fi-FI"/>
        </w:rPr>
        <w:t xml:space="preserve"> is targeting sprat in the southern parts of Baltic sea (</w:t>
      </w:r>
      <w:r w:rsidR="00342C59">
        <w:rPr>
          <w:sz w:val="24"/>
          <w:szCs w:val="24"/>
        </w:rPr>
        <w:t>ICES</w:t>
      </w:r>
      <w:r w:rsidR="00342C59" w:rsidRPr="00D56244" w:rsidDel="00342C59">
        <w:rPr>
          <w:snapToGrid w:val="0"/>
          <w:sz w:val="24"/>
          <w:szCs w:val="24"/>
          <w:lang w:eastAsia="fi-FI"/>
        </w:rPr>
        <w:t xml:space="preserve"> </w:t>
      </w:r>
      <w:r w:rsidR="00342C59">
        <w:rPr>
          <w:snapToGrid w:val="0"/>
          <w:sz w:val="24"/>
          <w:szCs w:val="24"/>
          <w:lang w:eastAsia="fi-FI"/>
        </w:rPr>
        <w:t>subdivision</w:t>
      </w:r>
      <w:r w:rsidRPr="00D56244">
        <w:rPr>
          <w:snapToGrid w:val="0"/>
          <w:sz w:val="24"/>
          <w:szCs w:val="24"/>
          <w:lang w:eastAsia="fi-FI"/>
        </w:rPr>
        <w:t xml:space="preserve">s 25 – 28) but the first </w:t>
      </w:r>
      <w:r w:rsidRPr="00D56244">
        <w:rPr>
          <w:snapToGrid w:val="0"/>
          <w:sz w:val="24"/>
          <w:szCs w:val="24"/>
          <w:u w:val="single"/>
          <w:lang w:eastAsia="fi-FI"/>
        </w:rPr>
        <w:t xml:space="preserve">sales of the landings take place </w:t>
      </w:r>
      <w:r w:rsidRPr="00D56244">
        <w:rPr>
          <w:snapToGrid w:val="0"/>
          <w:sz w:val="24"/>
          <w:szCs w:val="24"/>
          <w:lang w:eastAsia="fi-FI"/>
        </w:rPr>
        <w:t xml:space="preserve">entirely </w:t>
      </w:r>
      <w:r w:rsidRPr="00D56244">
        <w:rPr>
          <w:snapToGrid w:val="0"/>
          <w:sz w:val="24"/>
          <w:szCs w:val="24"/>
          <w:lang w:eastAsia="fi-FI"/>
        </w:rPr>
        <w:lastRenderedPageBreak/>
        <w:t xml:space="preserve">in </w:t>
      </w:r>
      <w:r w:rsidRPr="00D56244">
        <w:rPr>
          <w:snapToGrid w:val="0"/>
          <w:sz w:val="24"/>
          <w:szCs w:val="24"/>
          <w:u w:val="single"/>
          <w:lang w:eastAsia="fi-FI"/>
        </w:rPr>
        <w:t>other MS, which are therefore responsible for the biological sampling</w:t>
      </w:r>
      <w:r w:rsidRPr="00D56244">
        <w:rPr>
          <w:snapToGrid w:val="0"/>
          <w:sz w:val="24"/>
          <w:szCs w:val="24"/>
          <w:lang w:eastAsia="fi-FI"/>
        </w:rPr>
        <w:t xml:space="preserve"> of these landings, as stated in </w:t>
      </w:r>
      <w:r w:rsidRPr="00D56244">
        <w:rPr>
          <w:sz w:val="24"/>
          <w:szCs w:val="24"/>
        </w:rPr>
        <w:t>the Commission Decision 2010/93/E</w:t>
      </w:r>
      <w:r w:rsidR="009D1EAC">
        <w:rPr>
          <w:sz w:val="24"/>
          <w:szCs w:val="24"/>
        </w:rPr>
        <w:t>U</w:t>
      </w:r>
      <w:r w:rsidRPr="00D56244">
        <w:rPr>
          <w:sz w:val="24"/>
          <w:szCs w:val="24"/>
        </w:rPr>
        <w:t>, section III.B.B1.3.(1)(a)</w:t>
      </w:r>
      <w:r w:rsidRPr="00D56244">
        <w:rPr>
          <w:snapToGrid w:val="0"/>
          <w:sz w:val="24"/>
          <w:szCs w:val="24"/>
          <w:lang w:eastAsia="fi-FI"/>
        </w:rPr>
        <w:t>. Hence the metier ‘OTM_SPF_16-31_0 0’ is not planned to be sampled under the Finnish NP 2011-2013. We will inform the MS concerned about the situation.</w:t>
      </w:r>
    </w:p>
    <w:p w:rsidR="00072A74" w:rsidRPr="00D56244" w:rsidRDefault="00072A74" w:rsidP="00072A74">
      <w:pPr>
        <w:rPr>
          <w:snapToGrid w:val="0"/>
          <w:sz w:val="24"/>
          <w:szCs w:val="24"/>
          <w:lang w:eastAsia="fi-FI"/>
        </w:rPr>
      </w:pPr>
    </w:p>
    <w:p w:rsidR="00220D9E" w:rsidRPr="00D56244" w:rsidRDefault="00677060" w:rsidP="00D16286">
      <w:pPr>
        <w:pStyle w:val="NPheading4"/>
        <w:numPr>
          <w:ilvl w:val="0"/>
          <w:numId w:val="0"/>
        </w:numPr>
        <w:rPr>
          <w:noProof w:val="0"/>
        </w:rPr>
      </w:pPr>
      <w:r w:rsidRPr="00D56244">
        <w:rPr>
          <w:noProof w:val="0"/>
        </w:rPr>
        <w:t>Request for derogation on discard sampling and j</w:t>
      </w:r>
      <w:r w:rsidR="00220D9E" w:rsidRPr="00D56244">
        <w:rPr>
          <w:noProof w:val="0"/>
        </w:rPr>
        <w:t xml:space="preserve">ustification for not sampling </w:t>
      </w:r>
      <w:r w:rsidRPr="00D56244">
        <w:rPr>
          <w:noProof w:val="0"/>
        </w:rPr>
        <w:t xml:space="preserve">the landings on </w:t>
      </w:r>
      <w:r w:rsidR="00220D9E" w:rsidRPr="00D56244">
        <w:rPr>
          <w:noProof w:val="0"/>
        </w:rPr>
        <w:t>metier ‘OTB_DEF_&gt;=105_1_110’</w:t>
      </w:r>
      <w:r w:rsidRPr="00D56244">
        <w:rPr>
          <w:noProof w:val="0"/>
        </w:rPr>
        <w:t xml:space="preserve"> targeting cod</w:t>
      </w:r>
    </w:p>
    <w:p w:rsidR="003A049B" w:rsidRPr="00D56244" w:rsidRDefault="003A049B" w:rsidP="003A049B">
      <w:pPr>
        <w:rPr>
          <w:snapToGrid w:val="0"/>
          <w:sz w:val="24"/>
          <w:szCs w:val="24"/>
          <w:lang w:eastAsia="fi-FI"/>
        </w:rPr>
      </w:pPr>
      <w:r w:rsidRPr="00D56244">
        <w:rPr>
          <w:snapToGrid w:val="0"/>
          <w:sz w:val="24"/>
          <w:szCs w:val="24"/>
          <w:lang w:eastAsia="fi-FI"/>
        </w:rPr>
        <w:t xml:space="preserve">The Finnish reported catches of cod in 2007 was 853 tons which corresponds to less than 1 % of the total cod catches in Baltic, and according to the </w:t>
      </w:r>
      <w:r w:rsidRPr="00D56244">
        <w:rPr>
          <w:sz w:val="24"/>
          <w:szCs w:val="24"/>
        </w:rPr>
        <w:t>logbooks/landings declarations</w:t>
      </w:r>
      <w:r w:rsidRPr="00D56244">
        <w:rPr>
          <w:snapToGrid w:val="0"/>
          <w:sz w:val="24"/>
          <w:szCs w:val="24"/>
          <w:lang w:eastAsia="fi-FI"/>
        </w:rPr>
        <w:t>, there were only 680 kilos of discards</w:t>
      </w:r>
      <w:r w:rsidR="00B86D2A" w:rsidRPr="00B86D2A">
        <w:t xml:space="preserve"> </w:t>
      </w:r>
      <w:r w:rsidR="00B86D2A">
        <w:t>(</w:t>
      </w:r>
      <w:r w:rsidR="00B86D2A" w:rsidRPr="00B86D2A">
        <w:rPr>
          <w:snapToGrid w:val="0"/>
          <w:sz w:val="24"/>
          <w:szCs w:val="24"/>
          <w:lang w:eastAsia="fi-FI"/>
        </w:rPr>
        <w:t>the corresponding la</w:t>
      </w:r>
      <w:r w:rsidR="00B86D2A">
        <w:rPr>
          <w:snapToGrid w:val="0"/>
          <w:sz w:val="24"/>
          <w:szCs w:val="24"/>
          <w:lang w:eastAsia="fi-FI"/>
        </w:rPr>
        <w:t>ndings in 2009 were 886 tonnes)</w:t>
      </w:r>
      <w:r w:rsidRPr="00D56244">
        <w:rPr>
          <w:snapToGrid w:val="0"/>
          <w:sz w:val="24"/>
          <w:szCs w:val="24"/>
          <w:lang w:eastAsia="fi-FI"/>
        </w:rPr>
        <w:t>. The effect of discarding in Finnish cod fisheries and fleets has been evaluated by a pilot study in 2003 and was shown to be negligible. Based on the pilot study, derogation for cod discard sampling has been applied and accepted annually</w:t>
      </w:r>
      <w:r w:rsidR="00013091" w:rsidRPr="00D56244">
        <w:rPr>
          <w:snapToGrid w:val="0"/>
          <w:sz w:val="24"/>
          <w:szCs w:val="24"/>
          <w:lang w:eastAsia="fi-FI"/>
        </w:rPr>
        <w:t xml:space="preserve"> </w:t>
      </w:r>
      <w:r w:rsidR="00013091" w:rsidRPr="00D56244">
        <w:rPr>
          <w:sz w:val="24"/>
          <w:szCs w:val="24"/>
        </w:rPr>
        <w:t xml:space="preserve">(see </w:t>
      </w:r>
      <w:r w:rsidR="0000782D" w:rsidRPr="00D56244">
        <w:rPr>
          <w:sz w:val="24"/>
          <w:szCs w:val="24"/>
        </w:rPr>
        <w:t>text table above</w:t>
      </w:r>
      <w:r w:rsidR="00013091" w:rsidRPr="00D56244">
        <w:rPr>
          <w:sz w:val="24"/>
          <w:szCs w:val="24"/>
        </w:rPr>
        <w:t>; corresponding metiers are presented in Standard table III</w:t>
      </w:r>
      <w:r w:rsidR="0000782D" w:rsidRPr="00D56244">
        <w:rPr>
          <w:sz w:val="24"/>
          <w:szCs w:val="24"/>
        </w:rPr>
        <w:t>.</w:t>
      </w:r>
      <w:r w:rsidR="00013091" w:rsidRPr="00D56244">
        <w:rPr>
          <w:sz w:val="24"/>
          <w:szCs w:val="24"/>
        </w:rPr>
        <w:t>C</w:t>
      </w:r>
      <w:r w:rsidR="0000782D" w:rsidRPr="00D56244">
        <w:rPr>
          <w:sz w:val="24"/>
          <w:szCs w:val="24"/>
        </w:rPr>
        <w:t>.</w:t>
      </w:r>
      <w:r w:rsidR="00013091" w:rsidRPr="00D56244">
        <w:rPr>
          <w:sz w:val="24"/>
          <w:szCs w:val="24"/>
        </w:rPr>
        <w:t>1).</w:t>
      </w:r>
    </w:p>
    <w:p w:rsidR="00F02AF5" w:rsidRPr="00D56244" w:rsidRDefault="00220D9E" w:rsidP="00C26508">
      <w:pPr>
        <w:rPr>
          <w:snapToGrid w:val="0"/>
          <w:sz w:val="24"/>
          <w:szCs w:val="24"/>
          <w:lang w:eastAsia="fi-FI"/>
        </w:rPr>
      </w:pPr>
      <w:r w:rsidRPr="00D56244">
        <w:rPr>
          <w:snapToGrid w:val="0"/>
          <w:sz w:val="24"/>
          <w:szCs w:val="24"/>
          <w:lang w:eastAsia="fi-FI"/>
        </w:rPr>
        <w:t xml:space="preserve">The metier ‘OTB_DEF_&gt;=105_1_110’ </w:t>
      </w:r>
      <w:r w:rsidR="00677060" w:rsidRPr="00D56244">
        <w:rPr>
          <w:snapToGrid w:val="0"/>
          <w:sz w:val="24"/>
          <w:szCs w:val="24"/>
          <w:lang w:eastAsia="fi-FI"/>
        </w:rPr>
        <w:t xml:space="preserve">targeting cod </w:t>
      </w:r>
      <w:r w:rsidRPr="00D56244">
        <w:rPr>
          <w:snapToGrid w:val="0"/>
          <w:sz w:val="24"/>
          <w:szCs w:val="24"/>
          <w:lang w:eastAsia="fi-FI"/>
        </w:rPr>
        <w:t xml:space="preserve">was </w:t>
      </w:r>
      <w:r w:rsidR="00974871" w:rsidRPr="00D56244">
        <w:rPr>
          <w:snapToGrid w:val="0"/>
          <w:sz w:val="24"/>
          <w:szCs w:val="24"/>
          <w:lang w:eastAsia="fi-FI"/>
        </w:rPr>
        <w:t>includ</w:t>
      </w:r>
      <w:r w:rsidRPr="00D56244">
        <w:rPr>
          <w:snapToGrid w:val="0"/>
          <w:sz w:val="24"/>
          <w:szCs w:val="24"/>
          <w:lang w:eastAsia="fi-FI"/>
        </w:rPr>
        <w:t xml:space="preserve">ed </w:t>
      </w:r>
      <w:r w:rsidR="00974871" w:rsidRPr="00D56244">
        <w:rPr>
          <w:snapToGrid w:val="0"/>
          <w:sz w:val="24"/>
          <w:szCs w:val="24"/>
          <w:lang w:eastAsia="fi-FI"/>
        </w:rPr>
        <w:t>in t</w:t>
      </w:r>
      <w:r w:rsidR="00974871" w:rsidRPr="00D56244">
        <w:rPr>
          <w:sz w:val="24"/>
          <w:szCs w:val="24"/>
        </w:rPr>
        <w:t xml:space="preserve">he selection of metiers to </w:t>
      </w:r>
      <w:r w:rsidR="00B975DE" w:rsidRPr="00D56244">
        <w:rPr>
          <w:sz w:val="24"/>
          <w:szCs w:val="24"/>
        </w:rPr>
        <w:t xml:space="preserve">be </w:t>
      </w:r>
      <w:r w:rsidR="00974871" w:rsidRPr="00D56244">
        <w:rPr>
          <w:sz w:val="24"/>
          <w:szCs w:val="24"/>
        </w:rPr>
        <w:t>sample</w:t>
      </w:r>
      <w:r w:rsidR="00B975DE" w:rsidRPr="00D56244">
        <w:rPr>
          <w:sz w:val="24"/>
          <w:szCs w:val="24"/>
        </w:rPr>
        <w:t>d</w:t>
      </w:r>
      <w:r w:rsidR="00974871" w:rsidRPr="00D56244">
        <w:rPr>
          <w:sz w:val="24"/>
          <w:szCs w:val="24"/>
        </w:rPr>
        <w:t xml:space="preserve"> based on</w:t>
      </w:r>
      <w:r w:rsidRPr="00D56244">
        <w:rPr>
          <w:snapToGrid w:val="0"/>
          <w:sz w:val="24"/>
          <w:szCs w:val="24"/>
          <w:lang w:eastAsia="fi-FI"/>
        </w:rPr>
        <w:t xml:space="preserve"> </w:t>
      </w:r>
      <w:r w:rsidR="00B975DE" w:rsidRPr="00D56244">
        <w:rPr>
          <w:snapToGrid w:val="0"/>
          <w:sz w:val="24"/>
          <w:szCs w:val="24"/>
          <w:lang w:eastAsia="fi-FI"/>
        </w:rPr>
        <w:t>the total value of the commercial landings</w:t>
      </w:r>
      <w:r w:rsidR="00974871" w:rsidRPr="00D56244">
        <w:rPr>
          <w:snapToGrid w:val="0"/>
          <w:sz w:val="24"/>
          <w:szCs w:val="24"/>
          <w:lang w:eastAsia="fi-FI"/>
        </w:rPr>
        <w:t>.</w:t>
      </w:r>
      <w:r w:rsidRPr="00D56244">
        <w:rPr>
          <w:snapToGrid w:val="0"/>
          <w:sz w:val="24"/>
          <w:szCs w:val="24"/>
          <w:lang w:eastAsia="fi-FI"/>
        </w:rPr>
        <w:t xml:space="preserve"> </w:t>
      </w:r>
      <w:r w:rsidR="00B975DE" w:rsidRPr="00D56244">
        <w:rPr>
          <w:snapToGrid w:val="0"/>
          <w:sz w:val="24"/>
          <w:szCs w:val="24"/>
          <w:lang w:eastAsia="fi-FI"/>
        </w:rPr>
        <w:t xml:space="preserve">Nevertheless, </w:t>
      </w:r>
      <w:r w:rsidR="00B975DE" w:rsidRPr="00D56244">
        <w:rPr>
          <w:snapToGrid w:val="0"/>
          <w:sz w:val="24"/>
          <w:szCs w:val="24"/>
          <w:u w:val="single"/>
          <w:lang w:eastAsia="fi-FI"/>
        </w:rPr>
        <w:t>t</w:t>
      </w:r>
      <w:r w:rsidR="00974871" w:rsidRPr="00D56244">
        <w:rPr>
          <w:snapToGrid w:val="0"/>
          <w:sz w:val="24"/>
          <w:szCs w:val="24"/>
          <w:u w:val="single"/>
          <w:lang w:eastAsia="fi-FI"/>
        </w:rPr>
        <w:t>he first sale</w:t>
      </w:r>
      <w:r w:rsidR="00B975DE" w:rsidRPr="00D56244">
        <w:rPr>
          <w:snapToGrid w:val="0"/>
          <w:sz w:val="24"/>
          <w:szCs w:val="24"/>
          <w:u w:val="single"/>
          <w:lang w:eastAsia="fi-FI"/>
        </w:rPr>
        <w:t>s</w:t>
      </w:r>
      <w:r w:rsidR="00974871" w:rsidRPr="00D56244">
        <w:rPr>
          <w:snapToGrid w:val="0"/>
          <w:sz w:val="24"/>
          <w:szCs w:val="24"/>
          <w:u w:val="single"/>
          <w:lang w:eastAsia="fi-FI"/>
        </w:rPr>
        <w:t xml:space="preserve"> of the landings </w:t>
      </w:r>
      <w:r w:rsidR="00B975DE" w:rsidRPr="00D56244">
        <w:rPr>
          <w:snapToGrid w:val="0"/>
          <w:sz w:val="24"/>
          <w:szCs w:val="24"/>
          <w:u w:val="single"/>
          <w:lang w:eastAsia="fi-FI"/>
        </w:rPr>
        <w:t>from</w:t>
      </w:r>
      <w:r w:rsidR="00F3258D" w:rsidRPr="00D56244">
        <w:rPr>
          <w:snapToGrid w:val="0"/>
          <w:sz w:val="24"/>
          <w:szCs w:val="24"/>
          <w:u w:val="single"/>
          <w:lang w:eastAsia="fi-FI"/>
        </w:rPr>
        <w:t xml:space="preserve"> this metier </w:t>
      </w:r>
      <w:r w:rsidR="00974871" w:rsidRPr="00D56244">
        <w:rPr>
          <w:snapToGrid w:val="0"/>
          <w:sz w:val="24"/>
          <w:szCs w:val="24"/>
          <w:u w:val="single"/>
          <w:lang w:eastAsia="fi-FI"/>
        </w:rPr>
        <w:t>takes place entirely in other MS, which are therefore responsible for</w:t>
      </w:r>
      <w:r w:rsidR="00F3258D" w:rsidRPr="00D56244">
        <w:rPr>
          <w:snapToGrid w:val="0"/>
          <w:sz w:val="24"/>
          <w:szCs w:val="24"/>
          <w:u w:val="single"/>
          <w:lang w:eastAsia="fi-FI"/>
        </w:rPr>
        <w:t xml:space="preserve"> the biological sampling</w:t>
      </w:r>
      <w:r w:rsidR="00F3258D" w:rsidRPr="00D56244">
        <w:rPr>
          <w:snapToGrid w:val="0"/>
          <w:sz w:val="24"/>
          <w:szCs w:val="24"/>
          <w:lang w:eastAsia="fi-FI"/>
        </w:rPr>
        <w:t xml:space="preserve"> of these landings, as stated in</w:t>
      </w:r>
      <w:r w:rsidR="00974871" w:rsidRPr="00D56244">
        <w:rPr>
          <w:snapToGrid w:val="0"/>
          <w:sz w:val="24"/>
          <w:szCs w:val="24"/>
          <w:lang w:eastAsia="fi-FI"/>
        </w:rPr>
        <w:t xml:space="preserve"> </w:t>
      </w:r>
      <w:r w:rsidR="00F3258D" w:rsidRPr="00D56244">
        <w:rPr>
          <w:sz w:val="24"/>
          <w:szCs w:val="24"/>
        </w:rPr>
        <w:t>the Commission Decision 20</w:t>
      </w:r>
      <w:r w:rsidR="0063739F">
        <w:rPr>
          <w:sz w:val="24"/>
          <w:szCs w:val="24"/>
        </w:rPr>
        <w:t>10</w:t>
      </w:r>
      <w:r w:rsidR="00F3258D" w:rsidRPr="00D56244">
        <w:rPr>
          <w:sz w:val="24"/>
          <w:szCs w:val="24"/>
        </w:rPr>
        <w:t>/</w:t>
      </w:r>
      <w:r w:rsidR="00FB64C1" w:rsidRPr="00D56244">
        <w:rPr>
          <w:sz w:val="24"/>
          <w:szCs w:val="24"/>
        </w:rPr>
        <w:t>9</w:t>
      </w:r>
      <w:r w:rsidR="0063739F">
        <w:rPr>
          <w:sz w:val="24"/>
          <w:szCs w:val="24"/>
        </w:rPr>
        <w:t>3</w:t>
      </w:r>
      <w:r w:rsidR="00F3258D" w:rsidRPr="00D56244">
        <w:rPr>
          <w:sz w:val="24"/>
          <w:szCs w:val="24"/>
        </w:rPr>
        <w:t>/E</w:t>
      </w:r>
      <w:r w:rsidR="009D1EAC">
        <w:rPr>
          <w:sz w:val="24"/>
          <w:szCs w:val="24"/>
        </w:rPr>
        <w:t>U</w:t>
      </w:r>
      <w:r w:rsidR="00F3258D" w:rsidRPr="00D56244">
        <w:rPr>
          <w:sz w:val="24"/>
          <w:szCs w:val="24"/>
        </w:rPr>
        <w:t>, section III.B.B1.3.(1)(a)</w:t>
      </w:r>
      <w:r w:rsidR="00F3258D" w:rsidRPr="00D56244">
        <w:rPr>
          <w:snapToGrid w:val="0"/>
          <w:sz w:val="24"/>
          <w:szCs w:val="24"/>
          <w:lang w:eastAsia="fi-FI"/>
        </w:rPr>
        <w:t>. Hence the metier ‘OTB_DEF_&gt;=105_1_110’</w:t>
      </w:r>
      <w:r w:rsidRPr="00D56244">
        <w:rPr>
          <w:snapToGrid w:val="0"/>
          <w:sz w:val="24"/>
          <w:szCs w:val="24"/>
          <w:lang w:eastAsia="fi-FI"/>
        </w:rPr>
        <w:t xml:space="preserve"> </w:t>
      </w:r>
      <w:r w:rsidR="00F3258D" w:rsidRPr="00D56244">
        <w:rPr>
          <w:snapToGrid w:val="0"/>
          <w:sz w:val="24"/>
          <w:szCs w:val="24"/>
          <w:lang w:eastAsia="fi-FI"/>
        </w:rPr>
        <w:t xml:space="preserve">is not planned to be </w:t>
      </w:r>
      <w:r w:rsidRPr="00D56244">
        <w:rPr>
          <w:snapToGrid w:val="0"/>
          <w:sz w:val="24"/>
          <w:szCs w:val="24"/>
          <w:lang w:eastAsia="fi-FI"/>
        </w:rPr>
        <w:t>sampled under the Finnish NP</w:t>
      </w:r>
      <w:r w:rsidR="00F3258D" w:rsidRPr="00D56244">
        <w:rPr>
          <w:snapToGrid w:val="0"/>
          <w:sz w:val="24"/>
          <w:szCs w:val="24"/>
          <w:lang w:eastAsia="fi-FI"/>
        </w:rPr>
        <w:t xml:space="preserve"> 20</w:t>
      </w:r>
      <w:r w:rsidR="00E561BD">
        <w:rPr>
          <w:snapToGrid w:val="0"/>
          <w:sz w:val="24"/>
          <w:szCs w:val="24"/>
          <w:lang w:eastAsia="fi-FI"/>
        </w:rPr>
        <w:t>11</w:t>
      </w:r>
      <w:r w:rsidR="00F3258D" w:rsidRPr="00D56244">
        <w:rPr>
          <w:snapToGrid w:val="0"/>
          <w:sz w:val="24"/>
          <w:szCs w:val="24"/>
          <w:lang w:eastAsia="fi-FI"/>
        </w:rPr>
        <w:t>-201</w:t>
      </w:r>
      <w:r w:rsidR="00E561BD">
        <w:rPr>
          <w:snapToGrid w:val="0"/>
          <w:sz w:val="24"/>
          <w:szCs w:val="24"/>
          <w:lang w:eastAsia="fi-FI"/>
        </w:rPr>
        <w:t>3</w:t>
      </w:r>
      <w:r w:rsidR="00F3258D" w:rsidRPr="00D56244">
        <w:rPr>
          <w:snapToGrid w:val="0"/>
          <w:sz w:val="24"/>
          <w:szCs w:val="24"/>
          <w:lang w:eastAsia="fi-FI"/>
        </w:rPr>
        <w:t>.</w:t>
      </w:r>
      <w:r w:rsidRPr="00D56244">
        <w:rPr>
          <w:snapToGrid w:val="0"/>
          <w:sz w:val="24"/>
          <w:szCs w:val="24"/>
          <w:lang w:eastAsia="fi-FI"/>
        </w:rPr>
        <w:t xml:space="preserve"> We will inform the MS </w:t>
      </w:r>
      <w:r w:rsidR="00F3258D" w:rsidRPr="00D56244">
        <w:rPr>
          <w:snapToGrid w:val="0"/>
          <w:sz w:val="24"/>
          <w:szCs w:val="24"/>
          <w:lang w:eastAsia="fi-FI"/>
        </w:rPr>
        <w:t xml:space="preserve">concerned </w:t>
      </w:r>
      <w:r w:rsidR="00B975DE" w:rsidRPr="00D56244">
        <w:rPr>
          <w:snapToGrid w:val="0"/>
          <w:sz w:val="24"/>
          <w:szCs w:val="24"/>
          <w:lang w:eastAsia="fi-FI"/>
        </w:rPr>
        <w:t>about the situation.</w:t>
      </w:r>
    </w:p>
    <w:p w:rsidR="00013091" w:rsidRPr="00D56244" w:rsidRDefault="00013091" w:rsidP="00C26508">
      <w:pPr>
        <w:rPr>
          <w:snapToGrid w:val="0"/>
          <w:sz w:val="24"/>
          <w:szCs w:val="24"/>
          <w:lang w:eastAsia="fi-FI"/>
        </w:rPr>
      </w:pPr>
    </w:p>
    <w:p w:rsidR="0004606E" w:rsidRPr="00D56244" w:rsidRDefault="001F69C5" w:rsidP="00D16286">
      <w:pPr>
        <w:pStyle w:val="NPheading4"/>
        <w:numPr>
          <w:ilvl w:val="0"/>
          <w:numId w:val="0"/>
        </w:numPr>
        <w:rPr>
          <w:noProof w:val="0"/>
        </w:rPr>
      </w:pPr>
      <w:r w:rsidRPr="00D56244">
        <w:rPr>
          <w:noProof w:val="0"/>
        </w:rPr>
        <w:t>Request for derogation on discard sampling of s</w:t>
      </w:r>
      <w:r w:rsidR="0004606E" w:rsidRPr="00D56244">
        <w:rPr>
          <w:noProof w:val="0"/>
        </w:rPr>
        <w:t xml:space="preserve">almon and sea trout </w:t>
      </w:r>
      <w:bookmarkStart w:id="21" w:name="_Toc211802366"/>
      <w:bookmarkEnd w:id="21"/>
    </w:p>
    <w:p w:rsidR="008C34F3" w:rsidRPr="00D56244" w:rsidRDefault="008C34F3" w:rsidP="008C34F3">
      <w:pPr>
        <w:rPr>
          <w:snapToGrid w:val="0"/>
          <w:sz w:val="24"/>
          <w:szCs w:val="24"/>
          <w:lang w:eastAsia="fi-FI"/>
        </w:rPr>
      </w:pPr>
      <w:r w:rsidRPr="00D56244">
        <w:rPr>
          <w:snapToGrid w:val="0"/>
          <w:sz w:val="24"/>
          <w:szCs w:val="24"/>
          <w:lang w:eastAsia="fi-FI"/>
        </w:rPr>
        <w:t xml:space="preserve">According to the log-books about 4600 salmon (23 t) salmon were discarded due to seal damages in 2009. Seals caused damages to all fisheries mainly in ICES </w:t>
      </w:r>
      <w:r w:rsidR="00342C59">
        <w:rPr>
          <w:snapToGrid w:val="0"/>
          <w:sz w:val="24"/>
          <w:szCs w:val="24"/>
          <w:lang w:eastAsia="fi-FI"/>
        </w:rPr>
        <w:t>subdivision</w:t>
      </w:r>
      <w:r w:rsidRPr="00D56244">
        <w:rPr>
          <w:snapToGrid w:val="0"/>
          <w:sz w:val="24"/>
          <w:szCs w:val="24"/>
          <w:lang w:eastAsia="fi-FI"/>
        </w:rPr>
        <w:t>s 29-32 where seal damage discards comprised 8 % of the total commercial salmon catch in the region. Other discards were about 560 salmon (2 t).</w:t>
      </w:r>
    </w:p>
    <w:p w:rsidR="008C34F3" w:rsidRPr="00D56244" w:rsidRDefault="008C34F3" w:rsidP="008C34F3">
      <w:pPr>
        <w:rPr>
          <w:snapToGrid w:val="0"/>
          <w:sz w:val="24"/>
          <w:szCs w:val="24"/>
          <w:lang w:eastAsia="fi-FI"/>
        </w:rPr>
      </w:pPr>
      <w:r w:rsidRPr="00D56244">
        <w:rPr>
          <w:snapToGrid w:val="0"/>
          <w:sz w:val="24"/>
          <w:szCs w:val="24"/>
          <w:lang w:eastAsia="fi-FI"/>
        </w:rPr>
        <w:t xml:space="preserve">Finnish log-books separate the landings and discards. The discards of undersized (&lt;60 cm) salmon released from the gear back to the sea are usually not entered in the logbooks. All undersize salmon belong to the same year-class (the latest recruited). Fish released from the long-line the fish are assumed to die, meanwhile the salmon released from the </w:t>
      </w:r>
      <w:r w:rsidR="002F15EA">
        <w:rPr>
          <w:snapToGrid w:val="0"/>
          <w:sz w:val="24"/>
          <w:szCs w:val="24"/>
          <w:lang w:eastAsia="fi-FI"/>
        </w:rPr>
        <w:t>fyke</w:t>
      </w:r>
      <w:r w:rsidRPr="00D56244">
        <w:rPr>
          <w:snapToGrid w:val="0"/>
          <w:sz w:val="24"/>
          <w:szCs w:val="24"/>
          <w:lang w:eastAsia="fi-FI"/>
        </w:rPr>
        <w:t xml:space="preserve"> nets mostly survive (&gt;80 % survival assumed based on studies).</w:t>
      </w:r>
    </w:p>
    <w:p w:rsidR="008C34F3" w:rsidRPr="00D56244" w:rsidRDefault="008C34F3" w:rsidP="008C34F3">
      <w:pPr>
        <w:rPr>
          <w:snapToGrid w:val="0"/>
          <w:sz w:val="24"/>
          <w:szCs w:val="24"/>
          <w:lang w:eastAsia="fi-FI"/>
        </w:rPr>
      </w:pPr>
      <w:r w:rsidRPr="00D56244">
        <w:rPr>
          <w:snapToGrid w:val="0"/>
          <w:sz w:val="24"/>
          <w:szCs w:val="24"/>
          <w:lang w:eastAsia="fi-FI"/>
        </w:rPr>
        <w:t xml:space="preserve">According to logbook data, discards has constituted about 10 % of the total commercial salmon catch in the last few years. About 99 % of the reported discards were seal mauled salmon, mainly occurring in the coastal </w:t>
      </w:r>
      <w:r w:rsidR="002F15EA">
        <w:rPr>
          <w:snapToGrid w:val="0"/>
          <w:sz w:val="24"/>
          <w:szCs w:val="24"/>
          <w:lang w:eastAsia="fi-FI"/>
        </w:rPr>
        <w:t xml:space="preserve">fyke </w:t>
      </w:r>
      <w:r w:rsidRPr="00D56244">
        <w:rPr>
          <w:snapToGrid w:val="0"/>
          <w:sz w:val="24"/>
          <w:szCs w:val="24"/>
          <w:lang w:eastAsia="fi-FI"/>
        </w:rPr>
        <w:t>net fishery. Although seals often leave only remnants of fish in the trap, which makes exact measurements difficult, the fish mauled by seals are likely to have the same length distributions as the unharmed part of the catch.</w:t>
      </w:r>
    </w:p>
    <w:p w:rsidR="008C34F3" w:rsidRPr="00D56244" w:rsidRDefault="008C34F3" w:rsidP="008C34F3">
      <w:pPr>
        <w:rPr>
          <w:snapToGrid w:val="0"/>
          <w:sz w:val="24"/>
          <w:szCs w:val="24"/>
          <w:lang w:eastAsia="fi-FI"/>
        </w:rPr>
      </w:pPr>
      <w:r w:rsidRPr="00D56244">
        <w:rPr>
          <w:snapToGrid w:val="0"/>
          <w:sz w:val="24"/>
          <w:szCs w:val="24"/>
          <w:lang w:eastAsia="fi-FI"/>
        </w:rPr>
        <w:t xml:space="preserve">At present the assessment utilises the total catches including the discards. However, the age composition data of the catches (or discards either) has not been used. Estimate on the amount of discards obtained from the log books meets the precision requirements for the assessment purposes. Although no analytical studies has been conducted to explore possible differences in age composition between catch and discards of seal mauled fish, it is seen justifiable by experts to assume similar age </w:t>
      </w:r>
      <w:r w:rsidRPr="00D56244">
        <w:rPr>
          <w:snapToGrid w:val="0"/>
          <w:sz w:val="24"/>
          <w:szCs w:val="24"/>
          <w:lang w:eastAsia="fi-FI"/>
        </w:rPr>
        <w:lastRenderedPageBreak/>
        <w:t>distribution for both catch fractions. However, so far the age distribution</w:t>
      </w:r>
      <w:r w:rsidR="002D08DC" w:rsidRPr="00D56244">
        <w:rPr>
          <w:snapToGrid w:val="0"/>
          <w:sz w:val="24"/>
          <w:szCs w:val="24"/>
          <w:lang w:eastAsia="fi-FI"/>
        </w:rPr>
        <w:t>s</w:t>
      </w:r>
      <w:r w:rsidRPr="00D56244">
        <w:rPr>
          <w:snapToGrid w:val="0"/>
          <w:sz w:val="24"/>
          <w:szCs w:val="24"/>
          <w:lang w:eastAsia="fi-FI"/>
        </w:rPr>
        <w:t xml:space="preserve"> of neither catch nor discards have been used as an input data in the assessment model of salmon in the </w:t>
      </w:r>
      <w:smartTag w:uri="urn:schemas-microsoft-com:office:smarttags" w:element="place">
        <w:r w:rsidRPr="00D56244">
          <w:rPr>
            <w:snapToGrid w:val="0"/>
            <w:sz w:val="24"/>
            <w:szCs w:val="24"/>
            <w:lang w:eastAsia="fi-FI"/>
          </w:rPr>
          <w:t>Baltic Sea</w:t>
        </w:r>
      </w:smartTag>
      <w:r w:rsidRPr="00D56244">
        <w:rPr>
          <w:snapToGrid w:val="0"/>
          <w:sz w:val="24"/>
          <w:szCs w:val="24"/>
          <w:lang w:eastAsia="fi-FI"/>
        </w:rPr>
        <w:t xml:space="preserve">. Based on this the Finnish salmon discards will not be sampled in 2011-2013 </w:t>
      </w:r>
      <w:r w:rsidRPr="00D56244">
        <w:rPr>
          <w:sz w:val="24"/>
          <w:szCs w:val="24"/>
        </w:rPr>
        <w:t xml:space="preserve">(see </w:t>
      </w:r>
      <w:r w:rsidR="002D08DC" w:rsidRPr="00D56244">
        <w:rPr>
          <w:sz w:val="24"/>
          <w:szCs w:val="24"/>
        </w:rPr>
        <w:t>text t</w:t>
      </w:r>
      <w:r w:rsidRPr="00D56244">
        <w:rPr>
          <w:sz w:val="24"/>
          <w:szCs w:val="24"/>
        </w:rPr>
        <w:t>able above; corresponding metiers are presented in Standard table III.C.1</w:t>
      </w:r>
      <w:r w:rsidR="002D08DC" w:rsidRPr="00D56244">
        <w:rPr>
          <w:sz w:val="24"/>
          <w:szCs w:val="24"/>
        </w:rPr>
        <w:t>).</w:t>
      </w:r>
    </w:p>
    <w:p w:rsidR="008C34F3" w:rsidRPr="00D56244" w:rsidRDefault="008C34F3" w:rsidP="008C34F3">
      <w:pPr>
        <w:rPr>
          <w:snapToGrid w:val="0"/>
          <w:sz w:val="24"/>
          <w:szCs w:val="24"/>
          <w:lang w:eastAsia="fi-FI"/>
        </w:rPr>
      </w:pPr>
      <w:r w:rsidRPr="00D56244">
        <w:rPr>
          <w:snapToGrid w:val="0"/>
          <w:sz w:val="24"/>
          <w:szCs w:val="24"/>
          <w:lang w:eastAsia="fi-FI"/>
        </w:rPr>
        <w:t xml:space="preserve">About 7 t of commercial sea trout catch was discarded due to seal damage in 2009. Commercial sea trout catches are low and geographically so scattered that it will be practically impossible to sample the discards. Therefore no discard sampling will be performed for sea trout by </w:t>
      </w:r>
      <w:smartTag w:uri="urn:schemas-microsoft-com:office:smarttags" w:element="place">
        <w:smartTag w:uri="urn:schemas-microsoft-com:office:smarttags" w:element="country-region">
          <w:r w:rsidRPr="00D56244">
            <w:rPr>
              <w:snapToGrid w:val="0"/>
              <w:sz w:val="24"/>
              <w:szCs w:val="24"/>
              <w:lang w:eastAsia="fi-FI"/>
            </w:rPr>
            <w:t>Finland</w:t>
          </w:r>
        </w:smartTag>
      </w:smartTag>
      <w:r w:rsidRPr="00D56244">
        <w:rPr>
          <w:snapToGrid w:val="0"/>
          <w:sz w:val="24"/>
          <w:szCs w:val="24"/>
          <w:lang w:eastAsia="fi-FI"/>
        </w:rPr>
        <w:t xml:space="preserve"> in 2011-2013 </w:t>
      </w:r>
      <w:r w:rsidRPr="00D56244">
        <w:rPr>
          <w:sz w:val="24"/>
          <w:szCs w:val="24"/>
        </w:rPr>
        <w:t>(</w:t>
      </w:r>
      <w:r w:rsidR="002D08DC" w:rsidRPr="00D56244">
        <w:rPr>
          <w:sz w:val="24"/>
          <w:szCs w:val="24"/>
        </w:rPr>
        <w:t>see text table above; corresponding metiers are presented in Standard table III.C.1</w:t>
      </w:r>
      <w:r w:rsidRPr="00D56244">
        <w:rPr>
          <w:sz w:val="24"/>
          <w:szCs w:val="24"/>
        </w:rPr>
        <w:t>)</w:t>
      </w:r>
      <w:r w:rsidRPr="00D56244">
        <w:rPr>
          <w:snapToGrid w:val="0"/>
          <w:sz w:val="24"/>
          <w:szCs w:val="24"/>
          <w:lang w:eastAsia="fi-FI"/>
        </w:rPr>
        <w:t>. Sea trout is caught by the coastal gillnet fishery targeting other species like common whitefish, pike-perch, and perch. This fishery causes some mortality on sea trout since undersized fish entangle to gillnets as a by catch. The sampling of this fishery is included in the NP and accumulates data, which enable us to estimate these discards in terms of volume and age distribution.</w:t>
      </w:r>
    </w:p>
    <w:p w:rsidR="00B804A8" w:rsidRPr="00D56244" w:rsidRDefault="00B804A8" w:rsidP="00495636">
      <w:pPr>
        <w:rPr>
          <w:snapToGrid w:val="0"/>
          <w:sz w:val="24"/>
          <w:szCs w:val="24"/>
          <w:lang w:eastAsia="fi-FI"/>
        </w:rPr>
      </w:pPr>
      <w:bookmarkStart w:id="22" w:name="_Toc211802369"/>
      <w:bookmarkStart w:id="23" w:name="_Toc211802370"/>
      <w:bookmarkStart w:id="24" w:name="_Toc211802371"/>
      <w:bookmarkEnd w:id="22"/>
      <w:bookmarkEnd w:id="23"/>
      <w:bookmarkEnd w:id="24"/>
    </w:p>
    <w:p w:rsidR="007A0B22" w:rsidRPr="00D56244" w:rsidRDefault="00546D40" w:rsidP="007A0B22">
      <w:pPr>
        <w:pStyle w:val="NPsub-sectionheading"/>
      </w:pPr>
      <w:r w:rsidRPr="00D56244">
        <w:br w:type="page"/>
      </w:r>
      <w:bookmarkStart w:id="25" w:name="_Toc257797535"/>
      <w:r w:rsidR="007A0B22" w:rsidRPr="00D56244">
        <w:lastRenderedPageBreak/>
        <w:t xml:space="preserve">Biological - Recreational fisheries - </w:t>
      </w:r>
      <w:smartTag w:uri="urn:schemas-microsoft-com:office:smarttags" w:element="place">
        <w:r w:rsidR="007A0B22" w:rsidRPr="00D56244">
          <w:t>Baltic Sea</w:t>
        </w:r>
      </w:smartTag>
      <w:r w:rsidR="007A0B22" w:rsidRPr="00D56244">
        <w:t xml:space="preserve"> (ICES areas III b-d)</w:t>
      </w:r>
      <w:bookmarkEnd w:id="25"/>
    </w:p>
    <w:p w:rsidR="007A0B22" w:rsidRPr="00D56244" w:rsidRDefault="007A0B22" w:rsidP="007A0B22">
      <w:pPr>
        <w:pStyle w:val="NPsub-sectionheading2"/>
      </w:pPr>
      <w:bookmarkStart w:id="26" w:name="_Toc257797536"/>
      <w:r w:rsidRPr="00D56244">
        <w:t>Data acquisition</w:t>
      </w:r>
      <w:bookmarkEnd w:id="26"/>
    </w:p>
    <w:p w:rsidR="007F28CA" w:rsidRPr="007F28CA" w:rsidRDefault="007F28CA" w:rsidP="007F28CA">
      <w:pPr>
        <w:rPr>
          <w:b/>
          <w:bCs/>
          <w:sz w:val="24"/>
          <w:szCs w:val="24"/>
        </w:rPr>
      </w:pPr>
      <w:r w:rsidRPr="007F28CA">
        <w:rPr>
          <w:b/>
          <w:bCs/>
          <w:sz w:val="24"/>
          <w:szCs w:val="24"/>
        </w:rPr>
        <w:t>Recreational catches in the sea area</w:t>
      </w:r>
    </w:p>
    <w:p w:rsidR="007F28CA" w:rsidRPr="007F28CA" w:rsidRDefault="007F28CA" w:rsidP="007F28CA">
      <w:pPr>
        <w:pStyle w:val="BodyText"/>
        <w:rPr>
          <w:sz w:val="24"/>
          <w:szCs w:val="24"/>
        </w:rPr>
      </w:pPr>
      <w:r w:rsidRPr="007F28CA">
        <w:rPr>
          <w:sz w:val="24"/>
          <w:szCs w:val="24"/>
        </w:rPr>
        <w:t xml:space="preserve">In 2008, there were nearly 1.8 million recreational fishermen in about one million households in </w:t>
      </w:r>
      <w:smartTag w:uri="urn:schemas-microsoft-com:office:smarttags" w:element="place">
        <w:smartTag w:uri="urn:schemas-microsoft-com:office:smarttags" w:element="country-region">
          <w:r w:rsidRPr="007F28CA">
            <w:rPr>
              <w:sz w:val="24"/>
              <w:szCs w:val="24"/>
            </w:rPr>
            <w:t>Finland</w:t>
          </w:r>
        </w:smartTag>
      </w:smartTag>
      <w:r w:rsidRPr="007F28CA">
        <w:rPr>
          <w:sz w:val="24"/>
          <w:szCs w:val="24"/>
        </w:rPr>
        <w:t xml:space="preserve">. Of those, about 225 000 fishermen participated in fishing only by rowing or steering a boat. The proportion of recreational fishermen of the total Finnish population was 34 per cent. The total catch amounted to 33 million kg, of which 76 per cent was taken in inland waters. The marine recreational catch in 2008 was about 7.8 million kg of which perch and pike made up over half. The salmon catch in the sea area was estimated to be 54 and the eel catch 13 tons.  The cod catch in 2008 was only one ton. The total commercial marine catch was 111.6 million kg in 2008. The share of recreational catch in total marine catch in 2008 was about 7 %. Excluding the </w:t>
      </w:r>
      <w:r w:rsidR="009D1EAC">
        <w:rPr>
          <w:sz w:val="24"/>
          <w:szCs w:val="24"/>
        </w:rPr>
        <w:t>B</w:t>
      </w:r>
      <w:r w:rsidRPr="007F28CA">
        <w:rPr>
          <w:sz w:val="24"/>
          <w:szCs w:val="24"/>
        </w:rPr>
        <w:t>altic herring and sprat the share was 63 percent.</w:t>
      </w:r>
    </w:p>
    <w:p w:rsidR="0094553A" w:rsidRPr="00D56244" w:rsidRDefault="0094553A" w:rsidP="0094553A">
      <w:pPr>
        <w:rPr>
          <w:sz w:val="24"/>
          <w:szCs w:val="24"/>
        </w:rPr>
      </w:pPr>
      <w:r w:rsidRPr="00D56244">
        <w:rPr>
          <w:b/>
          <w:bCs/>
          <w:sz w:val="24"/>
          <w:szCs w:val="24"/>
        </w:rPr>
        <w:t xml:space="preserve">Recreational salmon catches in rivers </w:t>
      </w:r>
    </w:p>
    <w:p w:rsidR="00366CB3" w:rsidRPr="00D56244" w:rsidRDefault="00366CB3" w:rsidP="00C029CA">
      <w:pPr>
        <w:pStyle w:val="BodyText"/>
        <w:rPr>
          <w:sz w:val="24"/>
          <w:szCs w:val="24"/>
        </w:rPr>
      </w:pPr>
      <w:r w:rsidRPr="00D56244">
        <w:rPr>
          <w:sz w:val="24"/>
          <w:szCs w:val="24"/>
        </w:rPr>
        <w:t>Fishing in the Finnish rivers with wild Baltic salmon stocks (Rivers Tornionjoki and Simojoki) is 100% for recreational/household purposes. Annually almost 10,000 persons are fishing in these rivers and over 90% of the fishers are Finnish citizens. The total annual catch from the two rivers is typically in thousands of specimen. The vast majority of catch is caught by angling due to strict restrictions allowing only a marginal use of more efficient types of gear. Fishing season starts in May and ends in August</w:t>
      </w:r>
      <w:r w:rsidR="007F5816" w:rsidRPr="00D56244">
        <w:t xml:space="preserve"> </w:t>
      </w:r>
      <w:r w:rsidR="007F5816" w:rsidRPr="00D56244">
        <w:rPr>
          <w:sz w:val="24"/>
          <w:szCs w:val="24"/>
        </w:rPr>
        <w:t>in River Tornionjoki and in September in River Simojoki</w:t>
      </w:r>
      <w:r w:rsidRPr="00D56244">
        <w:rPr>
          <w:sz w:val="24"/>
          <w:szCs w:val="24"/>
        </w:rPr>
        <w:t>.</w:t>
      </w:r>
    </w:p>
    <w:p w:rsidR="007F2561" w:rsidRPr="00D56244" w:rsidRDefault="007F2561" w:rsidP="007F2561">
      <w:pPr>
        <w:autoSpaceDE w:val="0"/>
        <w:autoSpaceDN w:val="0"/>
        <w:adjustRightInd w:val="0"/>
        <w:spacing w:after="0"/>
        <w:jc w:val="left"/>
        <w:rPr>
          <w:rFonts w:ascii="Times-Roman" w:hAnsi="Times-Roman" w:cs="Times-Roman"/>
          <w:sz w:val="24"/>
          <w:szCs w:val="24"/>
        </w:rPr>
      </w:pPr>
    </w:p>
    <w:p w:rsidR="00C63AD0" w:rsidRPr="00D56244" w:rsidRDefault="00C63AD0" w:rsidP="00C63AD0">
      <w:pPr>
        <w:pStyle w:val="NPheading4"/>
        <w:numPr>
          <w:ilvl w:val="7"/>
          <w:numId w:val="6"/>
        </w:numPr>
        <w:rPr>
          <w:noProof w:val="0"/>
        </w:rPr>
      </w:pPr>
      <w:r w:rsidRPr="00D56244">
        <w:rPr>
          <w:noProof w:val="0"/>
        </w:rPr>
        <w:t>Type of data collection</w:t>
      </w:r>
    </w:p>
    <w:p w:rsidR="00874C0D" w:rsidRPr="00874C0D" w:rsidRDefault="00874C0D" w:rsidP="00874C0D">
      <w:pPr>
        <w:rPr>
          <w:b/>
          <w:bCs/>
          <w:sz w:val="24"/>
          <w:szCs w:val="24"/>
        </w:rPr>
      </w:pPr>
      <w:r w:rsidRPr="00874C0D">
        <w:rPr>
          <w:b/>
          <w:bCs/>
          <w:sz w:val="24"/>
          <w:szCs w:val="24"/>
        </w:rPr>
        <w:t>Recreational catches in the sea area</w:t>
      </w:r>
    </w:p>
    <w:p w:rsidR="00874C0D" w:rsidRPr="00874C0D" w:rsidRDefault="00874C0D" w:rsidP="00874C0D">
      <w:pPr>
        <w:rPr>
          <w:b/>
          <w:bCs/>
          <w:sz w:val="24"/>
          <w:szCs w:val="24"/>
        </w:rPr>
      </w:pPr>
      <w:r w:rsidRPr="00874C0D">
        <w:rPr>
          <w:rFonts w:ascii="Times-Roman" w:hAnsi="Times-Roman" w:cs="Times-Roman"/>
          <w:sz w:val="22"/>
          <w:szCs w:val="22"/>
        </w:rPr>
        <w:t xml:space="preserve">The data on recreational fishing will be collected every second year by a probability sample survey using a sample drawn from the population register maintained by the Finnish Population Register Centre. The whole recreational catch is surveyed, but a special attention is drawn to marine catches of salmon, cod and eel for instance in terms of sample allocation. </w:t>
      </w:r>
    </w:p>
    <w:p w:rsidR="0094553A" w:rsidRPr="00874C0D" w:rsidRDefault="0094553A" w:rsidP="00874C0D">
      <w:pPr>
        <w:rPr>
          <w:b/>
          <w:bCs/>
          <w:sz w:val="24"/>
          <w:szCs w:val="24"/>
        </w:rPr>
      </w:pPr>
      <w:r w:rsidRPr="00D56244">
        <w:rPr>
          <w:b/>
          <w:bCs/>
          <w:sz w:val="24"/>
          <w:szCs w:val="24"/>
        </w:rPr>
        <w:t xml:space="preserve">Recreational salmon catches in rivers </w:t>
      </w:r>
    </w:p>
    <w:p w:rsidR="00366CB3" w:rsidRPr="00D56244" w:rsidRDefault="00366CB3" w:rsidP="00C029CA">
      <w:pPr>
        <w:pStyle w:val="BodyText"/>
        <w:rPr>
          <w:sz w:val="24"/>
          <w:szCs w:val="24"/>
        </w:rPr>
      </w:pPr>
      <w:r w:rsidRPr="00D56244">
        <w:rPr>
          <w:sz w:val="24"/>
          <w:szCs w:val="24"/>
        </w:rPr>
        <w:t>A) Census is applied for the small group of fishers who use efficient traditional fishing methods in the Tornionjoki (special nets/seines), and B) Probability Sample Survey is applied for the rest of the fishers who are predominantly anglers.</w:t>
      </w:r>
    </w:p>
    <w:p w:rsidR="00366CB3" w:rsidRPr="00D56244" w:rsidRDefault="00366CB3" w:rsidP="00366CB3">
      <w:pPr>
        <w:pStyle w:val="BodyText"/>
        <w:rPr>
          <w:sz w:val="24"/>
          <w:szCs w:val="24"/>
        </w:rPr>
      </w:pPr>
    </w:p>
    <w:p w:rsidR="00C63AD0" w:rsidRPr="00D56244" w:rsidRDefault="00C63AD0" w:rsidP="00C63AD0">
      <w:pPr>
        <w:pStyle w:val="NPheading4"/>
        <w:numPr>
          <w:ilvl w:val="7"/>
          <w:numId w:val="6"/>
        </w:numPr>
        <w:rPr>
          <w:noProof w:val="0"/>
        </w:rPr>
      </w:pPr>
      <w:r w:rsidRPr="00D56244">
        <w:rPr>
          <w:noProof w:val="0"/>
        </w:rPr>
        <w:t>Target and frame population</w:t>
      </w:r>
    </w:p>
    <w:p w:rsidR="00874C0D" w:rsidRPr="00874C0D" w:rsidRDefault="00874C0D" w:rsidP="00874C0D">
      <w:pPr>
        <w:rPr>
          <w:b/>
          <w:bCs/>
          <w:sz w:val="24"/>
          <w:szCs w:val="24"/>
        </w:rPr>
      </w:pPr>
      <w:r w:rsidRPr="00874C0D">
        <w:rPr>
          <w:b/>
          <w:bCs/>
          <w:sz w:val="24"/>
          <w:szCs w:val="24"/>
        </w:rPr>
        <w:t>Recreational catches in the sea area</w:t>
      </w:r>
    </w:p>
    <w:p w:rsidR="00874C0D" w:rsidRPr="00874C0D" w:rsidRDefault="00874C0D" w:rsidP="00874C0D">
      <w:pPr>
        <w:pStyle w:val="BodyText"/>
        <w:rPr>
          <w:sz w:val="24"/>
          <w:szCs w:val="24"/>
        </w:rPr>
      </w:pPr>
      <w:r w:rsidRPr="00874C0D">
        <w:rPr>
          <w:sz w:val="24"/>
          <w:szCs w:val="24"/>
        </w:rPr>
        <w:t xml:space="preserve">The Finnish population register will be the frame population, because there is no covering and usable register on the marine recreational fishermen which is the target population. On the other hand, one can not predestinate, whether a contacted fisherman would have been fished at the sea, in inland waters or both. The statistical unit in the recreational fishing statistics is the household. The term recreational fishing includes all the fishing carried out by Finnish households with the exception of professional fishermen and their households. </w:t>
      </w:r>
    </w:p>
    <w:p w:rsidR="0094553A" w:rsidRPr="00D56244" w:rsidRDefault="001D5CF4" w:rsidP="0094553A">
      <w:pPr>
        <w:rPr>
          <w:sz w:val="24"/>
          <w:szCs w:val="24"/>
        </w:rPr>
      </w:pPr>
      <w:r>
        <w:rPr>
          <w:b/>
          <w:bCs/>
          <w:sz w:val="24"/>
          <w:szCs w:val="24"/>
        </w:rPr>
        <w:br w:type="page"/>
      </w:r>
      <w:r w:rsidR="0094553A" w:rsidRPr="00D56244">
        <w:rPr>
          <w:b/>
          <w:bCs/>
          <w:sz w:val="24"/>
          <w:szCs w:val="24"/>
        </w:rPr>
        <w:lastRenderedPageBreak/>
        <w:t xml:space="preserve">Recreational salmon catches in rivers </w:t>
      </w:r>
    </w:p>
    <w:p w:rsidR="00366CB3" w:rsidRPr="00D56244" w:rsidRDefault="00366CB3" w:rsidP="00C029CA">
      <w:pPr>
        <w:pStyle w:val="BodyText"/>
        <w:rPr>
          <w:sz w:val="24"/>
          <w:szCs w:val="24"/>
        </w:rPr>
      </w:pPr>
      <w:r w:rsidRPr="00D56244">
        <w:rPr>
          <w:sz w:val="24"/>
          <w:szCs w:val="24"/>
        </w:rPr>
        <w:t>The target population is all the fishers who have a Finnish permission for salmon fishing in the Tornionjoki or Simojoki.</w:t>
      </w:r>
    </w:p>
    <w:p w:rsidR="00366CB3" w:rsidRPr="00D56244" w:rsidRDefault="00366CB3" w:rsidP="00C029CA">
      <w:pPr>
        <w:pStyle w:val="BodyText"/>
        <w:rPr>
          <w:sz w:val="24"/>
          <w:szCs w:val="24"/>
        </w:rPr>
      </w:pPr>
      <w:r w:rsidRPr="00D56244">
        <w:rPr>
          <w:sz w:val="24"/>
          <w:szCs w:val="24"/>
        </w:rPr>
        <w:t>The frame population is the Finnish fishers who either have a special permission using traditional fishing methods (a small group of local fishers in the Tornionjoki, census), or who have bought the normal salmon angling licence for the main river stretches (vast majority of fishers, prob. sample survey).</w:t>
      </w:r>
    </w:p>
    <w:p w:rsidR="00366CB3" w:rsidRPr="00D56244" w:rsidRDefault="00366CB3" w:rsidP="00C029CA">
      <w:pPr>
        <w:pStyle w:val="BodyText"/>
        <w:rPr>
          <w:sz w:val="24"/>
          <w:szCs w:val="24"/>
        </w:rPr>
      </w:pPr>
      <w:r w:rsidRPr="00D56244">
        <w:rPr>
          <w:sz w:val="24"/>
          <w:szCs w:val="24"/>
        </w:rPr>
        <w:t>Periodically (once every 5-10 years) the frame population includes also the Finnish fishers who have bought a fishing licence (angling or net fishing) allowing fishing on certain headwater river stretches of the Tornionjoki.</w:t>
      </w:r>
    </w:p>
    <w:p w:rsidR="00C63AD0" w:rsidRPr="00D56244" w:rsidRDefault="00C63AD0" w:rsidP="00C63AD0">
      <w:pPr>
        <w:pStyle w:val="BodyText"/>
        <w:rPr>
          <w:sz w:val="24"/>
          <w:szCs w:val="24"/>
        </w:rPr>
      </w:pPr>
    </w:p>
    <w:p w:rsidR="00C63AD0" w:rsidRPr="00D56244" w:rsidRDefault="00C63AD0" w:rsidP="00C63AD0">
      <w:pPr>
        <w:pStyle w:val="NPheading4"/>
        <w:numPr>
          <w:ilvl w:val="7"/>
          <w:numId w:val="6"/>
        </w:numPr>
        <w:rPr>
          <w:noProof w:val="0"/>
        </w:rPr>
      </w:pPr>
      <w:r w:rsidRPr="00D56244">
        <w:rPr>
          <w:noProof w:val="0"/>
        </w:rPr>
        <w:t>Data sources</w:t>
      </w:r>
    </w:p>
    <w:p w:rsidR="00874C0D" w:rsidRPr="00874C0D" w:rsidRDefault="00874C0D" w:rsidP="00874C0D">
      <w:pPr>
        <w:rPr>
          <w:b/>
          <w:bCs/>
          <w:sz w:val="24"/>
          <w:szCs w:val="24"/>
        </w:rPr>
      </w:pPr>
      <w:r w:rsidRPr="00874C0D">
        <w:rPr>
          <w:b/>
          <w:bCs/>
          <w:sz w:val="24"/>
          <w:szCs w:val="24"/>
        </w:rPr>
        <w:t>Recreational catches in the sea area</w:t>
      </w:r>
    </w:p>
    <w:p w:rsidR="00874C0D" w:rsidRPr="00874C0D" w:rsidRDefault="00874C0D" w:rsidP="00874C0D">
      <w:pPr>
        <w:pStyle w:val="BodyText"/>
        <w:rPr>
          <w:sz w:val="24"/>
          <w:szCs w:val="24"/>
        </w:rPr>
      </w:pPr>
      <w:r w:rsidRPr="00874C0D">
        <w:rPr>
          <w:sz w:val="24"/>
          <w:szCs w:val="24"/>
        </w:rPr>
        <w:t>The process of collecting catches of recreational fishing in 201</w:t>
      </w:r>
      <w:r w:rsidR="007B58CC">
        <w:rPr>
          <w:sz w:val="24"/>
          <w:szCs w:val="24"/>
        </w:rPr>
        <w:t>2</w:t>
      </w:r>
      <w:r w:rsidRPr="00874C0D">
        <w:rPr>
          <w:sz w:val="24"/>
          <w:szCs w:val="24"/>
        </w:rPr>
        <w:t xml:space="preserve"> will start in the end of 201</w:t>
      </w:r>
      <w:r w:rsidR="007B58CC">
        <w:rPr>
          <w:sz w:val="24"/>
          <w:szCs w:val="24"/>
        </w:rPr>
        <w:t>2</w:t>
      </w:r>
      <w:r w:rsidRPr="00874C0D">
        <w:rPr>
          <w:sz w:val="24"/>
          <w:szCs w:val="24"/>
        </w:rPr>
        <w:t xml:space="preserve"> by planning and a preparatory work of the survey. This includes planning the inquiry forms, commissioning the frame register and designing and extracting the sample. The postal inquires will be sent in the beginning of 201</w:t>
      </w:r>
      <w:r w:rsidR="007B58CC">
        <w:rPr>
          <w:sz w:val="24"/>
          <w:szCs w:val="24"/>
        </w:rPr>
        <w:t>3</w:t>
      </w:r>
      <w:r w:rsidRPr="00874C0D">
        <w:rPr>
          <w:sz w:val="24"/>
          <w:szCs w:val="24"/>
        </w:rPr>
        <w:t>.</w:t>
      </w:r>
      <w:r w:rsidR="007B58CC" w:rsidRPr="007B58CC">
        <w:rPr>
          <w:sz w:val="24"/>
          <w:szCs w:val="24"/>
        </w:rPr>
        <w:t xml:space="preserve"> </w:t>
      </w:r>
      <w:r w:rsidR="007B58CC">
        <w:rPr>
          <w:sz w:val="24"/>
          <w:szCs w:val="24"/>
        </w:rPr>
        <w:t>An option to reply to the inquiry by electronic means parallel to mail reply is planned for the year 2013</w:t>
      </w:r>
    </w:p>
    <w:p w:rsidR="00874C0D" w:rsidRPr="00874C0D" w:rsidRDefault="00874C0D" w:rsidP="00874C0D">
      <w:pPr>
        <w:pStyle w:val="BodyText"/>
        <w:rPr>
          <w:sz w:val="24"/>
          <w:szCs w:val="24"/>
        </w:rPr>
      </w:pPr>
      <w:r w:rsidRPr="00874C0D">
        <w:rPr>
          <w:sz w:val="24"/>
          <w:szCs w:val="24"/>
        </w:rPr>
        <w:t>The sample will comprise about 6000 household-dwelling units. One household-dwelling unit consists of the persons living permanently in the same dwelling and comprises one or more households. The sampling will be targeted at persons aged 18-74 years. For those who will not respond to the postal questionnaire, post-sampling will be conducted as a telephone interview. The size of the sample is planned to be about 1000. The purpose of the post-sampling is to establish the proportion of fishing households among non-respondents.</w:t>
      </w:r>
    </w:p>
    <w:p w:rsidR="0094553A" w:rsidRPr="00D56244" w:rsidRDefault="0094553A" w:rsidP="0094553A">
      <w:pPr>
        <w:rPr>
          <w:sz w:val="24"/>
          <w:szCs w:val="24"/>
        </w:rPr>
      </w:pPr>
      <w:r w:rsidRPr="00D56244">
        <w:rPr>
          <w:b/>
          <w:bCs/>
          <w:sz w:val="24"/>
          <w:szCs w:val="24"/>
        </w:rPr>
        <w:t xml:space="preserve">Recreational salmon catches in rivers </w:t>
      </w:r>
    </w:p>
    <w:p w:rsidR="00366CB3" w:rsidRPr="00D56244" w:rsidRDefault="00366CB3" w:rsidP="00C029CA">
      <w:pPr>
        <w:pStyle w:val="BodyText"/>
        <w:rPr>
          <w:sz w:val="24"/>
          <w:szCs w:val="24"/>
        </w:rPr>
      </w:pPr>
      <w:r w:rsidRPr="00D56244">
        <w:rPr>
          <w:sz w:val="24"/>
          <w:szCs w:val="24"/>
        </w:rPr>
        <w:t>River-specific registers on recreational fishers are created first by storing the information (fisher’s name and address, type of licence) from the receipts of sold angling licences. Then, samples will be drawn from the registers and postal fishing questionnaires will be sent to the sampled fishers. Mailed questionnaires supplemented (if necessary) by phone surveys are addressed to the groups of fishers using traditional fishing methods.</w:t>
      </w:r>
    </w:p>
    <w:p w:rsidR="00366CB3" w:rsidRPr="00D56244" w:rsidRDefault="00366CB3" w:rsidP="00C029CA">
      <w:pPr>
        <w:pStyle w:val="BodyText"/>
        <w:rPr>
          <w:sz w:val="24"/>
          <w:szCs w:val="24"/>
        </w:rPr>
      </w:pPr>
      <w:r w:rsidRPr="00D56244">
        <w:rPr>
          <w:sz w:val="24"/>
          <w:szCs w:val="24"/>
        </w:rPr>
        <w:t>In Simojoki, the fishermen will acquire with their fishing licence a catch questionnaire, which is asked to be returned after the fishing is over. The fishers, who have not returned the questionnaires voluntarily (about 90%), will be sampled for the postal questionnaire.</w:t>
      </w:r>
    </w:p>
    <w:p w:rsidR="00C63AD0" w:rsidRPr="00D56244" w:rsidRDefault="00C63AD0" w:rsidP="00C63AD0">
      <w:pPr>
        <w:pStyle w:val="NPheading4"/>
        <w:numPr>
          <w:ilvl w:val="7"/>
          <w:numId w:val="6"/>
        </w:numPr>
        <w:rPr>
          <w:noProof w:val="0"/>
        </w:rPr>
      </w:pPr>
      <w:r w:rsidRPr="00D56244">
        <w:rPr>
          <w:noProof w:val="0"/>
        </w:rPr>
        <w:t>Sampling stratification  and allocation scheme</w:t>
      </w:r>
    </w:p>
    <w:p w:rsidR="00874C0D" w:rsidRPr="00874C0D" w:rsidRDefault="00874C0D" w:rsidP="00874C0D">
      <w:pPr>
        <w:rPr>
          <w:b/>
          <w:bCs/>
          <w:sz w:val="24"/>
          <w:szCs w:val="24"/>
        </w:rPr>
      </w:pPr>
      <w:r w:rsidRPr="00874C0D">
        <w:rPr>
          <w:b/>
          <w:bCs/>
          <w:sz w:val="24"/>
          <w:szCs w:val="24"/>
        </w:rPr>
        <w:t>Recreational catches in the sea area</w:t>
      </w:r>
    </w:p>
    <w:p w:rsidR="00874C0D" w:rsidRPr="00874C0D" w:rsidRDefault="00874C0D" w:rsidP="00874C0D">
      <w:pPr>
        <w:pStyle w:val="BodyText"/>
        <w:rPr>
          <w:sz w:val="24"/>
          <w:szCs w:val="24"/>
        </w:rPr>
      </w:pPr>
      <w:r w:rsidRPr="00874C0D">
        <w:rPr>
          <w:sz w:val="24"/>
          <w:szCs w:val="24"/>
        </w:rPr>
        <w:t>The sample design is stratified sampling. The strata will be formed taking into account the location of the person’s municipality of residence (</w:t>
      </w:r>
      <w:smartTag w:uri="urn:schemas-microsoft-com:office:smarttags" w:element="City">
        <w:r w:rsidRPr="00874C0D">
          <w:rPr>
            <w:sz w:val="24"/>
            <w:szCs w:val="24"/>
          </w:rPr>
          <w:t>Helsinki</w:t>
        </w:r>
      </w:smartTag>
      <w:r w:rsidRPr="00874C0D">
        <w:rPr>
          <w:sz w:val="24"/>
          <w:szCs w:val="24"/>
        </w:rPr>
        <w:t xml:space="preserve"> metropolitan area, other Southern Finland, Western Finland, Eastern Finland, </w:t>
      </w:r>
      <w:smartTag w:uri="urn:schemas-microsoft-com:office:smarttags" w:element="PlaceType">
        <w:r w:rsidRPr="00874C0D">
          <w:rPr>
            <w:sz w:val="24"/>
            <w:szCs w:val="24"/>
          </w:rPr>
          <w:t>Province</w:t>
        </w:r>
      </w:smartTag>
      <w:r w:rsidRPr="00874C0D">
        <w:rPr>
          <w:sz w:val="24"/>
          <w:szCs w:val="24"/>
        </w:rPr>
        <w:t xml:space="preserve"> of </w:t>
      </w:r>
      <w:smartTag w:uri="urn:schemas-microsoft-com:office:smarttags" w:element="PlaceName">
        <w:r w:rsidRPr="00874C0D">
          <w:rPr>
            <w:sz w:val="24"/>
            <w:szCs w:val="24"/>
          </w:rPr>
          <w:t>Oulu</w:t>
        </w:r>
      </w:smartTag>
      <w:r w:rsidRPr="00874C0D">
        <w:rPr>
          <w:sz w:val="24"/>
          <w:szCs w:val="24"/>
        </w:rPr>
        <w:t xml:space="preserve">, </w:t>
      </w:r>
      <w:smartTag w:uri="urn:schemas-microsoft-com:office:smarttags" w:element="place">
        <w:r w:rsidRPr="00874C0D">
          <w:rPr>
            <w:sz w:val="24"/>
            <w:szCs w:val="24"/>
          </w:rPr>
          <w:t>Lapland</w:t>
        </w:r>
      </w:smartTag>
      <w:r w:rsidRPr="00874C0D">
        <w:rPr>
          <w:sz w:val="24"/>
          <w:szCs w:val="24"/>
        </w:rPr>
        <w:t xml:space="preserve"> and Åland), the type of municipality (urban, densely populated or rural) and the location of the municipality in relation to the sea (archipelago, coast, inland). There will be about six strata in all.</w:t>
      </w:r>
    </w:p>
    <w:p w:rsidR="0094553A" w:rsidRPr="00D56244" w:rsidRDefault="006E7ABE" w:rsidP="0094553A">
      <w:pPr>
        <w:rPr>
          <w:sz w:val="24"/>
          <w:szCs w:val="24"/>
        </w:rPr>
      </w:pPr>
      <w:r>
        <w:rPr>
          <w:b/>
          <w:bCs/>
          <w:sz w:val="24"/>
          <w:szCs w:val="24"/>
        </w:rPr>
        <w:br w:type="page"/>
      </w:r>
      <w:r w:rsidR="0094553A" w:rsidRPr="00D56244">
        <w:rPr>
          <w:b/>
          <w:bCs/>
          <w:sz w:val="24"/>
          <w:szCs w:val="24"/>
        </w:rPr>
        <w:lastRenderedPageBreak/>
        <w:t xml:space="preserve">Recreational salmon catches in rivers </w:t>
      </w:r>
    </w:p>
    <w:p w:rsidR="00366CB3" w:rsidRPr="00D56244" w:rsidRDefault="00366CB3" w:rsidP="00C029CA">
      <w:pPr>
        <w:pStyle w:val="BodyText"/>
        <w:rPr>
          <w:sz w:val="24"/>
          <w:szCs w:val="24"/>
        </w:rPr>
      </w:pPr>
      <w:r w:rsidRPr="00D56244">
        <w:rPr>
          <w:sz w:val="24"/>
          <w:szCs w:val="24"/>
        </w:rPr>
        <w:t>The key parameters to be collected from fishing are</w:t>
      </w:r>
    </w:p>
    <w:p w:rsidR="00366CB3" w:rsidRPr="00D56244" w:rsidRDefault="00366CB3" w:rsidP="00C029CA">
      <w:pPr>
        <w:pStyle w:val="BodyText"/>
        <w:numPr>
          <w:ilvl w:val="0"/>
          <w:numId w:val="20"/>
        </w:numPr>
        <w:rPr>
          <w:sz w:val="24"/>
          <w:szCs w:val="24"/>
        </w:rPr>
      </w:pPr>
      <w:r w:rsidRPr="00D56244">
        <w:rPr>
          <w:sz w:val="24"/>
          <w:szCs w:val="24"/>
        </w:rPr>
        <w:t>Fishing method (traditional fishing gear/fly fishing/rod fishing from shore/rod fishing from boat)</w:t>
      </w:r>
    </w:p>
    <w:p w:rsidR="00366CB3" w:rsidRPr="00D56244" w:rsidRDefault="00366CB3" w:rsidP="00C029CA">
      <w:pPr>
        <w:pStyle w:val="BodyText"/>
        <w:numPr>
          <w:ilvl w:val="0"/>
          <w:numId w:val="20"/>
        </w:numPr>
        <w:rPr>
          <w:sz w:val="24"/>
          <w:szCs w:val="24"/>
        </w:rPr>
      </w:pPr>
      <w:r w:rsidRPr="00D56244">
        <w:rPr>
          <w:sz w:val="24"/>
          <w:szCs w:val="24"/>
        </w:rPr>
        <w:t>Number of days with fishing</w:t>
      </w:r>
    </w:p>
    <w:p w:rsidR="00366CB3" w:rsidRPr="00D56244" w:rsidRDefault="00366CB3" w:rsidP="00C029CA">
      <w:pPr>
        <w:pStyle w:val="BodyText"/>
        <w:numPr>
          <w:ilvl w:val="0"/>
          <w:numId w:val="20"/>
        </w:numPr>
        <w:rPr>
          <w:sz w:val="24"/>
          <w:szCs w:val="24"/>
        </w:rPr>
      </w:pPr>
      <w:r w:rsidRPr="00D56244">
        <w:rPr>
          <w:sz w:val="24"/>
          <w:szCs w:val="24"/>
        </w:rPr>
        <w:t>Fishing area</w:t>
      </w:r>
    </w:p>
    <w:p w:rsidR="00366CB3" w:rsidRPr="00D56244" w:rsidRDefault="00366CB3" w:rsidP="00C029CA">
      <w:pPr>
        <w:pStyle w:val="BodyText"/>
        <w:numPr>
          <w:ilvl w:val="0"/>
          <w:numId w:val="20"/>
        </w:numPr>
        <w:rPr>
          <w:sz w:val="24"/>
          <w:szCs w:val="24"/>
        </w:rPr>
      </w:pPr>
      <w:r w:rsidRPr="00D56244">
        <w:rPr>
          <w:sz w:val="24"/>
          <w:szCs w:val="24"/>
        </w:rPr>
        <w:t>Period of fishing (season is divided in 2-week periods)</w:t>
      </w:r>
    </w:p>
    <w:p w:rsidR="00366CB3" w:rsidRPr="00D56244" w:rsidRDefault="00366CB3" w:rsidP="00C029CA">
      <w:pPr>
        <w:pStyle w:val="BodyText"/>
        <w:numPr>
          <w:ilvl w:val="0"/>
          <w:numId w:val="20"/>
        </w:numPr>
        <w:rPr>
          <w:sz w:val="24"/>
          <w:szCs w:val="24"/>
        </w:rPr>
      </w:pPr>
      <w:r w:rsidRPr="00D56244">
        <w:rPr>
          <w:sz w:val="24"/>
          <w:szCs w:val="24"/>
        </w:rPr>
        <w:t>Number and total weight of catch</w:t>
      </w:r>
    </w:p>
    <w:p w:rsidR="00366CB3" w:rsidRPr="00D56244" w:rsidRDefault="00366CB3" w:rsidP="00C029CA">
      <w:pPr>
        <w:pStyle w:val="BodyText"/>
        <w:rPr>
          <w:sz w:val="24"/>
          <w:szCs w:val="24"/>
        </w:rPr>
      </w:pPr>
      <w:r w:rsidRPr="00D56244">
        <w:rPr>
          <w:sz w:val="24"/>
          <w:szCs w:val="24"/>
        </w:rPr>
        <w:t>In Tornionjoki, the key parameters of the local and non-local anglers are considered separately due to the marked differences in fishing practices between these groups. In Simojoki, the key parameters of the fishers who return the catch questionnaire attached to the fishing licence and the fishers who answer to the postal questionnaire need to be considered separately.</w:t>
      </w:r>
    </w:p>
    <w:p w:rsidR="00366CB3" w:rsidRPr="00D56244" w:rsidRDefault="00366CB3" w:rsidP="00C029CA">
      <w:pPr>
        <w:pStyle w:val="BodyText"/>
        <w:rPr>
          <w:sz w:val="24"/>
          <w:szCs w:val="24"/>
        </w:rPr>
      </w:pPr>
      <w:r w:rsidRPr="00D56244">
        <w:rPr>
          <w:sz w:val="24"/>
          <w:szCs w:val="24"/>
        </w:rPr>
        <w:t>The fishers who are fishing on certain headwater river stretches of Tornionjoki and who are periodically sampled for the catch surveys are treated separately, to allow for inference made about the proportional contribution of their catches to the total catches.</w:t>
      </w:r>
    </w:p>
    <w:p w:rsidR="00C63AD0" w:rsidRPr="00D56244" w:rsidRDefault="00C63AD0" w:rsidP="006871C9">
      <w:pPr>
        <w:pStyle w:val="BodyText"/>
        <w:rPr>
          <w:sz w:val="24"/>
          <w:szCs w:val="24"/>
        </w:rPr>
      </w:pPr>
    </w:p>
    <w:p w:rsidR="00C63AD0" w:rsidRPr="00D56244" w:rsidRDefault="00C63AD0" w:rsidP="00C63AD0">
      <w:pPr>
        <w:pStyle w:val="NPsub-sectionheading2"/>
      </w:pPr>
      <w:bookmarkStart w:id="27" w:name="_Toc257797537"/>
      <w:r w:rsidRPr="00D56244">
        <w:t>Estimation procedures</w:t>
      </w:r>
      <w:bookmarkEnd w:id="27"/>
    </w:p>
    <w:p w:rsidR="00874C0D" w:rsidRPr="00874C0D" w:rsidRDefault="00874C0D" w:rsidP="00874C0D">
      <w:pPr>
        <w:rPr>
          <w:b/>
          <w:bCs/>
          <w:sz w:val="24"/>
          <w:szCs w:val="24"/>
        </w:rPr>
      </w:pPr>
      <w:r w:rsidRPr="00874C0D">
        <w:rPr>
          <w:b/>
          <w:bCs/>
          <w:sz w:val="24"/>
          <w:szCs w:val="24"/>
        </w:rPr>
        <w:t>Recreational catches in the sea area</w:t>
      </w:r>
    </w:p>
    <w:p w:rsidR="00874C0D" w:rsidRPr="00874C0D" w:rsidRDefault="00874C0D" w:rsidP="00874C0D">
      <w:pPr>
        <w:pStyle w:val="BodyText"/>
        <w:rPr>
          <w:sz w:val="24"/>
          <w:szCs w:val="24"/>
        </w:rPr>
      </w:pPr>
      <w:r w:rsidRPr="00874C0D">
        <w:rPr>
          <w:sz w:val="24"/>
          <w:szCs w:val="24"/>
        </w:rPr>
        <w:t xml:space="preserve">For the computation, a weighting factor will be formed for each statistical unit, or household. The survey data (catch size) for the household will then be multiplied by that factor. The weighting factor will be formed from the inverses of the inclusion probability and response probability of the sampling unit, that is, household-dwelling unit, and from the calibration weight. </w:t>
      </w:r>
    </w:p>
    <w:p w:rsidR="00874C0D" w:rsidRPr="00874C0D" w:rsidRDefault="00874C0D" w:rsidP="00874C0D">
      <w:pPr>
        <w:pStyle w:val="BodyText"/>
        <w:rPr>
          <w:sz w:val="24"/>
          <w:szCs w:val="24"/>
        </w:rPr>
      </w:pPr>
      <w:r w:rsidRPr="00874C0D">
        <w:rPr>
          <w:sz w:val="24"/>
          <w:szCs w:val="24"/>
        </w:rPr>
        <w:t>The bias caused by non-response will be corrected using the homogeneous response group model. The sample will be divided by stratum into two homogeneous response group sets within which the probability of responding is considered to be constant. The first group comprises those responding to the questionnaire at first and second contacts, and the second group those responding at the third contact.</w:t>
      </w:r>
    </w:p>
    <w:p w:rsidR="00874C0D" w:rsidRPr="00874C0D" w:rsidRDefault="00874C0D" w:rsidP="00874C0D">
      <w:pPr>
        <w:pStyle w:val="BodyText"/>
        <w:rPr>
          <w:sz w:val="24"/>
          <w:szCs w:val="24"/>
        </w:rPr>
      </w:pPr>
      <w:r w:rsidRPr="00874C0D">
        <w:rPr>
          <w:sz w:val="24"/>
          <w:szCs w:val="24"/>
        </w:rPr>
        <w:t xml:space="preserve">In the calibration, the distributions to be calculated from the sample can be made to correspond to the marginal distributions. Such marginal distributions will be the number of households in six household groups obtained from the income distribution statistics of </w:t>
      </w:r>
      <w:r w:rsidR="00342C59">
        <w:rPr>
          <w:sz w:val="24"/>
          <w:szCs w:val="24"/>
        </w:rPr>
        <w:t xml:space="preserve">the </w:t>
      </w:r>
      <w:r w:rsidRPr="00874C0D">
        <w:rPr>
          <w:sz w:val="24"/>
          <w:szCs w:val="24"/>
        </w:rPr>
        <w:t>Statistics Finland, the age distribution of men and women obtained from population statistics, and the number of fishing households by strata estimated using both postal questionnaire and telephone interview data. The household groups are formed according to the size and age distribution of the household. The calibration corrects the bias in the estimates arising from nonresponse, as the size, structure and place of residence of the household all have an effect on response activity.</w:t>
      </w:r>
    </w:p>
    <w:p w:rsidR="00874C0D" w:rsidRPr="00874C0D" w:rsidRDefault="00874C0D" w:rsidP="00874C0D">
      <w:pPr>
        <w:pStyle w:val="BodyText"/>
        <w:rPr>
          <w:sz w:val="24"/>
          <w:szCs w:val="24"/>
        </w:rPr>
      </w:pPr>
      <w:r w:rsidRPr="00874C0D">
        <w:rPr>
          <w:sz w:val="24"/>
          <w:szCs w:val="24"/>
        </w:rPr>
        <w:t>The partial loss due to missing data items will be taken into account using hierarchical imputation.</w:t>
      </w:r>
    </w:p>
    <w:p w:rsidR="0094553A" w:rsidRPr="00D56244" w:rsidRDefault="006E7ABE" w:rsidP="0094553A">
      <w:pPr>
        <w:rPr>
          <w:sz w:val="24"/>
          <w:szCs w:val="24"/>
        </w:rPr>
      </w:pPr>
      <w:r>
        <w:rPr>
          <w:b/>
          <w:bCs/>
          <w:sz w:val="24"/>
          <w:szCs w:val="24"/>
        </w:rPr>
        <w:br w:type="page"/>
      </w:r>
      <w:r w:rsidR="0094553A" w:rsidRPr="00D56244">
        <w:rPr>
          <w:b/>
          <w:bCs/>
          <w:sz w:val="24"/>
          <w:szCs w:val="24"/>
        </w:rPr>
        <w:lastRenderedPageBreak/>
        <w:t xml:space="preserve">Recreational salmon catches in rivers </w:t>
      </w:r>
    </w:p>
    <w:p w:rsidR="00366CB3" w:rsidRPr="00D56244" w:rsidRDefault="00366CB3" w:rsidP="00C029CA">
      <w:pPr>
        <w:pStyle w:val="BodyText"/>
        <w:rPr>
          <w:sz w:val="24"/>
          <w:szCs w:val="24"/>
        </w:rPr>
      </w:pPr>
      <w:r w:rsidRPr="00D56244">
        <w:rPr>
          <w:sz w:val="24"/>
          <w:szCs w:val="24"/>
        </w:rPr>
        <w:t>Foreign anglers who have bought a typical salmon fishing lincence (a few percent of all anglers) are also stored in the registers (i.e. their number is known) and they are assumed to have similar fishing practices and CPUE as the non-local Finnish anglers.</w:t>
      </w:r>
    </w:p>
    <w:p w:rsidR="00366CB3" w:rsidRDefault="00366CB3" w:rsidP="00C029CA">
      <w:pPr>
        <w:pStyle w:val="BodyText"/>
        <w:rPr>
          <w:sz w:val="24"/>
          <w:szCs w:val="24"/>
        </w:rPr>
      </w:pPr>
      <w:r w:rsidRPr="00D56244">
        <w:rPr>
          <w:sz w:val="24"/>
          <w:szCs w:val="24"/>
        </w:rPr>
        <w:t>The catch of the fishers fishing on the headwaters of Tornionjoki is assumed to make up a similar proportion from the total catch as found by most recent periodic survey addressed to these fishers.</w:t>
      </w:r>
    </w:p>
    <w:p w:rsidR="006E7ABE" w:rsidRPr="00D56244" w:rsidRDefault="006E7ABE" w:rsidP="00C029CA">
      <w:pPr>
        <w:pStyle w:val="BodyText"/>
        <w:rPr>
          <w:sz w:val="24"/>
          <w:szCs w:val="24"/>
        </w:rPr>
      </w:pPr>
    </w:p>
    <w:p w:rsidR="00C63AD0" w:rsidRPr="00D56244" w:rsidRDefault="00C63AD0" w:rsidP="00C63AD0">
      <w:pPr>
        <w:pStyle w:val="NPsub-sectionheading2"/>
      </w:pPr>
      <w:bookmarkStart w:id="28" w:name="_Toc257797538"/>
      <w:r w:rsidRPr="00D56244">
        <w:t>Data quality evaluation</w:t>
      </w:r>
      <w:bookmarkEnd w:id="28"/>
    </w:p>
    <w:p w:rsidR="00874C0D" w:rsidRPr="00874C0D" w:rsidRDefault="00874C0D" w:rsidP="00874C0D">
      <w:pPr>
        <w:rPr>
          <w:b/>
          <w:bCs/>
          <w:sz w:val="24"/>
          <w:szCs w:val="24"/>
        </w:rPr>
      </w:pPr>
      <w:r w:rsidRPr="00874C0D">
        <w:rPr>
          <w:b/>
          <w:bCs/>
          <w:sz w:val="24"/>
          <w:szCs w:val="24"/>
        </w:rPr>
        <w:t>Recreational catches in the sea area</w:t>
      </w:r>
    </w:p>
    <w:p w:rsidR="00874C0D" w:rsidRPr="00874C0D" w:rsidRDefault="00874C0D" w:rsidP="00874C0D">
      <w:pPr>
        <w:pStyle w:val="BodyText"/>
        <w:rPr>
          <w:sz w:val="24"/>
          <w:szCs w:val="24"/>
        </w:rPr>
      </w:pPr>
      <w:r w:rsidRPr="00874C0D">
        <w:rPr>
          <w:sz w:val="24"/>
          <w:szCs w:val="24"/>
        </w:rPr>
        <w:t xml:space="preserve">The statistics do not include fishing by foreign visitors to </w:t>
      </w:r>
      <w:smartTag w:uri="urn:schemas-microsoft-com:office:smarttags" w:element="place">
        <w:smartTag w:uri="urn:schemas-microsoft-com:office:smarttags" w:element="country-region">
          <w:r w:rsidRPr="00874C0D">
            <w:rPr>
              <w:sz w:val="24"/>
              <w:szCs w:val="24"/>
            </w:rPr>
            <w:t>Finland</w:t>
          </w:r>
        </w:smartTag>
      </w:smartTag>
      <w:r w:rsidRPr="00874C0D">
        <w:rPr>
          <w:sz w:val="24"/>
          <w:szCs w:val="24"/>
        </w:rPr>
        <w:t xml:space="preserve">. However the number of foreign fishermen is very low. Because the frame is the Finnish population register it covers all Finns fishing in the sea area. The share of fishing households (40 % in 2008) is quite high in </w:t>
      </w:r>
      <w:smartTag w:uri="urn:schemas-microsoft-com:office:smarttags" w:element="place">
        <w:smartTag w:uri="urn:schemas-microsoft-com:office:smarttags" w:element="country-region">
          <w:r w:rsidRPr="00874C0D">
            <w:rPr>
              <w:sz w:val="24"/>
              <w:szCs w:val="24"/>
            </w:rPr>
            <w:t>Finland</w:t>
          </w:r>
        </w:smartTag>
      </w:smartTag>
      <w:r w:rsidRPr="00874C0D">
        <w:rPr>
          <w:sz w:val="24"/>
          <w:szCs w:val="24"/>
        </w:rPr>
        <w:t xml:space="preserve"> which enables using the population register as a frame.</w:t>
      </w:r>
    </w:p>
    <w:p w:rsidR="00874C0D" w:rsidRPr="00874C0D" w:rsidRDefault="00874C0D" w:rsidP="00874C0D">
      <w:pPr>
        <w:pStyle w:val="BodyText"/>
        <w:rPr>
          <w:sz w:val="24"/>
          <w:szCs w:val="24"/>
        </w:rPr>
      </w:pPr>
      <w:r w:rsidRPr="00874C0D">
        <w:rPr>
          <w:sz w:val="24"/>
          <w:szCs w:val="24"/>
        </w:rPr>
        <w:t xml:space="preserve">The data collection system has been in use over 10 last years. The continuity of the system has helped to maintain and improve the quality of sampling allocation, measuring and estimation </w:t>
      </w:r>
    </w:p>
    <w:p w:rsidR="0094553A" w:rsidRPr="00D56244" w:rsidRDefault="0094553A" w:rsidP="0094553A">
      <w:pPr>
        <w:rPr>
          <w:sz w:val="24"/>
          <w:szCs w:val="24"/>
        </w:rPr>
      </w:pPr>
      <w:r w:rsidRPr="00D56244">
        <w:rPr>
          <w:b/>
          <w:bCs/>
          <w:sz w:val="24"/>
          <w:szCs w:val="24"/>
        </w:rPr>
        <w:t xml:space="preserve">Recreational salmon catches in rivers </w:t>
      </w:r>
    </w:p>
    <w:p w:rsidR="00366CB3" w:rsidRPr="00D56244" w:rsidRDefault="00366CB3" w:rsidP="00C029CA">
      <w:pPr>
        <w:pStyle w:val="BodyText"/>
        <w:rPr>
          <w:sz w:val="24"/>
          <w:szCs w:val="24"/>
        </w:rPr>
      </w:pPr>
      <w:r w:rsidRPr="00D56244">
        <w:rPr>
          <w:sz w:val="24"/>
          <w:szCs w:val="24"/>
        </w:rPr>
        <w:t>The fishers who will receive mailed questionnaires are sampled from the registers at a rate making it possible to estimate salmon catches at level 1 precision for the frame population (a precision of ± 25% for a 95% confidence level):</w:t>
      </w:r>
    </w:p>
    <w:p w:rsidR="00366CB3" w:rsidRPr="00D56244" w:rsidRDefault="00366CB3" w:rsidP="00C029CA">
      <w:pPr>
        <w:pStyle w:val="BodyText"/>
        <w:numPr>
          <w:ilvl w:val="0"/>
          <w:numId w:val="20"/>
        </w:numPr>
        <w:rPr>
          <w:sz w:val="24"/>
          <w:szCs w:val="24"/>
        </w:rPr>
      </w:pPr>
      <w:r w:rsidRPr="00D56244">
        <w:rPr>
          <w:sz w:val="24"/>
          <w:szCs w:val="24"/>
        </w:rPr>
        <w:tab/>
        <w:t>River Tornionjoki: 5 000 – 10 000 fishers, sampling rate 1:5</w:t>
      </w:r>
      <w:r w:rsidR="007F5816" w:rsidRPr="00D56244">
        <w:rPr>
          <w:sz w:val="24"/>
          <w:szCs w:val="24"/>
        </w:rPr>
        <w:t>;</w:t>
      </w:r>
    </w:p>
    <w:p w:rsidR="00366CB3" w:rsidRPr="00D56244" w:rsidRDefault="00366CB3" w:rsidP="00C029CA">
      <w:pPr>
        <w:pStyle w:val="BodyText"/>
        <w:numPr>
          <w:ilvl w:val="0"/>
          <w:numId w:val="20"/>
        </w:numPr>
        <w:rPr>
          <w:sz w:val="24"/>
          <w:szCs w:val="24"/>
        </w:rPr>
      </w:pPr>
      <w:r w:rsidRPr="00D56244">
        <w:rPr>
          <w:sz w:val="24"/>
          <w:szCs w:val="24"/>
        </w:rPr>
        <w:tab/>
        <w:t xml:space="preserve">River Simojoki: ca. </w:t>
      </w:r>
      <w:r w:rsidR="007F5816" w:rsidRPr="00D56244">
        <w:rPr>
          <w:sz w:val="24"/>
          <w:szCs w:val="24"/>
        </w:rPr>
        <w:t>15</w:t>
      </w:r>
      <w:r w:rsidRPr="00D56244">
        <w:rPr>
          <w:sz w:val="24"/>
          <w:szCs w:val="24"/>
        </w:rPr>
        <w:t>00 fishers, sampling rate 1:</w:t>
      </w:r>
      <w:r w:rsidR="007F5816" w:rsidRPr="00D56244">
        <w:rPr>
          <w:sz w:val="24"/>
          <w:szCs w:val="24"/>
        </w:rPr>
        <w:t>3</w:t>
      </w:r>
      <w:r w:rsidRPr="00D56244">
        <w:rPr>
          <w:sz w:val="24"/>
          <w:szCs w:val="24"/>
        </w:rPr>
        <w:t>.</w:t>
      </w:r>
    </w:p>
    <w:p w:rsidR="00366CB3" w:rsidRPr="00D56244" w:rsidRDefault="00366CB3" w:rsidP="00C029CA">
      <w:pPr>
        <w:pStyle w:val="BodyText"/>
        <w:rPr>
          <w:sz w:val="24"/>
          <w:szCs w:val="24"/>
        </w:rPr>
      </w:pPr>
      <w:r w:rsidRPr="00D56244">
        <w:rPr>
          <w:sz w:val="24"/>
          <w:szCs w:val="24"/>
        </w:rPr>
        <w:t>The frame population does not annually cover fishing in some headwater stretches of the Tornionjoki and Simojoki. This fishing is mainly angling, but it includes also some local net fishing with salmon bycatch. The volume of the fishing is 5-10% of total, both in terms of the number of fishers and their salmon catch. Periodic (once every 5-10 years) monitoring of these fishing activities are needed to ensure a continued and consistent inclusion of this fishing in the estimation procedure of total catch.</w:t>
      </w:r>
    </w:p>
    <w:p w:rsidR="00366CB3" w:rsidRPr="00D56244" w:rsidRDefault="00366CB3" w:rsidP="00C029CA">
      <w:pPr>
        <w:pStyle w:val="BodyText"/>
        <w:rPr>
          <w:sz w:val="24"/>
          <w:szCs w:val="24"/>
        </w:rPr>
      </w:pPr>
      <w:r w:rsidRPr="00D56244">
        <w:rPr>
          <w:sz w:val="24"/>
          <w:szCs w:val="24"/>
        </w:rPr>
        <w:t>Periodic special survey regarding the effects of non-responding and potential erroneous reporting by the respondents have been conducted twice (1998 and 2003) in the Tornionjoki. For this purposes, about 400 fishermen were interviewed by phone and the results were analysed and the resulting bias in the total catch estimate was quantified and corrected. The results of these two special surveys differed from each other relatively much. The found biases were in the order of magnitude of 0-25%, depending on the year and the key parameter in question. Continuation of these periodic quality check surveys are also needed.</w:t>
      </w:r>
    </w:p>
    <w:p w:rsidR="00366CB3" w:rsidRDefault="00366CB3" w:rsidP="00C029CA">
      <w:pPr>
        <w:pStyle w:val="BodyText"/>
        <w:rPr>
          <w:sz w:val="24"/>
          <w:szCs w:val="24"/>
        </w:rPr>
      </w:pPr>
      <w:r w:rsidRPr="00D56244">
        <w:rPr>
          <w:sz w:val="24"/>
          <w:szCs w:val="24"/>
        </w:rPr>
        <w:t>Data collection during 2011-2013 is planned to include one year (2011) with the above mentioned special surveys for headwater fishers of Tornionjoki and the quality check survey.</w:t>
      </w:r>
    </w:p>
    <w:p w:rsidR="006E7ABE" w:rsidRPr="00D56244" w:rsidRDefault="006E7ABE" w:rsidP="00C029CA">
      <w:pPr>
        <w:pStyle w:val="BodyText"/>
        <w:rPr>
          <w:sz w:val="24"/>
          <w:szCs w:val="24"/>
        </w:rPr>
      </w:pPr>
    </w:p>
    <w:p w:rsidR="00C63AD0" w:rsidRPr="00D56244" w:rsidRDefault="00C63AD0" w:rsidP="00C63AD0">
      <w:pPr>
        <w:pStyle w:val="NPsub-sectionheading2"/>
      </w:pPr>
      <w:bookmarkStart w:id="29" w:name="_Toc257797539"/>
      <w:r w:rsidRPr="00D56244">
        <w:lastRenderedPageBreak/>
        <w:t>Data presentation</w:t>
      </w:r>
      <w:bookmarkEnd w:id="29"/>
    </w:p>
    <w:p w:rsidR="00874C0D" w:rsidRPr="00874C0D" w:rsidRDefault="00874C0D" w:rsidP="00874C0D">
      <w:pPr>
        <w:rPr>
          <w:b/>
          <w:bCs/>
          <w:sz w:val="24"/>
          <w:szCs w:val="24"/>
        </w:rPr>
      </w:pPr>
      <w:r w:rsidRPr="00874C0D">
        <w:rPr>
          <w:b/>
          <w:bCs/>
          <w:sz w:val="24"/>
          <w:szCs w:val="24"/>
        </w:rPr>
        <w:t>Recreational catches in the sea area</w:t>
      </w:r>
    </w:p>
    <w:p w:rsidR="00874C0D" w:rsidRPr="00874C0D" w:rsidRDefault="00150208" w:rsidP="00874C0D">
      <w:pPr>
        <w:pStyle w:val="BodyText"/>
        <w:rPr>
          <w:sz w:val="24"/>
          <w:szCs w:val="24"/>
        </w:rPr>
      </w:pPr>
      <w:r w:rsidRPr="00874C0D">
        <w:rPr>
          <w:sz w:val="24"/>
          <w:szCs w:val="24"/>
        </w:rPr>
        <w:t>The recreational fishing statistics are issued every other year (even years). The information is issued in pdf format</w:t>
      </w:r>
      <w:r>
        <w:rPr>
          <w:sz w:val="24"/>
          <w:szCs w:val="24"/>
        </w:rPr>
        <w:t xml:space="preserve"> in</w:t>
      </w:r>
      <w:r w:rsidRPr="00874C0D">
        <w:rPr>
          <w:sz w:val="24"/>
          <w:szCs w:val="24"/>
        </w:rPr>
        <w:t xml:space="preserve"> www.rktl.fi/english/publications. The results </w:t>
      </w:r>
      <w:r>
        <w:rPr>
          <w:sz w:val="24"/>
          <w:szCs w:val="24"/>
        </w:rPr>
        <w:t xml:space="preserve">for DCF needs </w:t>
      </w:r>
      <w:r w:rsidRPr="00874C0D">
        <w:rPr>
          <w:sz w:val="24"/>
          <w:szCs w:val="24"/>
        </w:rPr>
        <w:t>are available within a year after the reference year.</w:t>
      </w:r>
    </w:p>
    <w:p w:rsidR="0094553A" w:rsidRPr="00D56244" w:rsidRDefault="0094553A" w:rsidP="0094553A">
      <w:pPr>
        <w:rPr>
          <w:sz w:val="24"/>
          <w:szCs w:val="24"/>
        </w:rPr>
      </w:pPr>
      <w:r w:rsidRPr="00D56244">
        <w:rPr>
          <w:b/>
          <w:bCs/>
          <w:sz w:val="24"/>
          <w:szCs w:val="24"/>
        </w:rPr>
        <w:t xml:space="preserve">Recreational salmon catches in rivers </w:t>
      </w:r>
    </w:p>
    <w:p w:rsidR="00366CB3" w:rsidRPr="00D56244" w:rsidRDefault="00366CB3" w:rsidP="00C029CA">
      <w:pPr>
        <w:pStyle w:val="BodyText"/>
        <w:rPr>
          <w:sz w:val="24"/>
          <w:szCs w:val="24"/>
        </w:rPr>
      </w:pPr>
      <w:r w:rsidRPr="00D56244">
        <w:rPr>
          <w:sz w:val="24"/>
          <w:szCs w:val="24"/>
        </w:rPr>
        <w:t>The preliminary results become annually available in January (i.e. half a year after the fishing season), and the final results are ready by the annual meeting (March-April) of the relevant ICES assessment working group (WGBAST).</w:t>
      </w:r>
    </w:p>
    <w:p w:rsidR="00CD4704" w:rsidRPr="00D56244" w:rsidRDefault="00CD4704" w:rsidP="00C63AD0">
      <w:pPr>
        <w:pStyle w:val="NPsub-sectionheading2"/>
      </w:pPr>
      <w:bookmarkStart w:id="30" w:name="_Toc257797540"/>
      <w:r w:rsidRPr="00D56244">
        <w:t>Regional coordination</w:t>
      </w:r>
      <w:bookmarkEnd w:id="30"/>
    </w:p>
    <w:p w:rsidR="00874C0D" w:rsidRPr="00874C0D" w:rsidRDefault="00874C0D" w:rsidP="00874C0D">
      <w:pPr>
        <w:rPr>
          <w:b/>
          <w:bCs/>
          <w:sz w:val="24"/>
          <w:szCs w:val="24"/>
        </w:rPr>
      </w:pPr>
      <w:r w:rsidRPr="00874C0D">
        <w:rPr>
          <w:b/>
          <w:bCs/>
          <w:sz w:val="24"/>
          <w:szCs w:val="24"/>
        </w:rPr>
        <w:t>Recreational catches in the sea area</w:t>
      </w:r>
    </w:p>
    <w:p w:rsidR="00874C0D" w:rsidRPr="00B03E63" w:rsidRDefault="00874C0D" w:rsidP="00874C0D">
      <w:pPr>
        <w:pStyle w:val="BodyText"/>
        <w:rPr>
          <w:sz w:val="24"/>
          <w:szCs w:val="24"/>
        </w:rPr>
      </w:pPr>
      <w:r w:rsidRPr="00874C0D">
        <w:rPr>
          <w:sz w:val="24"/>
          <w:szCs w:val="24"/>
        </w:rPr>
        <w:t xml:space="preserve">Until now there </w:t>
      </w:r>
      <w:r w:rsidR="00616FE4" w:rsidRPr="00874C0D">
        <w:rPr>
          <w:sz w:val="24"/>
          <w:szCs w:val="24"/>
        </w:rPr>
        <w:t>have not been meaningful needs</w:t>
      </w:r>
      <w:r w:rsidRPr="00874C0D">
        <w:rPr>
          <w:sz w:val="24"/>
          <w:szCs w:val="24"/>
        </w:rPr>
        <w:t xml:space="preserve"> for coordination of Finnish Recreational marine catches within the Baltic Sea Region</w:t>
      </w:r>
    </w:p>
    <w:p w:rsidR="0094553A" w:rsidRPr="00D56244" w:rsidRDefault="0094553A" w:rsidP="0094553A">
      <w:pPr>
        <w:rPr>
          <w:sz w:val="24"/>
          <w:szCs w:val="24"/>
        </w:rPr>
      </w:pPr>
      <w:r w:rsidRPr="00D56244">
        <w:rPr>
          <w:b/>
          <w:bCs/>
          <w:sz w:val="24"/>
          <w:szCs w:val="24"/>
        </w:rPr>
        <w:t xml:space="preserve">Recreational salmon catches in rivers </w:t>
      </w:r>
    </w:p>
    <w:p w:rsidR="00366CB3" w:rsidRPr="00D56244" w:rsidRDefault="00366CB3" w:rsidP="00C029CA">
      <w:pPr>
        <w:pStyle w:val="BodyText"/>
        <w:rPr>
          <w:sz w:val="24"/>
          <w:szCs w:val="24"/>
        </w:rPr>
      </w:pPr>
      <w:r w:rsidRPr="00D56244">
        <w:rPr>
          <w:sz w:val="24"/>
          <w:szCs w:val="24"/>
        </w:rPr>
        <w:t xml:space="preserve">Relevant background information, data and the results are reviewed between </w:t>
      </w:r>
      <w:smartTag w:uri="urn:schemas-microsoft-com:office:smarttags" w:element="country-region">
        <w:r w:rsidRPr="00D56244">
          <w:rPr>
            <w:sz w:val="24"/>
            <w:szCs w:val="24"/>
          </w:rPr>
          <w:t>Finland</w:t>
        </w:r>
      </w:smartTag>
      <w:r w:rsidRPr="00D56244">
        <w:rPr>
          <w:sz w:val="24"/>
          <w:szCs w:val="24"/>
        </w:rPr>
        <w:t xml:space="preserve"> and </w:t>
      </w:r>
      <w:smartTag w:uri="urn:schemas-microsoft-com:office:smarttags" w:element="place">
        <w:smartTag w:uri="urn:schemas-microsoft-com:office:smarttags" w:element="country-region">
          <w:r w:rsidRPr="00D56244">
            <w:rPr>
              <w:sz w:val="24"/>
              <w:szCs w:val="24"/>
            </w:rPr>
            <w:t>Sweden</w:t>
          </w:r>
        </w:smartTag>
      </w:smartTag>
      <w:r w:rsidRPr="00D56244">
        <w:rPr>
          <w:sz w:val="24"/>
          <w:szCs w:val="24"/>
        </w:rPr>
        <w:t xml:space="preserve"> in the case of Tornionjoki (Torneälv).</w:t>
      </w:r>
    </w:p>
    <w:p w:rsidR="00CD4704" w:rsidRPr="00D56244" w:rsidRDefault="00CD4704" w:rsidP="00CD4704">
      <w:pPr>
        <w:pStyle w:val="BodyText"/>
        <w:rPr>
          <w:sz w:val="24"/>
          <w:szCs w:val="24"/>
        </w:rPr>
      </w:pPr>
    </w:p>
    <w:p w:rsidR="00CD4704" w:rsidRPr="00D56244" w:rsidRDefault="00CD4704" w:rsidP="00C63AD0">
      <w:pPr>
        <w:pStyle w:val="NPsub-sectionheading2"/>
      </w:pPr>
      <w:bookmarkStart w:id="31" w:name="_Toc257797541"/>
      <w:r w:rsidRPr="00D56244">
        <w:t>Derogations and non-conformities</w:t>
      </w:r>
      <w:bookmarkEnd w:id="31"/>
    </w:p>
    <w:p w:rsidR="00616FE4" w:rsidRPr="00616FE4" w:rsidRDefault="00616FE4" w:rsidP="00616FE4">
      <w:pPr>
        <w:rPr>
          <w:b/>
          <w:bCs/>
          <w:sz w:val="24"/>
          <w:szCs w:val="24"/>
        </w:rPr>
      </w:pPr>
      <w:r w:rsidRPr="00616FE4">
        <w:rPr>
          <w:b/>
          <w:bCs/>
          <w:sz w:val="24"/>
          <w:szCs w:val="24"/>
        </w:rPr>
        <w:t>Recreational catches in the sea area</w:t>
      </w:r>
    </w:p>
    <w:p w:rsidR="00616FE4" w:rsidRPr="00616FE4" w:rsidRDefault="00616FE4" w:rsidP="00616FE4">
      <w:pPr>
        <w:pStyle w:val="BodyText"/>
        <w:rPr>
          <w:sz w:val="24"/>
          <w:szCs w:val="24"/>
        </w:rPr>
      </w:pPr>
      <w:r w:rsidRPr="00616FE4">
        <w:rPr>
          <w:sz w:val="24"/>
          <w:szCs w:val="24"/>
        </w:rPr>
        <w:t>The pilot studies on recreational salmon fishery and cod fishery were conducted earlier. A basic result of the pilot studies was that a cost-efficient data collection strategy, with respect to the reliability, is to collect data on recreational fishing every second year.  the next survey will be conducted in 201</w:t>
      </w:r>
      <w:r w:rsidR="007B58CC">
        <w:rPr>
          <w:sz w:val="24"/>
          <w:szCs w:val="24"/>
        </w:rPr>
        <w:t>3</w:t>
      </w:r>
      <w:r w:rsidRPr="00616FE4">
        <w:rPr>
          <w:sz w:val="24"/>
          <w:szCs w:val="24"/>
        </w:rPr>
        <w:t xml:space="preserve"> (referring to the year 201</w:t>
      </w:r>
      <w:r w:rsidR="007B58CC">
        <w:rPr>
          <w:sz w:val="24"/>
          <w:szCs w:val="24"/>
        </w:rPr>
        <w:t>2</w:t>
      </w:r>
      <w:r w:rsidRPr="00616FE4">
        <w:rPr>
          <w:sz w:val="24"/>
          <w:szCs w:val="24"/>
        </w:rPr>
        <w:t xml:space="preserve">). This practice would produce a continuous and methodologically stable biennial time-series of recreational catches, and the results with external fishing data could be used </w:t>
      </w:r>
      <w:r w:rsidR="00150208" w:rsidRPr="00616FE4">
        <w:rPr>
          <w:sz w:val="24"/>
          <w:szCs w:val="24"/>
        </w:rPr>
        <w:t>t</w:t>
      </w:r>
      <w:r w:rsidR="00150208">
        <w:rPr>
          <w:sz w:val="24"/>
          <w:szCs w:val="24"/>
        </w:rPr>
        <w:t>o satisfy</w:t>
      </w:r>
      <w:r w:rsidR="00150208" w:rsidRPr="00616FE4">
        <w:rPr>
          <w:sz w:val="24"/>
          <w:szCs w:val="24"/>
        </w:rPr>
        <w:t xml:space="preserve"> </w:t>
      </w:r>
      <w:r w:rsidRPr="00616FE4">
        <w:rPr>
          <w:sz w:val="24"/>
          <w:szCs w:val="24"/>
        </w:rPr>
        <w:t>the data needs of recreational catches for the DCF needs</w:t>
      </w:r>
      <w:r w:rsidR="00150208">
        <w:rPr>
          <w:sz w:val="24"/>
          <w:szCs w:val="24"/>
        </w:rPr>
        <w:t>.</w:t>
      </w:r>
    </w:p>
    <w:p w:rsidR="007A0B22" w:rsidRPr="00D56244" w:rsidRDefault="00546D40" w:rsidP="007A0B22">
      <w:pPr>
        <w:pStyle w:val="NPsub-sectionheading"/>
      </w:pPr>
      <w:r w:rsidRPr="00D56244">
        <w:br w:type="page"/>
      </w:r>
      <w:bookmarkStart w:id="32" w:name="_Toc257797542"/>
      <w:r w:rsidR="007A0B22" w:rsidRPr="00D56244">
        <w:lastRenderedPageBreak/>
        <w:t xml:space="preserve">Biological - stock-related variables - </w:t>
      </w:r>
      <w:smartTag w:uri="urn:schemas-microsoft-com:office:smarttags" w:element="place">
        <w:r w:rsidR="007A0B22" w:rsidRPr="00D56244">
          <w:t>Baltic Sea</w:t>
        </w:r>
      </w:smartTag>
      <w:r w:rsidR="007A0B22" w:rsidRPr="00D56244">
        <w:t xml:space="preserve"> (ICES areas III b-d)</w:t>
      </w:r>
      <w:bookmarkEnd w:id="32"/>
    </w:p>
    <w:p w:rsidR="00FC5D0F" w:rsidRPr="00D56244" w:rsidRDefault="00FC5D0F" w:rsidP="007F1034">
      <w:pPr>
        <w:pStyle w:val="NPsub-sectionheading2"/>
      </w:pPr>
      <w:bookmarkStart w:id="33" w:name="_Toc257797543"/>
      <w:r w:rsidRPr="00D56244">
        <w:t>Data acquisition</w:t>
      </w:r>
      <w:bookmarkEnd w:id="33"/>
    </w:p>
    <w:p w:rsidR="00CD4704" w:rsidRPr="00D56244" w:rsidRDefault="007A0B22" w:rsidP="00CD4704">
      <w:pPr>
        <w:pStyle w:val="NPheading4"/>
        <w:numPr>
          <w:ilvl w:val="7"/>
          <w:numId w:val="7"/>
        </w:numPr>
        <w:rPr>
          <w:noProof w:val="0"/>
        </w:rPr>
      </w:pPr>
      <w:r w:rsidRPr="00D56244">
        <w:rPr>
          <w:noProof w:val="0"/>
        </w:rPr>
        <w:t>Selection of stocks to sampl</w:t>
      </w:r>
      <w:r w:rsidR="00CD4704" w:rsidRPr="00D56244">
        <w:rPr>
          <w:noProof w:val="0"/>
        </w:rPr>
        <w:t>e</w:t>
      </w:r>
    </w:p>
    <w:p w:rsidR="00CD4704" w:rsidRDefault="008C34F3" w:rsidP="00CD4704">
      <w:pPr>
        <w:rPr>
          <w:sz w:val="24"/>
          <w:szCs w:val="24"/>
        </w:rPr>
      </w:pPr>
      <w:r w:rsidRPr="00D56244">
        <w:rPr>
          <w:sz w:val="24"/>
          <w:szCs w:val="24"/>
        </w:rPr>
        <w:t>The stocks/species which are going to be included in the sampling scheme are presented in Standard table III.E.1.</w:t>
      </w:r>
    </w:p>
    <w:p w:rsidR="00120336" w:rsidRPr="00D56244" w:rsidRDefault="00120336" w:rsidP="00CD4704">
      <w:pPr>
        <w:rPr>
          <w:sz w:val="24"/>
          <w:szCs w:val="24"/>
        </w:rPr>
      </w:pPr>
    </w:p>
    <w:p w:rsidR="00CD4704" w:rsidRPr="00D56244" w:rsidRDefault="00CD4704" w:rsidP="00CD4704">
      <w:pPr>
        <w:pStyle w:val="NPheading4"/>
        <w:numPr>
          <w:ilvl w:val="7"/>
          <w:numId w:val="7"/>
        </w:numPr>
        <w:rPr>
          <w:noProof w:val="0"/>
        </w:rPr>
      </w:pPr>
      <w:r w:rsidRPr="00D56244">
        <w:rPr>
          <w:noProof w:val="0"/>
        </w:rPr>
        <w:t>Type of data collection</w:t>
      </w:r>
    </w:p>
    <w:p w:rsidR="00DD261D" w:rsidRPr="00D56244" w:rsidRDefault="00DD261D" w:rsidP="00DD261D">
      <w:pPr>
        <w:rPr>
          <w:sz w:val="24"/>
          <w:szCs w:val="24"/>
        </w:rPr>
      </w:pPr>
      <w:r w:rsidRPr="00D56244">
        <w:rPr>
          <w:b/>
          <w:sz w:val="24"/>
          <w:szCs w:val="24"/>
        </w:rPr>
        <w:t xml:space="preserve">Herring </w:t>
      </w:r>
      <w:r w:rsidRPr="00D56244">
        <w:rPr>
          <w:b/>
          <w:i/>
          <w:sz w:val="24"/>
          <w:szCs w:val="24"/>
        </w:rPr>
        <w:t>Clupea harengus</w:t>
      </w:r>
      <w:r w:rsidRPr="00D56244">
        <w:rPr>
          <w:sz w:val="24"/>
          <w:szCs w:val="24"/>
        </w:rPr>
        <w:t xml:space="preserve"> </w:t>
      </w:r>
      <w:r w:rsidRPr="00D56244">
        <w:rPr>
          <w:b/>
          <w:sz w:val="24"/>
          <w:szCs w:val="24"/>
        </w:rPr>
        <w:t xml:space="preserve">and Sprat </w:t>
      </w:r>
      <w:r w:rsidRPr="00D56244">
        <w:rPr>
          <w:b/>
          <w:i/>
          <w:sz w:val="24"/>
          <w:szCs w:val="24"/>
        </w:rPr>
        <w:t>Sprattus sprattus</w:t>
      </w:r>
    </w:p>
    <w:p w:rsidR="00DD261D" w:rsidRPr="00D56244" w:rsidRDefault="00072A74" w:rsidP="00DD261D">
      <w:pPr>
        <w:rPr>
          <w:sz w:val="24"/>
          <w:szCs w:val="24"/>
        </w:rPr>
      </w:pPr>
      <w:r w:rsidRPr="00D56244">
        <w:rPr>
          <w:sz w:val="24"/>
          <w:szCs w:val="24"/>
        </w:rPr>
        <w:t>Non-Probability Sample Survey; Strategy: Concurrent sampling.</w:t>
      </w:r>
      <w:r w:rsidRPr="00D56244">
        <w:rPr>
          <w:rFonts w:ascii="News Gothic" w:hAnsi="News Gothic"/>
          <w:sz w:val="16"/>
          <w:szCs w:val="16"/>
          <w:lang w:eastAsia="da-DK"/>
        </w:rPr>
        <w:t xml:space="preserve"> </w:t>
      </w:r>
      <w:r w:rsidRPr="00D56244">
        <w:rPr>
          <w:sz w:val="24"/>
          <w:szCs w:val="24"/>
        </w:rPr>
        <w:t xml:space="preserve">Stock-related variables are collected separately for 3 herring stocks (Central Baltic herring in </w:t>
      </w:r>
      <w:r w:rsidR="00F42B8E">
        <w:rPr>
          <w:sz w:val="24"/>
          <w:szCs w:val="24"/>
        </w:rPr>
        <w:t xml:space="preserve">ICES </w:t>
      </w:r>
      <w:r w:rsidRPr="00D56244">
        <w:rPr>
          <w:sz w:val="24"/>
          <w:szCs w:val="24"/>
        </w:rPr>
        <w:t xml:space="preserve">subdivisions 25-29 &amp; 32, Bothnian sea herring in </w:t>
      </w:r>
      <w:r w:rsidR="00F42B8E">
        <w:rPr>
          <w:sz w:val="24"/>
          <w:szCs w:val="24"/>
        </w:rPr>
        <w:t>SD</w:t>
      </w:r>
      <w:r w:rsidRPr="00D56244">
        <w:rPr>
          <w:sz w:val="24"/>
          <w:szCs w:val="24"/>
        </w:rPr>
        <w:t xml:space="preserve"> 30 and Bothnian bay herring in </w:t>
      </w:r>
      <w:r w:rsidR="00F42B8E">
        <w:rPr>
          <w:sz w:val="24"/>
          <w:szCs w:val="24"/>
        </w:rPr>
        <w:t>SD</w:t>
      </w:r>
      <w:r w:rsidRPr="00D56244">
        <w:rPr>
          <w:sz w:val="24"/>
          <w:szCs w:val="24"/>
        </w:rPr>
        <w:t xml:space="preserve"> 31) by the staff of FGFRI, mostly from catch sampling of commercial fisheries in harbours along with the length-sampling all year round, but also from BIAS-surveys in autumn.</w:t>
      </w:r>
      <w:r w:rsidR="002F4C45">
        <w:rPr>
          <w:sz w:val="24"/>
          <w:szCs w:val="24"/>
        </w:rPr>
        <w:t xml:space="preserve"> Stock-related variables for sprat will be collected only from the surveys.</w:t>
      </w:r>
    </w:p>
    <w:p w:rsidR="00DD261D" w:rsidRPr="00D56244" w:rsidRDefault="00DD261D" w:rsidP="00DD261D">
      <w:pPr>
        <w:rPr>
          <w:b/>
          <w:i/>
          <w:sz w:val="24"/>
          <w:szCs w:val="24"/>
        </w:rPr>
      </w:pPr>
      <w:r w:rsidRPr="00D56244">
        <w:rPr>
          <w:b/>
          <w:sz w:val="24"/>
          <w:szCs w:val="24"/>
        </w:rPr>
        <w:t xml:space="preserve">Common whitefish </w:t>
      </w:r>
      <w:r w:rsidRPr="00D56244">
        <w:rPr>
          <w:b/>
          <w:i/>
          <w:sz w:val="24"/>
          <w:szCs w:val="24"/>
        </w:rPr>
        <w:t>Coregonus lavaretus</w:t>
      </w:r>
    </w:p>
    <w:p w:rsidR="00DD261D" w:rsidRDefault="00F21ABB" w:rsidP="00DD261D">
      <w:pPr>
        <w:rPr>
          <w:sz w:val="24"/>
          <w:szCs w:val="24"/>
        </w:rPr>
      </w:pPr>
      <w:r w:rsidRPr="00F21ABB">
        <w:rPr>
          <w:sz w:val="24"/>
          <w:szCs w:val="24"/>
        </w:rPr>
        <w:t xml:space="preserve">Non-Probability Sample Survey; Strategy: Concurrent sampling. Samples are collected from commercial fishery </w:t>
      </w:r>
      <w:r>
        <w:rPr>
          <w:sz w:val="24"/>
          <w:szCs w:val="24"/>
        </w:rPr>
        <w:t>on shore and at sea</w:t>
      </w:r>
      <w:r w:rsidRPr="00F21ABB">
        <w:rPr>
          <w:sz w:val="24"/>
          <w:szCs w:val="24"/>
        </w:rPr>
        <w:t>.</w:t>
      </w:r>
    </w:p>
    <w:p w:rsidR="00120336" w:rsidRPr="00F21ABB" w:rsidRDefault="00120336" w:rsidP="00DD261D">
      <w:pPr>
        <w:rPr>
          <w:sz w:val="24"/>
          <w:szCs w:val="24"/>
        </w:rPr>
      </w:pPr>
    </w:p>
    <w:p w:rsidR="00DD261D" w:rsidRPr="00D56244" w:rsidRDefault="00DD261D" w:rsidP="00DD261D">
      <w:pPr>
        <w:rPr>
          <w:b/>
          <w:sz w:val="24"/>
          <w:szCs w:val="24"/>
        </w:rPr>
      </w:pPr>
      <w:r w:rsidRPr="00D56244">
        <w:rPr>
          <w:b/>
          <w:sz w:val="24"/>
          <w:szCs w:val="24"/>
        </w:rPr>
        <w:t xml:space="preserve">Perch </w:t>
      </w:r>
      <w:r w:rsidRPr="00D56244">
        <w:rPr>
          <w:b/>
          <w:i/>
          <w:sz w:val="24"/>
          <w:szCs w:val="24"/>
        </w:rPr>
        <w:t xml:space="preserve">Perca fluviatilis and </w:t>
      </w:r>
      <w:r w:rsidRPr="00D56244">
        <w:rPr>
          <w:b/>
          <w:sz w:val="24"/>
          <w:szCs w:val="24"/>
        </w:rPr>
        <w:t xml:space="preserve">Pike-perch </w:t>
      </w:r>
      <w:r w:rsidRPr="00D56244">
        <w:rPr>
          <w:b/>
          <w:i/>
          <w:sz w:val="24"/>
          <w:szCs w:val="24"/>
        </w:rPr>
        <w:t>Sander lucioperca</w:t>
      </w:r>
    </w:p>
    <w:p w:rsidR="00DD261D" w:rsidRDefault="00F21ABB" w:rsidP="00DD261D">
      <w:pPr>
        <w:rPr>
          <w:sz w:val="24"/>
          <w:szCs w:val="24"/>
        </w:rPr>
      </w:pPr>
      <w:r w:rsidRPr="00F21ABB">
        <w:rPr>
          <w:sz w:val="24"/>
          <w:szCs w:val="24"/>
        </w:rPr>
        <w:t xml:space="preserve">Non-Probability Sample Survey; Strategy: Concurrent sampling. Samples are collected from commercial fishery </w:t>
      </w:r>
      <w:r>
        <w:rPr>
          <w:sz w:val="24"/>
          <w:szCs w:val="24"/>
        </w:rPr>
        <w:t>on shore and at sea</w:t>
      </w:r>
      <w:r w:rsidRPr="00F21ABB">
        <w:rPr>
          <w:sz w:val="24"/>
          <w:szCs w:val="24"/>
        </w:rPr>
        <w:t>.</w:t>
      </w:r>
    </w:p>
    <w:p w:rsidR="00120336" w:rsidRPr="00F21ABB" w:rsidRDefault="00120336" w:rsidP="00DD261D">
      <w:pPr>
        <w:rPr>
          <w:sz w:val="24"/>
          <w:szCs w:val="24"/>
        </w:rPr>
      </w:pPr>
    </w:p>
    <w:p w:rsidR="002A353F" w:rsidRPr="00D56244" w:rsidRDefault="002A353F" w:rsidP="002A353F">
      <w:pPr>
        <w:rPr>
          <w:b/>
          <w:sz w:val="24"/>
          <w:szCs w:val="24"/>
        </w:rPr>
      </w:pPr>
      <w:r w:rsidRPr="00D56244">
        <w:rPr>
          <w:b/>
          <w:sz w:val="24"/>
          <w:szCs w:val="24"/>
        </w:rPr>
        <w:t xml:space="preserve">Salmon </w:t>
      </w:r>
      <w:r w:rsidRPr="00D56244">
        <w:rPr>
          <w:b/>
          <w:i/>
          <w:sz w:val="24"/>
          <w:szCs w:val="24"/>
        </w:rPr>
        <w:t>Salmo salar</w:t>
      </w:r>
      <w:r w:rsidRPr="00D56244">
        <w:rPr>
          <w:b/>
          <w:sz w:val="24"/>
          <w:szCs w:val="24"/>
        </w:rPr>
        <w:t xml:space="preserve"> and Sea trout </w:t>
      </w:r>
      <w:r w:rsidRPr="00D56244">
        <w:rPr>
          <w:b/>
          <w:i/>
          <w:sz w:val="24"/>
          <w:szCs w:val="24"/>
        </w:rPr>
        <w:t>Salmo trutta</w:t>
      </w:r>
    </w:p>
    <w:p w:rsidR="002A353F" w:rsidRDefault="002A353F" w:rsidP="002A353F">
      <w:pPr>
        <w:rPr>
          <w:sz w:val="24"/>
          <w:szCs w:val="24"/>
        </w:rPr>
      </w:pPr>
      <w:r w:rsidRPr="00D56244">
        <w:rPr>
          <w:sz w:val="24"/>
          <w:szCs w:val="24"/>
        </w:rPr>
        <w:t>Method: Other [self sampling at sea]. Commercial catches are geographically scattered, which prevent appropriate harbour sampling. Therefore the sampling will be organised by the means of self sampling carried out at the sea by the selected fishermen.</w:t>
      </w:r>
    </w:p>
    <w:p w:rsidR="00120336" w:rsidRPr="00D56244" w:rsidRDefault="00120336" w:rsidP="002A353F">
      <w:pPr>
        <w:rPr>
          <w:sz w:val="24"/>
          <w:szCs w:val="24"/>
        </w:rPr>
      </w:pPr>
    </w:p>
    <w:p w:rsidR="00CD4704" w:rsidRDefault="007F1034" w:rsidP="00CD4704">
      <w:pPr>
        <w:rPr>
          <w:sz w:val="24"/>
          <w:szCs w:val="24"/>
        </w:rPr>
      </w:pPr>
      <w:r w:rsidRPr="00D56244">
        <w:rPr>
          <w:b/>
          <w:sz w:val="24"/>
          <w:szCs w:val="24"/>
        </w:rPr>
        <w:t>River monitoring of wild salmon stocks</w:t>
      </w:r>
      <w:r w:rsidRPr="00D56244">
        <w:rPr>
          <w:sz w:val="24"/>
          <w:szCs w:val="24"/>
        </w:rPr>
        <w:t xml:space="preserve"> in (Tornionjoki and Simojoki) in </w:t>
      </w:r>
      <w:smartTag w:uri="urn:schemas-microsoft-com:office:smarttags" w:element="place">
        <w:smartTag w:uri="urn:schemas-microsoft-com:office:smarttags" w:element="country-region">
          <w:r w:rsidRPr="00D56244">
            <w:rPr>
              <w:sz w:val="24"/>
              <w:szCs w:val="24"/>
            </w:rPr>
            <w:t>Finland</w:t>
          </w:r>
        </w:smartTag>
      </w:smartTag>
      <w:r w:rsidRPr="00D56244">
        <w:rPr>
          <w:sz w:val="24"/>
          <w:szCs w:val="24"/>
        </w:rPr>
        <w:t xml:space="preserve"> comprises of a set of various types of data collection, depending on variable in concern. Parr densities are monitored on an established network of selected sampling sites. Smolt runs are monitored by sampling by partial trapping combined with mark-recapture trials which are used to assess the sampling efficiency of traps. Echo sounding is aiming at detecting all the individuals entering the spawning grounds.</w:t>
      </w:r>
    </w:p>
    <w:p w:rsidR="00120336" w:rsidRPr="00D56244" w:rsidRDefault="00120336" w:rsidP="00CD4704">
      <w:pPr>
        <w:rPr>
          <w:sz w:val="24"/>
          <w:szCs w:val="24"/>
        </w:rPr>
      </w:pPr>
    </w:p>
    <w:p w:rsidR="00CD4704" w:rsidRPr="00D56244" w:rsidRDefault="00CD4704" w:rsidP="00CD4704">
      <w:pPr>
        <w:pStyle w:val="NPheading4"/>
        <w:numPr>
          <w:ilvl w:val="7"/>
          <w:numId w:val="7"/>
        </w:numPr>
        <w:rPr>
          <w:noProof w:val="0"/>
        </w:rPr>
      </w:pPr>
      <w:r w:rsidRPr="00D56244">
        <w:rPr>
          <w:noProof w:val="0"/>
        </w:rPr>
        <w:t>Target and frame population</w:t>
      </w:r>
    </w:p>
    <w:p w:rsidR="006A7792" w:rsidRPr="00D56244" w:rsidRDefault="006A7792" w:rsidP="006A7792">
      <w:pPr>
        <w:rPr>
          <w:b/>
          <w:sz w:val="24"/>
          <w:szCs w:val="24"/>
        </w:rPr>
      </w:pPr>
      <w:r w:rsidRPr="00D56244">
        <w:rPr>
          <w:b/>
          <w:sz w:val="24"/>
          <w:szCs w:val="24"/>
        </w:rPr>
        <w:t xml:space="preserve">Herring </w:t>
      </w:r>
      <w:r w:rsidRPr="00D56244">
        <w:rPr>
          <w:b/>
          <w:i/>
          <w:sz w:val="24"/>
          <w:szCs w:val="24"/>
        </w:rPr>
        <w:t>Clupea harengus</w:t>
      </w:r>
    </w:p>
    <w:p w:rsidR="006A7792" w:rsidRDefault="006A7792" w:rsidP="006A7792">
      <w:pPr>
        <w:numPr>
          <w:ilvl w:val="12"/>
          <w:numId w:val="0"/>
        </w:numPr>
        <w:rPr>
          <w:sz w:val="24"/>
          <w:szCs w:val="24"/>
        </w:rPr>
      </w:pPr>
      <w:r w:rsidRPr="00D56244">
        <w:rPr>
          <w:sz w:val="24"/>
          <w:szCs w:val="24"/>
        </w:rPr>
        <w:t xml:space="preserve">Finnish herring fishery is targeting 3 herring stocks in the Baltic, central Baltic herring in ICES subdivisions 29 and 32, Bothnian sea herring in </w:t>
      </w:r>
      <w:r w:rsidR="00484C95" w:rsidRPr="00D56244">
        <w:rPr>
          <w:sz w:val="24"/>
          <w:szCs w:val="24"/>
        </w:rPr>
        <w:t xml:space="preserve">ICES </w:t>
      </w:r>
      <w:r w:rsidRPr="00D56244">
        <w:rPr>
          <w:sz w:val="24"/>
          <w:szCs w:val="24"/>
        </w:rPr>
        <w:t xml:space="preserve">subdivision 30 </w:t>
      </w:r>
      <w:r w:rsidRPr="00D56244">
        <w:rPr>
          <w:sz w:val="24"/>
          <w:szCs w:val="24"/>
        </w:rPr>
        <w:lastRenderedPageBreak/>
        <w:t xml:space="preserve">and Bothnian bay herring in </w:t>
      </w:r>
      <w:r w:rsidR="00484C95" w:rsidRPr="00D56244">
        <w:rPr>
          <w:sz w:val="24"/>
          <w:szCs w:val="24"/>
        </w:rPr>
        <w:t xml:space="preserve">ICES </w:t>
      </w:r>
      <w:r w:rsidRPr="00D56244">
        <w:rPr>
          <w:sz w:val="24"/>
          <w:szCs w:val="24"/>
        </w:rPr>
        <w:t>subdivision 31. The sampling frame is separate for each of these</w:t>
      </w:r>
      <w:r w:rsidR="00072A74" w:rsidRPr="00D56244">
        <w:rPr>
          <w:sz w:val="24"/>
          <w:szCs w:val="24"/>
        </w:rPr>
        <w:t xml:space="preserve"> herring</w:t>
      </w:r>
      <w:r w:rsidRPr="00D56244">
        <w:rPr>
          <w:sz w:val="24"/>
          <w:szCs w:val="24"/>
        </w:rPr>
        <w:t xml:space="preserve"> populations (assessment units).</w:t>
      </w:r>
    </w:p>
    <w:p w:rsidR="00120336" w:rsidRPr="00D56244" w:rsidRDefault="00120336" w:rsidP="006A7792">
      <w:pPr>
        <w:numPr>
          <w:ilvl w:val="12"/>
          <w:numId w:val="0"/>
        </w:numPr>
        <w:rPr>
          <w:sz w:val="24"/>
          <w:szCs w:val="24"/>
        </w:rPr>
      </w:pPr>
    </w:p>
    <w:p w:rsidR="00DD261D" w:rsidRPr="00D56244" w:rsidRDefault="00DD261D" w:rsidP="00DD261D">
      <w:pPr>
        <w:rPr>
          <w:b/>
          <w:i/>
          <w:sz w:val="24"/>
          <w:szCs w:val="24"/>
        </w:rPr>
      </w:pPr>
      <w:r w:rsidRPr="00D56244">
        <w:rPr>
          <w:b/>
          <w:sz w:val="24"/>
          <w:szCs w:val="24"/>
        </w:rPr>
        <w:t xml:space="preserve">Common whitefish </w:t>
      </w:r>
      <w:r w:rsidRPr="00D56244">
        <w:rPr>
          <w:b/>
          <w:i/>
          <w:sz w:val="24"/>
          <w:szCs w:val="24"/>
        </w:rPr>
        <w:t>Coregonus lavaretus</w:t>
      </w:r>
    </w:p>
    <w:p w:rsidR="00DD261D" w:rsidRDefault="00F21ABB" w:rsidP="00DD261D">
      <w:pPr>
        <w:rPr>
          <w:sz w:val="24"/>
          <w:szCs w:val="24"/>
        </w:rPr>
      </w:pPr>
      <w:r w:rsidRPr="00F21ABB">
        <w:rPr>
          <w:sz w:val="24"/>
          <w:szCs w:val="24"/>
        </w:rPr>
        <w:t>Commercial whitefish catch was 700 t in 2009. Majority of the catch was taken from</w:t>
      </w:r>
      <w:r w:rsidR="00342C59">
        <w:rPr>
          <w:sz w:val="24"/>
          <w:szCs w:val="24"/>
        </w:rPr>
        <w:t xml:space="preserve"> ICES</w:t>
      </w:r>
      <w:r w:rsidRPr="00F21ABB">
        <w:rPr>
          <w:sz w:val="24"/>
          <w:szCs w:val="24"/>
        </w:rPr>
        <w:t xml:space="preserve"> </w:t>
      </w:r>
      <w:r w:rsidR="00342C59">
        <w:rPr>
          <w:sz w:val="24"/>
          <w:szCs w:val="24"/>
        </w:rPr>
        <w:t>subdivision</w:t>
      </w:r>
      <w:r w:rsidRPr="00F21ABB">
        <w:rPr>
          <w:sz w:val="24"/>
          <w:szCs w:val="24"/>
        </w:rPr>
        <w:t xml:space="preserve">s 30-31. </w:t>
      </w:r>
      <w:r w:rsidR="00335568">
        <w:rPr>
          <w:sz w:val="24"/>
          <w:szCs w:val="24"/>
        </w:rPr>
        <w:t xml:space="preserve">There are numerous distinct whitefish populations in the Baltic sea. Part of them are </w:t>
      </w:r>
      <w:r w:rsidR="00335568" w:rsidRPr="00F21ABB">
        <w:rPr>
          <w:sz w:val="24"/>
          <w:szCs w:val="24"/>
        </w:rPr>
        <w:t>river-spawning</w:t>
      </w:r>
      <w:r w:rsidR="00335568">
        <w:rPr>
          <w:sz w:val="24"/>
          <w:szCs w:val="24"/>
        </w:rPr>
        <w:t>,</w:t>
      </w:r>
      <w:r w:rsidR="00335568" w:rsidRPr="00F21ABB">
        <w:rPr>
          <w:sz w:val="24"/>
          <w:szCs w:val="24"/>
        </w:rPr>
        <w:t xml:space="preserve"> migratory whitefish and </w:t>
      </w:r>
      <w:r w:rsidR="00335568">
        <w:rPr>
          <w:sz w:val="24"/>
          <w:szCs w:val="24"/>
        </w:rPr>
        <w:t xml:space="preserve">others local, </w:t>
      </w:r>
      <w:r w:rsidR="00335568" w:rsidRPr="00F21ABB">
        <w:rPr>
          <w:sz w:val="24"/>
          <w:szCs w:val="24"/>
        </w:rPr>
        <w:t>sea-spawning whitefish</w:t>
      </w:r>
      <w:r w:rsidR="00335568">
        <w:rPr>
          <w:sz w:val="24"/>
          <w:szCs w:val="24"/>
        </w:rPr>
        <w:t>. Populations differ from each other in many other aspects of their life history as well, e.g. growth rate and size at maturity. Over 90 % of the whitefish catch is caught with fyke nets and different types of gillnets. By concentrating our sampling efforts to those gears and by dividing the samples to different sea-areas and seasons, we try to cover the different whitefish populations as thoroughly as possible. We assume, that target and frame populations are very much the same.</w:t>
      </w:r>
    </w:p>
    <w:p w:rsidR="00120336" w:rsidRPr="00D56244" w:rsidRDefault="00120336" w:rsidP="00DD261D">
      <w:pPr>
        <w:rPr>
          <w:sz w:val="24"/>
          <w:szCs w:val="24"/>
        </w:rPr>
      </w:pPr>
    </w:p>
    <w:p w:rsidR="00DD261D" w:rsidRPr="00D56244" w:rsidRDefault="00DD261D" w:rsidP="00DD261D">
      <w:pPr>
        <w:rPr>
          <w:b/>
          <w:sz w:val="24"/>
          <w:szCs w:val="24"/>
        </w:rPr>
      </w:pPr>
      <w:r w:rsidRPr="00D56244">
        <w:rPr>
          <w:b/>
          <w:sz w:val="24"/>
          <w:szCs w:val="24"/>
        </w:rPr>
        <w:t xml:space="preserve">Perch </w:t>
      </w:r>
      <w:r w:rsidRPr="00D56244">
        <w:rPr>
          <w:b/>
          <w:i/>
          <w:sz w:val="24"/>
          <w:szCs w:val="24"/>
        </w:rPr>
        <w:t xml:space="preserve">Perca fluviatilis and </w:t>
      </w:r>
      <w:r w:rsidRPr="00D56244">
        <w:rPr>
          <w:b/>
          <w:sz w:val="24"/>
          <w:szCs w:val="24"/>
        </w:rPr>
        <w:t xml:space="preserve">Pike-perch </w:t>
      </w:r>
      <w:r w:rsidRPr="00D56244">
        <w:rPr>
          <w:b/>
          <w:i/>
          <w:sz w:val="24"/>
          <w:szCs w:val="24"/>
        </w:rPr>
        <w:t>Sander lucioperca</w:t>
      </w:r>
    </w:p>
    <w:p w:rsidR="00F21ABB" w:rsidRPr="00F21ABB" w:rsidRDefault="00F21ABB" w:rsidP="00F21ABB">
      <w:pPr>
        <w:rPr>
          <w:sz w:val="24"/>
          <w:szCs w:val="24"/>
        </w:rPr>
      </w:pPr>
      <w:r w:rsidRPr="00F21ABB">
        <w:rPr>
          <w:sz w:val="24"/>
          <w:szCs w:val="24"/>
        </w:rPr>
        <w:t xml:space="preserve">Most of the commercial perch catch is taken in April - June with </w:t>
      </w:r>
      <w:r w:rsidR="002F15EA">
        <w:rPr>
          <w:sz w:val="24"/>
          <w:szCs w:val="24"/>
        </w:rPr>
        <w:t xml:space="preserve">fyke </w:t>
      </w:r>
      <w:r w:rsidRPr="00F21ABB">
        <w:rPr>
          <w:sz w:val="24"/>
          <w:szCs w:val="24"/>
        </w:rPr>
        <w:t xml:space="preserve"> nets and gillnets, and</w:t>
      </w:r>
      <w:r w:rsidR="00484C95">
        <w:rPr>
          <w:sz w:val="24"/>
          <w:szCs w:val="24"/>
        </w:rPr>
        <w:t xml:space="preserve"> in summer and autumn with gill</w:t>
      </w:r>
      <w:r w:rsidRPr="00F21ABB">
        <w:rPr>
          <w:sz w:val="24"/>
          <w:szCs w:val="24"/>
        </w:rPr>
        <w:t>nets.</w:t>
      </w:r>
    </w:p>
    <w:p w:rsidR="00F21ABB" w:rsidRPr="00F21ABB" w:rsidRDefault="00F21ABB" w:rsidP="00F21ABB">
      <w:pPr>
        <w:rPr>
          <w:sz w:val="24"/>
          <w:szCs w:val="24"/>
        </w:rPr>
      </w:pPr>
      <w:r w:rsidRPr="00F21ABB">
        <w:rPr>
          <w:sz w:val="24"/>
          <w:szCs w:val="24"/>
        </w:rPr>
        <w:t xml:space="preserve">In recent years, the total commercial perch catch has been 800–900 tonnes/ year. In addition, there is the recreational catch that was estimated at 2500 tonnes in 2008, i.e. 75% of the total catch. On the average of 2005-2008, 55% of the commercial catch was taken from ICES </w:t>
      </w:r>
      <w:r w:rsidR="00484C95">
        <w:rPr>
          <w:sz w:val="24"/>
          <w:szCs w:val="24"/>
        </w:rPr>
        <w:t>s</w:t>
      </w:r>
      <w:r w:rsidRPr="00F21ABB">
        <w:rPr>
          <w:sz w:val="24"/>
          <w:szCs w:val="24"/>
        </w:rPr>
        <w:t>ubdivision 30 (</w:t>
      </w:r>
      <w:smartTag w:uri="urn:schemas-microsoft-com:office:smarttags" w:element="PlaceName">
        <w:r w:rsidRPr="00F21ABB">
          <w:rPr>
            <w:sz w:val="24"/>
            <w:szCs w:val="24"/>
          </w:rPr>
          <w:t>Bothnian</w:t>
        </w:r>
      </w:smartTag>
      <w:r w:rsidRPr="00F21ABB">
        <w:rPr>
          <w:sz w:val="24"/>
          <w:szCs w:val="24"/>
        </w:rPr>
        <w:t xml:space="preserve"> </w:t>
      </w:r>
      <w:smartTag w:uri="urn:schemas-microsoft-com:office:smarttags" w:element="PlaceType">
        <w:r w:rsidRPr="00F21ABB">
          <w:rPr>
            <w:sz w:val="24"/>
            <w:szCs w:val="24"/>
          </w:rPr>
          <w:t>Sea</w:t>
        </w:r>
      </w:smartTag>
      <w:r w:rsidRPr="00F21ABB">
        <w:rPr>
          <w:sz w:val="24"/>
          <w:szCs w:val="24"/>
        </w:rPr>
        <w:t xml:space="preserve">) and 30% from ICES </w:t>
      </w:r>
      <w:r w:rsidR="00484C95">
        <w:rPr>
          <w:sz w:val="24"/>
          <w:szCs w:val="24"/>
        </w:rPr>
        <w:t>s</w:t>
      </w:r>
      <w:r w:rsidRPr="00F21ABB">
        <w:rPr>
          <w:sz w:val="24"/>
          <w:szCs w:val="24"/>
        </w:rPr>
        <w:t>ubdivision 29 (</w:t>
      </w:r>
      <w:smartTag w:uri="urn:schemas-microsoft-com:office:smarttags" w:element="place">
        <w:smartTag w:uri="urn:schemas-microsoft-com:office:smarttags" w:element="PlaceName">
          <w:r w:rsidRPr="00F21ABB">
            <w:rPr>
              <w:sz w:val="24"/>
              <w:szCs w:val="24"/>
            </w:rPr>
            <w:t>Archipelago</w:t>
          </w:r>
        </w:smartTag>
        <w:r w:rsidRPr="00F21ABB">
          <w:rPr>
            <w:sz w:val="24"/>
            <w:szCs w:val="24"/>
          </w:rPr>
          <w:t xml:space="preserve"> </w:t>
        </w:r>
        <w:smartTag w:uri="urn:schemas-microsoft-com:office:smarttags" w:element="PlaceType">
          <w:r w:rsidRPr="00F21ABB">
            <w:rPr>
              <w:sz w:val="24"/>
              <w:szCs w:val="24"/>
            </w:rPr>
            <w:t>Sea</w:t>
          </w:r>
        </w:smartTag>
      </w:smartTag>
      <w:r w:rsidRPr="00F21ABB">
        <w:rPr>
          <w:sz w:val="24"/>
          <w:szCs w:val="24"/>
        </w:rPr>
        <w:t xml:space="preserve">). In recent years ca. 70% of the catches were taken by gillnets and 30% by </w:t>
      </w:r>
      <w:r w:rsidR="002F15EA">
        <w:rPr>
          <w:sz w:val="24"/>
          <w:szCs w:val="24"/>
        </w:rPr>
        <w:t>fyke</w:t>
      </w:r>
      <w:r w:rsidRPr="00F21ABB">
        <w:rPr>
          <w:sz w:val="24"/>
          <w:szCs w:val="24"/>
        </w:rPr>
        <w:t xml:space="preserve"> nets.</w:t>
      </w:r>
    </w:p>
    <w:p w:rsidR="00F21ABB" w:rsidRPr="00F21ABB" w:rsidRDefault="00F21ABB" w:rsidP="00F21ABB">
      <w:pPr>
        <w:rPr>
          <w:sz w:val="24"/>
          <w:szCs w:val="24"/>
        </w:rPr>
      </w:pPr>
      <w:r w:rsidRPr="00F21ABB">
        <w:rPr>
          <w:sz w:val="24"/>
          <w:szCs w:val="24"/>
        </w:rPr>
        <w:t xml:space="preserve">The commercial pikeperch catch has been taken for the most part with gill nets in autumn, late winter and spring. In spring, pikeperch is caught also with </w:t>
      </w:r>
      <w:r w:rsidR="002F15EA">
        <w:rPr>
          <w:sz w:val="24"/>
          <w:szCs w:val="24"/>
        </w:rPr>
        <w:t>fyke</w:t>
      </w:r>
      <w:r w:rsidRPr="00F21ABB">
        <w:rPr>
          <w:sz w:val="24"/>
          <w:szCs w:val="24"/>
        </w:rPr>
        <w:t xml:space="preserve"> nets. In recent years, the proportion of ‘push up’ </w:t>
      </w:r>
      <w:r w:rsidR="002F15EA">
        <w:rPr>
          <w:sz w:val="24"/>
          <w:szCs w:val="24"/>
        </w:rPr>
        <w:t>fyke</w:t>
      </w:r>
      <w:r w:rsidRPr="00F21ABB">
        <w:rPr>
          <w:sz w:val="24"/>
          <w:szCs w:val="24"/>
        </w:rPr>
        <w:t xml:space="preserve"> nets has increased in the traditional gillnet period, as well. This is because of the increased population density of grey seals that make gillnet fishing profitless in an increasing number of areas.</w:t>
      </w:r>
    </w:p>
    <w:p w:rsidR="00F21ABB" w:rsidRPr="00F21ABB" w:rsidRDefault="00F21ABB" w:rsidP="00F21ABB">
      <w:pPr>
        <w:rPr>
          <w:sz w:val="24"/>
          <w:szCs w:val="24"/>
        </w:rPr>
      </w:pPr>
      <w:r w:rsidRPr="00F21ABB">
        <w:rPr>
          <w:sz w:val="24"/>
          <w:szCs w:val="24"/>
        </w:rPr>
        <w:t xml:space="preserve">Since 2006 the commercial Finnish pikeperch landings have dropped from ca. 500 tonnes to 300 tonnes / year. In addition, there is recreational pikeperch catch that was estimated at 550 tons in 2008, i.e. 64% of the total catch. On the average of 2005-2008, 45% of the commercial catches have been taken from ICES </w:t>
      </w:r>
      <w:r w:rsidR="00484C95">
        <w:rPr>
          <w:sz w:val="24"/>
          <w:szCs w:val="24"/>
        </w:rPr>
        <w:t>s</w:t>
      </w:r>
      <w:r w:rsidRPr="00F21ABB">
        <w:rPr>
          <w:sz w:val="24"/>
          <w:szCs w:val="24"/>
        </w:rPr>
        <w:t>ubdivision 29 (</w:t>
      </w:r>
      <w:smartTag w:uri="urn:schemas-microsoft-com:office:smarttags" w:element="PlaceName">
        <w:r w:rsidRPr="00F21ABB">
          <w:rPr>
            <w:sz w:val="24"/>
            <w:szCs w:val="24"/>
          </w:rPr>
          <w:t>Archipelago</w:t>
        </w:r>
      </w:smartTag>
      <w:r w:rsidRPr="00F21ABB">
        <w:rPr>
          <w:sz w:val="24"/>
          <w:szCs w:val="24"/>
        </w:rPr>
        <w:t xml:space="preserve"> </w:t>
      </w:r>
      <w:smartTag w:uri="urn:schemas-microsoft-com:office:smarttags" w:element="PlaceType">
        <w:r w:rsidRPr="00F21ABB">
          <w:rPr>
            <w:sz w:val="24"/>
            <w:szCs w:val="24"/>
          </w:rPr>
          <w:t>Sea</w:t>
        </w:r>
      </w:smartTag>
      <w:r w:rsidRPr="00F21ABB">
        <w:rPr>
          <w:sz w:val="24"/>
          <w:szCs w:val="24"/>
        </w:rPr>
        <w:t xml:space="preserve">), 27% from ICES </w:t>
      </w:r>
      <w:r w:rsidR="00484C95">
        <w:rPr>
          <w:sz w:val="24"/>
          <w:szCs w:val="24"/>
        </w:rPr>
        <w:t>s</w:t>
      </w:r>
      <w:r w:rsidRPr="00F21ABB">
        <w:rPr>
          <w:sz w:val="24"/>
          <w:szCs w:val="24"/>
        </w:rPr>
        <w:t xml:space="preserve">ubdivision 32 (Gulf of </w:t>
      </w:r>
      <w:smartTag w:uri="urn:schemas-microsoft-com:office:smarttags" w:element="country-region">
        <w:r w:rsidRPr="00F21ABB">
          <w:rPr>
            <w:sz w:val="24"/>
            <w:szCs w:val="24"/>
          </w:rPr>
          <w:t>Finland</w:t>
        </w:r>
      </w:smartTag>
      <w:r w:rsidRPr="00F21ABB">
        <w:rPr>
          <w:sz w:val="24"/>
          <w:szCs w:val="24"/>
        </w:rPr>
        <w:t xml:space="preserve">) and 28% from ICES </w:t>
      </w:r>
      <w:r w:rsidR="00484C95">
        <w:rPr>
          <w:sz w:val="24"/>
          <w:szCs w:val="24"/>
        </w:rPr>
        <w:t>s</w:t>
      </w:r>
      <w:r w:rsidRPr="00F21ABB">
        <w:rPr>
          <w:sz w:val="24"/>
          <w:szCs w:val="24"/>
        </w:rPr>
        <w:t>ubdivision 30 (</w:t>
      </w:r>
      <w:smartTag w:uri="urn:schemas-microsoft-com:office:smarttags" w:element="place">
        <w:smartTag w:uri="urn:schemas-microsoft-com:office:smarttags" w:element="PlaceName">
          <w:r w:rsidRPr="00F21ABB">
            <w:rPr>
              <w:sz w:val="24"/>
              <w:szCs w:val="24"/>
            </w:rPr>
            <w:t>Bothnian</w:t>
          </w:r>
        </w:smartTag>
        <w:r w:rsidRPr="00F21ABB">
          <w:rPr>
            <w:sz w:val="24"/>
            <w:szCs w:val="24"/>
          </w:rPr>
          <w:t xml:space="preserve"> </w:t>
        </w:r>
        <w:smartTag w:uri="urn:schemas-microsoft-com:office:smarttags" w:element="PlaceType">
          <w:r w:rsidRPr="00F21ABB">
            <w:rPr>
              <w:sz w:val="24"/>
              <w:szCs w:val="24"/>
            </w:rPr>
            <w:t>Sea</w:t>
          </w:r>
        </w:smartTag>
      </w:smartTag>
      <w:r w:rsidRPr="00F21ABB">
        <w:rPr>
          <w:sz w:val="24"/>
          <w:szCs w:val="24"/>
        </w:rPr>
        <w:t>). About 90 % of the catches are taken by gillnets.</w:t>
      </w:r>
    </w:p>
    <w:p w:rsidR="00DD261D" w:rsidRDefault="00F21ABB" w:rsidP="00F21ABB">
      <w:pPr>
        <w:rPr>
          <w:sz w:val="24"/>
          <w:szCs w:val="24"/>
        </w:rPr>
      </w:pPr>
      <w:r w:rsidRPr="00F21ABB">
        <w:rPr>
          <w:sz w:val="24"/>
          <w:szCs w:val="24"/>
        </w:rPr>
        <w:t>The mesh size of gill nets plays an important role in the management of the pikeperch fishery. In order to assess the effect of mesh sizes on the pikeperch stocks and the proportions of different mesh sizes in the fishery (the official statistics on used mesh sizes is insufficient for fisheries purposes), the biological sampling of pikeperch catch should adequately cover the different mesh sizes mostly used (43 mm, 45 mm, 50 mm bar length) in each pike</w:t>
      </w:r>
      <w:r w:rsidR="00A4759C">
        <w:rPr>
          <w:sz w:val="24"/>
          <w:szCs w:val="24"/>
        </w:rPr>
        <w:t>-</w:t>
      </w:r>
      <w:r w:rsidRPr="00F21ABB">
        <w:rPr>
          <w:sz w:val="24"/>
          <w:szCs w:val="24"/>
        </w:rPr>
        <w:t xml:space="preserve">perch stock. </w:t>
      </w:r>
      <w:r w:rsidR="002F15EA">
        <w:rPr>
          <w:sz w:val="24"/>
          <w:szCs w:val="24"/>
        </w:rPr>
        <w:t>Fyke</w:t>
      </w:r>
      <w:r w:rsidRPr="00F21ABB">
        <w:rPr>
          <w:sz w:val="24"/>
          <w:szCs w:val="24"/>
        </w:rPr>
        <w:t xml:space="preserve"> nets have a different selectivity pattern than gillnets, and a different length and age distribution in the catch.</w:t>
      </w:r>
    </w:p>
    <w:p w:rsidR="00120336" w:rsidRPr="00D56244" w:rsidRDefault="00120336" w:rsidP="00F21ABB">
      <w:pPr>
        <w:rPr>
          <w:sz w:val="24"/>
          <w:szCs w:val="24"/>
        </w:rPr>
      </w:pPr>
    </w:p>
    <w:p w:rsidR="002A353F" w:rsidRPr="00D56244" w:rsidRDefault="00120336" w:rsidP="002A353F">
      <w:pPr>
        <w:numPr>
          <w:ilvl w:val="12"/>
          <w:numId w:val="0"/>
        </w:numPr>
        <w:rPr>
          <w:b/>
          <w:sz w:val="24"/>
          <w:szCs w:val="24"/>
        </w:rPr>
      </w:pPr>
      <w:r>
        <w:rPr>
          <w:b/>
          <w:sz w:val="24"/>
          <w:szCs w:val="24"/>
        </w:rPr>
        <w:br w:type="page"/>
      </w:r>
      <w:r w:rsidR="002A353F" w:rsidRPr="00D56244">
        <w:rPr>
          <w:b/>
          <w:sz w:val="24"/>
          <w:szCs w:val="24"/>
        </w:rPr>
        <w:lastRenderedPageBreak/>
        <w:t xml:space="preserve">Salmon </w:t>
      </w:r>
      <w:r w:rsidR="002A353F" w:rsidRPr="00D56244">
        <w:rPr>
          <w:b/>
          <w:i/>
          <w:sz w:val="24"/>
          <w:szCs w:val="24"/>
        </w:rPr>
        <w:t>Salmo salar</w:t>
      </w:r>
    </w:p>
    <w:p w:rsidR="002A353F" w:rsidRPr="00D56244" w:rsidRDefault="002A353F" w:rsidP="002A353F">
      <w:pPr>
        <w:numPr>
          <w:ilvl w:val="12"/>
          <w:numId w:val="0"/>
        </w:numPr>
        <w:rPr>
          <w:sz w:val="24"/>
          <w:szCs w:val="24"/>
        </w:rPr>
      </w:pPr>
      <w:r w:rsidRPr="00D56244">
        <w:rPr>
          <w:sz w:val="24"/>
          <w:szCs w:val="24"/>
        </w:rPr>
        <w:t xml:space="preserve">In 2009 Finnish fishers caught about 80 000 salmon (434 t), which was 36 % of the total salmon catch in the </w:t>
      </w:r>
      <w:smartTag w:uri="urn:schemas-microsoft-com:office:smarttags" w:element="place">
        <w:r w:rsidRPr="00D56244">
          <w:rPr>
            <w:sz w:val="24"/>
            <w:szCs w:val="24"/>
          </w:rPr>
          <w:t>Baltic Sea</w:t>
        </w:r>
      </w:smartTag>
      <w:r w:rsidRPr="00D56244">
        <w:rPr>
          <w:sz w:val="24"/>
          <w:szCs w:val="24"/>
        </w:rPr>
        <w:t xml:space="preserve">. Commercial catch was 60 500 salmon (326 t) and recreational catch including river catches was 19600 salmon (108 t). The commercial catches are taken from two IBSFC management units, the Gulf of Bothnia – Baltic Main Basin (ICES </w:t>
      </w:r>
      <w:r w:rsidR="00F35E2C">
        <w:rPr>
          <w:sz w:val="24"/>
          <w:szCs w:val="24"/>
        </w:rPr>
        <w:t>s</w:t>
      </w:r>
      <w:r w:rsidR="00342C59">
        <w:rPr>
          <w:sz w:val="24"/>
          <w:szCs w:val="24"/>
        </w:rPr>
        <w:t>ubdivision</w:t>
      </w:r>
      <w:r w:rsidRPr="00D56244">
        <w:rPr>
          <w:sz w:val="24"/>
          <w:szCs w:val="24"/>
        </w:rPr>
        <w:t xml:space="preserve">s 22-31) and the Gulf of Finland (ICES </w:t>
      </w:r>
      <w:r w:rsidR="00F35E2C">
        <w:rPr>
          <w:sz w:val="24"/>
          <w:szCs w:val="24"/>
        </w:rPr>
        <w:t>s</w:t>
      </w:r>
      <w:r w:rsidRPr="00D56244">
        <w:rPr>
          <w:sz w:val="24"/>
          <w:szCs w:val="24"/>
        </w:rPr>
        <w:t xml:space="preserve">ubdivision 32), both having their own annual TACs. In both areas, two principal types of fishing are engaged, with totally different catch age and length compositions. In the offshore fishery takes place in the southern </w:t>
      </w:r>
      <w:smartTag w:uri="urn:schemas-microsoft-com:office:smarttags" w:element="place">
        <w:smartTag w:uri="urn:schemas-microsoft-com:office:smarttags" w:element="PlaceName">
          <w:r w:rsidRPr="00D56244">
            <w:rPr>
              <w:sz w:val="24"/>
              <w:szCs w:val="24"/>
            </w:rPr>
            <w:t>Main</w:t>
          </w:r>
        </w:smartTag>
        <w:r w:rsidRPr="00D56244">
          <w:rPr>
            <w:sz w:val="24"/>
            <w:szCs w:val="24"/>
          </w:rPr>
          <w:t xml:space="preserve"> </w:t>
        </w:r>
        <w:smartTag w:uri="urn:schemas-microsoft-com:office:smarttags" w:element="PlaceType">
          <w:r w:rsidRPr="00D56244">
            <w:rPr>
              <w:sz w:val="24"/>
              <w:szCs w:val="24"/>
            </w:rPr>
            <w:t>Basin</w:t>
          </w:r>
        </w:smartTag>
      </w:smartTag>
      <w:r w:rsidRPr="00D56244">
        <w:rPr>
          <w:sz w:val="24"/>
          <w:szCs w:val="24"/>
        </w:rPr>
        <w:t xml:space="preserve"> where long-lines are used to capture feeding salmon in winter months (XI-IV).  In the coastal fishery, fyke-nets are used to capture mature salmon returning to home rivers in summer (VI-VII). Technical measures are taken to manage these fisheries.</w:t>
      </w:r>
    </w:p>
    <w:p w:rsidR="002A353F" w:rsidRPr="00D56244" w:rsidRDefault="002A353F" w:rsidP="002A353F">
      <w:pPr>
        <w:rPr>
          <w:sz w:val="24"/>
          <w:szCs w:val="24"/>
        </w:rPr>
      </w:pPr>
      <w:r w:rsidRPr="00D56244">
        <w:rPr>
          <w:sz w:val="24"/>
          <w:szCs w:val="24"/>
        </w:rPr>
        <w:t xml:space="preserve">The ICES Baltic Salmon and Trout </w:t>
      </w:r>
      <w:r w:rsidR="00F35E2C" w:rsidRPr="00F35E2C">
        <w:rPr>
          <w:sz w:val="24"/>
          <w:szCs w:val="24"/>
        </w:rPr>
        <w:t xml:space="preserve">Assessment </w:t>
      </w:r>
      <w:r w:rsidRPr="00D56244">
        <w:rPr>
          <w:sz w:val="24"/>
          <w:szCs w:val="24"/>
        </w:rPr>
        <w:t>Working Group (WGBAST) have dealt with the international collaboration of salmon sampling under the DCR, and gives the guidelines for the river monitoring, sampling of the catches and for the collection of genetic data to fulfil the data requirements for the Baltic Salmon stock assessment.</w:t>
      </w:r>
    </w:p>
    <w:p w:rsidR="002A353F" w:rsidRDefault="007F1034" w:rsidP="002A353F">
      <w:pPr>
        <w:rPr>
          <w:sz w:val="24"/>
          <w:szCs w:val="24"/>
        </w:rPr>
      </w:pPr>
      <w:r w:rsidRPr="00D56244">
        <w:rPr>
          <w:b/>
          <w:sz w:val="24"/>
          <w:szCs w:val="24"/>
        </w:rPr>
        <w:t xml:space="preserve">In river monitoring of the wild salmon </w:t>
      </w:r>
      <w:r w:rsidR="004A1AFD" w:rsidRPr="00D56244">
        <w:rPr>
          <w:b/>
          <w:sz w:val="24"/>
          <w:szCs w:val="24"/>
        </w:rPr>
        <w:t>stocks</w:t>
      </w:r>
      <w:r w:rsidRPr="00D56244">
        <w:rPr>
          <w:sz w:val="24"/>
          <w:szCs w:val="24"/>
        </w:rPr>
        <w:t>, the target and the frame populations are the same: the wild populations of the rivers Tornionjoki and Simojoki.</w:t>
      </w:r>
    </w:p>
    <w:p w:rsidR="00120336" w:rsidRPr="00D56244" w:rsidRDefault="00120336" w:rsidP="002A353F">
      <w:pPr>
        <w:rPr>
          <w:sz w:val="24"/>
          <w:szCs w:val="24"/>
        </w:rPr>
      </w:pPr>
    </w:p>
    <w:p w:rsidR="002A353F" w:rsidRPr="00D56244" w:rsidRDefault="002A353F" w:rsidP="002A353F">
      <w:pPr>
        <w:rPr>
          <w:b/>
          <w:sz w:val="24"/>
          <w:szCs w:val="24"/>
        </w:rPr>
      </w:pPr>
      <w:r w:rsidRPr="00D56244">
        <w:rPr>
          <w:b/>
          <w:sz w:val="24"/>
          <w:szCs w:val="24"/>
        </w:rPr>
        <w:t xml:space="preserve">Sea trout </w:t>
      </w:r>
      <w:r w:rsidRPr="00D56244">
        <w:rPr>
          <w:b/>
          <w:i/>
          <w:sz w:val="24"/>
          <w:szCs w:val="24"/>
        </w:rPr>
        <w:t>Salmo trutta</w:t>
      </w:r>
    </w:p>
    <w:p w:rsidR="002A353F" w:rsidRDefault="002A353F" w:rsidP="002A353F">
      <w:pPr>
        <w:rPr>
          <w:sz w:val="24"/>
          <w:szCs w:val="24"/>
        </w:rPr>
      </w:pPr>
      <w:r w:rsidRPr="00D56244">
        <w:rPr>
          <w:sz w:val="24"/>
          <w:szCs w:val="24"/>
        </w:rPr>
        <w:t xml:space="preserve">In 2009 Finnish fishers caught about 235 tonnes of sea trout. Commercial catch was 71 t and recreational catch including river catches was 164 t. The estimate of recreational sea trout catch is uncertain. Sea trout has been caught mainly by gillnets and </w:t>
      </w:r>
      <w:r w:rsidR="002F15EA">
        <w:rPr>
          <w:sz w:val="24"/>
          <w:szCs w:val="24"/>
        </w:rPr>
        <w:t xml:space="preserve">fyke </w:t>
      </w:r>
      <w:r w:rsidRPr="00D56244">
        <w:rPr>
          <w:sz w:val="24"/>
          <w:szCs w:val="24"/>
        </w:rPr>
        <w:t xml:space="preserve">nets at the coastal fishery. About 7 t of commercial sea trout catch was discarded due to seal damage. Catch comparison to the whole </w:t>
      </w:r>
      <w:smartTag w:uri="urn:schemas-microsoft-com:office:smarttags" w:element="place">
        <w:r w:rsidRPr="00D56244">
          <w:rPr>
            <w:sz w:val="24"/>
            <w:szCs w:val="24"/>
          </w:rPr>
          <w:t>Baltic Sea</w:t>
        </w:r>
      </w:smartTag>
      <w:r w:rsidRPr="00D56244">
        <w:rPr>
          <w:sz w:val="24"/>
          <w:szCs w:val="24"/>
        </w:rPr>
        <w:t xml:space="preserve"> catch is impossible due to partly missing recreational catch estimates from other MS. </w:t>
      </w:r>
    </w:p>
    <w:p w:rsidR="00120336" w:rsidRPr="00D56244" w:rsidRDefault="00120336" w:rsidP="002A353F">
      <w:pPr>
        <w:rPr>
          <w:sz w:val="24"/>
          <w:szCs w:val="24"/>
        </w:rPr>
      </w:pPr>
    </w:p>
    <w:p w:rsidR="00CD4704" w:rsidRPr="002F15EA" w:rsidRDefault="009D1EAC" w:rsidP="00CD4704">
      <w:pPr>
        <w:rPr>
          <w:b/>
          <w:i/>
          <w:sz w:val="24"/>
          <w:szCs w:val="24"/>
        </w:rPr>
      </w:pPr>
      <w:r w:rsidRPr="002F15EA">
        <w:rPr>
          <w:b/>
          <w:sz w:val="24"/>
          <w:szCs w:val="24"/>
        </w:rPr>
        <w:t xml:space="preserve">Sprat </w:t>
      </w:r>
      <w:r w:rsidRPr="002F15EA">
        <w:rPr>
          <w:b/>
          <w:i/>
          <w:sz w:val="24"/>
          <w:szCs w:val="24"/>
        </w:rPr>
        <w:t>Sprattus sprattus</w:t>
      </w:r>
    </w:p>
    <w:p w:rsidR="00120336" w:rsidRPr="00D56244" w:rsidRDefault="002F15EA" w:rsidP="00CD4704">
      <w:pPr>
        <w:rPr>
          <w:sz w:val="24"/>
          <w:szCs w:val="24"/>
        </w:rPr>
      </w:pPr>
      <w:r w:rsidRPr="002F15EA">
        <w:rPr>
          <w:sz w:val="24"/>
          <w:szCs w:val="24"/>
        </w:rPr>
        <w:t xml:space="preserve">Sprat is caught in Finnish trawl fishery targeting herring or in mixed trawl fishery for pelagic species in the Baltic in ICES sub-divisions 29, 30 and 32, which </w:t>
      </w:r>
      <w:r w:rsidR="002F4C45">
        <w:rPr>
          <w:sz w:val="24"/>
          <w:szCs w:val="24"/>
        </w:rPr>
        <w:t>are also covered by acoustic surveys.</w:t>
      </w:r>
    </w:p>
    <w:p w:rsidR="00CD4704" w:rsidRPr="00D56244" w:rsidRDefault="00CD4704" w:rsidP="00CD4704">
      <w:pPr>
        <w:pStyle w:val="NPheading4"/>
        <w:numPr>
          <w:ilvl w:val="7"/>
          <w:numId w:val="7"/>
        </w:numPr>
        <w:rPr>
          <w:noProof w:val="0"/>
        </w:rPr>
      </w:pPr>
      <w:r w:rsidRPr="00D56244">
        <w:rPr>
          <w:noProof w:val="0"/>
        </w:rPr>
        <w:t>Sampling stratification and allocation scheme</w:t>
      </w:r>
    </w:p>
    <w:p w:rsidR="006A7792" w:rsidRPr="00D56244" w:rsidRDefault="006A7792" w:rsidP="006A7792">
      <w:pPr>
        <w:rPr>
          <w:b/>
          <w:sz w:val="24"/>
          <w:szCs w:val="24"/>
        </w:rPr>
      </w:pPr>
      <w:r w:rsidRPr="00D56244">
        <w:rPr>
          <w:b/>
          <w:sz w:val="24"/>
          <w:szCs w:val="24"/>
        </w:rPr>
        <w:t xml:space="preserve">Herring </w:t>
      </w:r>
      <w:r w:rsidRPr="00D56244">
        <w:rPr>
          <w:b/>
          <w:i/>
          <w:sz w:val="24"/>
          <w:szCs w:val="24"/>
        </w:rPr>
        <w:t>Clupea harengus</w:t>
      </w:r>
    </w:p>
    <w:p w:rsidR="006A7792" w:rsidRPr="00D56244" w:rsidRDefault="006A7792" w:rsidP="006A7792">
      <w:pPr>
        <w:rPr>
          <w:sz w:val="24"/>
          <w:szCs w:val="24"/>
        </w:rPr>
      </w:pPr>
      <w:r w:rsidRPr="00D56244">
        <w:rPr>
          <w:sz w:val="24"/>
          <w:szCs w:val="24"/>
        </w:rPr>
        <w:t xml:space="preserve">Stock-related variables are collected mostly from catch sampling of commercial trawl- and </w:t>
      </w:r>
      <w:r w:rsidR="002F15EA">
        <w:rPr>
          <w:sz w:val="24"/>
          <w:szCs w:val="24"/>
        </w:rPr>
        <w:t xml:space="preserve">fyke </w:t>
      </w:r>
      <w:r w:rsidRPr="00D56244">
        <w:rPr>
          <w:sz w:val="24"/>
          <w:szCs w:val="24"/>
        </w:rPr>
        <w:t>net fisheries (OTM_SPF_16-104_0_0 and FYK_SPF_&gt;0_0_0)</w:t>
      </w:r>
      <w:r w:rsidRPr="00D56244">
        <w:rPr>
          <w:b/>
          <w:sz w:val="24"/>
          <w:szCs w:val="24"/>
        </w:rPr>
        <w:t xml:space="preserve"> </w:t>
      </w:r>
      <w:r w:rsidRPr="00D56244">
        <w:rPr>
          <w:sz w:val="24"/>
          <w:szCs w:val="24"/>
        </w:rPr>
        <w:t>in harbours along with the concurrent length-sampling, but also from internationally coordinated and jointly executed BIAS-surveys in autumn.</w:t>
      </w:r>
    </w:p>
    <w:p w:rsidR="006A7792" w:rsidRPr="00D56244" w:rsidRDefault="006A7792" w:rsidP="006A7792">
      <w:pPr>
        <w:rPr>
          <w:sz w:val="24"/>
          <w:szCs w:val="24"/>
        </w:rPr>
      </w:pPr>
      <w:r w:rsidRPr="00D56244">
        <w:rPr>
          <w:sz w:val="24"/>
          <w:szCs w:val="24"/>
        </w:rPr>
        <w:t xml:space="preserve">Age-length-keys are built up year-quarterly and separately for all ICES </w:t>
      </w:r>
      <w:r w:rsidR="00342C59">
        <w:rPr>
          <w:sz w:val="24"/>
          <w:szCs w:val="24"/>
        </w:rPr>
        <w:t>subdivision</w:t>
      </w:r>
      <w:r w:rsidRPr="00D56244">
        <w:rPr>
          <w:sz w:val="24"/>
          <w:szCs w:val="24"/>
        </w:rPr>
        <w:t>s and herring stocks (herring in SD 25-29 and 32, herring in SD 30 and herring in SD 31). For all specimen collected for ageing, their individual weights and lengths are recorded at the same time. From commercial sampling in spring and from acoustic surveys in autumn, sex and maturity information is additionally collected from the aged individuals. Fecundity information is not collected on regular bas</w:t>
      </w:r>
      <w:r w:rsidR="00B86D2A">
        <w:rPr>
          <w:sz w:val="24"/>
          <w:szCs w:val="24"/>
        </w:rPr>
        <w:t>i</w:t>
      </w:r>
      <w:r w:rsidRPr="00D56244">
        <w:rPr>
          <w:sz w:val="24"/>
          <w:szCs w:val="24"/>
        </w:rPr>
        <w:t>s.</w:t>
      </w:r>
    </w:p>
    <w:p w:rsidR="006A7792" w:rsidRPr="00D56244" w:rsidRDefault="006A7792" w:rsidP="006A7792">
      <w:pPr>
        <w:rPr>
          <w:sz w:val="24"/>
          <w:szCs w:val="24"/>
        </w:rPr>
      </w:pPr>
      <w:r w:rsidRPr="00D56244">
        <w:rPr>
          <w:sz w:val="24"/>
          <w:szCs w:val="24"/>
        </w:rPr>
        <w:lastRenderedPageBreak/>
        <w:t xml:space="preserve">The target (maximum) number of age-readings is 10 specimen/0.5 cm length-class/SD/year-quarter, corresponding to total of 1750 age readings per year. For the maturity ogives, an enhanced sampling (for maturities at age) is carried out in spring before spawning time, corresponding to about 300-500 extra age-readings annually. </w:t>
      </w:r>
    </w:p>
    <w:p w:rsidR="006A7792" w:rsidRDefault="006A7792" w:rsidP="006A7792">
      <w:pPr>
        <w:rPr>
          <w:sz w:val="24"/>
          <w:szCs w:val="24"/>
        </w:rPr>
      </w:pPr>
      <w:r w:rsidRPr="00D56244">
        <w:rPr>
          <w:sz w:val="24"/>
          <w:szCs w:val="24"/>
        </w:rPr>
        <w:t xml:space="preserve">On the other hand, during the year-quarter of the BIAS survey (Q3 or Q4 depending on the area), the data will be derived from there, and regular commercial sampling for stock-related variables will be </w:t>
      </w:r>
      <w:r w:rsidR="00B86D2A">
        <w:rPr>
          <w:sz w:val="24"/>
          <w:szCs w:val="24"/>
        </w:rPr>
        <w:t xml:space="preserve">mostly </w:t>
      </w:r>
      <w:r w:rsidRPr="00D56244">
        <w:rPr>
          <w:sz w:val="24"/>
          <w:szCs w:val="24"/>
        </w:rPr>
        <w:t>conducted for lengths that are complementing survey data. The number of age-readings (incl. all other stock related variables) from surveys is about 2000 annually. Thus the hypothetical annual target of herring age-readings adds up to over 4000 specimen, which is not usually reached due to rarity of the fish in the extreme ends of the length distribution.</w:t>
      </w:r>
    </w:p>
    <w:p w:rsidR="00120336" w:rsidRPr="00D56244" w:rsidRDefault="00120336" w:rsidP="006A7792">
      <w:pPr>
        <w:rPr>
          <w:sz w:val="24"/>
          <w:szCs w:val="24"/>
        </w:rPr>
      </w:pPr>
    </w:p>
    <w:p w:rsidR="00DD261D" w:rsidRPr="00D56244" w:rsidRDefault="00DD261D" w:rsidP="00DD261D">
      <w:pPr>
        <w:rPr>
          <w:b/>
          <w:i/>
          <w:sz w:val="24"/>
          <w:szCs w:val="24"/>
        </w:rPr>
      </w:pPr>
      <w:r w:rsidRPr="00D56244">
        <w:rPr>
          <w:b/>
          <w:sz w:val="24"/>
          <w:szCs w:val="24"/>
        </w:rPr>
        <w:t xml:space="preserve">Common whitefish </w:t>
      </w:r>
      <w:r w:rsidRPr="00D56244">
        <w:rPr>
          <w:b/>
          <w:i/>
          <w:sz w:val="24"/>
          <w:szCs w:val="24"/>
        </w:rPr>
        <w:t>Coregonus lavaretus</w:t>
      </w:r>
    </w:p>
    <w:p w:rsidR="00DD261D" w:rsidRDefault="00F21ABB" w:rsidP="00DD261D">
      <w:pPr>
        <w:rPr>
          <w:sz w:val="24"/>
          <w:szCs w:val="24"/>
        </w:rPr>
      </w:pPr>
      <w:r w:rsidRPr="00F21ABB">
        <w:rPr>
          <w:sz w:val="24"/>
          <w:szCs w:val="24"/>
        </w:rPr>
        <w:t xml:space="preserve">Whitefish samples are collected from commercial fishery in metiers FYK_FWS_&gt;0_0_0 and GNS_FWS_&gt;0_0_0. Concurrent length-sampling is made in harbours in every year. In fyke net fishing one sample is 75 individuals, in gill net fishing 50 individuals and total amount is </w:t>
      </w:r>
      <w:r w:rsidR="000D0648" w:rsidRPr="00F21ABB">
        <w:rPr>
          <w:sz w:val="24"/>
          <w:szCs w:val="24"/>
        </w:rPr>
        <w:t>1</w:t>
      </w:r>
      <w:r w:rsidR="000D0648">
        <w:rPr>
          <w:sz w:val="24"/>
          <w:szCs w:val="24"/>
        </w:rPr>
        <w:t>82</w:t>
      </w:r>
      <w:r w:rsidR="000D0648" w:rsidRPr="00F21ABB">
        <w:rPr>
          <w:sz w:val="24"/>
          <w:szCs w:val="24"/>
        </w:rPr>
        <w:t xml:space="preserve">5 </w:t>
      </w:r>
      <w:r w:rsidRPr="00F21ABB">
        <w:rPr>
          <w:sz w:val="24"/>
          <w:szCs w:val="24"/>
        </w:rPr>
        <w:t xml:space="preserve">individuals. Age-readings are made in 2012, total number is </w:t>
      </w:r>
      <w:r w:rsidR="000D0648" w:rsidRPr="00F21ABB">
        <w:rPr>
          <w:sz w:val="24"/>
          <w:szCs w:val="24"/>
        </w:rPr>
        <w:t>1</w:t>
      </w:r>
      <w:r w:rsidR="000D0648">
        <w:rPr>
          <w:sz w:val="24"/>
          <w:szCs w:val="24"/>
        </w:rPr>
        <w:t>82</w:t>
      </w:r>
      <w:r w:rsidR="000D0648" w:rsidRPr="00F21ABB">
        <w:rPr>
          <w:sz w:val="24"/>
          <w:szCs w:val="24"/>
        </w:rPr>
        <w:t>5</w:t>
      </w:r>
      <w:r w:rsidRPr="00F21ABB">
        <w:rPr>
          <w:sz w:val="24"/>
          <w:szCs w:val="24"/>
        </w:rPr>
        <w:t xml:space="preserve">. </w:t>
      </w:r>
      <w:r w:rsidR="00335568" w:rsidRPr="00335568">
        <w:rPr>
          <w:sz w:val="24"/>
          <w:szCs w:val="24"/>
        </w:rPr>
        <w:t>The individuals to be aged are measured and weighed, and sex and maturity are specified. Maturity and sex are referenced to age</w:t>
      </w:r>
      <w:r w:rsidR="00335568">
        <w:rPr>
          <w:sz w:val="24"/>
          <w:szCs w:val="24"/>
        </w:rPr>
        <w:t>.</w:t>
      </w:r>
    </w:p>
    <w:p w:rsidR="00120336" w:rsidRPr="00F21ABB" w:rsidRDefault="00120336" w:rsidP="00DD261D">
      <w:pPr>
        <w:rPr>
          <w:sz w:val="24"/>
          <w:szCs w:val="24"/>
        </w:rPr>
      </w:pPr>
    </w:p>
    <w:p w:rsidR="00DD261D" w:rsidRPr="00D56244" w:rsidRDefault="00DD261D" w:rsidP="00DD261D">
      <w:pPr>
        <w:rPr>
          <w:b/>
          <w:sz w:val="24"/>
          <w:szCs w:val="24"/>
        </w:rPr>
      </w:pPr>
      <w:r w:rsidRPr="00D56244">
        <w:rPr>
          <w:b/>
          <w:sz w:val="24"/>
          <w:szCs w:val="24"/>
        </w:rPr>
        <w:t xml:space="preserve">Perch </w:t>
      </w:r>
      <w:r w:rsidRPr="00D56244">
        <w:rPr>
          <w:b/>
          <w:i/>
          <w:sz w:val="24"/>
          <w:szCs w:val="24"/>
        </w:rPr>
        <w:t xml:space="preserve">Perca fluviatilis and </w:t>
      </w:r>
      <w:r w:rsidRPr="00D56244">
        <w:rPr>
          <w:b/>
          <w:sz w:val="24"/>
          <w:szCs w:val="24"/>
        </w:rPr>
        <w:t xml:space="preserve">Pike-perch </w:t>
      </w:r>
      <w:r w:rsidRPr="00D56244">
        <w:rPr>
          <w:b/>
          <w:i/>
          <w:sz w:val="24"/>
          <w:szCs w:val="24"/>
        </w:rPr>
        <w:t>Sander lucioperca</w:t>
      </w:r>
    </w:p>
    <w:p w:rsidR="00F21ABB" w:rsidRPr="00F21ABB" w:rsidRDefault="00F21ABB" w:rsidP="00F21ABB">
      <w:pPr>
        <w:rPr>
          <w:sz w:val="24"/>
          <w:szCs w:val="24"/>
        </w:rPr>
      </w:pPr>
      <w:r w:rsidRPr="00F21ABB">
        <w:rPr>
          <w:sz w:val="24"/>
          <w:szCs w:val="24"/>
        </w:rPr>
        <w:t>Perch samples are collected from commercial fishery in metiers FYK_FWS_&gt;0_0_0 and GNS_FWS_&gt;0_0_0. Concurrent length-sampling is made in harbours in every year. In fyke net fishing one sample is 52 individuals, in gill net fishing 60 individuals and total amount is 2310 individuals. Sampling for age-reading is carried out in 2013 and the total number sampled is 2310. All individuals are measured and weighed, sex and maturity are specified of fishes used in age-reading.</w:t>
      </w:r>
    </w:p>
    <w:p w:rsidR="00DD261D" w:rsidRPr="00F21ABB" w:rsidRDefault="00F21ABB" w:rsidP="00F21ABB">
      <w:pPr>
        <w:rPr>
          <w:sz w:val="24"/>
          <w:szCs w:val="24"/>
        </w:rPr>
      </w:pPr>
      <w:r w:rsidRPr="00F21ABB">
        <w:rPr>
          <w:sz w:val="24"/>
          <w:szCs w:val="24"/>
        </w:rPr>
        <w:t xml:space="preserve">Pike-perch samples are collected from commercial fishery in metiers FYK_FWS_&gt;0_0_0 and GNS_FWS_&gt;0_0_0. Concurrent length-sampling is made in harbours in every year. In fyke net fishing one sample is 60 individuals, in gill net fishing 52 individuals and total amount is 2170 individuals. Sampling for age-reading is carried out in 2011 and the total number sampled is 2170. </w:t>
      </w:r>
      <w:r w:rsidR="00335568" w:rsidRPr="00335568">
        <w:rPr>
          <w:sz w:val="24"/>
          <w:szCs w:val="24"/>
        </w:rPr>
        <w:t>The individuals to be aged are measured and weighed, and sex and maturity are specified. Maturity and sex are referenced to age</w:t>
      </w:r>
      <w:r w:rsidR="00335568">
        <w:rPr>
          <w:sz w:val="24"/>
          <w:szCs w:val="24"/>
        </w:rPr>
        <w:t>.</w:t>
      </w:r>
    </w:p>
    <w:p w:rsidR="006A7792" w:rsidRPr="00D56244" w:rsidRDefault="006A7792" w:rsidP="006A7792">
      <w:pPr>
        <w:rPr>
          <w:sz w:val="24"/>
          <w:szCs w:val="24"/>
        </w:rPr>
      </w:pPr>
    </w:p>
    <w:p w:rsidR="002A353F" w:rsidRPr="00D56244" w:rsidRDefault="002A353F" w:rsidP="002A353F">
      <w:pPr>
        <w:numPr>
          <w:ilvl w:val="12"/>
          <w:numId w:val="0"/>
        </w:numPr>
        <w:rPr>
          <w:b/>
          <w:sz w:val="24"/>
          <w:szCs w:val="24"/>
        </w:rPr>
      </w:pPr>
      <w:r w:rsidRPr="00D56244">
        <w:rPr>
          <w:b/>
          <w:sz w:val="24"/>
          <w:szCs w:val="24"/>
        </w:rPr>
        <w:t xml:space="preserve">Salmon </w:t>
      </w:r>
      <w:r w:rsidRPr="00D56244">
        <w:rPr>
          <w:b/>
          <w:i/>
          <w:sz w:val="24"/>
          <w:szCs w:val="24"/>
        </w:rPr>
        <w:t>Salmo salar</w:t>
      </w:r>
    </w:p>
    <w:p w:rsidR="002A353F" w:rsidRPr="00D56244" w:rsidRDefault="002A353F" w:rsidP="002A353F">
      <w:pPr>
        <w:rPr>
          <w:sz w:val="24"/>
          <w:szCs w:val="24"/>
        </w:rPr>
      </w:pPr>
      <w:r w:rsidRPr="00D56244">
        <w:rPr>
          <w:sz w:val="24"/>
          <w:szCs w:val="24"/>
        </w:rPr>
        <w:t xml:space="preserve">Salmon and sea trout are sampled in metier FYK_ANA_&gt;0_0_0. Data to derivate age and stock composition of catches (including growth curves and relations between age/length) for salmon and sea trout accumulate from the basic catch sampling programme and tag recapture data (obtained outside the DCF). Also gender of fish is determined routinely from each individual fish. Since the coastal salmon fishery targets on spawning migrants, </w:t>
      </w:r>
      <w:r w:rsidRPr="00D56244">
        <w:rPr>
          <w:sz w:val="24"/>
          <w:szCs w:val="24"/>
          <w:u w:val="single"/>
        </w:rPr>
        <w:t>all salmon in the catch are mature</w:t>
      </w:r>
      <w:r w:rsidRPr="00D56244">
        <w:rPr>
          <w:sz w:val="24"/>
          <w:szCs w:val="24"/>
        </w:rPr>
        <w:t xml:space="preserve"> making purposeless to conduct the maturity measurements there. In case of the Finnish off-shore fishery of salmon at the </w:t>
      </w:r>
      <w:smartTag w:uri="urn:schemas-microsoft-com:office:smarttags" w:element="PlaceName">
        <w:r w:rsidRPr="00D56244">
          <w:rPr>
            <w:sz w:val="24"/>
            <w:szCs w:val="24"/>
          </w:rPr>
          <w:t>Main</w:t>
        </w:r>
      </w:smartTag>
      <w:r w:rsidRPr="00D56244">
        <w:rPr>
          <w:sz w:val="24"/>
          <w:szCs w:val="24"/>
        </w:rPr>
        <w:t xml:space="preserve"> </w:t>
      </w:r>
      <w:smartTag w:uri="urn:schemas-microsoft-com:office:smarttags" w:element="PlaceType">
        <w:r w:rsidRPr="00D56244">
          <w:rPr>
            <w:sz w:val="24"/>
            <w:szCs w:val="24"/>
          </w:rPr>
          <w:t>Basin</w:t>
        </w:r>
      </w:smartTag>
      <w:r w:rsidRPr="00D56244">
        <w:rPr>
          <w:sz w:val="24"/>
          <w:szCs w:val="24"/>
        </w:rPr>
        <w:t xml:space="preserve"> of the </w:t>
      </w:r>
      <w:smartTag w:uri="urn:schemas-microsoft-com:office:smarttags" w:element="place">
        <w:r w:rsidRPr="00D56244">
          <w:rPr>
            <w:sz w:val="24"/>
            <w:szCs w:val="24"/>
          </w:rPr>
          <w:t>Baltic Sea</w:t>
        </w:r>
      </w:smartTag>
      <w:r w:rsidRPr="00D56244">
        <w:rPr>
          <w:sz w:val="24"/>
          <w:szCs w:val="24"/>
        </w:rPr>
        <w:t xml:space="preserve">, the vessels land all the catch to other </w:t>
      </w:r>
      <w:r w:rsidRPr="00D56244">
        <w:rPr>
          <w:sz w:val="24"/>
          <w:szCs w:val="24"/>
        </w:rPr>
        <w:lastRenderedPageBreak/>
        <w:t>MS’, excluding the requirement for biological sampling of these catches from the Finnish NP.</w:t>
      </w:r>
    </w:p>
    <w:p w:rsidR="002A353F" w:rsidRPr="00D56244" w:rsidRDefault="002A353F" w:rsidP="002A353F">
      <w:pPr>
        <w:rPr>
          <w:sz w:val="24"/>
          <w:szCs w:val="24"/>
        </w:rPr>
      </w:pPr>
      <w:r w:rsidRPr="00D56244">
        <w:rPr>
          <w:sz w:val="24"/>
          <w:szCs w:val="24"/>
        </w:rPr>
        <w:t>In a given coastal area, the fishing season lasts only about 2 months (June-July). During the season age and stock composition of the catches varies strongly, therefore weekly sampling is needed to get representative samples. In total 1400 salmon will be sampled from the coastal fisheries in</w:t>
      </w:r>
      <w:r w:rsidR="00342C59">
        <w:rPr>
          <w:sz w:val="24"/>
          <w:szCs w:val="24"/>
        </w:rPr>
        <w:t xml:space="preserve"> ICES</w:t>
      </w:r>
      <w:r w:rsidRPr="00D56244">
        <w:rPr>
          <w:sz w:val="24"/>
          <w:szCs w:val="24"/>
        </w:rPr>
        <w:t xml:space="preserve"> subdivisions 29-31 in order to obtain adequate data on catch composition of spawn migrating salmon entering the Gulf of Bothnia and </w:t>
      </w:r>
      <w:smartTag w:uri="urn:schemas-microsoft-com:office:smarttags" w:element="place">
        <w:smartTag w:uri="urn:schemas-microsoft-com:office:smarttags" w:element="PlaceName">
          <w:r w:rsidRPr="00D56244">
            <w:rPr>
              <w:sz w:val="24"/>
              <w:szCs w:val="24"/>
            </w:rPr>
            <w:t>Bothnian</w:t>
          </w:r>
        </w:smartTag>
        <w:r w:rsidRPr="00D56244">
          <w:rPr>
            <w:sz w:val="24"/>
            <w:szCs w:val="24"/>
          </w:rPr>
          <w:t xml:space="preserve"> </w:t>
        </w:r>
        <w:smartTag w:uri="urn:schemas-microsoft-com:office:smarttags" w:element="PlaceType">
          <w:r w:rsidRPr="00D56244">
            <w:rPr>
              <w:sz w:val="24"/>
              <w:szCs w:val="24"/>
            </w:rPr>
            <w:t>Bay</w:t>
          </w:r>
        </w:smartTag>
      </w:smartTag>
      <w:r w:rsidRPr="00D56244">
        <w:rPr>
          <w:sz w:val="24"/>
          <w:szCs w:val="24"/>
        </w:rPr>
        <w:t xml:space="preserve">. In addition 500 salmon will be sampled from the </w:t>
      </w:r>
      <w:smartTag w:uri="urn:schemas-microsoft-com:office:smarttags" w:element="place">
        <w:r w:rsidRPr="00D56244">
          <w:rPr>
            <w:sz w:val="24"/>
            <w:szCs w:val="24"/>
          </w:rPr>
          <w:t>Gulf of Finland</w:t>
        </w:r>
      </w:smartTag>
      <w:r w:rsidRPr="00D56244">
        <w:rPr>
          <w:sz w:val="24"/>
          <w:szCs w:val="24"/>
        </w:rPr>
        <w:t xml:space="preserve">. </w:t>
      </w:r>
    </w:p>
    <w:p w:rsidR="002A353F" w:rsidRPr="00D56244" w:rsidRDefault="002A353F" w:rsidP="002A353F">
      <w:pPr>
        <w:rPr>
          <w:sz w:val="24"/>
          <w:szCs w:val="24"/>
        </w:rPr>
      </w:pPr>
      <w:r w:rsidRPr="00D56244">
        <w:rPr>
          <w:sz w:val="24"/>
          <w:szCs w:val="24"/>
        </w:rPr>
        <w:t>Catch samples of salmon will be collected also from the fishery in the River Tornionjoki. This data collection is a part of the assessment of spawning run composition and the effects of fishery, and it is linked to the corresponding sampling from the Finnish coastal fishery. The monitored variables include smolt age, sea-age, sex, origin (wild/reared) and size at capture (weight and length). The planned sample size is 650. Organization of the sampling as well as analysis and data treatment is similar to those of the catch samples from the sea fishery (</w:t>
      </w:r>
      <w:r w:rsidR="00370DA1" w:rsidRPr="00D56244">
        <w:rPr>
          <w:sz w:val="24"/>
          <w:szCs w:val="24"/>
        </w:rPr>
        <w:t>see t</w:t>
      </w:r>
      <w:r w:rsidRPr="00D56244">
        <w:rPr>
          <w:sz w:val="24"/>
          <w:szCs w:val="24"/>
        </w:rPr>
        <w:t>able below).</w:t>
      </w:r>
    </w:p>
    <w:p w:rsidR="002A353F" w:rsidRPr="00D56244" w:rsidRDefault="002A353F" w:rsidP="002A353F">
      <w:pPr>
        <w:numPr>
          <w:ilvl w:val="12"/>
          <w:numId w:val="0"/>
        </w:numPr>
        <w:rPr>
          <w:b/>
          <w:bCs/>
          <w:sz w:val="24"/>
          <w:szCs w:val="24"/>
        </w:rPr>
      </w:pPr>
      <w:r w:rsidRPr="00D56244">
        <w:rPr>
          <w:bCs/>
          <w:sz w:val="24"/>
          <w:szCs w:val="24"/>
        </w:rPr>
        <w:t>Number of salmon individuals to be sampled by season, fishery, gear and ICES Sub-division</w:t>
      </w:r>
    </w:p>
    <w:tbl>
      <w:tblPr>
        <w:tblW w:w="0" w:type="auto"/>
        <w:tblInd w:w="78" w:type="dxa"/>
        <w:tblLayout w:type="fixed"/>
        <w:tblLook w:val="0000"/>
      </w:tblPr>
      <w:tblGrid>
        <w:gridCol w:w="1834"/>
        <w:gridCol w:w="1436"/>
        <w:gridCol w:w="900"/>
        <w:gridCol w:w="720"/>
        <w:gridCol w:w="720"/>
        <w:gridCol w:w="720"/>
        <w:gridCol w:w="720"/>
        <w:gridCol w:w="1260"/>
      </w:tblGrid>
      <w:tr w:rsidR="002A353F" w:rsidRPr="00D56244">
        <w:trPr>
          <w:trHeight w:val="250"/>
        </w:trPr>
        <w:tc>
          <w:tcPr>
            <w:tcW w:w="1834" w:type="dxa"/>
            <w:tcBorders>
              <w:top w:val="single" w:sz="6" w:space="0" w:color="auto"/>
              <w:left w:val="single" w:sz="6" w:space="0" w:color="auto"/>
              <w:bottom w:val="single" w:sz="6" w:space="0" w:color="auto"/>
              <w:right w:val="single" w:sz="6" w:space="0" w:color="auto"/>
            </w:tcBorders>
          </w:tcPr>
          <w:p w:rsidR="002A353F" w:rsidRPr="00D56244" w:rsidRDefault="002A353F" w:rsidP="002A353F">
            <w:pPr>
              <w:autoSpaceDE w:val="0"/>
              <w:autoSpaceDN w:val="0"/>
              <w:adjustRightInd w:val="0"/>
              <w:spacing w:after="0"/>
              <w:jc w:val="left"/>
              <w:rPr>
                <w:rFonts w:ascii="Arial" w:hAnsi="Arial" w:cs="Arial"/>
              </w:rPr>
            </w:pPr>
            <w:r w:rsidRPr="00D56244">
              <w:rPr>
                <w:rFonts w:ascii="Arial" w:hAnsi="Arial" w:cs="Arial"/>
              </w:rPr>
              <w:t>Fishery</w:t>
            </w:r>
          </w:p>
        </w:tc>
        <w:tc>
          <w:tcPr>
            <w:tcW w:w="1436" w:type="dxa"/>
            <w:tcBorders>
              <w:top w:val="single" w:sz="6" w:space="0" w:color="auto"/>
              <w:left w:val="single" w:sz="6" w:space="0" w:color="auto"/>
              <w:bottom w:val="single" w:sz="6" w:space="0" w:color="auto"/>
              <w:right w:val="nil"/>
            </w:tcBorders>
          </w:tcPr>
          <w:p w:rsidR="002A353F" w:rsidRPr="00D56244" w:rsidRDefault="002A353F" w:rsidP="002A353F">
            <w:pPr>
              <w:autoSpaceDE w:val="0"/>
              <w:autoSpaceDN w:val="0"/>
              <w:adjustRightInd w:val="0"/>
              <w:spacing w:after="0"/>
              <w:jc w:val="left"/>
              <w:rPr>
                <w:rFonts w:ascii="Arial" w:hAnsi="Arial" w:cs="Arial"/>
              </w:rPr>
            </w:pPr>
            <w:r w:rsidRPr="00D56244">
              <w:rPr>
                <w:rFonts w:ascii="Arial" w:hAnsi="Arial" w:cs="Arial"/>
              </w:rPr>
              <w:t>Months</w:t>
            </w:r>
          </w:p>
        </w:tc>
        <w:tc>
          <w:tcPr>
            <w:tcW w:w="90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22-28</w:t>
            </w:r>
          </w:p>
        </w:tc>
        <w:tc>
          <w:tcPr>
            <w:tcW w:w="72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29</w:t>
            </w:r>
          </w:p>
        </w:tc>
        <w:tc>
          <w:tcPr>
            <w:tcW w:w="72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30</w:t>
            </w:r>
          </w:p>
        </w:tc>
        <w:tc>
          <w:tcPr>
            <w:tcW w:w="72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31</w:t>
            </w:r>
          </w:p>
        </w:tc>
        <w:tc>
          <w:tcPr>
            <w:tcW w:w="72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32</w:t>
            </w:r>
          </w:p>
        </w:tc>
        <w:tc>
          <w:tcPr>
            <w:tcW w:w="1260" w:type="dxa"/>
            <w:tcBorders>
              <w:top w:val="single" w:sz="6" w:space="0" w:color="auto"/>
              <w:left w:val="single" w:sz="6" w:space="0" w:color="auto"/>
              <w:bottom w:val="single" w:sz="6" w:space="0" w:color="auto"/>
              <w:right w:val="single" w:sz="6" w:space="0" w:color="auto"/>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Total</w:t>
            </w:r>
          </w:p>
        </w:tc>
      </w:tr>
      <w:tr w:rsidR="002A353F" w:rsidRPr="00D56244">
        <w:trPr>
          <w:trHeight w:val="250"/>
        </w:trPr>
        <w:tc>
          <w:tcPr>
            <w:tcW w:w="1834" w:type="dxa"/>
            <w:tcBorders>
              <w:top w:val="nil"/>
              <w:left w:val="single" w:sz="6" w:space="0" w:color="auto"/>
              <w:bottom w:val="nil"/>
              <w:right w:val="single" w:sz="6" w:space="0" w:color="auto"/>
            </w:tcBorders>
          </w:tcPr>
          <w:p w:rsidR="002A353F" w:rsidRPr="00D56244" w:rsidRDefault="002A353F" w:rsidP="002A353F">
            <w:pPr>
              <w:autoSpaceDE w:val="0"/>
              <w:autoSpaceDN w:val="0"/>
              <w:adjustRightInd w:val="0"/>
              <w:spacing w:after="0"/>
              <w:jc w:val="left"/>
              <w:rPr>
                <w:rFonts w:ascii="Arial" w:hAnsi="Arial" w:cs="Arial"/>
              </w:rPr>
            </w:pPr>
            <w:r w:rsidRPr="00D56244">
              <w:rPr>
                <w:rFonts w:ascii="Arial" w:hAnsi="Arial" w:cs="Arial"/>
              </w:rPr>
              <w:t xml:space="preserve">Coastal </w:t>
            </w:r>
            <w:r w:rsidR="002F15EA">
              <w:rPr>
                <w:rFonts w:ascii="Arial" w:hAnsi="Arial" w:cs="Arial"/>
              </w:rPr>
              <w:t xml:space="preserve">fyke </w:t>
            </w:r>
            <w:r w:rsidRPr="00D56244">
              <w:rPr>
                <w:rFonts w:ascii="Arial" w:hAnsi="Arial" w:cs="Arial"/>
              </w:rPr>
              <w:t>net</w:t>
            </w:r>
          </w:p>
        </w:tc>
        <w:tc>
          <w:tcPr>
            <w:tcW w:w="1436" w:type="dxa"/>
            <w:tcBorders>
              <w:top w:val="nil"/>
              <w:left w:val="single" w:sz="6" w:space="0" w:color="auto"/>
              <w:bottom w:val="nil"/>
              <w:right w:val="nil"/>
            </w:tcBorders>
          </w:tcPr>
          <w:p w:rsidR="002A353F" w:rsidRPr="00D56244" w:rsidRDefault="002A353F" w:rsidP="002A353F">
            <w:pPr>
              <w:autoSpaceDE w:val="0"/>
              <w:autoSpaceDN w:val="0"/>
              <w:adjustRightInd w:val="0"/>
              <w:spacing w:after="0"/>
              <w:jc w:val="left"/>
              <w:rPr>
                <w:rFonts w:ascii="Arial" w:hAnsi="Arial" w:cs="Arial"/>
              </w:rPr>
            </w:pPr>
            <w:r w:rsidRPr="00D56244">
              <w:rPr>
                <w:rFonts w:ascii="Arial" w:hAnsi="Arial" w:cs="Arial"/>
              </w:rPr>
              <w:t>5-8</w:t>
            </w:r>
          </w:p>
        </w:tc>
        <w:tc>
          <w:tcPr>
            <w:tcW w:w="90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p>
        </w:tc>
        <w:tc>
          <w:tcPr>
            <w:tcW w:w="720" w:type="dxa"/>
            <w:tcBorders>
              <w:top w:val="nil"/>
              <w:left w:val="nil"/>
              <w:bottom w:val="single" w:sz="6" w:space="0" w:color="auto"/>
              <w:right w:val="nil"/>
            </w:tcBorders>
            <w:shd w:val="clear" w:color="auto" w:fill="CCCCCC"/>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400</w:t>
            </w:r>
          </w:p>
        </w:tc>
        <w:tc>
          <w:tcPr>
            <w:tcW w:w="72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500</w:t>
            </w:r>
          </w:p>
        </w:tc>
        <w:tc>
          <w:tcPr>
            <w:tcW w:w="72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500</w:t>
            </w:r>
          </w:p>
        </w:tc>
        <w:tc>
          <w:tcPr>
            <w:tcW w:w="72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500</w:t>
            </w:r>
          </w:p>
        </w:tc>
        <w:tc>
          <w:tcPr>
            <w:tcW w:w="1260" w:type="dxa"/>
            <w:tcBorders>
              <w:top w:val="nil"/>
              <w:left w:val="single" w:sz="6" w:space="0" w:color="auto"/>
              <w:bottom w:val="nil"/>
              <w:right w:val="single" w:sz="6" w:space="0" w:color="auto"/>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1900</w:t>
            </w:r>
          </w:p>
        </w:tc>
      </w:tr>
      <w:tr w:rsidR="002A353F" w:rsidRPr="00D56244">
        <w:trPr>
          <w:trHeight w:val="250"/>
        </w:trPr>
        <w:tc>
          <w:tcPr>
            <w:tcW w:w="1834" w:type="dxa"/>
            <w:tcBorders>
              <w:top w:val="single" w:sz="6" w:space="0" w:color="auto"/>
              <w:left w:val="single" w:sz="6" w:space="0" w:color="auto"/>
              <w:bottom w:val="single" w:sz="6" w:space="0" w:color="auto"/>
              <w:right w:val="single" w:sz="6" w:space="0" w:color="auto"/>
            </w:tcBorders>
          </w:tcPr>
          <w:p w:rsidR="002A353F" w:rsidRPr="00D56244" w:rsidRDefault="002A353F" w:rsidP="002A353F">
            <w:pPr>
              <w:autoSpaceDE w:val="0"/>
              <w:autoSpaceDN w:val="0"/>
              <w:adjustRightInd w:val="0"/>
              <w:spacing w:after="0"/>
              <w:jc w:val="left"/>
              <w:rPr>
                <w:rFonts w:ascii="Arial" w:hAnsi="Arial" w:cs="Arial"/>
              </w:rPr>
            </w:pPr>
            <w:r w:rsidRPr="00D56244">
              <w:rPr>
                <w:rFonts w:ascii="Arial" w:hAnsi="Arial" w:cs="Arial"/>
              </w:rPr>
              <w:t>River</w:t>
            </w:r>
          </w:p>
        </w:tc>
        <w:tc>
          <w:tcPr>
            <w:tcW w:w="1436" w:type="dxa"/>
            <w:tcBorders>
              <w:top w:val="single" w:sz="6" w:space="0" w:color="auto"/>
              <w:left w:val="single" w:sz="6" w:space="0" w:color="auto"/>
              <w:bottom w:val="single" w:sz="6" w:space="0" w:color="auto"/>
              <w:right w:val="nil"/>
            </w:tcBorders>
          </w:tcPr>
          <w:p w:rsidR="002A353F" w:rsidRPr="00D56244" w:rsidRDefault="002A353F" w:rsidP="002A353F">
            <w:pPr>
              <w:autoSpaceDE w:val="0"/>
              <w:autoSpaceDN w:val="0"/>
              <w:adjustRightInd w:val="0"/>
              <w:spacing w:after="0"/>
              <w:jc w:val="left"/>
              <w:rPr>
                <w:rFonts w:ascii="Arial" w:hAnsi="Arial" w:cs="Arial"/>
              </w:rPr>
            </w:pPr>
            <w:r w:rsidRPr="00D56244">
              <w:rPr>
                <w:rFonts w:ascii="Arial" w:hAnsi="Arial" w:cs="Arial"/>
              </w:rPr>
              <w:t>5-9</w:t>
            </w:r>
          </w:p>
        </w:tc>
        <w:tc>
          <w:tcPr>
            <w:tcW w:w="90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p>
        </w:tc>
        <w:tc>
          <w:tcPr>
            <w:tcW w:w="72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p>
        </w:tc>
        <w:tc>
          <w:tcPr>
            <w:tcW w:w="72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p>
        </w:tc>
        <w:tc>
          <w:tcPr>
            <w:tcW w:w="72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650</w:t>
            </w:r>
          </w:p>
        </w:tc>
        <w:tc>
          <w:tcPr>
            <w:tcW w:w="720" w:type="dxa"/>
            <w:tcBorders>
              <w:top w:val="single" w:sz="6" w:space="0" w:color="auto"/>
              <w:left w:val="nil"/>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p>
        </w:tc>
        <w:tc>
          <w:tcPr>
            <w:tcW w:w="1260" w:type="dxa"/>
            <w:tcBorders>
              <w:top w:val="single" w:sz="6" w:space="0" w:color="auto"/>
              <w:left w:val="single" w:sz="6" w:space="0" w:color="auto"/>
              <w:bottom w:val="single" w:sz="6" w:space="0" w:color="auto"/>
              <w:right w:val="single" w:sz="6" w:space="0" w:color="auto"/>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650</w:t>
            </w:r>
          </w:p>
        </w:tc>
      </w:tr>
      <w:tr w:rsidR="002A353F" w:rsidRPr="00D56244">
        <w:trPr>
          <w:trHeight w:val="250"/>
        </w:trPr>
        <w:tc>
          <w:tcPr>
            <w:tcW w:w="1834" w:type="dxa"/>
            <w:tcBorders>
              <w:top w:val="nil"/>
              <w:left w:val="single" w:sz="6" w:space="0" w:color="auto"/>
              <w:bottom w:val="nil"/>
              <w:right w:val="single" w:sz="6" w:space="0" w:color="auto"/>
            </w:tcBorders>
          </w:tcPr>
          <w:p w:rsidR="002A353F" w:rsidRPr="00D56244" w:rsidRDefault="002A353F" w:rsidP="002A353F">
            <w:pPr>
              <w:autoSpaceDE w:val="0"/>
              <w:autoSpaceDN w:val="0"/>
              <w:adjustRightInd w:val="0"/>
              <w:spacing w:after="0"/>
              <w:jc w:val="right"/>
              <w:rPr>
                <w:rFonts w:ascii="Arial" w:hAnsi="Arial" w:cs="Arial"/>
              </w:rPr>
            </w:pPr>
          </w:p>
        </w:tc>
        <w:tc>
          <w:tcPr>
            <w:tcW w:w="1436" w:type="dxa"/>
            <w:tcBorders>
              <w:top w:val="nil"/>
              <w:left w:val="single" w:sz="6" w:space="0" w:color="auto"/>
              <w:bottom w:val="nil"/>
              <w:right w:val="nil"/>
            </w:tcBorders>
          </w:tcPr>
          <w:p w:rsidR="002A353F" w:rsidRPr="00D56244" w:rsidRDefault="002A353F" w:rsidP="002A353F">
            <w:pPr>
              <w:autoSpaceDE w:val="0"/>
              <w:autoSpaceDN w:val="0"/>
              <w:adjustRightInd w:val="0"/>
              <w:spacing w:after="0"/>
              <w:jc w:val="left"/>
              <w:rPr>
                <w:rFonts w:ascii="Arial" w:hAnsi="Arial" w:cs="Arial"/>
              </w:rPr>
            </w:pPr>
            <w:r w:rsidRPr="00D56244">
              <w:rPr>
                <w:rFonts w:ascii="Arial" w:hAnsi="Arial" w:cs="Arial"/>
              </w:rPr>
              <w:t>Total</w:t>
            </w:r>
          </w:p>
        </w:tc>
        <w:tc>
          <w:tcPr>
            <w:tcW w:w="90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p>
        </w:tc>
        <w:tc>
          <w:tcPr>
            <w:tcW w:w="72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400</w:t>
            </w:r>
          </w:p>
        </w:tc>
        <w:tc>
          <w:tcPr>
            <w:tcW w:w="72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500</w:t>
            </w:r>
          </w:p>
        </w:tc>
        <w:tc>
          <w:tcPr>
            <w:tcW w:w="72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1150</w:t>
            </w:r>
          </w:p>
        </w:tc>
        <w:tc>
          <w:tcPr>
            <w:tcW w:w="720" w:type="dxa"/>
            <w:tcBorders>
              <w:top w:val="nil"/>
              <w:left w:val="nil"/>
              <w:bottom w:val="nil"/>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500</w:t>
            </w:r>
          </w:p>
        </w:tc>
        <w:tc>
          <w:tcPr>
            <w:tcW w:w="1260" w:type="dxa"/>
            <w:tcBorders>
              <w:top w:val="nil"/>
              <w:left w:val="single" w:sz="6" w:space="0" w:color="auto"/>
              <w:bottom w:val="nil"/>
              <w:right w:val="single" w:sz="6" w:space="0" w:color="auto"/>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2550</w:t>
            </w:r>
          </w:p>
        </w:tc>
      </w:tr>
      <w:tr w:rsidR="002A353F" w:rsidRPr="00D56244">
        <w:trPr>
          <w:trHeight w:val="250"/>
        </w:trPr>
        <w:tc>
          <w:tcPr>
            <w:tcW w:w="1834" w:type="dxa"/>
            <w:tcBorders>
              <w:top w:val="single" w:sz="6" w:space="0" w:color="auto"/>
              <w:left w:val="single" w:sz="6" w:space="0" w:color="auto"/>
              <w:bottom w:val="single" w:sz="6" w:space="0" w:color="auto"/>
              <w:right w:val="single" w:sz="6" w:space="0" w:color="auto"/>
            </w:tcBorders>
          </w:tcPr>
          <w:p w:rsidR="002A353F" w:rsidRPr="00D56244" w:rsidRDefault="002A353F" w:rsidP="002A353F">
            <w:pPr>
              <w:autoSpaceDE w:val="0"/>
              <w:autoSpaceDN w:val="0"/>
              <w:adjustRightInd w:val="0"/>
              <w:spacing w:after="0"/>
              <w:jc w:val="right"/>
              <w:rPr>
                <w:rFonts w:ascii="Arial" w:hAnsi="Arial" w:cs="Arial"/>
              </w:rPr>
            </w:pPr>
          </w:p>
        </w:tc>
        <w:tc>
          <w:tcPr>
            <w:tcW w:w="5216" w:type="dxa"/>
            <w:gridSpan w:val="6"/>
            <w:tcBorders>
              <w:top w:val="single" w:sz="6" w:space="0" w:color="auto"/>
              <w:left w:val="single" w:sz="6" w:space="0" w:color="auto"/>
              <w:bottom w:val="single" w:sz="6" w:space="0" w:color="auto"/>
              <w:right w:val="nil"/>
            </w:tcBorders>
          </w:tcPr>
          <w:p w:rsidR="002A353F" w:rsidRPr="00D56244" w:rsidRDefault="002A353F" w:rsidP="002A353F">
            <w:pPr>
              <w:autoSpaceDE w:val="0"/>
              <w:autoSpaceDN w:val="0"/>
              <w:adjustRightInd w:val="0"/>
              <w:spacing w:after="0"/>
              <w:jc w:val="center"/>
              <w:rPr>
                <w:rFonts w:ascii="Arial" w:hAnsi="Arial" w:cs="Arial"/>
              </w:rPr>
            </w:pPr>
            <w:r w:rsidRPr="00D56244">
              <w:rPr>
                <w:rFonts w:ascii="Arial" w:hAnsi="Arial" w:cs="Arial"/>
              </w:rPr>
              <w:t>Samples marked as grey are optional</w:t>
            </w:r>
          </w:p>
        </w:tc>
        <w:tc>
          <w:tcPr>
            <w:tcW w:w="1260" w:type="dxa"/>
            <w:tcBorders>
              <w:top w:val="single" w:sz="6" w:space="0" w:color="auto"/>
              <w:left w:val="single" w:sz="6" w:space="0" w:color="auto"/>
              <w:bottom w:val="single" w:sz="6" w:space="0" w:color="auto"/>
              <w:right w:val="single" w:sz="6" w:space="0" w:color="auto"/>
            </w:tcBorders>
          </w:tcPr>
          <w:p w:rsidR="002A353F" w:rsidRPr="00D56244" w:rsidRDefault="002A353F" w:rsidP="002A353F">
            <w:pPr>
              <w:autoSpaceDE w:val="0"/>
              <w:autoSpaceDN w:val="0"/>
              <w:adjustRightInd w:val="0"/>
              <w:spacing w:after="0"/>
              <w:jc w:val="center"/>
              <w:rPr>
                <w:rFonts w:ascii="Arial" w:hAnsi="Arial" w:cs="Arial"/>
              </w:rPr>
            </w:pPr>
          </w:p>
        </w:tc>
      </w:tr>
    </w:tbl>
    <w:p w:rsidR="002A353F" w:rsidRPr="00D56244" w:rsidRDefault="002A353F" w:rsidP="002A353F">
      <w:pPr>
        <w:rPr>
          <w:sz w:val="24"/>
          <w:szCs w:val="24"/>
        </w:rPr>
      </w:pPr>
    </w:p>
    <w:p w:rsidR="00190B2D" w:rsidRPr="00D56244" w:rsidRDefault="007F1034" w:rsidP="00190B2D">
      <w:pPr>
        <w:rPr>
          <w:sz w:val="24"/>
          <w:szCs w:val="24"/>
        </w:rPr>
      </w:pPr>
      <w:r w:rsidRPr="00D56244">
        <w:rPr>
          <w:b/>
          <w:sz w:val="24"/>
          <w:szCs w:val="24"/>
        </w:rPr>
        <w:t xml:space="preserve">In the river monitoring of wild salmon </w:t>
      </w:r>
      <w:r w:rsidR="00752DFD" w:rsidRPr="00D56244">
        <w:rPr>
          <w:b/>
          <w:sz w:val="24"/>
          <w:szCs w:val="24"/>
        </w:rPr>
        <w:t>stocks</w:t>
      </w:r>
      <w:r w:rsidRPr="00D56244">
        <w:rPr>
          <w:sz w:val="24"/>
          <w:szCs w:val="24"/>
        </w:rPr>
        <w:t>, smolts (smolt trapping) and ascending spawners (echo sounding) passing the chosen monitoring sites in the rivers are sampled representatively across the migration period</w:t>
      </w:r>
      <w:r w:rsidR="00370DA1" w:rsidRPr="00D56244">
        <w:rPr>
          <w:sz w:val="24"/>
          <w:szCs w:val="24"/>
        </w:rPr>
        <w:t xml:space="preserve"> (see table below)</w:t>
      </w:r>
      <w:r w:rsidRPr="00D56244">
        <w:rPr>
          <w:sz w:val="24"/>
          <w:szCs w:val="24"/>
        </w:rPr>
        <w:t>. Permanent electrofishing sites are preselected based on expert judgement, with the aim of obtaining representative abundance indices of the studied parr populations.</w:t>
      </w:r>
    </w:p>
    <w:p w:rsidR="004A1AFD" w:rsidRPr="00D56244" w:rsidRDefault="00370DA1" w:rsidP="00370DA1">
      <w:pPr>
        <w:numPr>
          <w:ilvl w:val="12"/>
          <w:numId w:val="0"/>
        </w:numPr>
        <w:rPr>
          <w:bCs/>
          <w:sz w:val="24"/>
          <w:szCs w:val="24"/>
        </w:rPr>
      </w:pPr>
      <w:r w:rsidRPr="00D56244">
        <w:rPr>
          <w:bCs/>
          <w:sz w:val="24"/>
          <w:szCs w:val="24"/>
        </w:rPr>
        <w:t>Activities on r</w:t>
      </w:r>
      <w:r w:rsidR="004A1AFD" w:rsidRPr="00D56244">
        <w:rPr>
          <w:bCs/>
          <w:sz w:val="24"/>
          <w:szCs w:val="24"/>
        </w:rPr>
        <w:t xml:space="preserve">iver monitoring of wild salmon stocks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19"/>
        <w:gridCol w:w="3241"/>
        <w:gridCol w:w="3420"/>
      </w:tblGrid>
      <w:tr w:rsidR="004A1AFD" w:rsidRPr="00D56244">
        <w:trPr>
          <w:trHeight w:val="364"/>
        </w:trPr>
        <w:tc>
          <w:tcPr>
            <w:tcW w:w="1619" w:type="dxa"/>
          </w:tcPr>
          <w:p w:rsidR="004A1AFD" w:rsidRPr="00D56244" w:rsidRDefault="004A1AFD" w:rsidP="004A1AFD"/>
        </w:tc>
        <w:tc>
          <w:tcPr>
            <w:tcW w:w="3241" w:type="dxa"/>
          </w:tcPr>
          <w:p w:rsidR="004A1AFD" w:rsidRPr="00D56244" w:rsidRDefault="004A1AFD" w:rsidP="004A1AFD">
            <w:r w:rsidRPr="00D56244">
              <w:t>River Simojoki</w:t>
            </w:r>
          </w:p>
        </w:tc>
        <w:tc>
          <w:tcPr>
            <w:tcW w:w="3420" w:type="dxa"/>
          </w:tcPr>
          <w:p w:rsidR="004A1AFD" w:rsidRPr="00D56244" w:rsidRDefault="004A1AFD" w:rsidP="004A1AFD">
            <w:r w:rsidRPr="00D56244">
              <w:t>River Tornionjoki</w:t>
            </w:r>
          </w:p>
        </w:tc>
      </w:tr>
      <w:tr w:rsidR="004A1AFD" w:rsidRPr="00D56244">
        <w:trPr>
          <w:trHeight w:val="601"/>
        </w:trPr>
        <w:tc>
          <w:tcPr>
            <w:tcW w:w="1619" w:type="dxa"/>
          </w:tcPr>
          <w:p w:rsidR="004A1AFD" w:rsidRPr="00D56244" w:rsidRDefault="004A1AFD" w:rsidP="004A1AFD">
            <w:r w:rsidRPr="00D56244">
              <w:t>Smolt trapping</w:t>
            </w:r>
          </w:p>
        </w:tc>
        <w:tc>
          <w:tcPr>
            <w:tcW w:w="3241" w:type="dxa"/>
          </w:tcPr>
          <w:p w:rsidR="004A1AFD" w:rsidRPr="00D56244" w:rsidRDefault="004A1AFD" w:rsidP="004A1AFD">
            <w:r w:rsidRPr="00D56244">
              <w:t>May-June with smolt trap and smolt screw</w:t>
            </w:r>
          </w:p>
        </w:tc>
        <w:tc>
          <w:tcPr>
            <w:tcW w:w="3420" w:type="dxa"/>
          </w:tcPr>
          <w:p w:rsidR="004A1AFD" w:rsidRPr="00D56244" w:rsidRDefault="004A1AFD" w:rsidP="004A1AFD">
            <w:r w:rsidRPr="00D56244">
              <w:t>May-July with smolt trap</w:t>
            </w:r>
          </w:p>
        </w:tc>
      </w:tr>
      <w:tr w:rsidR="004A1AFD" w:rsidRPr="00D56244">
        <w:trPr>
          <w:trHeight w:val="364"/>
        </w:trPr>
        <w:tc>
          <w:tcPr>
            <w:tcW w:w="1619" w:type="dxa"/>
          </w:tcPr>
          <w:p w:rsidR="004A1AFD" w:rsidRPr="00D56244" w:rsidRDefault="004A1AFD" w:rsidP="004A1AFD">
            <w:r w:rsidRPr="00D56244">
              <w:t>Electrofishing</w:t>
            </w:r>
          </w:p>
        </w:tc>
        <w:tc>
          <w:tcPr>
            <w:tcW w:w="3241" w:type="dxa"/>
          </w:tcPr>
          <w:p w:rsidR="004A1AFD" w:rsidRPr="00D56244" w:rsidRDefault="004A1AFD" w:rsidP="004A1AFD">
            <w:r w:rsidRPr="00D56244">
              <w:t>August-September, 35 sites</w:t>
            </w:r>
          </w:p>
        </w:tc>
        <w:tc>
          <w:tcPr>
            <w:tcW w:w="3420" w:type="dxa"/>
          </w:tcPr>
          <w:p w:rsidR="004A1AFD" w:rsidRPr="00D56244" w:rsidRDefault="004A1AFD" w:rsidP="004A1AFD">
            <w:r w:rsidRPr="00D56244">
              <w:t>August-September, 80 sites</w:t>
            </w:r>
          </w:p>
        </w:tc>
      </w:tr>
      <w:tr w:rsidR="004A1AFD" w:rsidRPr="00D56244">
        <w:trPr>
          <w:trHeight w:val="379"/>
        </w:trPr>
        <w:tc>
          <w:tcPr>
            <w:tcW w:w="1619" w:type="dxa"/>
          </w:tcPr>
          <w:p w:rsidR="004A1AFD" w:rsidRPr="00D56244" w:rsidRDefault="004A1AFD" w:rsidP="004A1AFD">
            <w:r w:rsidRPr="00D56244">
              <w:t>Echo sounding</w:t>
            </w:r>
          </w:p>
        </w:tc>
        <w:tc>
          <w:tcPr>
            <w:tcW w:w="3241" w:type="dxa"/>
          </w:tcPr>
          <w:p w:rsidR="004A1AFD" w:rsidRPr="00D56244" w:rsidRDefault="004A1AFD" w:rsidP="004A1AFD">
            <w:r w:rsidRPr="00D56244">
              <w:t>May-September</w:t>
            </w:r>
          </w:p>
        </w:tc>
        <w:tc>
          <w:tcPr>
            <w:tcW w:w="3420" w:type="dxa"/>
          </w:tcPr>
          <w:p w:rsidR="004A1AFD" w:rsidRPr="00D56244" w:rsidRDefault="004A1AFD" w:rsidP="004A1AFD">
            <w:r w:rsidRPr="00D56244">
              <w:t>May-September</w:t>
            </w:r>
          </w:p>
        </w:tc>
      </w:tr>
    </w:tbl>
    <w:p w:rsidR="004A1AFD" w:rsidRPr="00D56244" w:rsidRDefault="004A1AFD" w:rsidP="004A1AFD"/>
    <w:p w:rsidR="002A353F" w:rsidRPr="00D56244" w:rsidRDefault="002A353F" w:rsidP="002A353F">
      <w:pPr>
        <w:rPr>
          <w:b/>
          <w:i/>
          <w:sz w:val="24"/>
          <w:szCs w:val="24"/>
        </w:rPr>
      </w:pPr>
      <w:r w:rsidRPr="00D56244">
        <w:rPr>
          <w:b/>
          <w:sz w:val="24"/>
          <w:szCs w:val="24"/>
        </w:rPr>
        <w:t xml:space="preserve">Sea trout </w:t>
      </w:r>
      <w:r w:rsidRPr="00D56244">
        <w:rPr>
          <w:b/>
          <w:i/>
          <w:sz w:val="24"/>
          <w:szCs w:val="24"/>
        </w:rPr>
        <w:t>Salmo trutta</w:t>
      </w:r>
    </w:p>
    <w:p w:rsidR="002A353F" w:rsidRPr="00D56244" w:rsidRDefault="002A353F" w:rsidP="002A353F">
      <w:pPr>
        <w:rPr>
          <w:sz w:val="24"/>
          <w:szCs w:val="24"/>
        </w:rPr>
      </w:pPr>
      <w:r w:rsidRPr="00D56244">
        <w:rPr>
          <w:sz w:val="24"/>
          <w:szCs w:val="24"/>
        </w:rPr>
        <w:t xml:space="preserve">Data to derivate </w:t>
      </w:r>
      <w:r w:rsidR="00335568">
        <w:rPr>
          <w:sz w:val="24"/>
          <w:szCs w:val="24"/>
        </w:rPr>
        <w:t xml:space="preserve">fish </w:t>
      </w:r>
      <w:r w:rsidR="00335568" w:rsidRPr="00D56244">
        <w:rPr>
          <w:sz w:val="24"/>
          <w:szCs w:val="24"/>
        </w:rPr>
        <w:t xml:space="preserve">size </w:t>
      </w:r>
      <w:r w:rsidR="00335568">
        <w:rPr>
          <w:sz w:val="24"/>
          <w:szCs w:val="24"/>
        </w:rPr>
        <w:t xml:space="preserve">in </w:t>
      </w:r>
      <w:r w:rsidRPr="00D56244">
        <w:rPr>
          <w:sz w:val="24"/>
          <w:szCs w:val="24"/>
        </w:rPr>
        <w:t>catches (growth curves and relations between age/length) for salmon and sea trout accumulate from the catch sampling programme and tag recapture data (obtained outside the DCR). About 500 individual samples are anticipated, which would allow estimation of the required biological parameters every third year.</w:t>
      </w:r>
    </w:p>
    <w:p w:rsidR="002A353F" w:rsidRDefault="002A353F" w:rsidP="002A353F">
      <w:pPr>
        <w:rPr>
          <w:sz w:val="24"/>
          <w:szCs w:val="24"/>
        </w:rPr>
      </w:pPr>
      <w:r w:rsidRPr="00D56244">
        <w:rPr>
          <w:sz w:val="24"/>
          <w:szCs w:val="24"/>
        </w:rPr>
        <w:t xml:space="preserve">Commercial sea trout catches are low and geographically scattered, which prevent us to organise harbour sampling. Therefore the sampling will be organised by the means </w:t>
      </w:r>
      <w:r w:rsidRPr="00D56244">
        <w:rPr>
          <w:sz w:val="24"/>
          <w:szCs w:val="24"/>
        </w:rPr>
        <w:lastRenderedPageBreak/>
        <w:t>of self sampling carried out at the sea by the selected fishermen, who perform concurrently the salmon sampling.</w:t>
      </w:r>
    </w:p>
    <w:p w:rsidR="00120336" w:rsidRPr="00D56244" w:rsidRDefault="00120336" w:rsidP="002A353F">
      <w:pPr>
        <w:rPr>
          <w:sz w:val="24"/>
          <w:szCs w:val="24"/>
        </w:rPr>
      </w:pPr>
    </w:p>
    <w:p w:rsidR="000F7AB1" w:rsidRPr="000F7AB1" w:rsidRDefault="000F7AB1" w:rsidP="000F7AB1">
      <w:pPr>
        <w:rPr>
          <w:b/>
          <w:sz w:val="24"/>
          <w:szCs w:val="24"/>
        </w:rPr>
      </w:pPr>
      <w:r w:rsidRPr="000F7AB1">
        <w:rPr>
          <w:b/>
          <w:sz w:val="24"/>
          <w:szCs w:val="24"/>
        </w:rPr>
        <w:t xml:space="preserve">Sprat </w:t>
      </w:r>
      <w:r w:rsidRPr="000F7AB1">
        <w:rPr>
          <w:b/>
          <w:i/>
          <w:sz w:val="24"/>
          <w:szCs w:val="24"/>
        </w:rPr>
        <w:t>Sprattus sprattus</w:t>
      </w:r>
    </w:p>
    <w:p w:rsidR="00D26B39" w:rsidRPr="00D56244" w:rsidRDefault="000F7AB1" w:rsidP="00D26B39">
      <w:pPr>
        <w:rPr>
          <w:sz w:val="24"/>
          <w:szCs w:val="24"/>
        </w:rPr>
      </w:pPr>
      <w:r w:rsidRPr="000F7AB1">
        <w:rPr>
          <w:sz w:val="24"/>
          <w:szCs w:val="24"/>
        </w:rPr>
        <w:t>Stock-related variables for sprat are collected concurrently with those of herring, from BIAS-surveys in autumn</w:t>
      </w:r>
      <w:r w:rsidR="002F4C45" w:rsidRPr="002F4C45">
        <w:rPr>
          <w:sz w:val="24"/>
          <w:szCs w:val="24"/>
        </w:rPr>
        <w:t xml:space="preserve"> </w:t>
      </w:r>
      <w:r w:rsidR="002F4C45">
        <w:rPr>
          <w:sz w:val="24"/>
          <w:szCs w:val="24"/>
        </w:rPr>
        <w:t xml:space="preserve">in ICES subdivisions 29, 30 and 32, </w:t>
      </w:r>
      <w:r w:rsidRPr="000F7AB1">
        <w:rPr>
          <w:sz w:val="24"/>
          <w:szCs w:val="24"/>
        </w:rPr>
        <w:t>which are regularly covered by Baltic sprat stock. For all specimen collected for ageing, their individual weights</w:t>
      </w:r>
      <w:r w:rsidR="002F4C45">
        <w:rPr>
          <w:sz w:val="24"/>
          <w:szCs w:val="24"/>
        </w:rPr>
        <w:t>,</w:t>
      </w:r>
      <w:r w:rsidRPr="000F7AB1">
        <w:rPr>
          <w:sz w:val="24"/>
          <w:szCs w:val="24"/>
        </w:rPr>
        <w:t xml:space="preserve"> lengths</w:t>
      </w:r>
      <w:r w:rsidR="002F4C45">
        <w:rPr>
          <w:sz w:val="24"/>
          <w:szCs w:val="24"/>
        </w:rPr>
        <w:t>, sex and maturities</w:t>
      </w:r>
      <w:r w:rsidRPr="000F7AB1">
        <w:rPr>
          <w:sz w:val="24"/>
          <w:szCs w:val="24"/>
        </w:rPr>
        <w:t xml:space="preserve"> are recorded at the same time. The </w:t>
      </w:r>
      <w:r w:rsidR="002F4C45">
        <w:rPr>
          <w:sz w:val="24"/>
          <w:szCs w:val="24"/>
        </w:rPr>
        <w:t>estimated</w:t>
      </w:r>
      <w:r w:rsidRPr="000F7AB1">
        <w:rPr>
          <w:sz w:val="24"/>
          <w:szCs w:val="24"/>
        </w:rPr>
        <w:t xml:space="preserve"> number of age-readings is 10 about </w:t>
      </w:r>
      <w:r w:rsidR="002F4C45">
        <w:rPr>
          <w:sz w:val="24"/>
          <w:szCs w:val="24"/>
        </w:rPr>
        <w:t>1000</w:t>
      </w:r>
      <w:r w:rsidR="002F4C45" w:rsidRPr="000F7AB1">
        <w:rPr>
          <w:sz w:val="24"/>
          <w:szCs w:val="24"/>
        </w:rPr>
        <w:t xml:space="preserve"> </w:t>
      </w:r>
      <w:r w:rsidRPr="000F7AB1">
        <w:rPr>
          <w:sz w:val="24"/>
          <w:szCs w:val="24"/>
        </w:rPr>
        <w:t xml:space="preserve">age readings per year. </w:t>
      </w:r>
    </w:p>
    <w:p w:rsidR="00F24B56" w:rsidRPr="00674E9F" w:rsidRDefault="008B0D90" w:rsidP="000343A8">
      <w:pPr>
        <w:pStyle w:val="NPsub-sectionheading2"/>
        <w:rPr>
          <w:lang w:val="en-US"/>
        </w:rPr>
      </w:pPr>
      <w:bookmarkStart w:id="34" w:name="_Toc257797544"/>
      <w:r w:rsidRPr="008B0D90">
        <w:rPr>
          <w:lang w:val="en-US"/>
        </w:rPr>
        <w:t>Estimation procedures</w:t>
      </w:r>
      <w:bookmarkEnd w:id="34"/>
    </w:p>
    <w:p w:rsidR="00DD261D" w:rsidRPr="00D56244" w:rsidRDefault="00DD261D" w:rsidP="00DD261D">
      <w:pPr>
        <w:rPr>
          <w:sz w:val="24"/>
          <w:szCs w:val="24"/>
        </w:rPr>
      </w:pPr>
      <w:r w:rsidRPr="00D56244">
        <w:rPr>
          <w:b/>
          <w:sz w:val="24"/>
          <w:szCs w:val="24"/>
        </w:rPr>
        <w:t xml:space="preserve">Herring </w:t>
      </w:r>
      <w:r w:rsidRPr="00D56244">
        <w:rPr>
          <w:b/>
          <w:i/>
          <w:sz w:val="24"/>
          <w:szCs w:val="24"/>
        </w:rPr>
        <w:t>Clupea harengus</w:t>
      </w:r>
      <w:r w:rsidRPr="00D56244">
        <w:rPr>
          <w:sz w:val="24"/>
          <w:szCs w:val="24"/>
        </w:rPr>
        <w:t xml:space="preserve"> </w:t>
      </w:r>
      <w:r w:rsidRPr="00D56244">
        <w:rPr>
          <w:b/>
          <w:sz w:val="24"/>
          <w:szCs w:val="24"/>
        </w:rPr>
        <w:t xml:space="preserve">and Sprat </w:t>
      </w:r>
      <w:r w:rsidRPr="00D56244">
        <w:rPr>
          <w:b/>
          <w:i/>
          <w:sz w:val="24"/>
          <w:szCs w:val="24"/>
        </w:rPr>
        <w:t>Sprattus sprattus</w:t>
      </w:r>
    </w:p>
    <w:p w:rsidR="002F4C45" w:rsidRPr="00D56244" w:rsidRDefault="00072A74" w:rsidP="002F4C45">
      <w:pPr>
        <w:rPr>
          <w:sz w:val="24"/>
          <w:szCs w:val="24"/>
        </w:rPr>
      </w:pPr>
      <w:r w:rsidRPr="00D56244">
        <w:rPr>
          <w:sz w:val="24"/>
          <w:szCs w:val="24"/>
        </w:rPr>
        <w:t>Stock-related variables for herring are collected mostly from catch sampling of commercial fisheries in harbours along with the length-sampling, but also from BIAS-surveys in autumn.</w:t>
      </w:r>
      <w:r w:rsidR="002F4C45">
        <w:rPr>
          <w:sz w:val="24"/>
          <w:szCs w:val="24"/>
        </w:rPr>
        <w:t xml:space="preserve"> S</w:t>
      </w:r>
      <w:r w:rsidR="002F4C45" w:rsidRPr="00D56244">
        <w:rPr>
          <w:sz w:val="24"/>
          <w:szCs w:val="24"/>
        </w:rPr>
        <w:t>prat</w:t>
      </w:r>
      <w:r w:rsidR="002F4C45">
        <w:rPr>
          <w:sz w:val="24"/>
          <w:szCs w:val="24"/>
        </w:rPr>
        <w:t xml:space="preserve"> will be length measured from the mixed catches of herring, but stock-related variables will only be collected from BIAS surveys in autumn. </w:t>
      </w:r>
    </w:p>
    <w:p w:rsidR="00072A74" w:rsidRPr="00D56244" w:rsidRDefault="00072A74" w:rsidP="00072A74">
      <w:pPr>
        <w:rPr>
          <w:sz w:val="24"/>
          <w:szCs w:val="24"/>
        </w:rPr>
      </w:pPr>
    </w:p>
    <w:p w:rsidR="00072A74" w:rsidRPr="00D56244" w:rsidRDefault="00072A74" w:rsidP="00072A74">
      <w:pPr>
        <w:rPr>
          <w:sz w:val="24"/>
          <w:szCs w:val="24"/>
        </w:rPr>
      </w:pPr>
      <w:r w:rsidRPr="00D56244">
        <w:rPr>
          <w:sz w:val="24"/>
          <w:szCs w:val="24"/>
        </w:rPr>
        <w:t>Age-length-keys are built up year-quarterly and separately for herring in ICES subdivisions 29, 30, 31 and 32. For sprat the ALKs are built up for ICES subdivisions 29, 30 and 32 for which are regularly covered by Baltic sprat stock</w:t>
      </w:r>
      <w:r w:rsidR="002F4C45">
        <w:rPr>
          <w:sz w:val="24"/>
          <w:szCs w:val="24"/>
        </w:rPr>
        <w:t xml:space="preserve"> based on the survey data</w:t>
      </w:r>
      <w:r w:rsidRPr="00D56244">
        <w:rPr>
          <w:sz w:val="24"/>
          <w:szCs w:val="24"/>
        </w:rPr>
        <w:t>. For all specimen collected for ageing, their individual weights and lengths are recorded at the same time. From commercial sampling in spring and from acoustic surveys in autumn, individual sex and maturity information is additionally collected.</w:t>
      </w:r>
    </w:p>
    <w:p w:rsidR="00072A74" w:rsidRPr="00D56244" w:rsidRDefault="00072A74" w:rsidP="00072A74">
      <w:pPr>
        <w:rPr>
          <w:sz w:val="24"/>
          <w:szCs w:val="24"/>
        </w:rPr>
      </w:pPr>
      <w:r w:rsidRPr="00D56244">
        <w:rPr>
          <w:sz w:val="24"/>
          <w:szCs w:val="24"/>
        </w:rPr>
        <w:t xml:space="preserve">For </w:t>
      </w:r>
      <w:r w:rsidR="002F4C45">
        <w:rPr>
          <w:sz w:val="24"/>
          <w:szCs w:val="24"/>
        </w:rPr>
        <w:t>herring</w:t>
      </w:r>
      <w:r w:rsidRPr="00D56244">
        <w:rPr>
          <w:sz w:val="24"/>
          <w:szCs w:val="24"/>
        </w:rPr>
        <w:t xml:space="preserve"> </w:t>
      </w:r>
      <w:r w:rsidR="002F4C45">
        <w:rPr>
          <w:sz w:val="24"/>
          <w:szCs w:val="24"/>
        </w:rPr>
        <w:t>t</w:t>
      </w:r>
      <w:r w:rsidRPr="00D56244">
        <w:rPr>
          <w:sz w:val="24"/>
          <w:szCs w:val="24"/>
        </w:rPr>
        <w:t xml:space="preserve">he target (maximum) number of age-readings is 10 specimen/0.5 cm length-class/SD/year-quarter, corresponding to total of about 3200 age readings for herring annually and about </w:t>
      </w:r>
      <w:r w:rsidR="002F4C45">
        <w:rPr>
          <w:sz w:val="24"/>
          <w:szCs w:val="24"/>
        </w:rPr>
        <w:t>1000</w:t>
      </w:r>
      <w:r w:rsidR="002F4C45" w:rsidRPr="00D56244">
        <w:rPr>
          <w:sz w:val="24"/>
          <w:szCs w:val="24"/>
        </w:rPr>
        <w:t xml:space="preserve"> </w:t>
      </w:r>
      <w:r w:rsidRPr="00D56244">
        <w:rPr>
          <w:sz w:val="24"/>
          <w:szCs w:val="24"/>
        </w:rPr>
        <w:t>age readings per year for sprat</w:t>
      </w:r>
      <w:r w:rsidR="002F4C45">
        <w:rPr>
          <w:sz w:val="24"/>
          <w:szCs w:val="24"/>
        </w:rPr>
        <w:t xml:space="preserve"> from the surveys</w:t>
      </w:r>
      <w:r w:rsidRPr="00D56244">
        <w:rPr>
          <w:sz w:val="24"/>
          <w:szCs w:val="24"/>
        </w:rPr>
        <w:t>. For the maturity ogives, an enhanced sampling (for maturities at age</w:t>
      </w:r>
      <w:r w:rsidR="002F4C45">
        <w:rPr>
          <w:sz w:val="24"/>
          <w:szCs w:val="24"/>
        </w:rPr>
        <w:t xml:space="preserve"> for herring</w:t>
      </w:r>
      <w:r w:rsidRPr="00D56244">
        <w:rPr>
          <w:sz w:val="24"/>
          <w:szCs w:val="24"/>
        </w:rPr>
        <w:t xml:space="preserve">) is carried out in spring, corresponding to about 300 extra age-readings annually </w:t>
      </w:r>
    </w:p>
    <w:p w:rsidR="00DD261D" w:rsidRDefault="00072A74" w:rsidP="00072A74">
      <w:pPr>
        <w:rPr>
          <w:sz w:val="24"/>
          <w:szCs w:val="24"/>
        </w:rPr>
      </w:pPr>
      <w:r w:rsidRPr="00D56244">
        <w:rPr>
          <w:sz w:val="24"/>
          <w:szCs w:val="24"/>
        </w:rPr>
        <w:t xml:space="preserve">On the other hand, during the year-quarter of the BIAS survey (q3 or q4 depending on the area), the data will be derived from there, and regular commercial sampling for stock-related variables will be conducted only for lengths that are complementing survey data. The number of age-readings (incl. all other stock related variables) from surveys is about </w:t>
      </w:r>
      <w:r w:rsidR="002F4C45">
        <w:rPr>
          <w:sz w:val="24"/>
          <w:szCs w:val="24"/>
        </w:rPr>
        <w:t>1500</w:t>
      </w:r>
      <w:r w:rsidR="002F4C45" w:rsidRPr="00D56244">
        <w:rPr>
          <w:sz w:val="24"/>
          <w:szCs w:val="24"/>
        </w:rPr>
        <w:t xml:space="preserve"> </w:t>
      </w:r>
      <w:r w:rsidRPr="00D56244">
        <w:rPr>
          <w:sz w:val="24"/>
          <w:szCs w:val="24"/>
        </w:rPr>
        <w:t xml:space="preserve">for herring annually. Thus the hypothetical annual target of herring age-readings incl. all other stock related variables add up to about </w:t>
      </w:r>
      <w:r w:rsidR="002F4C45" w:rsidRPr="00D56244">
        <w:rPr>
          <w:sz w:val="24"/>
          <w:szCs w:val="24"/>
        </w:rPr>
        <w:t>4</w:t>
      </w:r>
      <w:r w:rsidR="002F4C45">
        <w:rPr>
          <w:sz w:val="24"/>
          <w:szCs w:val="24"/>
        </w:rPr>
        <w:t>6</w:t>
      </w:r>
      <w:r w:rsidR="002F4C45" w:rsidRPr="00D56244">
        <w:rPr>
          <w:sz w:val="24"/>
          <w:szCs w:val="24"/>
        </w:rPr>
        <w:t>50</w:t>
      </w:r>
      <w:r w:rsidRPr="00D56244">
        <w:rPr>
          <w:sz w:val="24"/>
          <w:szCs w:val="24"/>
        </w:rPr>
        <w:t xml:space="preserve">, which </w:t>
      </w:r>
      <w:r w:rsidR="002F4C45">
        <w:rPr>
          <w:sz w:val="24"/>
          <w:szCs w:val="24"/>
        </w:rPr>
        <w:t>is</w:t>
      </w:r>
      <w:r w:rsidR="002F4C45" w:rsidRPr="00D56244">
        <w:rPr>
          <w:sz w:val="24"/>
          <w:szCs w:val="24"/>
        </w:rPr>
        <w:t xml:space="preserve"> </w:t>
      </w:r>
      <w:r w:rsidRPr="00D56244">
        <w:rPr>
          <w:sz w:val="24"/>
          <w:szCs w:val="24"/>
        </w:rPr>
        <w:t>not usually reached due to rarity of the fish in the extreme ends of the length distributions.</w:t>
      </w:r>
    </w:p>
    <w:p w:rsidR="00120336" w:rsidRPr="00D56244" w:rsidRDefault="00120336" w:rsidP="00072A74">
      <w:pPr>
        <w:rPr>
          <w:sz w:val="24"/>
          <w:szCs w:val="24"/>
        </w:rPr>
      </w:pPr>
    </w:p>
    <w:p w:rsidR="00DD261D" w:rsidRPr="00D56244" w:rsidRDefault="00DD261D" w:rsidP="00DD261D">
      <w:pPr>
        <w:rPr>
          <w:b/>
          <w:i/>
          <w:sz w:val="24"/>
          <w:szCs w:val="24"/>
        </w:rPr>
      </w:pPr>
      <w:r w:rsidRPr="00D56244">
        <w:rPr>
          <w:b/>
          <w:sz w:val="24"/>
          <w:szCs w:val="24"/>
        </w:rPr>
        <w:t xml:space="preserve">Common whitefish </w:t>
      </w:r>
      <w:r w:rsidRPr="00D56244">
        <w:rPr>
          <w:b/>
          <w:i/>
          <w:sz w:val="24"/>
          <w:szCs w:val="24"/>
        </w:rPr>
        <w:t>Coregonus lavaretus</w:t>
      </w:r>
    </w:p>
    <w:p w:rsidR="00DD261D" w:rsidRDefault="00335568" w:rsidP="00DD261D">
      <w:pPr>
        <w:rPr>
          <w:sz w:val="24"/>
          <w:szCs w:val="24"/>
        </w:rPr>
      </w:pPr>
      <w:r>
        <w:rPr>
          <w:sz w:val="24"/>
          <w:szCs w:val="24"/>
        </w:rPr>
        <w:t xml:space="preserve">Stock-related variables for whitefish are collected every third year. The samples collected from </w:t>
      </w:r>
      <w:r w:rsidR="002F15EA">
        <w:rPr>
          <w:sz w:val="24"/>
          <w:szCs w:val="24"/>
        </w:rPr>
        <w:t>fyke</w:t>
      </w:r>
      <w:r>
        <w:rPr>
          <w:sz w:val="24"/>
          <w:szCs w:val="24"/>
        </w:rPr>
        <w:t xml:space="preserve"> nets are considered to be representative for pooled migratory whitefish population. The gillnet catches from spawning fishery are considered to be representative for sea-s</w:t>
      </w:r>
      <w:r w:rsidR="002F15EA">
        <w:rPr>
          <w:sz w:val="24"/>
          <w:szCs w:val="24"/>
        </w:rPr>
        <w:t>pa</w:t>
      </w:r>
      <w:r>
        <w:rPr>
          <w:sz w:val="24"/>
          <w:szCs w:val="24"/>
        </w:rPr>
        <w:t>wning populations in the SD in question.</w:t>
      </w:r>
    </w:p>
    <w:p w:rsidR="00120336" w:rsidRPr="00D56244" w:rsidRDefault="00120336" w:rsidP="00DD261D">
      <w:pPr>
        <w:rPr>
          <w:sz w:val="24"/>
          <w:szCs w:val="24"/>
        </w:rPr>
      </w:pPr>
    </w:p>
    <w:p w:rsidR="00DD261D" w:rsidRPr="00D56244" w:rsidRDefault="00DD261D" w:rsidP="00DD261D">
      <w:pPr>
        <w:rPr>
          <w:b/>
          <w:sz w:val="24"/>
          <w:szCs w:val="24"/>
        </w:rPr>
      </w:pPr>
      <w:r w:rsidRPr="00D56244">
        <w:rPr>
          <w:b/>
          <w:sz w:val="24"/>
          <w:szCs w:val="24"/>
        </w:rPr>
        <w:t xml:space="preserve">Perch </w:t>
      </w:r>
      <w:r w:rsidRPr="00D56244">
        <w:rPr>
          <w:b/>
          <w:i/>
          <w:sz w:val="24"/>
          <w:szCs w:val="24"/>
        </w:rPr>
        <w:t xml:space="preserve">Perca fluviatilis and </w:t>
      </w:r>
      <w:r w:rsidRPr="00D56244">
        <w:rPr>
          <w:b/>
          <w:sz w:val="24"/>
          <w:szCs w:val="24"/>
        </w:rPr>
        <w:t xml:space="preserve">Pike-perch </w:t>
      </w:r>
      <w:r w:rsidRPr="00D56244">
        <w:rPr>
          <w:b/>
          <w:i/>
          <w:sz w:val="24"/>
          <w:szCs w:val="24"/>
        </w:rPr>
        <w:t>Sander lucioperca</w:t>
      </w:r>
    </w:p>
    <w:p w:rsidR="00DD261D" w:rsidRDefault="00335568" w:rsidP="00DD261D">
      <w:pPr>
        <w:rPr>
          <w:sz w:val="24"/>
          <w:szCs w:val="24"/>
        </w:rPr>
      </w:pPr>
      <w:r>
        <w:rPr>
          <w:sz w:val="24"/>
          <w:szCs w:val="24"/>
        </w:rPr>
        <w:lastRenderedPageBreak/>
        <w:t>Stock-related variables for perch and pike-perch are collected every third year. The samples are considered to be representative for the populations in SD 29 and 30.</w:t>
      </w:r>
    </w:p>
    <w:p w:rsidR="00120336" w:rsidRPr="00D56244" w:rsidRDefault="00120336" w:rsidP="00DD261D">
      <w:pPr>
        <w:rPr>
          <w:sz w:val="24"/>
          <w:szCs w:val="24"/>
        </w:rPr>
      </w:pPr>
    </w:p>
    <w:p w:rsidR="00DD261D" w:rsidRDefault="00DD261D" w:rsidP="00DD261D">
      <w:pPr>
        <w:rPr>
          <w:b/>
          <w:i/>
          <w:sz w:val="24"/>
          <w:szCs w:val="24"/>
        </w:rPr>
      </w:pPr>
      <w:r w:rsidRPr="00D56244">
        <w:rPr>
          <w:b/>
          <w:sz w:val="24"/>
          <w:szCs w:val="24"/>
        </w:rPr>
        <w:t xml:space="preserve">Salmon </w:t>
      </w:r>
      <w:r w:rsidRPr="00D56244">
        <w:rPr>
          <w:b/>
          <w:i/>
          <w:sz w:val="24"/>
          <w:szCs w:val="24"/>
        </w:rPr>
        <w:t>Salmo salar</w:t>
      </w:r>
      <w:r w:rsidRPr="00D56244">
        <w:rPr>
          <w:b/>
          <w:sz w:val="24"/>
          <w:szCs w:val="24"/>
        </w:rPr>
        <w:t xml:space="preserve"> and Sea trout </w:t>
      </w:r>
      <w:r w:rsidRPr="00D56244">
        <w:rPr>
          <w:b/>
          <w:i/>
          <w:sz w:val="24"/>
          <w:szCs w:val="24"/>
        </w:rPr>
        <w:t>Salmo trutta</w:t>
      </w:r>
    </w:p>
    <w:p w:rsidR="00E7053E" w:rsidRPr="00E7053E" w:rsidRDefault="00E7053E" w:rsidP="00E7053E">
      <w:pPr>
        <w:rPr>
          <w:sz w:val="24"/>
          <w:szCs w:val="24"/>
        </w:rPr>
      </w:pPr>
      <w:r w:rsidRPr="00E7053E">
        <w:rPr>
          <w:sz w:val="24"/>
          <w:szCs w:val="24"/>
        </w:rPr>
        <w:t>Stock-related variables for salmon are estimated on the basis of samples collected from coastal fyke</w:t>
      </w:r>
      <w:r>
        <w:rPr>
          <w:sz w:val="24"/>
          <w:szCs w:val="24"/>
        </w:rPr>
        <w:t xml:space="preserve"> </w:t>
      </w:r>
      <w:r w:rsidRPr="00E7053E">
        <w:rPr>
          <w:sz w:val="24"/>
          <w:szCs w:val="24"/>
        </w:rPr>
        <w:t>net fisheries and recreational river fisheries. Fish age is determined from scale samples. Furthermore, data obtained from large-scale tagging programs (outside DCF) offer reference material, e.g. scale material where fish age and origin (wild/hatchery) is known. This increases the reliability of the scale-readings. Age composition, length and weight at age and sex ratios are estimated on the basis of all available material; both fyke</w:t>
      </w:r>
      <w:r>
        <w:rPr>
          <w:sz w:val="24"/>
          <w:szCs w:val="24"/>
        </w:rPr>
        <w:t xml:space="preserve"> </w:t>
      </w:r>
      <w:r w:rsidRPr="00E7053E">
        <w:rPr>
          <w:sz w:val="24"/>
          <w:szCs w:val="24"/>
        </w:rPr>
        <w:t>net and river samples and data from tagging programs are used. All fish caught in the coastal and river fisheries are sexually mature, so there is no need for maturity estimates.</w:t>
      </w:r>
    </w:p>
    <w:p w:rsidR="00120336" w:rsidRPr="00E7053E" w:rsidRDefault="00E7053E" w:rsidP="00E7053E">
      <w:pPr>
        <w:rPr>
          <w:sz w:val="24"/>
          <w:szCs w:val="24"/>
        </w:rPr>
      </w:pPr>
      <w:r w:rsidRPr="00E7053E">
        <w:rPr>
          <w:sz w:val="24"/>
          <w:szCs w:val="24"/>
        </w:rPr>
        <w:t xml:space="preserve">Stock composition in salmon catches from mixed fisheries (sea and coastal fisheries) is estimated on the basis of microsatellite-DNA samples and smolt age data. The microsatellite-DNA samples are compared to microsatellite-DNA composition in reference material (baseline), which includes material from 33 salmon stocks in the Baltic, both wild and hatchery stocks, and for most of them 17 microsatellite loci. Since </w:t>
      </w:r>
      <w:smartTag w:uri="urn:schemas-microsoft-com:office:smarttags" w:element="country-region">
        <w:r w:rsidRPr="00E7053E">
          <w:rPr>
            <w:sz w:val="24"/>
            <w:szCs w:val="24"/>
          </w:rPr>
          <w:t>Finland</w:t>
        </w:r>
      </w:smartTag>
      <w:r w:rsidRPr="00E7053E">
        <w:rPr>
          <w:sz w:val="24"/>
          <w:szCs w:val="24"/>
        </w:rPr>
        <w:t xml:space="preserve"> manages and updates the baseline material, microsatellite samples are analysed and stock composition estimates are calculated in </w:t>
      </w:r>
      <w:smartTag w:uri="urn:schemas-microsoft-com:office:smarttags" w:element="place">
        <w:smartTag w:uri="urn:schemas-microsoft-com:office:smarttags" w:element="country-region">
          <w:r w:rsidRPr="00E7053E">
            <w:rPr>
              <w:sz w:val="24"/>
              <w:szCs w:val="24"/>
            </w:rPr>
            <w:t>Finland</w:t>
          </w:r>
        </w:smartTag>
      </w:smartTag>
      <w:r w:rsidRPr="00E7053E">
        <w:rPr>
          <w:sz w:val="24"/>
          <w:szCs w:val="24"/>
        </w:rPr>
        <w:t xml:space="preserve"> for all Baltic countries. Including smolt age data in the analysis increases its accuracy, since it is possible to separate wild and hatchery originated fish on the basis of scale microstructure.</w:t>
      </w:r>
    </w:p>
    <w:p w:rsidR="00F15185" w:rsidRDefault="00752DFD" w:rsidP="00F15185">
      <w:pPr>
        <w:rPr>
          <w:sz w:val="24"/>
          <w:szCs w:val="24"/>
        </w:rPr>
      </w:pPr>
      <w:r w:rsidRPr="00D56244">
        <w:rPr>
          <w:b/>
          <w:sz w:val="24"/>
          <w:szCs w:val="24"/>
        </w:rPr>
        <w:t>River monitoring of wild salmon stocks.</w:t>
      </w:r>
      <w:r w:rsidRPr="00D56244">
        <w:rPr>
          <w:sz w:val="24"/>
          <w:szCs w:val="24"/>
        </w:rPr>
        <w:t xml:space="preserve"> Catches of salmon parr on the electrofishing sites are analysed by the established standards (e.g. Bohlin et al…) to derive site specific parr density estimates. These estimates are utilised and processed further for various purposes, but the most commonly used information is the river specific annual average parr density, devided by age groups of parr. Catches from the smolts traps are raised to total river specific smolt abundance estimates by using the results of repeated mark-recapture trials (which assess the sampling efficiency, i.e. the catchability of a trap and how the catchability changes over the migration period).</w:t>
      </w:r>
    </w:p>
    <w:p w:rsidR="00190B2D" w:rsidRDefault="007E75E8" w:rsidP="00F15185">
      <w:pPr>
        <w:rPr>
          <w:sz w:val="24"/>
          <w:szCs w:val="24"/>
        </w:rPr>
      </w:pPr>
      <w:r>
        <w:rPr>
          <w:sz w:val="24"/>
          <w:szCs w:val="24"/>
        </w:rPr>
        <w:t xml:space="preserve">The </w:t>
      </w:r>
      <w:r w:rsidRPr="00F15185">
        <w:rPr>
          <w:sz w:val="24"/>
          <w:szCs w:val="24"/>
        </w:rPr>
        <w:t>number of ascending adult salmon</w:t>
      </w:r>
      <w:r w:rsidRPr="007E75E8">
        <w:rPr>
          <w:sz w:val="24"/>
          <w:szCs w:val="24"/>
        </w:rPr>
        <w:t xml:space="preserve"> </w:t>
      </w:r>
      <w:r w:rsidRPr="00F15185">
        <w:rPr>
          <w:sz w:val="24"/>
          <w:szCs w:val="24"/>
        </w:rPr>
        <w:t>is estimate</w:t>
      </w:r>
      <w:r>
        <w:rPr>
          <w:sz w:val="24"/>
          <w:szCs w:val="24"/>
        </w:rPr>
        <w:t>d by f</w:t>
      </w:r>
      <w:r w:rsidR="00F15185" w:rsidRPr="00F15185">
        <w:rPr>
          <w:sz w:val="24"/>
          <w:szCs w:val="24"/>
        </w:rPr>
        <w:t>ixed location echo counting method. Counting units are programmed to save data on 24 hours per day and data collections are carried out the entire migration period. Systematic sampling across the river is used to increase the image resolution of echo sounders. The total numbers of ascending individuals are summed up and the variance estimates are calculated according to Wolter (1985).</w:t>
      </w:r>
    </w:p>
    <w:p w:rsidR="00120336" w:rsidRPr="00D56244" w:rsidRDefault="00120336" w:rsidP="00F15185">
      <w:pPr>
        <w:rPr>
          <w:sz w:val="24"/>
          <w:szCs w:val="24"/>
        </w:rPr>
      </w:pPr>
    </w:p>
    <w:p w:rsidR="007A0B22" w:rsidRPr="00D56244" w:rsidRDefault="007A0B22" w:rsidP="007A0B22">
      <w:pPr>
        <w:pStyle w:val="NPsub-sectionheading2"/>
      </w:pPr>
      <w:bookmarkStart w:id="35" w:name="_Toc257797545"/>
      <w:r w:rsidRPr="00D56244">
        <w:t>Data quality</w:t>
      </w:r>
      <w:r w:rsidR="00F24B56" w:rsidRPr="00D56244">
        <w:t xml:space="preserve"> evaluation</w:t>
      </w:r>
      <w:bookmarkEnd w:id="35"/>
    </w:p>
    <w:p w:rsidR="00173592" w:rsidRDefault="00FB5DFE" w:rsidP="001662CF">
      <w:pPr>
        <w:rPr>
          <w:sz w:val="24"/>
          <w:szCs w:val="24"/>
        </w:rPr>
      </w:pPr>
      <w:r w:rsidRPr="009D1EAC">
        <w:rPr>
          <w:sz w:val="24"/>
          <w:szCs w:val="24"/>
        </w:rPr>
        <w:t xml:space="preserve">Our </w:t>
      </w:r>
      <w:r w:rsidR="009D1EAC">
        <w:rPr>
          <w:sz w:val="24"/>
          <w:szCs w:val="24"/>
        </w:rPr>
        <w:t xml:space="preserve">general </w:t>
      </w:r>
      <w:r w:rsidRPr="009D1EAC">
        <w:rPr>
          <w:sz w:val="24"/>
          <w:szCs w:val="24"/>
        </w:rPr>
        <w:t xml:space="preserve">aim is that the coverage and </w:t>
      </w:r>
      <w:r w:rsidR="00582227" w:rsidRPr="009D1EAC">
        <w:rPr>
          <w:sz w:val="24"/>
          <w:szCs w:val="24"/>
        </w:rPr>
        <w:t xml:space="preserve">the achieved </w:t>
      </w:r>
      <w:r w:rsidRPr="009D1EAC">
        <w:rPr>
          <w:sz w:val="24"/>
          <w:szCs w:val="24"/>
        </w:rPr>
        <w:t>precision levels will be in accordance with those specified in Commission Decision 20</w:t>
      </w:r>
      <w:r w:rsidR="009D1EAC">
        <w:rPr>
          <w:sz w:val="24"/>
          <w:szCs w:val="24"/>
        </w:rPr>
        <w:t>10</w:t>
      </w:r>
      <w:r w:rsidRPr="009D1EAC">
        <w:rPr>
          <w:sz w:val="24"/>
          <w:szCs w:val="24"/>
        </w:rPr>
        <w:t>/</w:t>
      </w:r>
      <w:r w:rsidR="00FB64C1" w:rsidRPr="009D1EAC">
        <w:rPr>
          <w:sz w:val="24"/>
          <w:szCs w:val="24"/>
        </w:rPr>
        <w:t>9</w:t>
      </w:r>
      <w:r w:rsidR="009D1EAC">
        <w:rPr>
          <w:sz w:val="24"/>
          <w:szCs w:val="24"/>
        </w:rPr>
        <w:t>3</w:t>
      </w:r>
      <w:r w:rsidRPr="009D1EAC">
        <w:rPr>
          <w:sz w:val="24"/>
          <w:szCs w:val="24"/>
        </w:rPr>
        <w:t>/E</w:t>
      </w:r>
      <w:r w:rsidR="009D1EAC">
        <w:rPr>
          <w:sz w:val="24"/>
          <w:szCs w:val="24"/>
        </w:rPr>
        <w:t>U</w:t>
      </w:r>
      <w:r w:rsidRPr="009D1EAC">
        <w:rPr>
          <w:sz w:val="24"/>
          <w:szCs w:val="24"/>
        </w:rPr>
        <w:t>, Chapter III, section B.B2.4.</w:t>
      </w:r>
    </w:p>
    <w:p w:rsidR="00120336" w:rsidRPr="009D1EAC" w:rsidRDefault="00120336" w:rsidP="001662CF">
      <w:pPr>
        <w:rPr>
          <w:sz w:val="24"/>
          <w:szCs w:val="24"/>
        </w:rPr>
      </w:pPr>
    </w:p>
    <w:p w:rsidR="006A719C" w:rsidRPr="00D56244" w:rsidRDefault="006A719C" w:rsidP="006A719C">
      <w:pPr>
        <w:rPr>
          <w:sz w:val="24"/>
          <w:szCs w:val="24"/>
        </w:rPr>
      </w:pPr>
      <w:r w:rsidRPr="00D56244">
        <w:rPr>
          <w:b/>
          <w:sz w:val="24"/>
          <w:szCs w:val="24"/>
        </w:rPr>
        <w:t xml:space="preserve">Herring </w:t>
      </w:r>
      <w:r w:rsidRPr="00D56244">
        <w:rPr>
          <w:b/>
          <w:i/>
          <w:sz w:val="24"/>
          <w:szCs w:val="24"/>
        </w:rPr>
        <w:t>Clupea harengus</w:t>
      </w:r>
      <w:r w:rsidRPr="00D56244">
        <w:rPr>
          <w:sz w:val="24"/>
          <w:szCs w:val="24"/>
        </w:rPr>
        <w:t xml:space="preserve"> </w:t>
      </w:r>
      <w:r w:rsidRPr="00D56244">
        <w:rPr>
          <w:b/>
          <w:sz w:val="24"/>
          <w:szCs w:val="24"/>
        </w:rPr>
        <w:t xml:space="preserve">and Sprat </w:t>
      </w:r>
      <w:r w:rsidRPr="00D56244">
        <w:rPr>
          <w:b/>
          <w:i/>
          <w:sz w:val="24"/>
          <w:szCs w:val="24"/>
        </w:rPr>
        <w:t>Sprattus sprattus</w:t>
      </w:r>
    </w:p>
    <w:p w:rsidR="006A719C" w:rsidRDefault="00072A74" w:rsidP="006A719C">
      <w:pPr>
        <w:rPr>
          <w:sz w:val="24"/>
          <w:szCs w:val="24"/>
        </w:rPr>
      </w:pPr>
      <w:r w:rsidRPr="00B50A9C">
        <w:rPr>
          <w:sz w:val="24"/>
          <w:szCs w:val="24"/>
        </w:rPr>
        <w:lastRenderedPageBreak/>
        <w:t xml:space="preserve">The precision levels for previous sampling years are included in Annex </w:t>
      </w:r>
      <w:r w:rsidR="00E561BD" w:rsidRPr="00B50A9C">
        <w:rPr>
          <w:sz w:val="24"/>
          <w:szCs w:val="24"/>
        </w:rPr>
        <w:t>V</w:t>
      </w:r>
      <w:r w:rsidRPr="00B50A9C">
        <w:rPr>
          <w:sz w:val="24"/>
          <w:szCs w:val="24"/>
        </w:rPr>
        <w:t xml:space="preserve"> (Precision estimates for biological parameters of MP and EP species, Biometrical Report, 18.6.200</w:t>
      </w:r>
      <w:r w:rsidR="003A11BF" w:rsidRPr="00B50A9C">
        <w:rPr>
          <w:sz w:val="24"/>
          <w:szCs w:val="24"/>
        </w:rPr>
        <w:t>9</w:t>
      </w:r>
      <w:r w:rsidRPr="00B50A9C">
        <w:rPr>
          <w:sz w:val="24"/>
          <w:szCs w:val="24"/>
        </w:rPr>
        <w:t>). See also section III.C.3.</w:t>
      </w:r>
    </w:p>
    <w:p w:rsidR="00120336" w:rsidRPr="00D56244" w:rsidRDefault="00120336" w:rsidP="006A719C">
      <w:pPr>
        <w:rPr>
          <w:sz w:val="24"/>
          <w:szCs w:val="24"/>
        </w:rPr>
      </w:pPr>
    </w:p>
    <w:p w:rsidR="006A719C" w:rsidRPr="00D56244" w:rsidRDefault="006A719C" w:rsidP="006A719C">
      <w:pPr>
        <w:rPr>
          <w:b/>
          <w:i/>
          <w:sz w:val="24"/>
          <w:szCs w:val="24"/>
        </w:rPr>
      </w:pPr>
      <w:r w:rsidRPr="00D56244">
        <w:rPr>
          <w:b/>
          <w:sz w:val="24"/>
          <w:szCs w:val="24"/>
        </w:rPr>
        <w:t xml:space="preserve">Common whitefish </w:t>
      </w:r>
      <w:r w:rsidRPr="00D56244">
        <w:rPr>
          <w:b/>
          <w:i/>
          <w:sz w:val="24"/>
          <w:szCs w:val="24"/>
        </w:rPr>
        <w:t>Coregonus lavaretus</w:t>
      </w:r>
    </w:p>
    <w:p w:rsidR="00335568" w:rsidRDefault="00335568" w:rsidP="00335568">
      <w:pPr>
        <w:rPr>
          <w:sz w:val="24"/>
          <w:szCs w:val="24"/>
        </w:rPr>
      </w:pPr>
      <w:r>
        <w:rPr>
          <w:sz w:val="24"/>
          <w:szCs w:val="24"/>
        </w:rPr>
        <w:t>Whitefish is known to be very elastic species in its life history. Populations differ in their growth, migration behaviour, maturity age and size etc. In the Baltic northern whitefish populations have a very slow growth rate. However, in the northern areas both slowly growing local populations and faster growing migratory populations are caught. A five-year old whitefish caught in the northern Baltic may weight anything from 0,2 to 1 kg in weight. Therefore it seems to be impossible to reach precision targets for whitefish in the northern Baltic.</w:t>
      </w:r>
    </w:p>
    <w:p w:rsidR="006A719C" w:rsidRDefault="00335568" w:rsidP="00335568">
      <w:pPr>
        <w:rPr>
          <w:sz w:val="24"/>
          <w:szCs w:val="24"/>
        </w:rPr>
      </w:pPr>
      <w:r w:rsidRPr="00B50A9C">
        <w:rPr>
          <w:sz w:val="24"/>
          <w:szCs w:val="24"/>
        </w:rPr>
        <w:t>The precision levels for previous sampli</w:t>
      </w:r>
      <w:r w:rsidR="00A12B38">
        <w:rPr>
          <w:sz w:val="24"/>
          <w:szCs w:val="24"/>
        </w:rPr>
        <w:t xml:space="preserve">ng years are included in Annex </w:t>
      </w:r>
      <w:r w:rsidRPr="00B50A9C">
        <w:rPr>
          <w:sz w:val="24"/>
          <w:szCs w:val="24"/>
        </w:rPr>
        <w:t>V (Precision estimates for biological parameters of MP and EP specie</w:t>
      </w:r>
      <w:r w:rsidR="003A11BF" w:rsidRPr="00B50A9C">
        <w:rPr>
          <w:sz w:val="24"/>
          <w:szCs w:val="24"/>
        </w:rPr>
        <w:t>s, Biometrical Report, 18.6.2009</w:t>
      </w:r>
      <w:r w:rsidRPr="00B50A9C">
        <w:rPr>
          <w:sz w:val="24"/>
          <w:szCs w:val="24"/>
        </w:rPr>
        <w:t>).</w:t>
      </w:r>
    </w:p>
    <w:p w:rsidR="00120336" w:rsidRPr="00D56244" w:rsidRDefault="00120336" w:rsidP="00335568">
      <w:pPr>
        <w:rPr>
          <w:sz w:val="24"/>
          <w:szCs w:val="24"/>
        </w:rPr>
      </w:pPr>
    </w:p>
    <w:p w:rsidR="006A719C" w:rsidRPr="00D56244" w:rsidRDefault="006A719C" w:rsidP="006A719C">
      <w:pPr>
        <w:rPr>
          <w:b/>
          <w:sz w:val="24"/>
          <w:szCs w:val="24"/>
        </w:rPr>
      </w:pPr>
      <w:r w:rsidRPr="00D56244">
        <w:rPr>
          <w:b/>
          <w:sz w:val="24"/>
          <w:szCs w:val="24"/>
        </w:rPr>
        <w:t xml:space="preserve">Perch </w:t>
      </w:r>
      <w:r w:rsidRPr="00D56244">
        <w:rPr>
          <w:b/>
          <w:i/>
          <w:sz w:val="24"/>
          <w:szCs w:val="24"/>
        </w:rPr>
        <w:t xml:space="preserve">Perca fluviatilis and </w:t>
      </w:r>
      <w:r w:rsidRPr="00D56244">
        <w:rPr>
          <w:b/>
          <w:sz w:val="24"/>
          <w:szCs w:val="24"/>
        </w:rPr>
        <w:t xml:space="preserve">Pike-perch </w:t>
      </w:r>
      <w:r w:rsidRPr="00D56244">
        <w:rPr>
          <w:b/>
          <w:i/>
          <w:sz w:val="24"/>
          <w:szCs w:val="24"/>
        </w:rPr>
        <w:t>Sander lucioperca</w:t>
      </w:r>
    </w:p>
    <w:p w:rsidR="00661FFA" w:rsidRPr="00661FFA" w:rsidRDefault="00661FFA" w:rsidP="00661FFA">
      <w:pPr>
        <w:rPr>
          <w:sz w:val="24"/>
          <w:szCs w:val="24"/>
        </w:rPr>
      </w:pPr>
      <w:r w:rsidRPr="00661FFA">
        <w:rPr>
          <w:sz w:val="24"/>
          <w:szCs w:val="24"/>
        </w:rPr>
        <w:t>Perch form local populations along the coast and populations may differ in growth rate and other population parameters. The precision targets for perch were calculated combining all ICES subdivisions (29-32) together. Precision levels in lengths by age groups were achieved in perch sampling in age groups which make the main part of the catch in 2005. In years 2006 and 2007</w:t>
      </w:r>
      <w:r>
        <w:rPr>
          <w:sz w:val="24"/>
          <w:szCs w:val="24"/>
        </w:rPr>
        <w:t xml:space="preserve"> </w:t>
      </w:r>
      <w:r w:rsidRPr="00661FFA">
        <w:rPr>
          <w:sz w:val="24"/>
          <w:szCs w:val="24"/>
        </w:rPr>
        <w:t>precision levels were not achieved.</w:t>
      </w:r>
    </w:p>
    <w:p w:rsidR="00661FFA" w:rsidRPr="00661FFA" w:rsidRDefault="00661FFA" w:rsidP="00661FFA">
      <w:pPr>
        <w:rPr>
          <w:sz w:val="24"/>
          <w:szCs w:val="24"/>
        </w:rPr>
      </w:pPr>
      <w:r w:rsidRPr="00661FFA">
        <w:rPr>
          <w:sz w:val="24"/>
          <w:szCs w:val="24"/>
        </w:rPr>
        <w:t xml:space="preserve">Pike-perch fisheries are concentrated to the </w:t>
      </w:r>
      <w:smartTag w:uri="urn:schemas-microsoft-com:office:smarttags" w:element="PlaceName">
        <w:r w:rsidRPr="00661FFA">
          <w:rPr>
            <w:sz w:val="24"/>
            <w:szCs w:val="24"/>
          </w:rPr>
          <w:t>Archipelago</w:t>
        </w:r>
      </w:smartTag>
      <w:r w:rsidRPr="00661FFA">
        <w:rPr>
          <w:sz w:val="24"/>
          <w:szCs w:val="24"/>
        </w:rPr>
        <w:t xml:space="preserve"> </w:t>
      </w:r>
      <w:smartTag w:uri="urn:schemas-microsoft-com:office:smarttags" w:element="PlaceType">
        <w:r w:rsidRPr="00661FFA">
          <w:rPr>
            <w:sz w:val="24"/>
            <w:szCs w:val="24"/>
          </w:rPr>
          <w:t>Sea</w:t>
        </w:r>
      </w:smartTag>
      <w:r w:rsidRPr="00661FFA">
        <w:rPr>
          <w:sz w:val="24"/>
          <w:szCs w:val="24"/>
        </w:rPr>
        <w:t xml:space="preserve"> (SD 29), Southern Bothnian Bay (SD 30) and </w:t>
      </w:r>
      <w:smartTag w:uri="urn:schemas-microsoft-com:office:smarttags" w:element="place">
        <w:r w:rsidRPr="00661FFA">
          <w:rPr>
            <w:sz w:val="24"/>
            <w:szCs w:val="24"/>
          </w:rPr>
          <w:t>Gulf of Finland</w:t>
        </w:r>
      </w:smartTag>
      <w:r w:rsidRPr="00661FFA">
        <w:rPr>
          <w:sz w:val="24"/>
          <w:szCs w:val="24"/>
        </w:rPr>
        <w:t xml:space="preserve"> (SD 32). The growth rate is fairly similar in all areas. For the length parameter estimates were calculated combining all ICES subdivisions (29-32) together and the required precision levels were achieved in 96% of the</w:t>
      </w:r>
      <w:r>
        <w:rPr>
          <w:sz w:val="24"/>
          <w:szCs w:val="24"/>
        </w:rPr>
        <w:t xml:space="preserve"> </w:t>
      </w:r>
      <w:r w:rsidRPr="00661FFA">
        <w:rPr>
          <w:sz w:val="24"/>
          <w:szCs w:val="24"/>
        </w:rPr>
        <w:t>age classes, years and subdivisions analysed.</w:t>
      </w:r>
    </w:p>
    <w:p w:rsidR="006A719C" w:rsidRDefault="00661FFA" w:rsidP="00661FFA">
      <w:pPr>
        <w:rPr>
          <w:sz w:val="24"/>
          <w:szCs w:val="24"/>
        </w:rPr>
      </w:pPr>
      <w:r w:rsidRPr="00661FFA">
        <w:rPr>
          <w:sz w:val="24"/>
          <w:szCs w:val="24"/>
        </w:rPr>
        <w:t>The precision levels for previous sampli</w:t>
      </w:r>
      <w:r w:rsidR="00A12B38">
        <w:rPr>
          <w:sz w:val="24"/>
          <w:szCs w:val="24"/>
        </w:rPr>
        <w:t xml:space="preserve">ng years are included in Annex </w:t>
      </w:r>
      <w:r w:rsidRPr="00661FFA">
        <w:rPr>
          <w:sz w:val="24"/>
          <w:szCs w:val="24"/>
        </w:rPr>
        <w:t>V (Precision estimates for biological parameters of MP and EP species, Biometrical Report, 18.6.2009).</w:t>
      </w:r>
    </w:p>
    <w:p w:rsidR="00120336" w:rsidRPr="00D56244" w:rsidRDefault="00120336" w:rsidP="00661FFA">
      <w:pPr>
        <w:rPr>
          <w:sz w:val="24"/>
          <w:szCs w:val="24"/>
        </w:rPr>
      </w:pPr>
    </w:p>
    <w:p w:rsidR="002A353F" w:rsidRPr="00D56244" w:rsidRDefault="00E7053E" w:rsidP="002A353F">
      <w:pPr>
        <w:rPr>
          <w:b/>
          <w:sz w:val="24"/>
          <w:szCs w:val="24"/>
        </w:rPr>
      </w:pPr>
      <w:r>
        <w:rPr>
          <w:b/>
          <w:sz w:val="24"/>
          <w:szCs w:val="24"/>
        </w:rPr>
        <w:br w:type="page"/>
      </w:r>
      <w:r w:rsidR="002A353F" w:rsidRPr="00D56244">
        <w:rPr>
          <w:b/>
          <w:sz w:val="24"/>
          <w:szCs w:val="24"/>
        </w:rPr>
        <w:lastRenderedPageBreak/>
        <w:t xml:space="preserve">Salmon </w:t>
      </w:r>
      <w:r w:rsidR="002A353F" w:rsidRPr="00D56244">
        <w:rPr>
          <w:b/>
          <w:i/>
          <w:sz w:val="24"/>
          <w:szCs w:val="24"/>
        </w:rPr>
        <w:t>Salmo salar</w:t>
      </w:r>
    </w:p>
    <w:p w:rsidR="00D814E8" w:rsidRPr="00D56244" w:rsidRDefault="00B436EC" w:rsidP="002A353F">
      <w:pPr>
        <w:rPr>
          <w:sz w:val="24"/>
          <w:szCs w:val="24"/>
        </w:rPr>
      </w:pPr>
      <w:r w:rsidRPr="00D56244">
        <w:rPr>
          <w:sz w:val="24"/>
          <w:szCs w:val="24"/>
        </w:rPr>
        <w:t xml:space="preserve">Correspondingly with the metier </w:t>
      </w:r>
      <w:r w:rsidR="00E561BD">
        <w:rPr>
          <w:sz w:val="24"/>
          <w:szCs w:val="24"/>
        </w:rPr>
        <w:t>‘</w:t>
      </w:r>
      <w:r w:rsidRPr="00D56244">
        <w:rPr>
          <w:sz w:val="24"/>
          <w:szCs w:val="24"/>
        </w:rPr>
        <w:t>FYK_ANA_&gt;0_0_0</w:t>
      </w:r>
      <w:r w:rsidR="00E561BD">
        <w:rPr>
          <w:sz w:val="24"/>
          <w:szCs w:val="24"/>
        </w:rPr>
        <w:t>’</w:t>
      </w:r>
      <w:r w:rsidRPr="00D56244">
        <w:rPr>
          <w:sz w:val="24"/>
          <w:szCs w:val="24"/>
        </w:rPr>
        <w:t xml:space="preserve"> (see section III.C.3.).</w:t>
      </w:r>
    </w:p>
    <w:p w:rsidR="00190B2D" w:rsidRPr="00BE0B23" w:rsidRDefault="00BE0B23" w:rsidP="00190B2D">
      <w:pPr>
        <w:rPr>
          <w:sz w:val="24"/>
          <w:szCs w:val="24"/>
        </w:rPr>
      </w:pPr>
      <w:r w:rsidRPr="00BE0B23">
        <w:rPr>
          <w:sz w:val="24"/>
          <w:szCs w:val="24"/>
        </w:rPr>
        <w:t>In the river monitoring the precision levels cannot be applied in the specified form. E.g. no minimum number of individuals to be measured can be planned beforehand, because the total number of parr, smolts and ascending individuals varies considerable from year to year. To achieve the acceptable precision levels the number of electro fishing sites and the duration and efficiency of smolt trapping and echo sounding are planned instead of accurate individual numbers. This fulfills the national and international (ICES) requirements. The electro fishing surveys are made in the rapids reaching the whole river and the smolt trapping and echo sounding periods cover the whole migration season. The catchability of smolt trapping varies from 10 to 30% which gives acceptable smolt production estimates.</w:t>
      </w:r>
    </w:p>
    <w:p w:rsidR="00CA1740" w:rsidRPr="00D56244" w:rsidRDefault="00CA1740" w:rsidP="002A353F">
      <w:pPr>
        <w:rPr>
          <w:sz w:val="24"/>
          <w:szCs w:val="24"/>
        </w:rPr>
      </w:pPr>
    </w:p>
    <w:p w:rsidR="00DC3705" w:rsidRPr="00D56244" w:rsidRDefault="00DC3705" w:rsidP="00DC3705">
      <w:pPr>
        <w:pStyle w:val="NPsub-sectionheading2"/>
      </w:pPr>
      <w:bookmarkStart w:id="36" w:name="_Toc257797546"/>
      <w:r w:rsidRPr="00D56244">
        <w:t>Data presentation</w:t>
      </w:r>
      <w:bookmarkEnd w:id="36"/>
    </w:p>
    <w:p w:rsidR="006A719C" w:rsidRPr="00D56244" w:rsidRDefault="006A719C" w:rsidP="006A719C">
      <w:pPr>
        <w:rPr>
          <w:sz w:val="24"/>
          <w:szCs w:val="24"/>
        </w:rPr>
      </w:pPr>
      <w:r w:rsidRPr="00D56244">
        <w:rPr>
          <w:b/>
          <w:sz w:val="24"/>
          <w:szCs w:val="24"/>
        </w:rPr>
        <w:t xml:space="preserve">Herring </w:t>
      </w:r>
      <w:r w:rsidRPr="00D56244">
        <w:rPr>
          <w:b/>
          <w:i/>
          <w:sz w:val="24"/>
          <w:szCs w:val="24"/>
        </w:rPr>
        <w:t>Clupea harengus</w:t>
      </w:r>
      <w:r w:rsidRPr="00D56244">
        <w:rPr>
          <w:sz w:val="24"/>
          <w:szCs w:val="24"/>
        </w:rPr>
        <w:t xml:space="preserve"> </w:t>
      </w:r>
      <w:r w:rsidRPr="00D56244">
        <w:rPr>
          <w:b/>
          <w:sz w:val="24"/>
          <w:szCs w:val="24"/>
        </w:rPr>
        <w:t xml:space="preserve">and Sprat </w:t>
      </w:r>
      <w:r w:rsidRPr="00D56244">
        <w:rPr>
          <w:b/>
          <w:i/>
          <w:sz w:val="24"/>
          <w:szCs w:val="24"/>
        </w:rPr>
        <w:t>Sprattus sprattus</w:t>
      </w:r>
    </w:p>
    <w:p w:rsidR="006A719C" w:rsidRDefault="00072A74" w:rsidP="006A719C">
      <w:pPr>
        <w:rPr>
          <w:sz w:val="24"/>
          <w:szCs w:val="24"/>
        </w:rPr>
      </w:pPr>
      <w:r w:rsidRPr="00D56244">
        <w:rPr>
          <w:sz w:val="24"/>
          <w:szCs w:val="24"/>
        </w:rPr>
        <w:t>The age-reading results for herring and sprat are usually ready by the end of the following March of the sampling year, while all other stock related data is recorded by the end of January. The primary end user, ICES WGBFAS, has its meeting in April, by which time the data is analysed and prepared for its use.</w:t>
      </w:r>
    </w:p>
    <w:p w:rsidR="00120336" w:rsidRPr="00D56244" w:rsidRDefault="00120336" w:rsidP="006A719C">
      <w:pPr>
        <w:rPr>
          <w:sz w:val="24"/>
          <w:szCs w:val="24"/>
        </w:rPr>
      </w:pPr>
    </w:p>
    <w:p w:rsidR="006A719C" w:rsidRPr="00D56244" w:rsidRDefault="006A719C" w:rsidP="006A719C">
      <w:pPr>
        <w:rPr>
          <w:b/>
          <w:i/>
          <w:sz w:val="24"/>
          <w:szCs w:val="24"/>
        </w:rPr>
      </w:pPr>
      <w:r w:rsidRPr="00D56244">
        <w:rPr>
          <w:b/>
          <w:sz w:val="24"/>
          <w:szCs w:val="24"/>
        </w:rPr>
        <w:t xml:space="preserve">Common whitefish </w:t>
      </w:r>
      <w:r w:rsidRPr="00D56244">
        <w:rPr>
          <w:b/>
          <w:i/>
          <w:sz w:val="24"/>
          <w:szCs w:val="24"/>
        </w:rPr>
        <w:t>Coregonus lavaretus</w:t>
      </w:r>
    </w:p>
    <w:p w:rsidR="006A719C" w:rsidRDefault="00335568" w:rsidP="006A719C">
      <w:pPr>
        <w:rPr>
          <w:sz w:val="24"/>
          <w:szCs w:val="24"/>
        </w:rPr>
      </w:pPr>
      <w:r w:rsidRPr="00D56244">
        <w:rPr>
          <w:sz w:val="24"/>
          <w:szCs w:val="24"/>
        </w:rPr>
        <w:t xml:space="preserve">Correspondingly with the metier </w:t>
      </w:r>
      <w:r>
        <w:rPr>
          <w:sz w:val="24"/>
          <w:szCs w:val="24"/>
        </w:rPr>
        <w:t>‘</w:t>
      </w:r>
      <w:r w:rsidRPr="00D56244">
        <w:rPr>
          <w:sz w:val="24"/>
          <w:szCs w:val="24"/>
        </w:rPr>
        <w:t>FYK_</w:t>
      </w:r>
      <w:r>
        <w:rPr>
          <w:sz w:val="24"/>
          <w:szCs w:val="24"/>
        </w:rPr>
        <w:t>FWS</w:t>
      </w:r>
      <w:r w:rsidRPr="00D56244">
        <w:rPr>
          <w:sz w:val="24"/>
          <w:szCs w:val="24"/>
        </w:rPr>
        <w:t>_&gt;0_0_0</w:t>
      </w:r>
      <w:r>
        <w:rPr>
          <w:sz w:val="24"/>
          <w:szCs w:val="24"/>
        </w:rPr>
        <w:t>’</w:t>
      </w:r>
      <w:r w:rsidRPr="00D56244">
        <w:rPr>
          <w:sz w:val="24"/>
          <w:szCs w:val="24"/>
        </w:rPr>
        <w:t xml:space="preserve"> </w:t>
      </w:r>
      <w:r>
        <w:rPr>
          <w:sz w:val="24"/>
          <w:szCs w:val="24"/>
        </w:rPr>
        <w:t xml:space="preserve">and ‘GNS_FWS_&gt;0_0_0 </w:t>
      </w:r>
      <w:r w:rsidRPr="00D56244">
        <w:rPr>
          <w:sz w:val="24"/>
          <w:szCs w:val="24"/>
        </w:rPr>
        <w:t>(see section III.C.4.)</w:t>
      </w:r>
      <w:r w:rsidR="00120336">
        <w:rPr>
          <w:sz w:val="24"/>
          <w:szCs w:val="24"/>
        </w:rPr>
        <w:t>.</w:t>
      </w:r>
    </w:p>
    <w:p w:rsidR="00120336" w:rsidRPr="00D56244" w:rsidRDefault="00120336" w:rsidP="006A719C">
      <w:pPr>
        <w:rPr>
          <w:sz w:val="24"/>
          <w:szCs w:val="24"/>
        </w:rPr>
      </w:pPr>
    </w:p>
    <w:p w:rsidR="006A719C" w:rsidRPr="00D56244" w:rsidRDefault="006A719C" w:rsidP="006A719C">
      <w:pPr>
        <w:rPr>
          <w:b/>
          <w:sz w:val="24"/>
          <w:szCs w:val="24"/>
        </w:rPr>
      </w:pPr>
      <w:r w:rsidRPr="00D56244">
        <w:rPr>
          <w:b/>
          <w:sz w:val="24"/>
          <w:szCs w:val="24"/>
        </w:rPr>
        <w:t xml:space="preserve">Perch </w:t>
      </w:r>
      <w:r w:rsidRPr="00D56244">
        <w:rPr>
          <w:b/>
          <w:i/>
          <w:sz w:val="24"/>
          <w:szCs w:val="24"/>
        </w:rPr>
        <w:t xml:space="preserve">Perca fluviatilis and </w:t>
      </w:r>
      <w:r w:rsidRPr="00D56244">
        <w:rPr>
          <w:b/>
          <w:sz w:val="24"/>
          <w:szCs w:val="24"/>
        </w:rPr>
        <w:t xml:space="preserve">Pike-perch </w:t>
      </w:r>
      <w:r w:rsidRPr="00D56244">
        <w:rPr>
          <w:b/>
          <w:i/>
          <w:sz w:val="24"/>
          <w:szCs w:val="24"/>
        </w:rPr>
        <w:t>Sander lucioperca</w:t>
      </w:r>
    </w:p>
    <w:p w:rsidR="006A719C" w:rsidRDefault="00CE48E6" w:rsidP="006A719C">
      <w:pPr>
        <w:rPr>
          <w:sz w:val="24"/>
          <w:szCs w:val="24"/>
        </w:rPr>
      </w:pPr>
      <w:r w:rsidRPr="00D56244">
        <w:rPr>
          <w:sz w:val="24"/>
          <w:szCs w:val="24"/>
        </w:rPr>
        <w:t xml:space="preserve">Correspondingly with the metier </w:t>
      </w:r>
      <w:r>
        <w:rPr>
          <w:sz w:val="24"/>
          <w:szCs w:val="24"/>
        </w:rPr>
        <w:t>‘</w:t>
      </w:r>
      <w:r w:rsidRPr="00D56244">
        <w:rPr>
          <w:sz w:val="24"/>
          <w:szCs w:val="24"/>
        </w:rPr>
        <w:t>FYK_</w:t>
      </w:r>
      <w:r>
        <w:rPr>
          <w:sz w:val="24"/>
          <w:szCs w:val="24"/>
        </w:rPr>
        <w:t>FWS</w:t>
      </w:r>
      <w:r w:rsidRPr="00D56244">
        <w:rPr>
          <w:sz w:val="24"/>
          <w:szCs w:val="24"/>
        </w:rPr>
        <w:t>_&gt;0_0_0</w:t>
      </w:r>
      <w:r>
        <w:rPr>
          <w:sz w:val="24"/>
          <w:szCs w:val="24"/>
        </w:rPr>
        <w:t>’</w:t>
      </w:r>
      <w:r w:rsidRPr="00D56244">
        <w:rPr>
          <w:sz w:val="24"/>
          <w:szCs w:val="24"/>
        </w:rPr>
        <w:t xml:space="preserve"> </w:t>
      </w:r>
      <w:r>
        <w:rPr>
          <w:sz w:val="24"/>
          <w:szCs w:val="24"/>
        </w:rPr>
        <w:t xml:space="preserve">and ‘GNS_FWS_&gt;0_0_0 </w:t>
      </w:r>
      <w:r w:rsidRPr="00D56244">
        <w:rPr>
          <w:sz w:val="24"/>
          <w:szCs w:val="24"/>
        </w:rPr>
        <w:t>(see section III.C.4.)</w:t>
      </w:r>
      <w:r w:rsidR="009D611D">
        <w:rPr>
          <w:sz w:val="24"/>
          <w:szCs w:val="24"/>
        </w:rPr>
        <w:t>.</w:t>
      </w:r>
    </w:p>
    <w:p w:rsidR="009D611D" w:rsidRPr="00D56244" w:rsidRDefault="009D611D" w:rsidP="006A719C">
      <w:pPr>
        <w:rPr>
          <w:sz w:val="24"/>
          <w:szCs w:val="24"/>
        </w:rPr>
      </w:pPr>
    </w:p>
    <w:p w:rsidR="00CA1740" w:rsidRPr="00D56244" w:rsidRDefault="00CA1740" w:rsidP="00CA1740">
      <w:pPr>
        <w:rPr>
          <w:b/>
          <w:sz w:val="24"/>
          <w:szCs w:val="24"/>
        </w:rPr>
      </w:pPr>
      <w:r w:rsidRPr="00D56244">
        <w:rPr>
          <w:b/>
          <w:sz w:val="24"/>
          <w:szCs w:val="24"/>
        </w:rPr>
        <w:t xml:space="preserve">Salmon </w:t>
      </w:r>
      <w:r w:rsidRPr="00D56244">
        <w:rPr>
          <w:b/>
          <w:i/>
          <w:sz w:val="24"/>
          <w:szCs w:val="24"/>
        </w:rPr>
        <w:t>Salmo salar</w:t>
      </w:r>
    </w:p>
    <w:p w:rsidR="00CA1740" w:rsidRPr="00D56244" w:rsidRDefault="00B436EC" w:rsidP="00CA1740">
      <w:pPr>
        <w:rPr>
          <w:sz w:val="24"/>
          <w:szCs w:val="24"/>
        </w:rPr>
      </w:pPr>
      <w:r w:rsidRPr="00D56244">
        <w:rPr>
          <w:sz w:val="24"/>
          <w:szCs w:val="24"/>
        </w:rPr>
        <w:t xml:space="preserve">Correspondingly with the metier </w:t>
      </w:r>
      <w:r w:rsidR="00E561BD">
        <w:rPr>
          <w:sz w:val="24"/>
          <w:szCs w:val="24"/>
        </w:rPr>
        <w:t>‘</w:t>
      </w:r>
      <w:r w:rsidR="00E561BD" w:rsidRPr="00D56244">
        <w:rPr>
          <w:sz w:val="24"/>
          <w:szCs w:val="24"/>
        </w:rPr>
        <w:t>FYK_ANA_&gt;0_0_0</w:t>
      </w:r>
      <w:r w:rsidR="00E561BD">
        <w:rPr>
          <w:sz w:val="24"/>
          <w:szCs w:val="24"/>
        </w:rPr>
        <w:t>’</w:t>
      </w:r>
      <w:r w:rsidRPr="00D56244">
        <w:rPr>
          <w:sz w:val="24"/>
          <w:szCs w:val="24"/>
        </w:rPr>
        <w:t xml:space="preserve"> (see section III.C.4.)</w:t>
      </w:r>
    </w:p>
    <w:p w:rsidR="00190B2D" w:rsidRPr="00D56244" w:rsidRDefault="00752DFD" w:rsidP="00190B2D">
      <w:pPr>
        <w:rPr>
          <w:sz w:val="24"/>
          <w:szCs w:val="24"/>
        </w:rPr>
      </w:pPr>
      <w:r w:rsidRPr="00D56244">
        <w:rPr>
          <w:sz w:val="24"/>
          <w:szCs w:val="24"/>
        </w:rPr>
        <w:t xml:space="preserve">The data on </w:t>
      </w:r>
      <w:r w:rsidRPr="00D56244">
        <w:rPr>
          <w:b/>
          <w:sz w:val="24"/>
          <w:szCs w:val="24"/>
        </w:rPr>
        <w:t>River monitoring of wild salmon stocks</w:t>
      </w:r>
      <w:r w:rsidRPr="00D56244">
        <w:rPr>
          <w:sz w:val="24"/>
          <w:szCs w:val="24"/>
        </w:rPr>
        <w:t xml:space="preserve"> will be available by the time of the annual meeting ICES assessment working group (WGBAST), i.e. by late March.</w:t>
      </w:r>
    </w:p>
    <w:p w:rsidR="00DC3705" w:rsidRPr="00D56244" w:rsidRDefault="00DC3705" w:rsidP="00DC3705">
      <w:pPr>
        <w:pStyle w:val="NPsub-sectionheading2"/>
        <w:tabs>
          <w:tab w:val="clear" w:pos="990"/>
        </w:tabs>
        <w:ind w:left="0" w:firstLine="0"/>
      </w:pPr>
    </w:p>
    <w:p w:rsidR="007A0B22" w:rsidRPr="00D56244" w:rsidRDefault="007A0B22" w:rsidP="007A0B22">
      <w:pPr>
        <w:pStyle w:val="NPsub-sectionheading2"/>
      </w:pPr>
      <w:bookmarkStart w:id="37" w:name="_Toc257797547"/>
      <w:r w:rsidRPr="00D56244">
        <w:t>Regional co-ordination</w:t>
      </w:r>
      <w:bookmarkEnd w:id="37"/>
    </w:p>
    <w:p w:rsidR="006A719C" w:rsidRPr="00D56244" w:rsidRDefault="006A719C" w:rsidP="006A719C">
      <w:pPr>
        <w:rPr>
          <w:sz w:val="24"/>
          <w:szCs w:val="24"/>
        </w:rPr>
      </w:pPr>
      <w:r w:rsidRPr="00D56244">
        <w:rPr>
          <w:b/>
          <w:sz w:val="24"/>
          <w:szCs w:val="24"/>
        </w:rPr>
        <w:t xml:space="preserve">Herring </w:t>
      </w:r>
      <w:r w:rsidRPr="00D56244">
        <w:rPr>
          <w:b/>
          <w:i/>
          <w:sz w:val="24"/>
          <w:szCs w:val="24"/>
        </w:rPr>
        <w:t>Clupea harengus</w:t>
      </w:r>
      <w:r w:rsidRPr="00D56244">
        <w:rPr>
          <w:sz w:val="24"/>
          <w:szCs w:val="24"/>
        </w:rPr>
        <w:t xml:space="preserve"> </w:t>
      </w:r>
      <w:r w:rsidRPr="00D56244">
        <w:rPr>
          <w:b/>
          <w:sz w:val="24"/>
          <w:szCs w:val="24"/>
        </w:rPr>
        <w:t xml:space="preserve">and Sprat </w:t>
      </w:r>
      <w:r w:rsidRPr="00D56244">
        <w:rPr>
          <w:b/>
          <w:i/>
          <w:sz w:val="24"/>
          <w:szCs w:val="24"/>
        </w:rPr>
        <w:t>Sprattus sprattus</w:t>
      </w:r>
    </w:p>
    <w:p w:rsidR="002F4C45" w:rsidRDefault="00072A74" w:rsidP="002F4C45">
      <w:pPr>
        <w:rPr>
          <w:sz w:val="24"/>
          <w:szCs w:val="24"/>
        </w:rPr>
      </w:pPr>
      <w:r w:rsidRPr="00D56244">
        <w:rPr>
          <w:sz w:val="24"/>
          <w:szCs w:val="24"/>
        </w:rPr>
        <w:t xml:space="preserve">Part of the annually collected stock-related values for herring and </w:t>
      </w:r>
      <w:r w:rsidR="002F4C45">
        <w:rPr>
          <w:sz w:val="24"/>
          <w:szCs w:val="24"/>
        </w:rPr>
        <w:t xml:space="preserve">all stock-related values for </w:t>
      </w:r>
      <w:r w:rsidRPr="00D56244">
        <w:rPr>
          <w:sz w:val="24"/>
          <w:szCs w:val="24"/>
        </w:rPr>
        <w:t xml:space="preserve">sprat derive from the control-hauls of internationally performed acoustic surveys for the Central Baltic herring stock and Bothnian sea herring stock. All other data is recorded on board the research vessels during the surveys, except for age. The age-reading task from these samples </w:t>
      </w:r>
      <w:r w:rsidR="002F4C45">
        <w:rPr>
          <w:sz w:val="24"/>
          <w:szCs w:val="24"/>
        </w:rPr>
        <w:t xml:space="preserve">has been </w:t>
      </w:r>
      <w:r w:rsidRPr="00D56244">
        <w:rPr>
          <w:sz w:val="24"/>
          <w:szCs w:val="24"/>
        </w:rPr>
        <w:t xml:space="preserve">shared </w:t>
      </w:r>
      <w:r w:rsidR="002F4C45">
        <w:rPr>
          <w:sz w:val="24"/>
          <w:szCs w:val="24"/>
        </w:rPr>
        <w:t xml:space="preserve">in 2011-2012 </w:t>
      </w:r>
      <w:r w:rsidRPr="00D56244">
        <w:rPr>
          <w:sz w:val="24"/>
          <w:szCs w:val="24"/>
        </w:rPr>
        <w:t>with Estonia from</w:t>
      </w:r>
      <w:r w:rsidR="00342C59">
        <w:rPr>
          <w:sz w:val="24"/>
          <w:szCs w:val="24"/>
        </w:rPr>
        <w:t xml:space="preserve"> ICES</w:t>
      </w:r>
      <w:r w:rsidRPr="00D56244">
        <w:rPr>
          <w:sz w:val="24"/>
          <w:szCs w:val="24"/>
        </w:rPr>
        <w:t xml:space="preserve"> </w:t>
      </w:r>
      <w:r w:rsidR="00342C59">
        <w:rPr>
          <w:sz w:val="24"/>
          <w:szCs w:val="24"/>
        </w:rPr>
        <w:t>subdivision</w:t>
      </w:r>
      <w:r w:rsidRPr="00D56244">
        <w:rPr>
          <w:sz w:val="24"/>
          <w:szCs w:val="24"/>
        </w:rPr>
        <w:t>s 28, 29 and 32, and with Sweden in</w:t>
      </w:r>
      <w:r w:rsidR="00342C59">
        <w:rPr>
          <w:sz w:val="24"/>
          <w:szCs w:val="24"/>
        </w:rPr>
        <w:t xml:space="preserve"> ICES</w:t>
      </w:r>
      <w:r w:rsidRPr="00D56244">
        <w:rPr>
          <w:sz w:val="24"/>
          <w:szCs w:val="24"/>
        </w:rPr>
        <w:t xml:space="preserve"> </w:t>
      </w:r>
      <w:r w:rsidR="00342C59">
        <w:rPr>
          <w:sz w:val="24"/>
          <w:szCs w:val="24"/>
        </w:rPr>
        <w:t>subdivision</w:t>
      </w:r>
      <w:r w:rsidRPr="00D56244">
        <w:rPr>
          <w:sz w:val="24"/>
          <w:szCs w:val="24"/>
        </w:rPr>
        <w:t xml:space="preserve"> 30.</w:t>
      </w:r>
      <w:r w:rsidR="002F4C45">
        <w:rPr>
          <w:sz w:val="24"/>
          <w:szCs w:val="24"/>
        </w:rPr>
        <w:t xml:space="preserve"> In 2013 </w:t>
      </w:r>
      <w:r w:rsidR="002F4C45">
        <w:rPr>
          <w:sz w:val="24"/>
          <w:szCs w:val="24"/>
        </w:rPr>
        <w:lastRenderedPageBreak/>
        <w:t>the sprat age-readings from the survey in ICES subdivision 30 will be done by Denmark according to a preliminary agreement made in 2012 Baltic RCM.</w:t>
      </w:r>
      <w:r w:rsidR="002F4C45" w:rsidRPr="00A4613E">
        <w:rPr>
          <w:sz w:val="24"/>
          <w:szCs w:val="24"/>
        </w:rPr>
        <w:t xml:space="preserve"> </w:t>
      </w:r>
      <w:r w:rsidR="002F4C45">
        <w:rPr>
          <w:sz w:val="24"/>
          <w:szCs w:val="24"/>
        </w:rPr>
        <w:t>If Finland is able to use it’s own research vessel in 2013 in subdivisions 29 and 32, also these sprat age-readings will be performed in another Baltic MS (no agreement yet).</w:t>
      </w:r>
    </w:p>
    <w:p w:rsidR="006A719C" w:rsidRDefault="006A719C" w:rsidP="006A719C">
      <w:pPr>
        <w:rPr>
          <w:sz w:val="24"/>
          <w:szCs w:val="24"/>
        </w:rPr>
      </w:pPr>
    </w:p>
    <w:p w:rsidR="009D611D" w:rsidRPr="00D56244" w:rsidRDefault="009D611D" w:rsidP="006A719C">
      <w:pPr>
        <w:rPr>
          <w:sz w:val="24"/>
          <w:szCs w:val="24"/>
        </w:rPr>
      </w:pPr>
    </w:p>
    <w:p w:rsidR="006A719C" w:rsidRPr="00D56244" w:rsidRDefault="006A719C" w:rsidP="006A719C">
      <w:pPr>
        <w:rPr>
          <w:b/>
          <w:i/>
          <w:sz w:val="24"/>
          <w:szCs w:val="24"/>
        </w:rPr>
      </w:pPr>
      <w:r w:rsidRPr="00D56244">
        <w:rPr>
          <w:b/>
          <w:sz w:val="24"/>
          <w:szCs w:val="24"/>
        </w:rPr>
        <w:t xml:space="preserve">Common whitefish </w:t>
      </w:r>
      <w:r w:rsidRPr="00D56244">
        <w:rPr>
          <w:b/>
          <w:i/>
          <w:sz w:val="24"/>
          <w:szCs w:val="24"/>
        </w:rPr>
        <w:t>Coregonus lavaretus</w:t>
      </w:r>
    </w:p>
    <w:p w:rsidR="006A719C" w:rsidRDefault="00CE48E6" w:rsidP="006A719C">
      <w:pPr>
        <w:rPr>
          <w:sz w:val="24"/>
          <w:szCs w:val="24"/>
        </w:rPr>
      </w:pPr>
      <w:r>
        <w:rPr>
          <w:sz w:val="24"/>
          <w:szCs w:val="24"/>
        </w:rPr>
        <w:t>This far the Baltic RCM has not given any recommentadions concerning sampling of the stock-related variables of the G2-species.</w:t>
      </w:r>
    </w:p>
    <w:p w:rsidR="009D611D" w:rsidRPr="00D56244" w:rsidRDefault="009D611D" w:rsidP="006A719C">
      <w:pPr>
        <w:rPr>
          <w:sz w:val="24"/>
          <w:szCs w:val="24"/>
        </w:rPr>
      </w:pPr>
    </w:p>
    <w:p w:rsidR="006A719C" w:rsidRPr="00D56244" w:rsidRDefault="006A719C" w:rsidP="006A719C">
      <w:pPr>
        <w:rPr>
          <w:b/>
          <w:sz w:val="24"/>
          <w:szCs w:val="24"/>
        </w:rPr>
      </w:pPr>
      <w:r w:rsidRPr="00D56244">
        <w:rPr>
          <w:b/>
          <w:sz w:val="24"/>
          <w:szCs w:val="24"/>
        </w:rPr>
        <w:t xml:space="preserve">Perch </w:t>
      </w:r>
      <w:r w:rsidRPr="00D56244">
        <w:rPr>
          <w:b/>
          <w:i/>
          <w:sz w:val="24"/>
          <w:szCs w:val="24"/>
        </w:rPr>
        <w:t xml:space="preserve">Perca fluviatilis and </w:t>
      </w:r>
      <w:r w:rsidRPr="00D56244">
        <w:rPr>
          <w:b/>
          <w:sz w:val="24"/>
          <w:szCs w:val="24"/>
        </w:rPr>
        <w:t xml:space="preserve">Pike-perch </w:t>
      </w:r>
      <w:r w:rsidRPr="00D56244">
        <w:rPr>
          <w:b/>
          <w:i/>
          <w:sz w:val="24"/>
          <w:szCs w:val="24"/>
        </w:rPr>
        <w:t>Sander lucioperca</w:t>
      </w:r>
    </w:p>
    <w:p w:rsidR="006A719C" w:rsidRDefault="00CE48E6" w:rsidP="006A719C">
      <w:pPr>
        <w:rPr>
          <w:sz w:val="24"/>
          <w:szCs w:val="24"/>
        </w:rPr>
      </w:pPr>
      <w:r>
        <w:rPr>
          <w:sz w:val="24"/>
          <w:szCs w:val="24"/>
        </w:rPr>
        <w:t>This far the Baltic RCM has not given any recommentadions concerning sampling of the stock-related variables of the G2-species</w:t>
      </w:r>
      <w:r w:rsidR="009D611D">
        <w:rPr>
          <w:sz w:val="24"/>
          <w:szCs w:val="24"/>
        </w:rPr>
        <w:t>.</w:t>
      </w:r>
    </w:p>
    <w:p w:rsidR="009D611D" w:rsidRPr="00D56244" w:rsidRDefault="009D611D" w:rsidP="006A719C">
      <w:pPr>
        <w:rPr>
          <w:sz w:val="24"/>
          <w:szCs w:val="24"/>
        </w:rPr>
      </w:pPr>
    </w:p>
    <w:p w:rsidR="00CA1740" w:rsidRPr="00D56244" w:rsidRDefault="00CA1740" w:rsidP="00602617">
      <w:pPr>
        <w:rPr>
          <w:b/>
          <w:sz w:val="24"/>
          <w:szCs w:val="24"/>
        </w:rPr>
      </w:pPr>
      <w:r w:rsidRPr="00D56244">
        <w:rPr>
          <w:b/>
          <w:sz w:val="24"/>
          <w:szCs w:val="24"/>
        </w:rPr>
        <w:t>Salmon Salmo salar</w:t>
      </w:r>
    </w:p>
    <w:p w:rsidR="00CA1740" w:rsidRPr="00D56244" w:rsidRDefault="00CA1740" w:rsidP="008E514E">
      <w:pPr>
        <w:rPr>
          <w:sz w:val="24"/>
          <w:szCs w:val="24"/>
        </w:rPr>
      </w:pPr>
      <w:r w:rsidRPr="00D56244">
        <w:rPr>
          <w:sz w:val="24"/>
          <w:szCs w:val="24"/>
        </w:rPr>
        <w:t>The ICES WGBAST have dealt with the international collaboration of salmon sampling under the DCF, and gives the guidelines for the river monitoring, sampling of the catches and for the collection of genetic data to fulfil the data requirements for the Baltic Salmon stock assessment.</w:t>
      </w:r>
    </w:p>
    <w:p w:rsidR="00190B2D" w:rsidRDefault="00752DFD" w:rsidP="00190B2D">
      <w:pPr>
        <w:rPr>
          <w:sz w:val="24"/>
          <w:szCs w:val="24"/>
        </w:rPr>
      </w:pPr>
      <w:r w:rsidRPr="00D56244">
        <w:rPr>
          <w:b/>
          <w:sz w:val="24"/>
          <w:szCs w:val="24"/>
        </w:rPr>
        <w:t>River monitoring of wild salmon stocks.</w:t>
      </w:r>
      <w:r w:rsidRPr="00D56244">
        <w:rPr>
          <w:sz w:val="24"/>
          <w:szCs w:val="24"/>
        </w:rPr>
        <w:t xml:space="preserve"> Monitoring in the Finnish-Swedish salmon river Tornionjoki/Torneälven needs special bilateral coordination between </w:t>
      </w:r>
      <w:smartTag w:uri="urn:schemas-microsoft-com:office:smarttags" w:element="country-region">
        <w:r w:rsidRPr="00D56244">
          <w:rPr>
            <w:sz w:val="24"/>
            <w:szCs w:val="24"/>
          </w:rPr>
          <w:t>Finland</w:t>
        </w:r>
      </w:smartTag>
      <w:r w:rsidRPr="00D56244">
        <w:rPr>
          <w:sz w:val="24"/>
          <w:szCs w:val="24"/>
        </w:rPr>
        <w:t xml:space="preserve"> and </w:t>
      </w:r>
      <w:smartTag w:uri="urn:schemas-microsoft-com:office:smarttags" w:element="place">
        <w:smartTag w:uri="urn:schemas-microsoft-com:office:smarttags" w:element="country-region">
          <w:r w:rsidRPr="00D56244">
            <w:rPr>
              <w:sz w:val="24"/>
              <w:szCs w:val="24"/>
            </w:rPr>
            <w:t>Sweden</w:t>
          </w:r>
        </w:smartTag>
      </w:smartTag>
      <w:r w:rsidRPr="00D56244">
        <w:rPr>
          <w:sz w:val="24"/>
          <w:szCs w:val="24"/>
        </w:rPr>
        <w:t>. The national monitoring plans have been regularly reviewed and agreed between the countries and there has been a constant exchange of data and other relevant information.</w:t>
      </w:r>
    </w:p>
    <w:p w:rsidR="009D611D" w:rsidRPr="00D56244" w:rsidRDefault="009D611D" w:rsidP="00190B2D">
      <w:pPr>
        <w:rPr>
          <w:sz w:val="24"/>
          <w:szCs w:val="24"/>
        </w:rPr>
      </w:pPr>
    </w:p>
    <w:p w:rsidR="007A0B22" w:rsidRPr="00D56244" w:rsidRDefault="007A0B22" w:rsidP="007A0B22">
      <w:pPr>
        <w:pStyle w:val="NPsub-sectionheading2"/>
      </w:pPr>
      <w:bookmarkStart w:id="38" w:name="_Toc257797548"/>
      <w:r w:rsidRPr="00D56244">
        <w:t>Derogations and non-conformities</w:t>
      </w:r>
      <w:bookmarkEnd w:id="38"/>
    </w:p>
    <w:p w:rsidR="002F4C45" w:rsidRPr="00AF4557" w:rsidRDefault="002F4C45" w:rsidP="002F4C45">
      <w:pPr>
        <w:rPr>
          <w:sz w:val="24"/>
          <w:szCs w:val="24"/>
          <w:lang w:val="en-US"/>
        </w:rPr>
      </w:pPr>
      <w:r w:rsidRPr="00AF4557">
        <w:rPr>
          <w:b/>
          <w:sz w:val="24"/>
          <w:szCs w:val="24"/>
          <w:lang w:val="en-US"/>
        </w:rPr>
        <w:t>Sampling of stock-related variables for sprat from commercial catches</w:t>
      </w:r>
    </w:p>
    <w:p w:rsidR="002F4C45" w:rsidRPr="00AF4557" w:rsidRDefault="002F4C45" w:rsidP="002F4C45">
      <w:pPr>
        <w:rPr>
          <w:sz w:val="24"/>
          <w:szCs w:val="24"/>
          <w:lang w:val="en-US"/>
        </w:rPr>
      </w:pPr>
      <w:r w:rsidRPr="00AF4557">
        <w:rPr>
          <w:sz w:val="24"/>
          <w:szCs w:val="24"/>
          <w:lang w:val="en-US"/>
        </w:rPr>
        <w:t>Finland is asking for a derogation to not sample stock-related of sprat (i.e. age, sex, maturity, length, weight) from Finnish commercial catches.</w:t>
      </w:r>
    </w:p>
    <w:p w:rsidR="002F4C45" w:rsidRPr="00AF4557" w:rsidRDefault="002F4C45" w:rsidP="002F4C45">
      <w:pPr>
        <w:rPr>
          <w:sz w:val="24"/>
          <w:szCs w:val="24"/>
          <w:lang w:val="en-US"/>
        </w:rPr>
      </w:pPr>
      <w:r w:rsidRPr="00AF4557">
        <w:rPr>
          <w:sz w:val="24"/>
          <w:szCs w:val="24"/>
          <w:lang w:val="en-US"/>
        </w:rPr>
        <w:t>The request for derogation is based on Commission Decision 2010/93/EU Ch II.B2.5.1 (</w:t>
      </w:r>
      <w:r w:rsidRPr="00AF4557">
        <w:rPr>
          <w:i/>
          <w:sz w:val="24"/>
          <w:szCs w:val="24"/>
          <w:lang w:val="en-US"/>
        </w:rPr>
        <w:t>“A MS is not obliged to sample a stock if the quota or landings is less than 10% of the Community share of the TAC, or less than 200 tonnes during the previous three years”)</w:t>
      </w:r>
      <w:r w:rsidRPr="00AF4557">
        <w:rPr>
          <w:sz w:val="24"/>
          <w:szCs w:val="24"/>
          <w:lang w:val="en-US"/>
        </w:rPr>
        <w:t>. The Finnish share of the TAC for sprat in ICES Area IIId (Baltic Sea) is 5,2%, and the average landings and percentage of the total landings by country in the period 2009-2011 has been as follows:</w:t>
      </w:r>
    </w:p>
    <w:tbl>
      <w:tblPr>
        <w:tblW w:w="0" w:type="auto"/>
        <w:tblBorders>
          <w:top w:val="single" w:sz="4" w:space="0" w:color="auto"/>
          <w:bottom w:val="single" w:sz="4" w:space="0" w:color="auto"/>
          <w:insideH w:val="single" w:sz="4" w:space="0" w:color="auto"/>
          <w:insideV w:val="single" w:sz="4" w:space="0" w:color="auto"/>
        </w:tblBorders>
        <w:tblLayout w:type="fixed"/>
        <w:tblLook w:val="04A0"/>
      </w:tblPr>
      <w:tblGrid>
        <w:gridCol w:w="3652"/>
        <w:gridCol w:w="1701"/>
        <w:gridCol w:w="2977"/>
      </w:tblGrid>
      <w:tr w:rsidR="002F4C45" w:rsidRPr="00AF4557" w:rsidTr="000B6BC0">
        <w:tc>
          <w:tcPr>
            <w:tcW w:w="3652" w:type="dxa"/>
            <w:tcBorders>
              <w:top w:val="single" w:sz="12" w:space="0" w:color="auto"/>
              <w:bottom w:val="single" w:sz="12" w:space="0" w:color="auto"/>
              <w:right w:val="nil"/>
            </w:tcBorders>
          </w:tcPr>
          <w:p w:rsidR="002F4C45" w:rsidRPr="00AF4557" w:rsidRDefault="002F4C45" w:rsidP="000B6BC0">
            <w:pPr>
              <w:tabs>
                <w:tab w:val="center" w:pos="4819"/>
                <w:tab w:val="right" w:pos="9071"/>
              </w:tabs>
              <w:rPr>
                <w:b/>
                <w:i/>
                <w:sz w:val="24"/>
                <w:szCs w:val="24"/>
                <w:lang w:val="en-US"/>
              </w:rPr>
            </w:pPr>
            <w:r w:rsidRPr="00AF4557">
              <w:rPr>
                <w:b/>
                <w:i/>
                <w:sz w:val="24"/>
                <w:szCs w:val="24"/>
                <w:lang w:val="en-US"/>
              </w:rPr>
              <w:t>Sprat landings in Baltic (IIId)</w:t>
            </w:r>
            <w:r w:rsidRPr="00AF4557">
              <w:rPr>
                <w:sz w:val="24"/>
                <w:szCs w:val="24"/>
                <w:lang w:val="en-US"/>
              </w:rPr>
              <w:t xml:space="preserve"> </w:t>
            </w:r>
            <w:r w:rsidRPr="00AF4557">
              <w:rPr>
                <w:b/>
                <w:i/>
                <w:sz w:val="24"/>
                <w:szCs w:val="24"/>
                <w:lang w:val="en-US"/>
              </w:rPr>
              <w:t>(k</w:t>
            </w:r>
            <w:r>
              <w:rPr>
                <w:b/>
                <w:i/>
                <w:sz w:val="24"/>
                <w:szCs w:val="24"/>
                <w:lang w:val="en-US"/>
              </w:rPr>
              <w:t>t</w:t>
            </w:r>
            <w:r w:rsidRPr="00AF4557">
              <w:rPr>
                <w:b/>
                <w:i/>
                <w:sz w:val="24"/>
                <w:szCs w:val="24"/>
                <w:lang w:val="en-US"/>
              </w:rPr>
              <w:t>)</w:t>
            </w:r>
          </w:p>
        </w:tc>
        <w:tc>
          <w:tcPr>
            <w:tcW w:w="1701" w:type="dxa"/>
            <w:tcBorders>
              <w:top w:val="single" w:sz="12" w:space="0" w:color="auto"/>
              <w:left w:val="nil"/>
              <w:bottom w:val="single" w:sz="12" w:space="0" w:color="auto"/>
              <w:right w:val="nil"/>
            </w:tcBorders>
          </w:tcPr>
          <w:p w:rsidR="002F4C45" w:rsidRPr="00AF4557" w:rsidRDefault="002F4C45" w:rsidP="000B6BC0">
            <w:pPr>
              <w:tabs>
                <w:tab w:val="center" w:pos="4819"/>
                <w:tab w:val="right" w:pos="9071"/>
              </w:tabs>
              <w:jc w:val="center"/>
              <w:rPr>
                <w:b/>
                <w:i/>
                <w:sz w:val="24"/>
                <w:szCs w:val="24"/>
                <w:lang w:val="en-US"/>
              </w:rPr>
            </w:pPr>
            <w:r w:rsidRPr="00AF4557">
              <w:rPr>
                <w:b/>
                <w:i/>
                <w:sz w:val="24"/>
                <w:szCs w:val="24"/>
                <w:lang w:val="en-US"/>
              </w:rPr>
              <w:t>F</w:t>
            </w:r>
            <w:r>
              <w:rPr>
                <w:b/>
                <w:i/>
                <w:sz w:val="24"/>
                <w:szCs w:val="24"/>
                <w:lang w:val="en-US"/>
              </w:rPr>
              <w:t>inland</w:t>
            </w:r>
          </w:p>
        </w:tc>
        <w:tc>
          <w:tcPr>
            <w:tcW w:w="2977" w:type="dxa"/>
            <w:tcBorders>
              <w:top w:val="single" w:sz="12" w:space="0" w:color="auto"/>
              <w:left w:val="nil"/>
              <w:bottom w:val="single" w:sz="12" w:space="0" w:color="auto"/>
              <w:right w:val="single" w:sz="4" w:space="0" w:color="auto"/>
            </w:tcBorders>
          </w:tcPr>
          <w:p w:rsidR="002F4C45" w:rsidRPr="00AF4557" w:rsidRDefault="002F4C45" w:rsidP="000B6BC0">
            <w:pPr>
              <w:tabs>
                <w:tab w:val="center" w:pos="4819"/>
                <w:tab w:val="right" w:pos="9071"/>
              </w:tabs>
              <w:jc w:val="center"/>
              <w:rPr>
                <w:b/>
                <w:i/>
                <w:sz w:val="24"/>
                <w:szCs w:val="24"/>
                <w:lang w:val="en-US"/>
              </w:rPr>
            </w:pPr>
            <w:r>
              <w:rPr>
                <w:b/>
                <w:i/>
                <w:sz w:val="24"/>
                <w:szCs w:val="24"/>
                <w:lang w:val="en-US"/>
              </w:rPr>
              <w:t>Total</w:t>
            </w:r>
            <w:r w:rsidRPr="00AF4557">
              <w:rPr>
                <w:b/>
                <w:i/>
                <w:sz w:val="24"/>
                <w:szCs w:val="24"/>
                <w:lang w:val="en-US"/>
              </w:rPr>
              <w:t xml:space="preserve"> </w:t>
            </w:r>
            <w:r>
              <w:rPr>
                <w:b/>
                <w:i/>
                <w:sz w:val="24"/>
                <w:szCs w:val="24"/>
                <w:lang w:val="en-US"/>
              </w:rPr>
              <w:t>Baltic</w:t>
            </w:r>
            <w:r w:rsidRPr="00AF4557">
              <w:rPr>
                <w:b/>
                <w:i/>
                <w:sz w:val="24"/>
                <w:szCs w:val="24"/>
                <w:lang w:val="en-US"/>
              </w:rPr>
              <w:t xml:space="preserve"> </w:t>
            </w:r>
            <w:r>
              <w:rPr>
                <w:b/>
                <w:i/>
                <w:sz w:val="24"/>
                <w:szCs w:val="24"/>
                <w:lang w:val="en-US"/>
              </w:rPr>
              <w:t>sprat landings</w:t>
            </w:r>
          </w:p>
        </w:tc>
      </w:tr>
      <w:tr w:rsidR="002F4C45" w:rsidRPr="00AF4557" w:rsidTr="000B6BC0">
        <w:tc>
          <w:tcPr>
            <w:tcW w:w="3652" w:type="dxa"/>
            <w:tcBorders>
              <w:top w:val="single" w:sz="12" w:space="0" w:color="auto"/>
              <w:bottom w:val="single" w:sz="12" w:space="0" w:color="auto"/>
              <w:right w:val="nil"/>
            </w:tcBorders>
          </w:tcPr>
          <w:p w:rsidR="002F4C45" w:rsidRPr="00AF4557" w:rsidRDefault="002F4C45" w:rsidP="000B6BC0">
            <w:pPr>
              <w:tabs>
                <w:tab w:val="center" w:pos="4819"/>
                <w:tab w:val="right" w:pos="9071"/>
              </w:tabs>
              <w:rPr>
                <w:sz w:val="24"/>
                <w:szCs w:val="24"/>
                <w:lang w:val="en-US"/>
              </w:rPr>
            </w:pPr>
            <w:r w:rsidRPr="00AF4557">
              <w:rPr>
                <w:sz w:val="24"/>
                <w:szCs w:val="24"/>
                <w:lang w:val="en-US"/>
              </w:rPr>
              <w:t xml:space="preserve">2009-2011 average landings </w:t>
            </w:r>
          </w:p>
        </w:tc>
        <w:tc>
          <w:tcPr>
            <w:tcW w:w="1701" w:type="dxa"/>
            <w:tcBorders>
              <w:top w:val="single" w:sz="12" w:space="0" w:color="auto"/>
              <w:left w:val="nil"/>
              <w:bottom w:val="single" w:sz="12" w:space="0" w:color="auto"/>
              <w:right w:val="nil"/>
            </w:tcBorders>
          </w:tcPr>
          <w:p w:rsidR="002F4C45" w:rsidRPr="00AF4557" w:rsidRDefault="002F4C45" w:rsidP="000B6BC0">
            <w:pPr>
              <w:tabs>
                <w:tab w:val="center" w:pos="4819"/>
                <w:tab w:val="right" w:pos="9071"/>
              </w:tabs>
              <w:jc w:val="center"/>
              <w:rPr>
                <w:sz w:val="24"/>
                <w:szCs w:val="24"/>
                <w:lang w:val="en-US"/>
              </w:rPr>
            </w:pPr>
            <w:r w:rsidRPr="00AF4557">
              <w:rPr>
                <w:sz w:val="24"/>
                <w:szCs w:val="24"/>
                <w:lang w:val="en-US"/>
              </w:rPr>
              <w:t>21,2</w:t>
            </w:r>
          </w:p>
        </w:tc>
        <w:tc>
          <w:tcPr>
            <w:tcW w:w="2977" w:type="dxa"/>
            <w:tcBorders>
              <w:top w:val="single" w:sz="12" w:space="0" w:color="auto"/>
              <w:left w:val="nil"/>
              <w:bottom w:val="single" w:sz="12" w:space="0" w:color="auto"/>
              <w:right w:val="single" w:sz="4" w:space="0" w:color="auto"/>
            </w:tcBorders>
          </w:tcPr>
          <w:p w:rsidR="002F4C45" w:rsidRPr="00AF4557" w:rsidRDefault="002F4C45" w:rsidP="000B6BC0">
            <w:pPr>
              <w:tabs>
                <w:tab w:val="center" w:pos="4819"/>
                <w:tab w:val="right" w:pos="9071"/>
              </w:tabs>
              <w:jc w:val="center"/>
              <w:rPr>
                <w:sz w:val="24"/>
                <w:szCs w:val="24"/>
                <w:lang w:val="en-US"/>
              </w:rPr>
            </w:pPr>
            <w:r w:rsidRPr="00AF4557">
              <w:rPr>
                <w:sz w:val="24"/>
                <w:szCs w:val="24"/>
                <w:lang w:val="en-US"/>
              </w:rPr>
              <w:t>316,3</w:t>
            </w:r>
          </w:p>
        </w:tc>
      </w:tr>
      <w:tr w:rsidR="002F4C45" w:rsidRPr="00AF4557" w:rsidTr="000B6BC0">
        <w:tc>
          <w:tcPr>
            <w:tcW w:w="3652" w:type="dxa"/>
            <w:tcBorders>
              <w:top w:val="single" w:sz="12" w:space="0" w:color="auto"/>
              <w:bottom w:val="single" w:sz="12" w:space="0" w:color="auto"/>
              <w:right w:val="nil"/>
            </w:tcBorders>
          </w:tcPr>
          <w:p w:rsidR="002F4C45" w:rsidRPr="00AF4557" w:rsidRDefault="002F4C45" w:rsidP="000B6BC0">
            <w:pPr>
              <w:tabs>
                <w:tab w:val="center" w:pos="4819"/>
                <w:tab w:val="right" w:pos="9071"/>
              </w:tabs>
              <w:rPr>
                <w:sz w:val="24"/>
                <w:szCs w:val="24"/>
                <w:lang w:val="en-US"/>
              </w:rPr>
            </w:pPr>
            <w:r w:rsidRPr="00AF4557">
              <w:rPr>
                <w:sz w:val="24"/>
                <w:szCs w:val="24"/>
                <w:lang w:val="en-US"/>
              </w:rPr>
              <w:t>% share</w:t>
            </w:r>
          </w:p>
        </w:tc>
        <w:tc>
          <w:tcPr>
            <w:tcW w:w="1701" w:type="dxa"/>
            <w:tcBorders>
              <w:top w:val="single" w:sz="12" w:space="0" w:color="auto"/>
              <w:left w:val="nil"/>
              <w:bottom w:val="single" w:sz="12" w:space="0" w:color="auto"/>
              <w:right w:val="nil"/>
            </w:tcBorders>
          </w:tcPr>
          <w:p w:rsidR="002F4C45" w:rsidRPr="00AF4557" w:rsidRDefault="002F4C45" w:rsidP="000B6BC0">
            <w:pPr>
              <w:tabs>
                <w:tab w:val="center" w:pos="4819"/>
                <w:tab w:val="right" w:pos="9071"/>
              </w:tabs>
              <w:jc w:val="center"/>
              <w:rPr>
                <w:sz w:val="24"/>
                <w:szCs w:val="24"/>
                <w:lang w:val="en-US"/>
              </w:rPr>
            </w:pPr>
            <w:r w:rsidRPr="00AF4557">
              <w:rPr>
                <w:sz w:val="24"/>
                <w:szCs w:val="24"/>
                <w:lang w:val="en-US"/>
              </w:rPr>
              <w:t>6%</w:t>
            </w:r>
          </w:p>
        </w:tc>
        <w:tc>
          <w:tcPr>
            <w:tcW w:w="2977" w:type="dxa"/>
            <w:tcBorders>
              <w:top w:val="single" w:sz="12" w:space="0" w:color="auto"/>
              <w:left w:val="nil"/>
              <w:bottom w:val="single" w:sz="12" w:space="0" w:color="auto"/>
              <w:right w:val="single" w:sz="4" w:space="0" w:color="auto"/>
            </w:tcBorders>
          </w:tcPr>
          <w:p w:rsidR="002F4C45" w:rsidRPr="00AF4557" w:rsidRDefault="002F4C45" w:rsidP="000B6BC0">
            <w:pPr>
              <w:tabs>
                <w:tab w:val="center" w:pos="4819"/>
                <w:tab w:val="right" w:pos="9071"/>
              </w:tabs>
              <w:jc w:val="center"/>
              <w:rPr>
                <w:sz w:val="24"/>
                <w:szCs w:val="24"/>
                <w:lang w:val="en-US"/>
              </w:rPr>
            </w:pPr>
            <w:r w:rsidRPr="00AF4557">
              <w:rPr>
                <w:sz w:val="24"/>
                <w:szCs w:val="24"/>
                <w:lang w:val="en-US"/>
              </w:rPr>
              <w:t>94%</w:t>
            </w:r>
          </w:p>
        </w:tc>
      </w:tr>
    </w:tbl>
    <w:p w:rsidR="002F4C45" w:rsidRDefault="002F4C45" w:rsidP="00E103D8">
      <w:pPr>
        <w:rPr>
          <w:sz w:val="24"/>
          <w:szCs w:val="24"/>
        </w:rPr>
      </w:pPr>
    </w:p>
    <w:p w:rsidR="002F4C45" w:rsidRDefault="002F4C45" w:rsidP="00E103D8">
      <w:pPr>
        <w:rPr>
          <w:sz w:val="24"/>
          <w:szCs w:val="24"/>
        </w:rPr>
      </w:pPr>
      <w:r>
        <w:rPr>
          <w:sz w:val="24"/>
          <w:szCs w:val="24"/>
        </w:rPr>
        <w:t>Finlands intention to ask for this derogation was taken up in the Baltic RCM 2012, and none of the other countries objected.</w:t>
      </w:r>
    </w:p>
    <w:p w:rsidR="007A0B22" w:rsidRPr="00D56244" w:rsidRDefault="00546D40" w:rsidP="00A30DCF">
      <w:pPr>
        <w:pStyle w:val="NPsub-sectionheading"/>
      </w:pPr>
      <w:r w:rsidRPr="00D56244">
        <w:br w:type="page"/>
      </w:r>
      <w:bookmarkStart w:id="39" w:name="_Toc257797549"/>
      <w:r w:rsidR="007A0B22" w:rsidRPr="00D56244">
        <w:lastRenderedPageBreak/>
        <w:t xml:space="preserve">Transversal variables - </w:t>
      </w:r>
      <w:smartTag w:uri="urn:schemas-microsoft-com:office:smarttags" w:element="place">
        <w:r w:rsidR="007A0B22" w:rsidRPr="00D56244">
          <w:t>Baltic Sea</w:t>
        </w:r>
      </w:smartTag>
      <w:r w:rsidR="007A0B22" w:rsidRPr="00D56244">
        <w:t xml:space="preserve"> (ICES areas III b-d)</w:t>
      </w:r>
      <w:bookmarkEnd w:id="39"/>
    </w:p>
    <w:p w:rsidR="00D55FAE" w:rsidRPr="00D56244" w:rsidRDefault="007A0B22" w:rsidP="002C47E9">
      <w:pPr>
        <w:pStyle w:val="NPsub-sectionheading2"/>
      </w:pPr>
      <w:bookmarkStart w:id="40" w:name="_Toc257797550"/>
      <w:r w:rsidRPr="00D56244">
        <w:t>Capacity</w:t>
      </w:r>
      <w:bookmarkEnd w:id="40"/>
    </w:p>
    <w:p w:rsidR="007A0B22" w:rsidRPr="00D56244" w:rsidRDefault="00B93925" w:rsidP="00A30DCF">
      <w:pPr>
        <w:pStyle w:val="NPsub-heading3"/>
      </w:pPr>
      <w:r w:rsidRPr="00D56244">
        <w:t>Data acquisition</w:t>
      </w:r>
    </w:p>
    <w:p w:rsidR="00616FE4" w:rsidRPr="002062E0" w:rsidRDefault="00616FE4" w:rsidP="00616FE4">
      <w:pPr>
        <w:rPr>
          <w:sz w:val="24"/>
          <w:szCs w:val="24"/>
        </w:rPr>
      </w:pPr>
      <w:r w:rsidRPr="002062E0">
        <w:rPr>
          <w:sz w:val="24"/>
          <w:szCs w:val="24"/>
        </w:rPr>
        <w:t xml:space="preserve">The number and characters of the vessels according to segments is available in fishing vessel register. All vessels, even non-active vessels, and auxiliary vessels are included in the vessel register. The maintenance and continuous update of the register is allocated regionally to the </w:t>
      </w:r>
      <w:r>
        <w:rPr>
          <w:sz w:val="24"/>
          <w:szCs w:val="24"/>
        </w:rPr>
        <w:t>Centres for Economic Development, Transport and the Environment</w:t>
      </w:r>
      <w:r w:rsidRPr="002062E0">
        <w:rPr>
          <w:sz w:val="24"/>
          <w:szCs w:val="24"/>
        </w:rPr>
        <w:t>. The fleet register data is merged with the log-book and coastal fishery data. The latter two data contain complete information on catches, effort and gears for the entire fleet. For more details, see Effort and landings</w:t>
      </w:r>
    </w:p>
    <w:p w:rsidR="002320BB" w:rsidRPr="00D56244" w:rsidRDefault="002320BB" w:rsidP="002320BB">
      <w:pPr>
        <w:rPr>
          <w:sz w:val="24"/>
          <w:szCs w:val="24"/>
        </w:rPr>
      </w:pPr>
    </w:p>
    <w:p w:rsidR="00EE01B9" w:rsidRPr="00D56244" w:rsidRDefault="00EE01B9" w:rsidP="00EE01B9">
      <w:pPr>
        <w:pStyle w:val="NPsub-heading3"/>
      </w:pPr>
      <w:r w:rsidRPr="00D56244">
        <w:t>Data quality</w:t>
      </w:r>
      <w:r w:rsidR="00950701" w:rsidRPr="00D56244">
        <w:t xml:space="preserve"> evaluation</w:t>
      </w:r>
    </w:p>
    <w:p w:rsidR="00173592" w:rsidRPr="00616FE4" w:rsidRDefault="002320BB" w:rsidP="001662CF">
      <w:pPr>
        <w:rPr>
          <w:sz w:val="24"/>
          <w:szCs w:val="24"/>
        </w:rPr>
      </w:pPr>
      <w:r w:rsidRPr="00616FE4">
        <w:rPr>
          <w:sz w:val="24"/>
          <w:szCs w:val="24"/>
        </w:rPr>
        <w:t>Information will be complete</w:t>
      </w:r>
      <w:r w:rsidR="00616FE4" w:rsidRPr="00616FE4">
        <w:rPr>
          <w:sz w:val="24"/>
          <w:szCs w:val="24"/>
        </w:rPr>
        <w:t xml:space="preserve"> (census)</w:t>
      </w:r>
      <w:r w:rsidRPr="00616FE4">
        <w:rPr>
          <w:sz w:val="24"/>
          <w:szCs w:val="24"/>
        </w:rPr>
        <w:t>.</w:t>
      </w:r>
    </w:p>
    <w:p w:rsidR="002320BB" w:rsidRPr="00616FE4" w:rsidRDefault="002320BB" w:rsidP="001662CF">
      <w:pPr>
        <w:rPr>
          <w:sz w:val="24"/>
          <w:szCs w:val="24"/>
        </w:rPr>
      </w:pPr>
    </w:p>
    <w:p w:rsidR="00EE01B9" w:rsidRPr="00D56244" w:rsidRDefault="00EE01B9" w:rsidP="00EE01B9">
      <w:pPr>
        <w:pStyle w:val="NPsub-sectionheading2"/>
      </w:pPr>
      <w:bookmarkStart w:id="41" w:name="_Toc257797551"/>
      <w:r w:rsidRPr="00D56244">
        <w:t>Effort</w:t>
      </w:r>
      <w:bookmarkEnd w:id="41"/>
    </w:p>
    <w:p w:rsidR="00EE01B9" w:rsidRPr="00D56244" w:rsidRDefault="00EE01B9" w:rsidP="00EE01B9">
      <w:pPr>
        <w:pStyle w:val="NPsub-heading3"/>
      </w:pPr>
      <w:r w:rsidRPr="00D56244">
        <w:t>Data acquisition</w:t>
      </w:r>
    </w:p>
    <w:p w:rsidR="00616FE4" w:rsidRPr="002320BB" w:rsidRDefault="00616FE4" w:rsidP="00616FE4">
      <w:pPr>
        <w:rPr>
          <w:sz w:val="24"/>
          <w:szCs w:val="24"/>
        </w:rPr>
      </w:pPr>
      <w:r w:rsidRPr="002320BB">
        <w:rPr>
          <w:sz w:val="24"/>
          <w:szCs w:val="24"/>
        </w:rPr>
        <w:t xml:space="preserve">Fishing effort data will be obtained besides the collection of catch data. Target population of fishing effort data consists of all the vessels that are used in commercial fishing and, of all </w:t>
      </w:r>
      <w:r>
        <w:rPr>
          <w:sz w:val="24"/>
          <w:szCs w:val="24"/>
        </w:rPr>
        <w:t>commerci</w:t>
      </w:r>
      <w:r w:rsidRPr="002320BB">
        <w:rPr>
          <w:sz w:val="24"/>
          <w:szCs w:val="24"/>
        </w:rPr>
        <w:t xml:space="preserve">al fishermen, who have a personal reporting obligation. Fishing effort will be collected by fishing occasion-based reports (logbooks) and so called coastal fishery reports for vessels &lt;10m. Fishing effort will be collected according to categorisation corresponding to the regulation. </w:t>
      </w:r>
    </w:p>
    <w:p w:rsidR="00616FE4" w:rsidRDefault="00616FE4" w:rsidP="00616FE4">
      <w:pPr>
        <w:rPr>
          <w:sz w:val="24"/>
          <w:szCs w:val="24"/>
        </w:rPr>
      </w:pPr>
      <w:r w:rsidRPr="002320BB">
        <w:rPr>
          <w:sz w:val="24"/>
          <w:szCs w:val="24"/>
        </w:rPr>
        <w:t>Preliminary data for the reference year will be available in January-March next year. Final data will be available correspondingly by June.</w:t>
      </w:r>
    </w:p>
    <w:p w:rsidR="002320BB" w:rsidRPr="00D56244" w:rsidRDefault="002320BB" w:rsidP="002320BB">
      <w:pPr>
        <w:rPr>
          <w:sz w:val="24"/>
          <w:szCs w:val="24"/>
        </w:rPr>
      </w:pPr>
    </w:p>
    <w:p w:rsidR="00EE01B9" w:rsidRPr="00D56244" w:rsidRDefault="00EE01B9" w:rsidP="00EE01B9">
      <w:pPr>
        <w:pStyle w:val="NPsub-heading3"/>
      </w:pPr>
      <w:r w:rsidRPr="00D56244">
        <w:t>Data quality</w:t>
      </w:r>
      <w:r w:rsidR="00950701" w:rsidRPr="00D56244">
        <w:t xml:space="preserve"> evaluation</w:t>
      </w:r>
    </w:p>
    <w:p w:rsidR="00616FE4" w:rsidRPr="002320BB" w:rsidRDefault="00616FE4" w:rsidP="00616FE4">
      <w:pPr>
        <w:rPr>
          <w:sz w:val="24"/>
          <w:szCs w:val="24"/>
        </w:rPr>
      </w:pPr>
      <w:r w:rsidRPr="002320BB">
        <w:rPr>
          <w:sz w:val="24"/>
          <w:szCs w:val="24"/>
        </w:rPr>
        <w:t>The data is basically complete and required quality will be achieved.</w:t>
      </w:r>
    </w:p>
    <w:p w:rsidR="00616FE4" w:rsidRPr="002320BB" w:rsidRDefault="00616FE4" w:rsidP="00616FE4">
      <w:pPr>
        <w:rPr>
          <w:sz w:val="24"/>
          <w:szCs w:val="24"/>
        </w:rPr>
      </w:pPr>
      <w:r w:rsidRPr="002320BB">
        <w:rPr>
          <w:sz w:val="24"/>
          <w:szCs w:val="24"/>
        </w:rPr>
        <w:t>The procedure of catch/landings and effort data compilation contains following stages:</w:t>
      </w:r>
    </w:p>
    <w:p w:rsidR="00616FE4" w:rsidRPr="002320BB" w:rsidRDefault="00616FE4" w:rsidP="00616FE4">
      <w:pPr>
        <w:ind w:left="720" w:hanging="720"/>
        <w:rPr>
          <w:sz w:val="24"/>
          <w:szCs w:val="24"/>
        </w:rPr>
      </w:pPr>
      <w:r w:rsidRPr="002320BB">
        <w:rPr>
          <w:sz w:val="24"/>
          <w:szCs w:val="24"/>
        </w:rPr>
        <w:t>1.</w:t>
      </w:r>
      <w:r w:rsidRPr="002320BB">
        <w:rPr>
          <w:sz w:val="24"/>
          <w:szCs w:val="24"/>
        </w:rPr>
        <w:tab/>
        <w:t>The raw data is physically collected to FGFRI from fisheries control system maintained by regional authorities</w:t>
      </w:r>
      <w:r>
        <w:rPr>
          <w:sz w:val="24"/>
          <w:szCs w:val="24"/>
        </w:rPr>
        <w:t>.</w:t>
      </w:r>
    </w:p>
    <w:p w:rsidR="00616FE4" w:rsidRPr="002320BB" w:rsidRDefault="00616FE4" w:rsidP="00616FE4">
      <w:pPr>
        <w:ind w:left="720" w:hanging="720"/>
        <w:rPr>
          <w:sz w:val="24"/>
          <w:szCs w:val="24"/>
        </w:rPr>
      </w:pPr>
      <w:r w:rsidRPr="002320BB">
        <w:rPr>
          <w:sz w:val="24"/>
          <w:szCs w:val="24"/>
        </w:rPr>
        <w:t>2.</w:t>
      </w:r>
      <w:r w:rsidRPr="002320BB">
        <w:rPr>
          <w:sz w:val="24"/>
          <w:szCs w:val="24"/>
        </w:rPr>
        <w:tab/>
        <w:t>The data is checked to find out logical errors, and corrected accordingly. Yearly number of the catch/landings reports is about 20</w:t>
      </w:r>
      <w:r>
        <w:rPr>
          <w:sz w:val="24"/>
          <w:szCs w:val="24"/>
        </w:rPr>
        <w:t> </w:t>
      </w:r>
      <w:r w:rsidRPr="002320BB">
        <w:rPr>
          <w:sz w:val="24"/>
          <w:szCs w:val="24"/>
        </w:rPr>
        <w:t>000</w:t>
      </w:r>
      <w:r>
        <w:rPr>
          <w:sz w:val="24"/>
          <w:szCs w:val="24"/>
        </w:rPr>
        <w:t>.</w:t>
      </w:r>
    </w:p>
    <w:p w:rsidR="00616FE4" w:rsidRPr="002320BB" w:rsidRDefault="00616FE4" w:rsidP="00616FE4">
      <w:pPr>
        <w:ind w:left="720" w:hanging="720"/>
        <w:rPr>
          <w:sz w:val="24"/>
          <w:szCs w:val="24"/>
        </w:rPr>
      </w:pPr>
      <w:r w:rsidRPr="002320BB">
        <w:rPr>
          <w:sz w:val="24"/>
          <w:szCs w:val="24"/>
        </w:rPr>
        <w:t>3.</w:t>
      </w:r>
      <w:r w:rsidRPr="002320BB">
        <w:rPr>
          <w:sz w:val="24"/>
          <w:szCs w:val="24"/>
        </w:rPr>
        <w:tab/>
        <w:t>The data is checked with special emphasis on the discards reporting. Especially in the salmon fishery, where seals eat a meaningful part of the catch, the fishermen often estimate the discards more in qualitative terms than with numeric data. This causes a lot of manual checking.</w:t>
      </w:r>
    </w:p>
    <w:p w:rsidR="00616FE4" w:rsidRPr="002320BB" w:rsidRDefault="00616FE4" w:rsidP="00616FE4">
      <w:pPr>
        <w:ind w:left="720" w:hanging="720"/>
        <w:rPr>
          <w:sz w:val="24"/>
          <w:szCs w:val="24"/>
        </w:rPr>
      </w:pPr>
      <w:r w:rsidRPr="002320BB">
        <w:rPr>
          <w:sz w:val="24"/>
          <w:szCs w:val="24"/>
        </w:rPr>
        <w:t>4.</w:t>
      </w:r>
      <w:r w:rsidRPr="002320BB">
        <w:rPr>
          <w:sz w:val="24"/>
          <w:szCs w:val="24"/>
        </w:rPr>
        <w:tab/>
        <w:t>The partial non-response (of single variables in observation level) is evaluated, and corrected by statistical imputation methods. It should be noted, that errors or missing information are quite common in effort data, especially in case of non-quota species.</w:t>
      </w:r>
    </w:p>
    <w:p w:rsidR="00616FE4" w:rsidRPr="002320BB" w:rsidRDefault="00616FE4" w:rsidP="00616FE4">
      <w:pPr>
        <w:ind w:left="720" w:hanging="720"/>
        <w:rPr>
          <w:sz w:val="24"/>
          <w:szCs w:val="24"/>
        </w:rPr>
      </w:pPr>
      <w:r w:rsidRPr="002320BB">
        <w:rPr>
          <w:sz w:val="24"/>
          <w:szCs w:val="24"/>
        </w:rPr>
        <w:lastRenderedPageBreak/>
        <w:t>5.</w:t>
      </w:r>
      <w:r w:rsidRPr="002320BB">
        <w:rPr>
          <w:sz w:val="24"/>
          <w:szCs w:val="24"/>
        </w:rPr>
        <w:tab/>
        <w:t>The data is crosschecked with independent data, i.e. fish first hand sales notes. The discrepancies are identified, the need for corrections is evaluated and the data is supplemented</w:t>
      </w:r>
      <w:r>
        <w:rPr>
          <w:sz w:val="24"/>
          <w:szCs w:val="24"/>
        </w:rPr>
        <w:t>.</w:t>
      </w:r>
    </w:p>
    <w:p w:rsidR="00616FE4" w:rsidRPr="002320BB" w:rsidRDefault="00616FE4" w:rsidP="00616FE4">
      <w:pPr>
        <w:ind w:left="720" w:hanging="720"/>
        <w:rPr>
          <w:sz w:val="24"/>
          <w:szCs w:val="24"/>
        </w:rPr>
      </w:pPr>
      <w:r w:rsidRPr="002320BB">
        <w:rPr>
          <w:sz w:val="24"/>
          <w:szCs w:val="24"/>
        </w:rPr>
        <w:t>6.</w:t>
      </w:r>
      <w:r w:rsidRPr="002320BB">
        <w:rPr>
          <w:sz w:val="24"/>
          <w:szCs w:val="24"/>
        </w:rPr>
        <w:tab/>
        <w:t>The data is complemented with the landings data from other countries.</w:t>
      </w:r>
    </w:p>
    <w:p w:rsidR="00616FE4" w:rsidRPr="002320BB" w:rsidRDefault="00616FE4" w:rsidP="00616FE4">
      <w:pPr>
        <w:ind w:left="720" w:hanging="720"/>
        <w:rPr>
          <w:sz w:val="24"/>
          <w:szCs w:val="24"/>
        </w:rPr>
      </w:pPr>
      <w:r w:rsidRPr="002320BB">
        <w:rPr>
          <w:sz w:val="24"/>
          <w:szCs w:val="24"/>
        </w:rPr>
        <w:t>7.</w:t>
      </w:r>
      <w:r w:rsidRPr="002320BB">
        <w:rPr>
          <w:sz w:val="24"/>
          <w:szCs w:val="24"/>
        </w:rPr>
        <w:tab/>
        <w:t>The representativeness of data is evaluated against the target population. The effects of non-response are corrected by statistical estimation. For that, the data is post stratified</w:t>
      </w:r>
      <w:r>
        <w:rPr>
          <w:sz w:val="24"/>
          <w:szCs w:val="24"/>
        </w:rPr>
        <w:t>.</w:t>
      </w:r>
    </w:p>
    <w:p w:rsidR="00616FE4" w:rsidRPr="002320BB" w:rsidRDefault="00616FE4" w:rsidP="00616FE4">
      <w:pPr>
        <w:ind w:left="720" w:hanging="720"/>
        <w:rPr>
          <w:sz w:val="24"/>
          <w:szCs w:val="24"/>
        </w:rPr>
      </w:pPr>
      <w:r w:rsidRPr="002320BB">
        <w:rPr>
          <w:sz w:val="24"/>
          <w:szCs w:val="24"/>
        </w:rPr>
        <w:t>8.</w:t>
      </w:r>
      <w:r w:rsidRPr="002320BB">
        <w:rPr>
          <w:sz w:val="24"/>
          <w:szCs w:val="24"/>
        </w:rPr>
        <w:tab/>
        <w:t>The confidence levels (error term) of the estimates are calculated with respect to the non-response</w:t>
      </w:r>
      <w:r>
        <w:rPr>
          <w:sz w:val="24"/>
          <w:szCs w:val="24"/>
        </w:rPr>
        <w:t>.</w:t>
      </w:r>
    </w:p>
    <w:p w:rsidR="00616FE4" w:rsidRPr="002320BB" w:rsidRDefault="00616FE4" w:rsidP="00616FE4">
      <w:pPr>
        <w:ind w:left="720" w:hanging="720"/>
        <w:rPr>
          <w:sz w:val="24"/>
          <w:szCs w:val="24"/>
        </w:rPr>
      </w:pPr>
      <w:r w:rsidRPr="002320BB">
        <w:rPr>
          <w:sz w:val="24"/>
          <w:szCs w:val="24"/>
        </w:rPr>
        <w:t>9.</w:t>
      </w:r>
      <w:r w:rsidRPr="002320BB">
        <w:rPr>
          <w:sz w:val="24"/>
          <w:szCs w:val="24"/>
        </w:rPr>
        <w:tab/>
        <w:t>The needed tabulation and cross tabulation with background variables are calculated</w:t>
      </w:r>
      <w:r>
        <w:rPr>
          <w:sz w:val="24"/>
          <w:szCs w:val="24"/>
        </w:rPr>
        <w:t>.</w:t>
      </w:r>
    </w:p>
    <w:p w:rsidR="00616FE4" w:rsidRPr="002320BB" w:rsidRDefault="00616FE4" w:rsidP="00616FE4">
      <w:pPr>
        <w:ind w:left="720" w:hanging="720"/>
        <w:rPr>
          <w:sz w:val="24"/>
          <w:szCs w:val="24"/>
        </w:rPr>
      </w:pPr>
      <w:r w:rsidRPr="002320BB">
        <w:rPr>
          <w:sz w:val="24"/>
          <w:szCs w:val="24"/>
        </w:rPr>
        <w:t>10.</w:t>
      </w:r>
      <w:r w:rsidRPr="002320BB">
        <w:rPr>
          <w:sz w:val="24"/>
          <w:szCs w:val="24"/>
        </w:rPr>
        <w:tab/>
        <w:t>The principles, hypotheses and procedures are documented and the data is harmonized for the submission to the database.</w:t>
      </w:r>
    </w:p>
    <w:p w:rsidR="00616FE4" w:rsidRPr="002320BB" w:rsidRDefault="00616FE4" w:rsidP="00616FE4">
      <w:pPr>
        <w:ind w:left="720" w:hanging="720"/>
        <w:rPr>
          <w:sz w:val="24"/>
          <w:szCs w:val="24"/>
        </w:rPr>
      </w:pPr>
      <w:r w:rsidRPr="002320BB">
        <w:rPr>
          <w:sz w:val="24"/>
          <w:szCs w:val="24"/>
        </w:rPr>
        <w:t>11.</w:t>
      </w:r>
      <w:r w:rsidRPr="002320BB">
        <w:rPr>
          <w:sz w:val="24"/>
          <w:szCs w:val="24"/>
        </w:rPr>
        <w:tab/>
        <w:t>The original data forms are returned to the regional fisheries control authorities.</w:t>
      </w:r>
    </w:p>
    <w:p w:rsidR="003414B8" w:rsidRPr="00D56244" w:rsidRDefault="003414B8" w:rsidP="001662CF">
      <w:pPr>
        <w:rPr>
          <w:sz w:val="24"/>
          <w:szCs w:val="24"/>
        </w:rPr>
      </w:pPr>
    </w:p>
    <w:p w:rsidR="00950701" w:rsidRPr="00D56244" w:rsidRDefault="00950701" w:rsidP="00EE01B9">
      <w:pPr>
        <w:pStyle w:val="NPsub-heading3"/>
      </w:pPr>
      <w:r w:rsidRPr="00D56244">
        <w:t>Data presentation</w:t>
      </w:r>
    </w:p>
    <w:p w:rsidR="00616FE4" w:rsidRDefault="00616FE4" w:rsidP="00616FE4">
      <w:pPr>
        <w:rPr>
          <w:sz w:val="24"/>
          <w:szCs w:val="24"/>
        </w:rPr>
      </w:pPr>
      <w:r w:rsidRPr="002320BB">
        <w:rPr>
          <w:sz w:val="24"/>
          <w:szCs w:val="24"/>
        </w:rPr>
        <w:t>Preliminary data for the reference year will be available in January-March next year. Final data will be available correspondingly by June.</w:t>
      </w:r>
    </w:p>
    <w:p w:rsidR="00EE01B9" w:rsidRPr="00D56244" w:rsidRDefault="00EE01B9" w:rsidP="00EE01B9">
      <w:pPr>
        <w:pStyle w:val="NPsub-heading3"/>
      </w:pPr>
      <w:r w:rsidRPr="00D56244">
        <w:t>Regional co-ordination</w:t>
      </w:r>
    </w:p>
    <w:p w:rsidR="00616FE4" w:rsidRPr="002320BB" w:rsidRDefault="00616FE4" w:rsidP="00616FE4">
      <w:pPr>
        <w:rPr>
          <w:sz w:val="24"/>
          <w:szCs w:val="24"/>
        </w:rPr>
      </w:pPr>
      <w:r w:rsidRPr="002320BB">
        <w:rPr>
          <w:sz w:val="24"/>
          <w:szCs w:val="24"/>
        </w:rPr>
        <w:t>There is a landings data exchange between the relevant foreign authorities.</w:t>
      </w:r>
    </w:p>
    <w:p w:rsidR="00616FE4" w:rsidRDefault="00616FE4" w:rsidP="00616FE4">
      <w:pPr>
        <w:rPr>
          <w:sz w:val="24"/>
          <w:szCs w:val="24"/>
        </w:rPr>
      </w:pPr>
      <w:r w:rsidRPr="002320BB">
        <w:rPr>
          <w:sz w:val="24"/>
          <w:szCs w:val="24"/>
        </w:rPr>
        <w:t>We interpret that there is no relevant RCM recommendations in nation level</w:t>
      </w:r>
      <w:r>
        <w:rPr>
          <w:sz w:val="24"/>
          <w:szCs w:val="24"/>
        </w:rPr>
        <w:t>.</w:t>
      </w:r>
    </w:p>
    <w:p w:rsidR="002320BB" w:rsidRPr="00D56244" w:rsidRDefault="002320BB" w:rsidP="002320BB">
      <w:pPr>
        <w:rPr>
          <w:sz w:val="24"/>
          <w:szCs w:val="24"/>
        </w:rPr>
      </w:pPr>
    </w:p>
    <w:p w:rsidR="00EE01B9" w:rsidRPr="00D56244" w:rsidRDefault="00EE01B9" w:rsidP="00EE01B9">
      <w:pPr>
        <w:pStyle w:val="NPsub-heading3"/>
      </w:pPr>
      <w:r w:rsidRPr="00D56244">
        <w:t>Derogations and non-conformities</w:t>
      </w:r>
    </w:p>
    <w:p w:rsidR="003414B8" w:rsidRPr="00616FE4" w:rsidRDefault="00E71F76" w:rsidP="001662CF">
      <w:pPr>
        <w:rPr>
          <w:sz w:val="24"/>
          <w:szCs w:val="24"/>
        </w:rPr>
      </w:pPr>
      <w:r w:rsidRPr="00616FE4">
        <w:rPr>
          <w:sz w:val="24"/>
          <w:szCs w:val="24"/>
        </w:rPr>
        <w:t>None</w:t>
      </w:r>
    </w:p>
    <w:p w:rsidR="00E71F76" w:rsidRPr="00D56244" w:rsidRDefault="00E71F76" w:rsidP="001662CF">
      <w:pPr>
        <w:rPr>
          <w:sz w:val="24"/>
          <w:szCs w:val="24"/>
        </w:rPr>
      </w:pPr>
    </w:p>
    <w:p w:rsidR="00EE01B9" w:rsidRPr="00D56244" w:rsidRDefault="00EE01B9" w:rsidP="00EE01B9">
      <w:pPr>
        <w:pStyle w:val="NPsub-sectionheading2"/>
      </w:pPr>
      <w:bookmarkStart w:id="42" w:name="_Toc257797552"/>
      <w:r w:rsidRPr="00D56244">
        <w:t>Landings</w:t>
      </w:r>
      <w:bookmarkEnd w:id="42"/>
    </w:p>
    <w:p w:rsidR="00EE01B9" w:rsidRPr="00D56244" w:rsidRDefault="00EE01B9" w:rsidP="00EE01B9">
      <w:pPr>
        <w:pStyle w:val="NPsub-heading3"/>
      </w:pPr>
      <w:r w:rsidRPr="00D56244">
        <w:t>Data acquisition</w:t>
      </w:r>
    </w:p>
    <w:p w:rsidR="00EA3528" w:rsidRPr="002062E0" w:rsidRDefault="00EA3528" w:rsidP="00EA3528">
      <w:pPr>
        <w:rPr>
          <w:sz w:val="24"/>
          <w:szCs w:val="24"/>
        </w:rPr>
      </w:pPr>
      <w:r w:rsidRPr="002062E0">
        <w:rPr>
          <w:sz w:val="24"/>
          <w:szCs w:val="24"/>
        </w:rPr>
        <w:t>Target population of catch and landings data consists of all the vessels used in commercial fishing and, of all the fishermen who have a personal reporting obligation. This means that the data is basically complete, also for &lt;10m vessels. Catches and landings will be reported according to DCR.</w:t>
      </w:r>
    </w:p>
    <w:p w:rsidR="00EA3528" w:rsidRPr="002062E0" w:rsidRDefault="00EA3528" w:rsidP="00EA3528">
      <w:pPr>
        <w:rPr>
          <w:sz w:val="24"/>
          <w:szCs w:val="24"/>
        </w:rPr>
      </w:pPr>
      <w:r w:rsidRPr="002062E0">
        <w:rPr>
          <w:sz w:val="24"/>
          <w:szCs w:val="24"/>
        </w:rPr>
        <w:t>Catches and landings of vessels &gt;10 meters will be collected by fishing occasion-based reports (logbooks). Catches and landings of vessels &lt;10 meters (so called coastal fishery) will be collected by monthly reports. In addition, catches and landings of salmon in coastal fishery will be collected by fishing occasion-based reports. The landings of Finnish vessels abroad, as well as foreign vessel landings to Finnish ports are surveyed by logbooks, landings declarations and sales notes, and by the crosschecking of the different data. There is a landings data exchange between the relevant foreign authorities.</w:t>
      </w:r>
    </w:p>
    <w:p w:rsidR="00EA3528" w:rsidRPr="002062E0" w:rsidRDefault="00EA3528" w:rsidP="00EA3528">
      <w:pPr>
        <w:rPr>
          <w:sz w:val="24"/>
          <w:szCs w:val="24"/>
        </w:rPr>
      </w:pPr>
      <w:r w:rsidRPr="002062E0">
        <w:rPr>
          <w:sz w:val="24"/>
          <w:szCs w:val="24"/>
        </w:rPr>
        <w:lastRenderedPageBreak/>
        <w:t xml:space="preserve">The conversion factors are presented in III.F.3, and they follow the ones used </w:t>
      </w:r>
      <w:r>
        <w:rPr>
          <w:sz w:val="24"/>
          <w:szCs w:val="24"/>
        </w:rPr>
        <w:t>in EU member states.</w:t>
      </w:r>
    </w:p>
    <w:p w:rsidR="00EA3528" w:rsidRDefault="00EA3528" w:rsidP="00EA3528">
      <w:pPr>
        <w:rPr>
          <w:sz w:val="24"/>
          <w:szCs w:val="24"/>
        </w:rPr>
      </w:pPr>
      <w:r w:rsidRPr="002062E0">
        <w:rPr>
          <w:sz w:val="24"/>
          <w:szCs w:val="24"/>
        </w:rPr>
        <w:t xml:space="preserve">Yearly data on catches and landings will be available during the </w:t>
      </w:r>
      <w:r>
        <w:rPr>
          <w:sz w:val="24"/>
          <w:szCs w:val="24"/>
        </w:rPr>
        <w:t>second</w:t>
      </w:r>
      <w:r w:rsidRPr="002062E0">
        <w:rPr>
          <w:sz w:val="24"/>
          <w:szCs w:val="24"/>
        </w:rPr>
        <w:t xml:space="preserve"> quarter of the year that follows the referred statistical year. Preliminary data for the fish stock assessment is available in the 1st quarter.</w:t>
      </w:r>
    </w:p>
    <w:p w:rsidR="009D611D" w:rsidRPr="002062E0" w:rsidRDefault="009D611D" w:rsidP="00EA3528">
      <w:pPr>
        <w:rPr>
          <w:sz w:val="24"/>
          <w:szCs w:val="24"/>
        </w:rPr>
      </w:pPr>
    </w:p>
    <w:p w:rsidR="00EE01B9" w:rsidRPr="00D56244" w:rsidRDefault="00EE01B9" w:rsidP="00EE01B9">
      <w:pPr>
        <w:pStyle w:val="NPsub-heading3"/>
      </w:pPr>
      <w:r w:rsidRPr="00D56244">
        <w:t>Data quality</w:t>
      </w:r>
      <w:r w:rsidR="00950701" w:rsidRPr="00D56244">
        <w:t xml:space="preserve"> evaluation</w:t>
      </w:r>
    </w:p>
    <w:p w:rsidR="00EA3528" w:rsidRPr="00E71F76" w:rsidRDefault="00EA3528" w:rsidP="00EA3528">
      <w:pPr>
        <w:rPr>
          <w:sz w:val="24"/>
          <w:szCs w:val="24"/>
        </w:rPr>
      </w:pPr>
      <w:r w:rsidRPr="00E71F76">
        <w:rPr>
          <w:sz w:val="24"/>
          <w:szCs w:val="24"/>
        </w:rPr>
        <w:t xml:space="preserve">The data is basically complete and required precision and confidence levels will be achieved.  </w:t>
      </w:r>
    </w:p>
    <w:p w:rsidR="00EA3528" w:rsidRPr="00E71F76" w:rsidRDefault="00EA3528" w:rsidP="00EA3528">
      <w:pPr>
        <w:rPr>
          <w:sz w:val="24"/>
          <w:szCs w:val="24"/>
        </w:rPr>
      </w:pPr>
      <w:r w:rsidRPr="00E71F76">
        <w:rPr>
          <w:sz w:val="24"/>
          <w:szCs w:val="24"/>
        </w:rPr>
        <w:t>For th</w:t>
      </w:r>
      <w:r>
        <w:rPr>
          <w:sz w:val="24"/>
          <w:szCs w:val="24"/>
        </w:rPr>
        <w:t xml:space="preserve">e data qualification procedure </w:t>
      </w:r>
      <w:r w:rsidRPr="00E71F76">
        <w:rPr>
          <w:sz w:val="24"/>
          <w:szCs w:val="24"/>
        </w:rPr>
        <w:t xml:space="preserve">refer </w:t>
      </w:r>
      <w:r w:rsidRPr="00F607DE">
        <w:rPr>
          <w:sz w:val="24"/>
          <w:szCs w:val="24"/>
        </w:rPr>
        <w:t>to paragraph “Effort”.</w:t>
      </w:r>
    </w:p>
    <w:p w:rsidR="003414B8" w:rsidRPr="00D56244" w:rsidRDefault="003414B8" w:rsidP="001662CF">
      <w:pPr>
        <w:rPr>
          <w:sz w:val="24"/>
          <w:szCs w:val="24"/>
        </w:rPr>
      </w:pPr>
    </w:p>
    <w:p w:rsidR="00950701" w:rsidRPr="00D56244" w:rsidRDefault="00950701" w:rsidP="00EE01B9">
      <w:pPr>
        <w:pStyle w:val="NPsub-heading3"/>
      </w:pPr>
      <w:r w:rsidRPr="00D56244">
        <w:t>Data presentation</w:t>
      </w:r>
    </w:p>
    <w:p w:rsidR="00EA3528" w:rsidRPr="002062E0" w:rsidRDefault="00EA3528" w:rsidP="00EA3528">
      <w:pPr>
        <w:rPr>
          <w:sz w:val="24"/>
          <w:szCs w:val="24"/>
        </w:rPr>
      </w:pPr>
      <w:r w:rsidRPr="002062E0">
        <w:rPr>
          <w:sz w:val="24"/>
          <w:szCs w:val="24"/>
        </w:rPr>
        <w:t xml:space="preserve">Yearly data on catches and landings will be available during the </w:t>
      </w:r>
      <w:r>
        <w:rPr>
          <w:sz w:val="24"/>
          <w:szCs w:val="24"/>
        </w:rPr>
        <w:t>second</w:t>
      </w:r>
      <w:r w:rsidRPr="002062E0">
        <w:rPr>
          <w:sz w:val="24"/>
          <w:szCs w:val="24"/>
        </w:rPr>
        <w:t xml:space="preserve"> quarter of the year that follows the referred statistical year. Preliminary data for the fish stock assessment is available in the 1st quarter.</w:t>
      </w:r>
    </w:p>
    <w:p w:rsidR="001212A4" w:rsidRPr="00EA3528" w:rsidRDefault="001212A4" w:rsidP="00EA3528">
      <w:pPr>
        <w:rPr>
          <w:sz w:val="24"/>
          <w:szCs w:val="24"/>
        </w:rPr>
      </w:pPr>
    </w:p>
    <w:p w:rsidR="00EE01B9" w:rsidRPr="00D56244" w:rsidRDefault="00EE01B9" w:rsidP="00EE01B9">
      <w:pPr>
        <w:pStyle w:val="NPsub-heading3"/>
      </w:pPr>
      <w:r w:rsidRPr="00D56244">
        <w:t>Regional co-ordination</w:t>
      </w:r>
    </w:p>
    <w:p w:rsidR="00C059CD" w:rsidRPr="00EA3528" w:rsidRDefault="003762BD" w:rsidP="001662CF">
      <w:pPr>
        <w:rPr>
          <w:sz w:val="24"/>
          <w:szCs w:val="24"/>
        </w:rPr>
      </w:pPr>
      <w:r w:rsidRPr="00EA3528">
        <w:rPr>
          <w:sz w:val="24"/>
          <w:szCs w:val="24"/>
        </w:rPr>
        <w:t>For the regional co-ordination refer to paragraph “Effort”.</w:t>
      </w:r>
    </w:p>
    <w:p w:rsidR="00C059CD" w:rsidRPr="00D56244" w:rsidRDefault="00C059CD" w:rsidP="001662CF">
      <w:pPr>
        <w:rPr>
          <w:sz w:val="24"/>
          <w:szCs w:val="24"/>
        </w:rPr>
      </w:pPr>
    </w:p>
    <w:p w:rsidR="00EE01B9" w:rsidRPr="00D56244" w:rsidRDefault="00EE01B9" w:rsidP="00EE01B9">
      <w:pPr>
        <w:pStyle w:val="NPsub-heading3"/>
      </w:pPr>
      <w:r w:rsidRPr="00D56244">
        <w:t>Derogations and non-conformities</w:t>
      </w:r>
    </w:p>
    <w:p w:rsidR="003414B8" w:rsidRPr="00EA3528" w:rsidRDefault="00E71F76" w:rsidP="00E57EB6">
      <w:pPr>
        <w:pStyle w:val="BodyText"/>
        <w:rPr>
          <w:sz w:val="24"/>
          <w:szCs w:val="24"/>
        </w:rPr>
      </w:pPr>
      <w:r w:rsidRPr="00EA3528">
        <w:rPr>
          <w:sz w:val="24"/>
          <w:szCs w:val="24"/>
        </w:rPr>
        <w:t>None</w:t>
      </w:r>
    </w:p>
    <w:p w:rsidR="006D628A" w:rsidRPr="00D56244" w:rsidRDefault="00546D40" w:rsidP="006D628A">
      <w:pPr>
        <w:pStyle w:val="NPsub-sectionheading"/>
      </w:pPr>
      <w:r w:rsidRPr="00D56244">
        <w:br w:type="page"/>
      </w:r>
      <w:bookmarkStart w:id="43" w:name="_Toc257797553"/>
      <w:r w:rsidR="006D628A" w:rsidRPr="00D56244">
        <w:lastRenderedPageBreak/>
        <w:t>Research surveys at sea</w:t>
      </w:r>
      <w:bookmarkEnd w:id="43"/>
    </w:p>
    <w:p w:rsidR="006D628A" w:rsidRPr="00D56244" w:rsidRDefault="006D628A" w:rsidP="006D628A">
      <w:pPr>
        <w:pStyle w:val="NPsub-sectionheading2"/>
      </w:pPr>
      <w:bookmarkStart w:id="44" w:name="_Toc257797554"/>
      <w:r w:rsidRPr="00D56244">
        <w:t>Planned surveys</w:t>
      </w:r>
      <w:bookmarkEnd w:id="44"/>
    </w:p>
    <w:p w:rsidR="00926EB2" w:rsidRPr="00997867" w:rsidRDefault="00926EB2" w:rsidP="00950701">
      <w:pPr>
        <w:pStyle w:val="NPsub-heading3"/>
        <w:numPr>
          <w:ilvl w:val="0"/>
          <w:numId w:val="0"/>
        </w:numPr>
        <w:rPr>
          <w:u w:val="single"/>
        </w:rPr>
      </w:pPr>
      <w:r w:rsidRPr="00997867">
        <w:rPr>
          <w:u w:val="single"/>
        </w:rPr>
        <w:t xml:space="preserve">BITS survey </w:t>
      </w:r>
    </w:p>
    <w:p w:rsidR="00926EB2" w:rsidRPr="00D56244" w:rsidRDefault="00BE40D3" w:rsidP="00926EB2">
      <w:pPr>
        <w:rPr>
          <w:sz w:val="24"/>
          <w:szCs w:val="24"/>
        </w:rPr>
      </w:pPr>
      <w:r w:rsidRPr="00D56244">
        <w:rPr>
          <w:sz w:val="24"/>
          <w:szCs w:val="24"/>
        </w:rPr>
        <w:t xml:space="preserve">Finnish </w:t>
      </w:r>
      <w:r w:rsidR="00480485" w:rsidRPr="00D56244">
        <w:rPr>
          <w:sz w:val="24"/>
          <w:szCs w:val="24"/>
        </w:rPr>
        <w:t>personnel (scientist and/or technician)</w:t>
      </w:r>
      <w:r w:rsidRPr="00D56244">
        <w:rPr>
          <w:sz w:val="24"/>
          <w:szCs w:val="24"/>
        </w:rPr>
        <w:t xml:space="preserve"> will participate and co-operate on Danish BITS </w:t>
      </w:r>
      <w:r w:rsidR="000B6BC0">
        <w:rPr>
          <w:sz w:val="24"/>
          <w:szCs w:val="24"/>
        </w:rPr>
        <w:t>1</w:t>
      </w:r>
      <w:r w:rsidR="008B0D90" w:rsidRPr="008B0D90">
        <w:rPr>
          <w:sz w:val="24"/>
          <w:szCs w:val="24"/>
          <w:vertAlign w:val="superscript"/>
        </w:rPr>
        <w:t>st</w:t>
      </w:r>
      <w:r w:rsidR="000B6BC0">
        <w:rPr>
          <w:sz w:val="24"/>
          <w:szCs w:val="24"/>
        </w:rPr>
        <w:t xml:space="preserve"> and 4</w:t>
      </w:r>
      <w:r w:rsidR="008B0D90" w:rsidRPr="008B0D90">
        <w:rPr>
          <w:sz w:val="24"/>
          <w:szCs w:val="24"/>
          <w:vertAlign w:val="superscript"/>
        </w:rPr>
        <w:t>th</w:t>
      </w:r>
      <w:r w:rsidR="000B6BC0">
        <w:rPr>
          <w:sz w:val="24"/>
          <w:szCs w:val="24"/>
        </w:rPr>
        <w:t xml:space="preserve"> </w:t>
      </w:r>
      <w:r w:rsidRPr="00D56244">
        <w:rPr>
          <w:sz w:val="24"/>
          <w:szCs w:val="24"/>
        </w:rPr>
        <w:t xml:space="preserve"> quarter survey in Baltic Sea area IIIb-c</w:t>
      </w:r>
      <w:r w:rsidR="000B6BC0">
        <w:rPr>
          <w:sz w:val="24"/>
          <w:szCs w:val="24"/>
        </w:rPr>
        <w:t>d</w:t>
      </w:r>
      <w:r w:rsidRPr="00D56244">
        <w:rPr>
          <w:sz w:val="24"/>
          <w:szCs w:val="24"/>
        </w:rPr>
        <w:t xml:space="preserve"> </w:t>
      </w:r>
      <w:r w:rsidR="00074EB1" w:rsidRPr="00D56244">
        <w:rPr>
          <w:sz w:val="24"/>
          <w:szCs w:val="24"/>
        </w:rPr>
        <w:t xml:space="preserve">in collecting abundance indices </w:t>
      </w:r>
      <w:r w:rsidRPr="00D56244">
        <w:rPr>
          <w:sz w:val="24"/>
          <w:szCs w:val="24"/>
        </w:rPr>
        <w:t>for Baltic cod and other demersal species.</w:t>
      </w:r>
      <w:r w:rsidR="00AF66E8" w:rsidRPr="00D56244">
        <w:rPr>
          <w:sz w:val="24"/>
          <w:szCs w:val="24"/>
        </w:rPr>
        <w:t xml:space="preserve"> </w:t>
      </w:r>
      <w:smartTag w:uri="urn:schemas-microsoft-com:office:smarttags" w:element="place">
        <w:smartTag w:uri="urn:schemas-microsoft-com:office:smarttags" w:element="country-region">
          <w:r w:rsidR="006A7792" w:rsidRPr="00D56244">
            <w:rPr>
              <w:sz w:val="24"/>
              <w:szCs w:val="24"/>
            </w:rPr>
            <w:t>Finland</w:t>
          </w:r>
        </w:smartTag>
      </w:smartTag>
      <w:r w:rsidR="006A7792" w:rsidRPr="00D56244">
        <w:rPr>
          <w:sz w:val="24"/>
          <w:szCs w:val="24"/>
        </w:rPr>
        <w:t xml:space="preserve"> is responsible </w:t>
      </w:r>
      <w:r w:rsidR="007C762E" w:rsidRPr="00D56244">
        <w:rPr>
          <w:sz w:val="24"/>
          <w:szCs w:val="24"/>
        </w:rPr>
        <w:t>for</w:t>
      </w:r>
      <w:r w:rsidR="006A7792" w:rsidRPr="00D56244">
        <w:rPr>
          <w:sz w:val="24"/>
          <w:szCs w:val="24"/>
        </w:rPr>
        <w:t xml:space="preserve"> sampling and age readings </w:t>
      </w:r>
      <w:r w:rsidR="007C762E" w:rsidRPr="00D56244">
        <w:rPr>
          <w:sz w:val="24"/>
          <w:szCs w:val="24"/>
        </w:rPr>
        <w:t xml:space="preserve">of flounder </w:t>
      </w:r>
      <w:r w:rsidR="007C762E" w:rsidRPr="00D56244">
        <w:rPr>
          <w:i/>
          <w:sz w:val="24"/>
          <w:szCs w:val="24"/>
        </w:rPr>
        <w:t>Platichtys flesus</w:t>
      </w:r>
      <w:r w:rsidR="006A7792" w:rsidRPr="00D56244">
        <w:rPr>
          <w:sz w:val="24"/>
          <w:szCs w:val="24"/>
        </w:rPr>
        <w:t>.</w:t>
      </w:r>
    </w:p>
    <w:p w:rsidR="00BE40D3" w:rsidRPr="00D56244" w:rsidRDefault="00BE40D3" w:rsidP="00926EB2">
      <w:pPr>
        <w:rPr>
          <w:sz w:val="24"/>
          <w:szCs w:val="24"/>
        </w:rPr>
      </w:pPr>
    </w:p>
    <w:p w:rsidR="00997867" w:rsidRPr="00997867" w:rsidRDefault="002C2258" w:rsidP="00950701">
      <w:pPr>
        <w:pStyle w:val="NPsub-heading3"/>
        <w:numPr>
          <w:ilvl w:val="0"/>
          <w:numId w:val="0"/>
        </w:numPr>
        <w:rPr>
          <w:u w:val="single"/>
        </w:rPr>
      </w:pPr>
      <w:r w:rsidRPr="00997867">
        <w:rPr>
          <w:u w:val="single"/>
        </w:rPr>
        <w:t xml:space="preserve">BIAS survey - </w:t>
      </w:r>
      <w:bookmarkStart w:id="45" w:name="OLE_LINK2"/>
      <w:r w:rsidR="00926EB2" w:rsidRPr="00997867">
        <w:rPr>
          <w:u w:val="single"/>
        </w:rPr>
        <w:t xml:space="preserve">Herring Acoustic Survey </w:t>
      </w:r>
    </w:p>
    <w:p w:rsidR="00997867" w:rsidRPr="00D56244" w:rsidRDefault="00997867" w:rsidP="00997867">
      <w:pPr>
        <w:rPr>
          <w:sz w:val="24"/>
          <w:szCs w:val="24"/>
        </w:rPr>
      </w:pPr>
      <w:r w:rsidRPr="00D56244">
        <w:rPr>
          <w:sz w:val="24"/>
          <w:szCs w:val="24"/>
        </w:rPr>
        <w:t xml:space="preserve">The purpose of the BIAS Survey is to provide acoustic abundance estimates of herring and sprat in the Baltic. The sampling procedure and the level of precision are defined in the Manual for the Baltic International Acoustic surveys (ICES CM 2008/LRC:8 Add 2). The Manual is available at: </w:t>
      </w:r>
      <w:hyperlink r:id="rId10" w:history="1">
        <w:r w:rsidRPr="00D56244">
          <w:rPr>
            <w:rStyle w:val="Hyperlink"/>
            <w:sz w:val="24"/>
            <w:szCs w:val="24"/>
          </w:rPr>
          <w:t>http://www.ices.dk/reports/LRC/2008/WGBIFS/directory.asp</w:t>
        </w:r>
      </w:hyperlink>
    </w:p>
    <w:p w:rsidR="00997867" w:rsidRPr="00D56244" w:rsidRDefault="00997867" w:rsidP="00997867">
      <w:pPr>
        <w:rPr>
          <w:sz w:val="24"/>
          <w:szCs w:val="24"/>
        </w:rPr>
      </w:pPr>
      <w:r w:rsidRPr="00D56244">
        <w:rPr>
          <w:sz w:val="24"/>
          <w:szCs w:val="24"/>
        </w:rPr>
        <w:t xml:space="preserve">The survey is well suited for the calculation of the ecosystem indicators 1-4 as listed in Appendix XIII of Commission Decision </w:t>
      </w:r>
      <w:r>
        <w:rPr>
          <w:sz w:val="24"/>
          <w:szCs w:val="24"/>
        </w:rPr>
        <w:t>2010/93/EU</w:t>
      </w:r>
      <w:r w:rsidRPr="00D56244">
        <w:rPr>
          <w:sz w:val="24"/>
          <w:szCs w:val="24"/>
        </w:rPr>
        <w:t>.</w:t>
      </w:r>
    </w:p>
    <w:p w:rsidR="00997867" w:rsidRPr="00D56244" w:rsidRDefault="00997867" w:rsidP="00997867">
      <w:pPr>
        <w:rPr>
          <w:sz w:val="24"/>
          <w:szCs w:val="24"/>
        </w:rPr>
      </w:pPr>
      <w:r w:rsidRPr="00D56244">
        <w:rPr>
          <w:sz w:val="24"/>
          <w:szCs w:val="24"/>
        </w:rPr>
        <w:t>The main results of both acoustic surveys will be summarized and reported in standard report format, and the acquired data will be stored in FGFRI as well as on data bases BAD1 and BAD2 for further reporting in conjunction with international stock assessments (ICES WGBFAS).</w:t>
      </w:r>
    </w:p>
    <w:p w:rsidR="00926EB2" w:rsidRPr="00D56244" w:rsidRDefault="00997867" w:rsidP="00950701">
      <w:pPr>
        <w:pStyle w:val="NPsub-heading3"/>
        <w:numPr>
          <w:ilvl w:val="0"/>
          <w:numId w:val="0"/>
        </w:numPr>
      </w:pPr>
      <w:r>
        <w:t xml:space="preserve">BIAS survey </w:t>
      </w:r>
      <w:r w:rsidR="00926EB2" w:rsidRPr="00D56244">
        <w:t xml:space="preserve">in SD’s </w:t>
      </w:r>
      <w:r w:rsidR="002C2258" w:rsidRPr="00D56244">
        <w:t>29N and 32</w:t>
      </w:r>
      <w:r w:rsidR="00E35E48">
        <w:t>N</w:t>
      </w:r>
      <w:r w:rsidR="00926EB2" w:rsidRPr="00D56244">
        <w:t xml:space="preserve"> </w:t>
      </w:r>
      <w:bookmarkEnd w:id="45"/>
    </w:p>
    <w:p w:rsidR="000B6BC0" w:rsidRDefault="00BC563C" w:rsidP="00BE40D3">
      <w:pPr>
        <w:rPr>
          <w:sz w:val="24"/>
          <w:szCs w:val="24"/>
        </w:rPr>
      </w:pPr>
      <w:r w:rsidRPr="00D56244">
        <w:rPr>
          <w:sz w:val="24"/>
          <w:szCs w:val="24"/>
        </w:rPr>
        <w:t>Since 2006 t</w:t>
      </w:r>
      <w:r w:rsidR="00BE40D3" w:rsidRPr="00D56244">
        <w:rPr>
          <w:sz w:val="24"/>
          <w:szCs w:val="24"/>
        </w:rPr>
        <w:t xml:space="preserve">he coverage of this survey </w:t>
      </w:r>
      <w:r w:rsidR="006A7792" w:rsidRPr="00D56244">
        <w:rPr>
          <w:sz w:val="24"/>
          <w:szCs w:val="24"/>
        </w:rPr>
        <w:t xml:space="preserve">has been </w:t>
      </w:r>
      <w:r w:rsidR="00BE40D3" w:rsidRPr="00D56244">
        <w:rPr>
          <w:sz w:val="24"/>
          <w:szCs w:val="24"/>
        </w:rPr>
        <w:t xml:space="preserve">extended to Finnish waters (ICES </w:t>
      </w:r>
      <w:r w:rsidR="00560B64">
        <w:rPr>
          <w:sz w:val="24"/>
          <w:szCs w:val="24"/>
        </w:rPr>
        <w:t>s</w:t>
      </w:r>
      <w:r w:rsidR="00BE40D3" w:rsidRPr="00D56244">
        <w:rPr>
          <w:sz w:val="24"/>
          <w:szCs w:val="24"/>
        </w:rPr>
        <w:t>ubdivisions 29N and 32</w:t>
      </w:r>
      <w:r w:rsidR="00560B64">
        <w:rPr>
          <w:sz w:val="24"/>
          <w:szCs w:val="24"/>
        </w:rPr>
        <w:t>N</w:t>
      </w:r>
      <w:r w:rsidR="00154452" w:rsidRPr="00D56244">
        <w:rPr>
          <w:sz w:val="24"/>
          <w:szCs w:val="24"/>
        </w:rPr>
        <w:t xml:space="preserve">; see </w:t>
      </w:r>
      <w:r w:rsidR="00BE40D3" w:rsidRPr="00D56244">
        <w:rPr>
          <w:sz w:val="24"/>
          <w:szCs w:val="24"/>
        </w:rPr>
        <w:t>ANNEX I</w:t>
      </w:r>
      <w:r w:rsidR="00A12B38">
        <w:rPr>
          <w:sz w:val="24"/>
          <w:szCs w:val="24"/>
        </w:rPr>
        <w:t>V</w:t>
      </w:r>
      <w:r w:rsidR="00BE40D3" w:rsidRPr="00D56244">
        <w:rPr>
          <w:sz w:val="24"/>
          <w:szCs w:val="24"/>
        </w:rPr>
        <w:t>).</w:t>
      </w:r>
      <w:r w:rsidRPr="00D56244">
        <w:rPr>
          <w:sz w:val="24"/>
          <w:szCs w:val="24"/>
        </w:rPr>
        <w:t xml:space="preserve"> </w:t>
      </w:r>
      <w:r w:rsidR="00BE40D3" w:rsidRPr="00D56244">
        <w:rPr>
          <w:sz w:val="24"/>
          <w:szCs w:val="24"/>
        </w:rPr>
        <w:t>This extension of the survey has been performed together with Estonia, with hired R/V BALTICA</w:t>
      </w:r>
      <w:r w:rsidR="00604E6E" w:rsidRPr="00D56244">
        <w:rPr>
          <w:sz w:val="24"/>
          <w:szCs w:val="24"/>
        </w:rPr>
        <w:t>,</w:t>
      </w:r>
      <w:r w:rsidR="00BE40D3" w:rsidRPr="00D56244">
        <w:rPr>
          <w:sz w:val="24"/>
          <w:szCs w:val="24"/>
        </w:rPr>
        <w:t xml:space="preserve"> cover</w:t>
      </w:r>
      <w:r w:rsidR="00604E6E" w:rsidRPr="00D56244">
        <w:rPr>
          <w:sz w:val="24"/>
          <w:szCs w:val="24"/>
        </w:rPr>
        <w:t>ing</w:t>
      </w:r>
      <w:r w:rsidR="00BE40D3" w:rsidRPr="00D56244">
        <w:rPr>
          <w:sz w:val="24"/>
          <w:szCs w:val="24"/>
        </w:rPr>
        <w:t xml:space="preserve"> both Estonian and Finnish waters of northern Baltic proper and Gulf of Finland</w:t>
      </w:r>
      <w:r w:rsidR="00E35E48">
        <w:rPr>
          <w:sz w:val="24"/>
          <w:szCs w:val="24"/>
        </w:rPr>
        <w:t xml:space="preserve"> (</w:t>
      </w:r>
      <w:r w:rsidR="00E35E48" w:rsidRPr="00E35E48">
        <w:rPr>
          <w:sz w:val="24"/>
          <w:szCs w:val="24"/>
        </w:rPr>
        <w:t>SD’s 28 (part), 29N and 32</w:t>
      </w:r>
      <w:r w:rsidR="00E35E48">
        <w:rPr>
          <w:sz w:val="24"/>
          <w:szCs w:val="24"/>
        </w:rPr>
        <w:t>)</w:t>
      </w:r>
      <w:r w:rsidR="00BE40D3" w:rsidRPr="00D56244">
        <w:rPr>
          <w:sz w:val="24"/>
          <w:szCs w:val="24"/>
        </w:rPr>
        <w:t>.</w:t>
      </w:r>
      <w:r w:rsidR="000B6BC0" w:rsidRPr="000B6BC0">
        <w:rPr>
          <w:sz w:val="24"/>
          <w:szCs w:val="24"/>
        </w:rPr>
        <w:t xml:space="preserve"> </w:t>
      </w:r>
    </w:p>
    <w:p w:rsidR="00926EB2" w:rsidRPr="00D56244" w:rsidRDefault="000B6BC0" w:rsidP="00BE40D3">
      <w:pPr>
        <w:rPr>
          <w:sz w:val="24"/>
          <w:szCs w:val="24"/>
        </w:rPr>
      </w:pPr>
      <w:r>
        <w:rPr>
          <w:sz w:val="24"/>
          <w:szCs w:val="24"/>
        </w:rPr>
        <w:t>The contract between Finland and Poland on using R/V Baltica in BIAS SD 28, 29N and 32 is re-negotiated annually. The plan is to use Baltica in 2013.</w:t>
      </w:r>
    </w:p>
    <w:p w:rsidR="00927A33" w:rsidRPr="00D56244" w:rsidRDefault="00927A33" w:rsidP="00997867">
      <w:pPr>
        <w:rPr>
          <w:sz w:val="24"/>
          <w:szCs w:val="24"/>
        </w:rPr>
      </w:pPr>
      <w:r w:rsidRPr="00D56244">
        <w:rPr>
          <w:sz w:val="24"/>
          <w:szCs w:val="24"/>
        </w:rPr>
        <w:t xml:space="preserve">The survey is well suited for the calculation of the ecosystem indicators 1-4 as listed in Appendix XIII of Commission Decision </w:t>
      </w:r>
      <w:r w:rsidR="00342C59">
        <w:rPr>
          <w:sz w:val="24"/>
          <w:szCs w:val="24"/>
        </w:rPr>
        <w:t>2010/93/EU</w:t>
      </w:r>
      <w:r w:rsidRPr="00D56244">
        <w:rPr>
          <w:sz w:val="24"/>
          <w:szCs w:val="24"/>
        </w:rPr>
        <w:t>.</w:t>
      </w:r>
    </w:p>
    <w:p w:rsidR="00926EB2" w:rsidRPr="00D56244" w:rsidRDefault="002C2258" w:rsidP="00950701">
      <w:pPr>
        <w:pStyle w:val="NPsub-heading3"/>
        <w:numPr>
          <w:ilvl w:val="0"/>
          <w:numId w:val="0"/>
        </w:numPr>
      </w:pPr>
      <w:r w:rsidRPr="00D56244">
        <w:t xml:space="preserve">BIAS survey </w:t>
      </w:r>
      <w:r w:rsidR="00926EB2" w:rsidRPr="00D56244">
        <w:t>in SD 30</w:t>
      </w:r>
      <w:r w:rsidR="00E35E48">
        <w:t>E</w:t>
      </w:r>
    </w:p>
    <w:p w:rsidR="00DF4AD3" w:rsidRDefault="00997867" w:rsidP="00DF4AD3">
      <w:pPr>
        <w:rPr>
          <w:sz w:val="24"/>
          <w:szCs w:val="24"/>
        </w:rPr>
      </w:pPr>
      <w:r>
        <w:rPr>
          <w:sz w:val="24"/>
          <w:szCs w:val="24"/>
        </w:rPr>
        <w:t>Since</w:t>
      </w:r>
      <w:r w:rsidR="00E35E48" w:rsidRPr="00D56244">
        <w:rPr>
          <w:sz w:val="24"/>
          <w:szCs w:val="24"/>
        </w:rPr>
        <w:t xml:space="preserve"> 200</w:t>
      </w:r>
      <w:r w:rsidR="00E35E48">
        <w:rPr>
          <w:sz w:val="24"/>
          <w:szCs w:val="24"/>
        </w:rPr>
        <w:t>8</w:t>
      </w:r>
      <w:r w:rsidR="00E35E48" w:rsidRPr="00D56244">
        <w:rPr>
          <w:sz w:val="24"/>
          <w:szCs w:val="24"/>
        </w:rPr>
        <w:t xml:space="preserve"> the coverage of </w:t>
      </w:r>
      <w:r w:rsidR="00E35E48">
        <w:rPr>
          <w:sz w:val="24"/>
          <w:szCs w:val="24"/>
        </w:rPr>
        <w:t>BIAS</w:t>
      </w:r>
      <w:r w:rsidR="00E35E48" w:rsidRPr="00D56244">
        <w:rPr>
          <w:sz w:val="24"/>
          <w:szCs w:val="24"/>
        </w:rPr>
        <w:t xml:space="preserve"> survey has been extended to Finnish waters </w:t>
      </w:r>
      <w:r>
        <w:rPr>
          <w:sz w:val="24"/>
          <w:szCs w:val="24"/>
        </w:rPr>
        <w:t xml:space="preserve">in the </w:t>
      </w:r>
      <w:smartTag w:uri="urn:schemas-microsoft-com:office:smarttags" w:element="place">
        <w:r w:rsidRPr="00D56244">
          <w:rPr>
            <w:sz w:val="24"/>
            <w:szCs w:val="24"/>
          </w:rPr>
          <w:t>Gulf of Bothnia</w:t>
        </w:r>
      </w:smartTag>
      <w:r w:rsidRPr="00D56244">
        <w:rPr>
          <w:sz w:val="24"/>
          <w:szCs w:val="24"/>
        </w:rPr>
        <w:t xml:space="preserve"> </w:t>
      </w:r>
      <w:r w:rsidR="00E35E48" w:rsidRPr="00D56244">
        <w:rPr>
          <w:sz w:val="24"/>
          <w:szCs w:val="24"/>
        </w:rPr>
        <w:t xml:space="preserve">(ICES </w:t>
      </w:r>
      <w:r w:rsidR="00E35E48">
        <w:rPr>
          <w:sz w:val="24"/>
          <w:szCs w:val="24"/>
        </w:rPr>
        <w:t>s</w:t>
      </w:r>
      <w:r w:rsidR="00E35E48" w:rsidRPr="00D56244">
        <w:rPr>
          <w:sz w:val="24"/>
          <w:szCs w:val="24"/>
        </w:rPr>
        <w:t xml:space="preserve">ubdivision </w:t>
      </w:r>
      <w:r>
        <w:rPr>
          <w:sz w:val="24"/>
          <w:szCs w:val="24"/>
        </w:rPr>
        <w:t>30E</w:t>
      </w:r>
      <w:r w:rsidR="00E35E48" w:rsidRPr="00D56244">
        <w:rPr>
          <w:sz w:val="24"/>
          <w:szCs w:val="24"/>
        </w:rPr>
        <w:t xml:space="preserve">). This extension of the survey has been performed </w:t>
      </w:r>
      <w:r w:rsidR="00DF4AD3" w:rsidRPr="00D56244">
        <w:rPr>
          <w:sz w:val="24"/>
          <w:szCs w:val="24"/>
        </w:rPr>
        <w:t>in co-operation with Sweden</w:t>
      </w:r>
      <w:r w:rsidR="00CE48E6" w:rsidRPr="00CE48E6">
        <w:rPr>
          <w:sz w:val="24"/>
          <w:szCs w:val="24"/>
        </w:rPr>
        <w:t xml:space="preserve"> </w:t>
      </w:r>
      <w:r w:rsidR="00CE48E6">
        <w:rPr>
          <w:sz w:val="24"/>
          <w:szCs w:val="24"/>
        </w:rPr>
        <w:t>using R/V Argos</w:t>
      </w:r>
      <w:r w:rsidR="000B6BC0">
        <w:rPr>
          <w:sz w:val="24"/>
          <w:szCs w:val="24"/>
        </w:rPr>
        <w:t xml:space="preserve"> (2008-2010) and R/V Dana (2011-2012)</w:t>
      </w:r>
      <w:r w:rsidR="007E75E8">
        <w:rPr>
          <w:sz w:val="24"/>
          <w:szCs w:val="24"/>
        </w:rPr>
        <w:t>,</w:t>
      </w:r>
      <w:r w:rsidR="00DF4AD3" w:rsidRPr="00D56244">
        <w:rPr>
          <w:sz w:val="24"/>
          <w:szCs w:val="24"/>
        </w:rPr>
        <w:t xml:space="preserve"> </w:t>
      </w:r>
      <w:r w:rsidRPr="00D56244">
        <w:rPr>
          <w:sz w:val="24"/>
          <w:szCs w:val="24"/>
        </w:rPr>
        <w:t xml:space="preserve">covering both </w:t>
      </w:r>
      <w:r w:rsidR="00CE48E6">
        <w:rPr>
          <w:sz w:val="24"/>
          <w:szCs w:val="24"/>
        </w:rPr>
        <w:t>Swedish</w:t>
      </w:r>
      <w:r w:rsidRPr="00D56244">
        <w:rPr>
          <w:sz w:val="24"/>
          <w:szCs w:val="24"/>
        </w:rPr>
        <w:t xml:space="preserve"> and Finnish waters </w:t>
      </w:r>
      <w:r>
        <w:rPr>
          <w:sz w:val="24"/>
          <w:szCs w:val="24"/>
        </w:rPr>
        <w:t>in</w:t>
      </w:r>
      <w:r w:rsidRPr="00D56244">
        <w:rPr>
          <w:sz w:val="24"/>
          <w:szCs w:val="24"/>
        </w:rPr>
        <w:t xml:space="preserve"> </w:t>
      </w:r>
      <w:r>
        <w:rPr>
          <w:sz w:val="24"/>
          <w:szCs w:val="24"/>
        </w:rPr>
        <w:t>the</w:t>
      </w:r>
      <w:r w:rsidRPr="00D56244">
        <w:rPr>
          <w:sz w:val="24"/>
          <w:szCs w:val="24"/>
        </w:rPr>
        <w:t xml:space="preserve"> </w:t>
      </w:r>
      <w:r>
        <w:rPr>
          <w:sz w:val="24"/>
          <w:szCs w:val="24"/>
        </w:rPr>
        <w:t>Sea of Bothnia (SD 30).</w:t>
      </w:r>
      <w:r w:rsidR="000B6BC0">
        <w:rPr>
          <w:sz w:val="24"/>
          <w:szCs w:val="24"/>
        </w:rPr>
        <w:t xml:space="preserve"> Since 2012 Sweden has decided not to take part in the vessel costs of this survey, leaving it to Finnish responsibility. However, Sweden still </w:t>
      </w:r>
      <w:r w:rsidR="00DD548C">
        <w:rPr>
          <w:sz w:val="24"/>
          <w:szCs w:val="24"/>
        </w:rPr>
        <w:t>is</w:t>
      </w:r>
      <w:r w:rsidR="000B6BC0">
        <w:rPr>
          <w:sz w:val="24"/>
          <w:szCs w:val="24"/>
        </w:rPr>
        <w:t xml:space="preserve"> able to allocate some man-power to the crew. </w:t>
      </w:r>
    </w:p>
    <w:p w:rsidR="000B6BC0" w:rsidRDefault="008B0D90" w:rsidP="00DF4AD3">
      <w:pPr>
        <w:rPr>
          <w:sz w:val="24"/>
          <w:szCs w:val="24"/>
        </w:rPr>
      </w:pPr>
      <w:r w:rsidRPr="008B0D90">
        <w:rPr>
          <w:sz w:val="24"/>
          <w:szCs w:val="24"/>
        </w:rPr>
        <w:t>Finnish R/V Aranda will be used in BIAS survey in SD 30 in the year 2013 and onwards</w:t>
      </w:r>
      <w:r w:rsidR="000B6BC0">
        <w:rPr>
          <w:sz w:val="24"/>
          <w:szCs w:val="24"/>
        </w:rPr>
        <w:t xml:space="preserve">. </w:t>
      </w:r>
      <w:r w:rsidRPr="008B0D90">
        <w:rPr>
          <w:sz w:val="24"/>
          <w:szCs w:val="24"/>
        </w:rPr>
        <w:t xml:space="preserve">A remarkable improvement of the vessel will be made, including new trawling and echo-sounding equipment. The renovation will be mainly covered by Finnish national funds.  In 2013, Sweden will not participate in the vessel costs of the BIAS survey in SD 30. However, Sweden will participate by sending research staff on </w:t>
      </w:r>
      <w:r w:rsidRPr="008B0D90">
        <w:rPr>
          <w:sz w:val="24"/>
          <w:szCs w:val="24"/>
        </w:rPr>
        <w:lastRenderedPageBreak/>
        <w:t>board of the vessel.  The renovation of the vessel will be made during spring and summer 2013. Time-schedule is tight, and if it does not hold for some reason, the back-up plan is to rent</w:t>
      </w:r>
      <w:r w:rsidR="00674E9F">
        <w:rPr>
          <w:sz w:val="24"/>
          <w:szCs w:val="24"/>
        </w:rPr>
        <w:t>, if available,</w:t>
      </w:r>
      <w:r w:rsidRPr="008B0D90">
        <w:rPr>
          <w:sz w:val="24"/>
          <w:szCs w:val="24"/>
        </w:rPr>
        <w:t xml:space="preserve"> vessel-time from other research vessels operating in the Baltic.</w:t>
      </w:r>
      <w:r w:rsidR="00674E9F">
        <w:rPr>
          <w:sz w:val="24"/>
          <w:szCs w:val="24"/>
        </w:rPr>
        <w:t xml:space="preserve"> All efforts will be made to keep the survey coverage at 2008-2011 level.</w:t>
      </w:r>
    </w:p>
    <w:p w:rsidR="00CE48E6" w:rsidRPr="00D56244" w:rsidRDefault="00CE48E6" w:rsidP="00DF4AD3">
      <w:pPr>
        <w:rPr>
          <w:sz w:val="24"/>
          <w:szCs w:val="24"/>
        </w:rPr>
      </w:pPr>
    </w:p>
    <w:p w:rsidR="00950701" w:rsidRPr="00D56244" w:rsidRDefault="00950701" w:rsidP="00950701">
      <w:pPr>
        <w:pStyle w:val="NPsub-sectionheading2"/>
      </w:pPr>
      <w:bookmarkStart w:id="46" w:name="_Toc257797555"/>
      <w:r w:rsidRPr="00D56244">
        <w:t>Modifications in the surveys</w:t>
      </w:r>
      <w:bookmarkEnd w:id="46"/>
    </w:p>
    <w:p w:rsidR="009252B5" w:rsidRPr="00D56244" w:rsidRDefault="00154452" w:rsidP="009252B5">
      <w:pPr>
        <w:pStyle w:val="BodyText"/>
        <w:rPr>
          <w:sz w:val="24"/>
          <w:szCs w:val="24"/>
        </w:rPr>
      </w:pPr>
      <w:r w:rsidRPr="00D56244">
        <w:rPr>
          <w:sz w:val="24"/>
          <w:szCs w:val="24"/>
        </w:rPr>
        <w:t>The surveys are internationally planned and coordinated by ICES WGBIFS. No changes in the design of the surveys are foreseen</w:t>
      </w:r>
      <w:r w:rsidR="000B6BC0">
        <w:rPr>
          <w:sz w:val="24"/>
          <w:szCs w:val="24"/>
        </w:rPr>
        <w:t xml:space="preserve"> except the change of the research vessel</w:t>
      </w:r>
      <w:r w:rsidRPr="00D56244">
        <w:rPr>
          <w:sz w:val="24"/>
          <w:szCs w:val="24"/>
        </w:rPr>
        <w:t>.</w:t>
      </w:r>
    </w:p>
    <w:p w:rsidR="009252B5" w:rsidRPr="00D56244" w:rsidRDefault="009252B5" w:rsidP="009252B5">
      <w:pPr>
        <w:rPr>
          <w:sz w:val="24"/>
          <w:szCs w:val="24"/>
        </w:rPr>
      </w:pPr>
    </w:p>
    <w:p w:rsidR="00950701" w:rsidRPr="00D56244" w:rsidRDefault="00B50A9C" w:rsidP="00950701">
      <w:pPr>
        <w:pStyle w:val="NPsub-sectionheading2"/>
      </w:pPr>
      <w:r>
        <w:br w:type="page"/>
      </w:r>
      <w:bookmarkStart w:id="47" w:name="_Toc257797556"/>
      <w:r w:rsidR="00950701" w:rsidRPr="00D56244">
        <w:lastRenderedPageBreak/>
        <w:t>Data presentation</w:t>
      </w:r>
      <w:bookmarkEnd w:id="47"/>
    </w:p>
    <w:p w:rsidR="009252B5" w:rsidRDefault="00154452" w:rsidP="009252B5">
      <w:pPr>
        <w:rPr>
          <w:sz w:val="24"/>
          <w:szCs w:val="24"/>
        </w:rPr>
      </w:pPr>
      <w:r w:rsidRPr="00D56244">
        <w:rPr>
          <w:sz w:val="24"/>
          <w:szCs w:val="24"/>
        </w:rPr>
        <w:t>The surveys are internationally coordinated by ICES WGBIFS and the survey data is presented annually to this working group for elaborating it further to the use of ICES WGBFAS in April.</w:t>
      </w:r>
    </w:p>
    <w:p w:rsidR="009D611D" w:rsidRPr="00D56244" w:rsidRDefault="009D611D" w:rsidP="009252B5">
      <w:pPr>
        <w:rPr>
          <w:sz w:val="24"/>
          <w:szCs w:val="24"/>
        </w:rPr>
      </w:pPr>
    </w:p>
    <w:p w:rsidR="00950701" w:rsidRPr="00D56244" w:rsidRDefault="00950701" w:rsidP="00950701">
      <w:pPr>
        <w:pStyle w:val="NPsub-sectionheading2"/>
      </w:pPr>
      <w:bookmarkStart w:id="48" w:name="_Toc257797557"/>
      <w:r w:rsidRPr="00D56244">
        <w:t>Regional coordination</w:t>
      </w:r>
      <w:bookmarkEnd w:id="48"/>
    </w:p>
    <w:p w:rsidR="00154452" w:rsidRPr="00D56244" w:rsidRDefault="00154452" w:rsidP="00154452">
      <w:pPr>
        <w:rPr>
          <w:sz w:val="24"/>
          <w:szCs w:val="24"/>
        </w:rPr>
      </w:pPr>
      <w:r w:rsidRPr="00D56244">
        <w:rPr>
          <w:sz w:val="24"/>
          <w:szCs w:val="24"/>
        </w:rPr>
        <w:t xml:space="preserve">Since 2006 the coverage of BIAS survey has been </w:t>
      </w:r>
      <w:r w:rsidRPr="00C266DD">
        <w:rPr>
          <w:sz w:val="24"/>
          <w:szCs w:val="24"/>
        </w:rPr>
        <w:t>extended to Finnish waters (ICES Sub-divisions</w:t>
      </w:r>
      <w:r w:rsidR="00C266DD" w:rsidRPr="00C266DD">
        <w:rPr>
          <w:sz w:val="24"/>
          <w:szCs w:val="24"/>
        </w:rPr>
        <w:t xml:space="preserve"> 29 N and 32, </w:t>
      </w:r>
      <w:smartTag w:uri="urn:schemas-microsoft-com:office:smarttags" w:element="place">
        <w:r w:rsidR="00C266DD" w:rsidRPr="00C266DD">
          <w:rPr>
            <w:sz w:val="24"/>
            <w:szCs w:val="24"/>
          </w:rPr>
          <w:t>Gulf of Finland</w:t>
        </w:r>
      </w:smartTag>
      <w:r w:rsidR="00C266DD" w:rsidRPr="00C266DD">
        <w:rPr>
          <w:sz w:val="24"/>
          <w:szCs w:val="24"/>
        </w:rPr>
        <w:t xml:space="preserve">; </w:t>
      </w:r>
      <w:r w:rsidRPr="00C266DD">
        <w:rPr>
          <w:sz w:val="24"/>
          <w:szCs w:val="24"/>
        </w:rPr>
        <w:t xml:space="preserve">ANNEX </w:t>
      </w:r>
      <w:r w:rsidR="00A12B38">
        <w:rPr>
          <w:sz w:val="24"/>
          <w:szCs w:val="24"/>
        </w:rPr>
        <w:t>I</w:t>
      </w:r>
      <w:r w:rsidR="00E774F2" w:rsidRPr="00C266DD">
        <w:rPr>
          <w:sz w:val="24"/>
          <w:szCs w:val="24"/>
        </w:rPr>
        <w:t>V</w:t>
      </w:r>
      <w:r w:rsidRPr="00C266DD">
        <w:rPr>
          <w:sz w:val="24"/>
          <w:szCs w:val="24"/>
        </w:rPr>
        <w:t>).</w:t>
      </w:r>
      <w:r w:rsidRPr="00D56244">
        <w:rPr>
          <w:sz w:val="24"/>
          <w:szCs w:val="24"/>
        </w:rPr>
        <w:t xml:space="preserve"> This extension of the survey has been performed together with </w:t>
      </w:r>
      <w:smartTag w:uri="urn:schemas-microsoft-com:office:smarttags" w:element="country-region">
        <w:r w:rsidRPr="00D56244">
          <w:rPr>
            <w:sz w:val="24"/>
            <w:szCs w:val="24"/>
          </w:rPr>
          <w:t>Estonia</w:t>
        </w:r>
      </w:smartTag>
      <w:r w:rsidRPr="00D56244">
        <w:rPr>
          <w:sz w:val="24"/>
          <w:szCs w:val="24"/>
        </w:rPr>
        <w:t xml:space="preserve">, with hired R/V BALTICA, covering both Estonian and Finnish waters of northern Baltic proper and Gulf of Finland, and sharing the expenses equally between </w:t>
      </w:r>
      <w:smartTag w:uri="urn:schemas-microsoft-com:office:smarttags" w:element="country-region">
        <w:r w:rsidRPr="00D56244">
          <w:rPr>
            <w:sz w:val="24"/>
            <w:szCs w:val="24"/>
          </w:rPr>
          <w:t>Estonia</w:t>
        </w:r>
      </w:smartTag>
      <w:r w:rsidRPr="00D56244">
        <w:rPr>
          <w:sz w:val="24"/>
          <w:szCs w:val="24"/>
        </w:rPr>
        <w:t xml:space="preserve"> and </w:t>
      </w:r>
      <w:smartTag w:uri="urn:schemas-microsoft-com:office:smarttags" w:element="place">
        <w:smartTag w:uri="urn:schemas-microsoft-com:office:smarttags" w:element="country-region">
          <w:r w:rsidRPr="00D56244">
            <w:rPr>
              <w:sz w:val="24"/>
              <w:szCs w:val="24"/>
            </w:rPr>
            <w:t>Finland</w:t>
          </w:r>
        </w:smartTag>
      </w:smartTag>
      <w:r w:rsidRPr="00D56244">
        <w:rPr>
          <w:sz w:val="24"/>
          <w:szCs w:val="24"/>
        </w:rPr>
        <w:t>.</w:t>
      </w:r>
    </w:p>
    <w:p w:rsidR="00154452" w:rsidRPr="00D56244" w:rsidRDefault="000B6BC0" w:rsidP="00154452">
      <w:pPr>
        <w:rPr>
          <w:sz w:val="24"/>
          <w:szCs w:val="24"/>
        </w:rPr>
      </w:pPr>
      <w:r>
        <w:rPr>
          <w:sz w:val="24"/>
          <w:szCs w:val="24"/>
        </w:rPr>
        <w:t>In 2008-2011</w:t>
      </w:r>
      <w:r w:rsidR="00154452" w:rsidRPr="00D56244">
        <w:rPr>
          <w:sz w:val="24"/>
          <w:szCs w:val="24"/>
        </w:rPr>
        <w:t xml:space="preserve"> Finland has performed the extension of the herring acoustic survey (BIAS) also to Gulf of Bothnia (ICES Sub-division 30) in co-operation with Sweden, with Swedish R/V ARGOS </w:t>
      </w:r>
      <w:r>
        <w:rPr>
          <w:sz w:val="24"/>
          <w:szCs w:val="24"/>
        </w:rPr>
        <w:t xml:space="preserve"> (2008-2010) and Danish R/V Dana (2011) </w:t>
      </w:r>
      <w:r w:rsidR="00154452" w:rsidRPr="00D56244">
        <w:rPr>
          <w:sz w:val="24"/>
          <w:szCs w:val="24"/>
        </w:rPr>
        <w:t xml:space="preserve">and with shared expenses. </w:t>
      </w:r>
      <w:r>
        <w:rPr>
          <w:sz w:val="24"/>
          <w:szCs w:val="24"/>
        </w:rPr>
        <w:t xml:space="preserve">In 2012 Sweden decided not to take part in the vessel costs, and vessel costs were covered by Finland. </w:t>
      </w:r>
      <w:r w:rsidR="00DD548C">
        <w:rPr>
          <w:sz w:val="24"/>
          <w:szCs w:val="24"/>
        </w:rPr>
        <w:t xml:space="preserve">As a result of Swedes withdrawal, the survey was performed with half of the previous effort with R/V DANA. </w:t>
      </w:r>
      <w:r>
        <w:rPr>
          <w:sz w:val="24"/>
          <w:szCs w:val="24"/>
        </w:rPr>
        <w:t xml:space="preserve">However, Sweden provided a part of the survey personnel. </w:t>
      </w:r>
    </w:p>
    <w:p w:rsidR="009252B5" w:rsidRDefault="00154452" w:rsidP="00154452">
      <w:pPr>
        <w:rPr>
          <w:sz w:val="24"/>
          <w:szCs w:val="24"/>
        </w:rPr>
      </w:pPr>
      <w:r w:rsidRPr="00D56244">
        <w:rPr>
          <w:sz w:val="24"/>
          <w:szCs w:val="24"/>
        </w:rPr>
        <w:t>The purpose of the BIAS Survey is to provide acoustic abundance estimates of herring and sprat in the Baltic. The sampling procedure and the level of precision are defined in the Manual for the Baltic International Acoustic surveys (ICES CM 2008/LRC:8 Add 2).</w:t>
      </w:r>
    </w:p>
    <w:p w:rsidR="009D611D" w:rsidRPr="00D56244" w:rsidRDefault="009D611D" w:rsidP="00154452">
      <w:pPr>
        <w:rPr>
          <w:sz w:val="24"/>
          <w:szCs w:val="24"/>
        </w:rPr>
      </w:pPr>
    </w:p>
    <w:p w:rsidR="009252B5" w:rsidRPr="00D56244" w:rsidRDefault="009252B5" w:rsidP="00950701">
      <w:pPr>
        <w:pStyle w:val="NPsub-sectionheading2"/>
      </w:pPr>
      <w:bookmarkStart w:id="49" w:name="_Toc257797558"/>
      <w:r w:rsidRPr="00D56244">
        <w:t>Derogations and non conformities</w:t>
      </w:r>
      <w:bookmarkEnd w:id="49"/>
    </w:p>
    <w:p w:rsidR="002C2258" w:rsidRPr="00D56244" w:rsidRDefault="002C2258" w:rsidP="009252B5">
      <w:pPr>
        <w:pStyle w:val="NPsub-heading3"/>
        <w:numPr>
          <w:ilvl w:val="0"/>
          <w:numId w:val="0"/>
        </w:numPr>
      </w:pPr>
      <w:r w:rsidRPr="00D56244">
        <w:t>SPRAS survey</w:t>
      </w:r>
    </w:p>
    <w:p w:rsidR="00B251BC" w:rsidRPr="00D56244" w:rsidRDefault="00B251BC" w:rsidP="00B251BC">
      <w:pPr>
        <w:rPr>
          <w:sz w:val="24"/>
          <w:szCs w:val="24"/>
        </w:rPr>
      </w:pPr>
      <w:r w:rsidRPr="00D56244">
        <w:rPr>
          <w:sz w:val="24"/>
          <w:szCs w:val="24"/>
        </w:rPr>
        <w:t xml:space="preserve">The springtime sprat-survey covers the southern-middle parts of Baltic main basin, which are the spawning areas of Baltic sprat (sprat spawning does not occur/succeed in the northern parts of Baltic proper due to low salinity). Therefore </w:t>
      </w:r>
      <w:smartTag w:uri="urn:schemas-microsoft-com:office:smarttags" w:element="place">
        <w:smartTag w:uri="urn:schemas-microsoft-com:office:smarttags" w:element="country-region">
          <w:r w:rsidRPr="00D56244">
            <w:rPr>
              <w:sz w:val="24"/>
              <w:szCs w:val="24"/>
            </w:rPr>
            <w:t>Finland</w:t>
          </w:r>
        </w:smartTag>
      </w:smartTag>
      <w:r w:rsidRPr="00D56244">
        <w:rPr>
          <w:sz w:val="24"/>
          <w:szCs w:val="24"/>
        </w:rPr>
        <w:t xml:space="preserve"> has never taken part in this survey nor has been requested to by other Baltic member states.</w:t>
      </w:r>
    </w:p>
    <w:p w:rsidR="003414B8" w:rsidRPr="00D56244" w:rsidRDefault="00B251BC" w:rsidP="00B251BC">
      <w:pPr>
        <w:rPr>
          <w:sz w:val="24"/>
          <w:szCs w:val="24"/>
        </w:rPr>
      </w:pPr>
      <w:r w:rsidRPr="00D56244">
        <w:rPr>
          <w:sz w:val="24"/>
          <w:szCs w:val="24"/>
        </w:rPr>
        <w:t>Derogation for the non-participation has been requested and accepted annually.</w:t>
      </w:r>
    </w:p>
    <w:p w:rsidR="006D628A" w:rsidRPr="00D56244" w:rsidRDefault="00546D40" w:rsidP="006D628A">
      <w:pPr>
        <w:pStyle w:val="NPsectionheading1"/>
      </w:pPr>
      <w:r w:rsidRPr="00D56244">
        <w:br w:type="page"/>
      </w:r>
      <w:bookmarkStart w:id="50" w:name="_Toc257797559"/>
      <w:r w:rsidR="006D628A" w:rsidRPr="00D56244">
        <w:lastRenderedPageBreak/>
        <w:t>Module of the evaluation of the economic situation of the aquaculture and processing industry</w:t>
      </w:r>
      <w:bookmarkEnd w:id="50"/>
    </w:p>
    <w:p w:rsidR="006D628A" w:rsidRPr="00D56244" w:rsidRDefault="006D628A" w:rsidP="006D628A">
      <w:pPr>
        <w:pStyle w:val="NPsub-sectionheading"/>
      </w:pPr>
      <w:bookmarkStart w:id="51" w:name="_Toc257797560"/>
      <w:r w:rsidRPr="00D56244">
        <w:t>Collection of data concerning the aquaculture</w:t>
      </w:r>
      <w:bookmarkEnd w:id="51"/>
    </w:p>
    <w:p w:rsidR="006D628A" w:rsidRPr="00D56244" w:rsidRDefault="006D628A" w:rsidP="006D628A">
      <w:pPr>
        <w:pStyle w:val="NPsub-sectionheading2"/>
      </w:pPr>
      <w:bookmarkStart w:id="52" w:name="_Toc257797561"/>
      <w:r w:rsidRPr="00D56244">
        <w:t>General description of the aquaculture sector</w:t>
      </w:r>
      <w:bookmarkEnd w:id="52"/>
    </w:p>
    <w:p w:rsidR="00BA42EA" w:rsidRDefault="00BA42EA" w:rsidP="00BA42EA">
      <w:pPr>
        <w:rPr>
          <w:sz w:val="24"/>
          <w:szCs w:val="24"/>
        </w:rPr>
      </w:pPr>
      <w:r w:rsidRPr="00906C15">
        <w:rPr>
          <w:sz w:val="24"/>
          <w:szCs w:val="24"/>
        </w:rPr>
        <w:t>Aquaculture production has a significant role in Finnish fishery sector. Aquaculture production dominates the fishery market in the primary production and also as a raw material supply for processing industry. In 200</w:t>
      </w:r>
      <w:r>
        <w:rPr>
          <w:sz w:val="24"/>
          <w:szCs w:val="24"/>
        </w:rPr>
        <w:t>8</w:t>
      </w:r>
      <w:r w:rsidRPr="00906C15">
        <w:rPr>
          <w:sz w:val="24"/>
          <w:szCs w:val="24"/>
        </w:rPr>
        <w:t>, altogether 3</w:t>
      </w:r>
      <w:r>
        <w:rPr>
          <w:sz w:val="24"/>
          <w:szCs w:val="24"/>
        </w:rPr>
        <w:t>59</w:t>
      </w:r>
      <w:r w:rsidRPr="00906C15">
        <w:rPr>
          <w:sz w:val="24"/>
          <w:szCs w:val="24"/>
        </w:rPr>
        <w:t xml:space="preserve"> fish farm firms or units with natural food ponds were </w:t>
      </w:r>
      <w:r>
        <w:rPr>
          <w:sz w:val="24"/>
          <w:szCs w:val="24"/>
        </w:rPr>
        <w:t>engaged to some extend in aquaculture</w:t>
      </w:r>
      <w:r w:rsidRPr="00906C15">
        <w:rPr>
          <w:sz w:val="24"/>
          <w:szCs w:val="24"/>
        </w:rPr>
        <w:t xml:space="preserve">. </w:t>
      </w:r>
      <w:r>
        <w:rPr>
          <w:sz w:val="24"/>
          <w:szCs w:val="24"/>
        </w:rPr>
        <w:t>The number of enterprises having aquaculture as their primary activity (NACE 05.02) was 166 (</w:t>
      </w:r>
      <w:r w:rsidR="00571FEC">
        <w:rPr>
          <w:sz w:val="24"/>
          <w:szCs w:val="24"/>
        </w:rPr>
        <w:t>Standard t</w:t>
      </w:r>
      <w:r>
        <w:rPr>
          <w:sz w:val="24"/>
          <w:szCs w:val="24"/>
        </w:rPr>
        <w:t>able IV.A.2).</w:t>
      </w:r>
    </w:p>
    <w:p w:rsidR="00BA42EA" w:rsidRDefault="00BA42EA" w:rsidP="00BA42EA">
      <w:pPr>
        <w:rPr>
          <w:sz w:val="24"/>
          <w:szCs w:val="24"/>
        </w:rPr>
      </w:pPr>
      <w:r w:rsidRPr="00906C15">
        <w:rPr>
          <w:sz w:val="24"/>
          <w:szCs w:val="24"/>
        </w:rPr>
        <w:t>Food fish is produced mostly at the marine farms but also in inland farms. These firms have traditionally concentrated on rainbow trout, but during the past years increasingly on European whitefish. The food fish production in 200</w:t>
      </w:r>
      <w:r>
        <w:rPr>
          <w:sz w:val="24"/>
          <w:szCs w:val="24"/>
        </w:rPr>
        <w:t>8</w:t>
      </w:r>
      <w:r w:rsidRPr="00906C15">
        <w:rPr>
          <w:sz w:val="24"/>
          <w:szCs w:val="24"/>
        </w:rPr>
        <w:t xml:space="preserve"> was </w:t>
      </w:r>
      <w:r>
        <w:rPr>
          <w:sz w:val="24"/>
          <w:szCs w:val="24"/>
        </w:rPr>
        <w:t>about 14</w:t>
      </w:r>
      <w:r w:rsidRPr="00906C15">
        <w:rPr>
          <w:sz w:val="24"/>
          <w:szCs w:val="24"/>
        </w:rPr>
        <w:t xml:space="preserve">,000 tons. Rainbow trout is by far most important species with over 90% of both in volume and value of food fish production. </w:t>
      </w:r>
    </w:p>
    <w:p w:rsidR="00BA42EA" w:rsidRPr="00906C15" w:rsidRDefault="00BA42EA" w:rsidP="00BA42EA">
      <w:pPr>
        <w:rPr>
          <w:sz w:val="24"/>
          <w:szCs w:val="24"/>
        </w:rPr>
      </w:pPr>
      <w:r w:rsidRPr="00906C15">
        <w:rPr>
          <w:sz w:val="24"/>
          <w:szCs w:val="24"/>
        </w:rPr>
        <w:t xml:space="preserve">Some of the food fish firms have integrated fry production but there are also specialised juvenile fish producers. There are two main production methods in juvenile production: tanks and natural food ponds. Hatcheries and nurseries together with natural food ponds produce numerous fish species for on-growing and stocking purposes. There are also few farms producing crayfish fry, but the number of these farms is limited and therefore it is not possible to have separate segment. </w:t>
      </w:r>
    </w:p>
    <w:p w:rsidR="00BA42EA" w:rsidRDefault="00BA42EA" w:rsidP="00BA42EA">
      <w:pPr>
        <w:rPr>
          <w:b/>
          <w:sz w:val="24"/>
          <w:szCs w:val="24"/>
        </w:rPr>
      </w:pPr>
    </w:p>
    <w:p w:rsidR="00BA42EA" w:rsidRPr="00906C15" w:rsidRDefault="00BA42EA" w:rsidP="00BA42EA">
      <w:pPr>
        <w:rPr>
          <w:b/>
          <w:sz w:val="24"/>
          <w:szCs w:val="24"/>
        </w:rPr>
      </w:pPr>
      <w:r w:rsidRPr="00906C15">
        <w:rPr>
          <w:b/>
          <w:sz w:val="24"/>
          <w:szCs w:val="24"/>
        </w:rPr>
        <w:t>Segmentation</w:t>
      </w:r>
    </w:p>
    <w:p w:rsidR="00BA42EA" w:rsidRPr="00906C15" w:rsidRDefault="00BA42EA" w:rsidP="00BA42EA">
      <w:pPr>
        <w:rPr>
          <w:sz w:val="24"/>
          <w:szCs w:val="24"/>
        </w:rPr>
      </w:pPr>
      <w:r w:rsidRPr="00906C15">
        <w:rPr>
          <w:sz w:val="24"/>
          <w:szCs w:val="24"/>
        </w:rPr>
        <w:t xml:space="preserve">The Finnish aquaculture production will be divided into </w:t>
      </w:r>
      <w:r w:rsidRPr="00F607DE">
        <w:rPr>
          <w:sz w:val="24"/>
          <w:szCs w:val="24"/>
        </w:rPr>
        <w:t>four</w:t>
      </w:r>
      <w:r w:rsidRPr="00906C15">
        <w:rPr>
          <w:sz w:val="24"/>
          <w:szCs w:val="24"/>
        </w:rPr>
        <w:t xml:space="preserve"> main segments</w:t>
      </w:r>
      <w:r>
        <w:rPr>
          <w:sz w:val="24"/>
          <w:szCs w:val="24"/>
        </w:rPr>
        <w:t xml:space="preserve"> and one combined segment</w:t>
      </w:r>
      <w:r w:rsidRPr="00906C15">
        <w:rPr>
          <w:sz w:val="24"/>
          <w:szCs w:val="24"/>
        </w:rPr>
        <w:t>:</w:t>
      </w:r>
    </w:p>
    <w:p w:rsidR="00BA42EA" w:rsidRPr="00906C15" w:rsidRDefault="00BA42EA" w:rsidP="00BA42EA">
      <w:pPr>
        <w:numPr>
          <w:ilvl w:val="0"/>
          <w:numId w:val="22"/>
        </w:numPr>
        <w:rPr>
          <w:sz w:val="24"/>
          <w:szCs w:val="24"/>
        </w:rPr>
      </w:pPr>
      <w:r w:rsidRPr="00906C15">
        <w:rPr>
          <w:sz w:val="24"/>
          <w:szCs w:val="24"/>
        </w:rPr>
        <w:t>Marine aquaculture (food fish production)</w:t>
      </w:r>
    </w:p>
    <w:p w:rsidR="00BA42EA" w:rsidRPr="00906C15" w:rsidRDefault="00BA42EA" w:rsidP="00BA42EA">
      <w:pPr>
        <w:numPr>
          <w:ilvl w:val="0"/>
          <w:numId w:val="22"/>
        </w:numPr>
        <w:rPr>
          <w:sz w:val="24"/>
          <w:szCs w:val="24"/>
        </w:rPr>
      </w:pPr>
      <w:r w:rsidRPr="00906C15">
        <w:rPr>
          <w:sz w:val="24"/>
          <w:szCs w:val="24"/>
        </w:rPr>
        <w:t>Inland aquaculture (food fish production)</w:t>
      </w:r>
    </w:p>
    <w:p w:rsidR="00BA42EA" w:rsidRPr="00906C15" w:rsidRDefault="00BA42EA" w:rsidP="00BA42EA">
      <w:pPr>
        <w:numPr>
          <w:ilvl w:val="0"/>
          <w:numId w:val="22"/>
        </w:numPr>
        <w:rPr>
          <w:sz w:val="24"/>
          <w:szCs w:val="24"/>
        </w:rPr>
      </w:pPr>
      <w:r w:rsidRPr="00906C15">
        <w:rPr>
          <w:sz w:val="24"/>
          <w:szCs w:val="24"/>
        </w:rPr>
        <w:t>Hatcheries and nurseries</w:t>
      </w:r>
      <w:r>
        <w:rPr>
          <w:sz w:val="24"/>
          <w:szCs w:val="24"/>
        </w:rPr>
        <w:t xml:space="preserve"> (inland)</w:t>
      </w:r>
    </w:p>
    <w:p w:rsidR="00BA42EA" w:rsidRDefault="00BA42EA" w:rsidP="00BA42EA">
      <w:pPr>
        <w:numPr>
          <w:ilvl w:val="0"/>
          <w:numId w:val="22"/>
        </w:numPr>
        <w:rPr>
          <w:sz w:val="24"/>
          <w:szCs w:val="24"/>
        </w:rPr>
      </w:pPr>
    </w:p>
    <w:p w:rsidR="007B58CC" w:rsidRDefault="00BA42EA" w:rsidP="007B58CC">
      <w:pPr>
        <w:numPr>
          <w:ilvl w:val="0"/>
          <w:numId w:val="22"/>
        </w:numPr>
        <w:rPr>
          <w:sz w:val="24"/>
          <w:szCs w:val="24"/>
        </w:rPr>
      </w:pPr>
      <w:r w:rsidRPr="00906C15">
        <w:rPr>
          <w:sz w:val="24"/>
          <w:szCs w:val="24"/>
        </w:rPr>
        <w:t>Combined (food fish and juvenile production)</w:t>
      </w:r>
      <w:r w:rsidR="007B58CC">
        <w:rPr>
          <w:sz w:val="24"/>
          <w:szCs w:val="24"/>
        </w:rPr>
        <w:t xml:space="preserve"> +</w:t>
      </w:r>
      <w:r w:rsidR="007B58CC" w:rsidRPr="007B58CC">
        <w:rPr>
          <w:sz w:val="24"/>
          <w:szCs w:val="24"/>
        </w:rPr>
        <w:t xml:space="preserve"> </w:t>
      </w:r>
      <w:r w:rsidR="007B58CC" w:rsidRPr="00906C15">
        <w:rPr>
          <w:sz w:val="24"/>
          <w:szCs w:val="24"/>
        </w:rPr>
        <w:t>Natural food ponds</w:t>
      </w:r>
      <w:r w:rsidR="007B58CC">
        <w:rPr>
          <w:sz w:val="24"/>
          <w:szCs w:val="24"/>
        </w:rPr>
        <w:t xml:space="preserve"> (inland)</w:t>
      </w:r>
    </w:p>
    <w:p w:rsidR="00BA42EA" w:rsidRDefault="007B58CC" w:rsidP="00BA42EA">
      <w:pPr>
        <w:numPr>
          <w:ilvl w:val="0"/>
          <w:numId w:val="22"/>
        </w:numPr>
        <w:rPr>
          <w:sz w:val="24"/>
          <w:szCs w:val="24"/>
        </w:rPr>
      </w:pPr>
      <w:r>
        <w:rPr>
          <w:sz w:val="24"/>
          <w:szCs w:val="24"/>
        </w:rPr>
        <w:t xml:space="preserve"> </w:t>
      </w:r>
    </w:p>
    <w:p w:rsidR="00BA42EA" w:rsidRDefault="00BA42EA" w:rsidP="00BA42EA">
      <w:pPr>
        <w:rPr>
          <w:sz w:val="24"/>
          <w:szCs w:val="24"/>
        </w:rPr>
      </w:pPr>
      <w:r w:rsidRPr="00906C15">
        <w:rPr>
          <w:sz w:val="24"/>
          <w:szCs w:val="24"/>
        </w:rPr>
        <w:t xml:space="preserve">Marine aquaculture regards production in cages. Most marine farms are specialised in rainbow trout production, some produce also European whitefish. Inland food fish production regards mainly raceways, but also in cages in lakes. Some producers have integrated production of </w:t>
      </w:r>
      <w:r>
        <w:rPr>
          <w:sz w:val="24"/>
          <w:szCs w:val="24"/>
        </w:rPr>
        <w:t xml:space="preserve">food fish and </w:t>
      </w:r>
      <w:r w:rsidRPr="00906C15">
        <w:rPr>
          <w:sz w:val="24"/>
          <w:szCs w:val="24"/>
        </w:rPr>
        <w:t xml:space="preserve">fry. </w:t>
      </w:r>
    </w:p>
    <w:p w:rsidR="00BA42EA" w:rsidRPr="00906C15" w:rsidRDefault="00BA42EA" w:rsidP="00BA42EA">
      <w:pPr>
        <w:rPr>
          <w:sz w:val="24"/>
          <w:szCs w:val="24"/>
        </w:rPr>
      </w:pPr>
      <w:r w:rsidRPr="00906C15">
        <w:rPr>
          <w:sz w:val="24"/>
          <w:szCs w:val="24"/>
        </w:rPr>
        <w:t xml:space="preserve">Juvenile production is </w:t>
      </w:r>
      <w:r>
        <w:rPr>
          <w:sz w:val="24"/>
          <w:szCs w:val="24"/>
        </w:rPr>
        <w:t>an</w:t>
      </w:r>
      <w:r w:rsidRPr="00906C15">
        <w:rPr>
          <w:sz w:val="24"/>
          <w:szCs w:val="24"/>
        </w:rPr>
        <w:t xml:space="preserve"> important part of the sector. It produces around one third of the sector total in value. The major part of the juvenile production in number is released to natural waters to enhance the fish production. Natural food pond production segment is very heterogeneous and fragmented. Most of the production is considered small scale and subsidiary business mainly for agriculture.</w:t>
      </w:r>
    </w:p>
    <w:p w:rsidR="003414B8" w:rsidRPr="00D56244" w:rsidRDefault="003414B8" w:rsidP="001662CF">
      <w:pPr>
        <w:rPr>
          <w:sz w:val="24"/>
          <w:szCs w:val="24"/>
        </w:rPr>
      </w:pPr>
    </w:p>
    <w:p w:rsidR="006D628A" w:rsidRPr="00D56244" w:rsidRDefault="009D611D" w:rsidP="006D628A">
      <w:pPr>
        <w:pStyle w:val="NPsub-sectionheading2"/>
      </w:pPr>
      <w:r>
        <w:br w:type="page"/>
      </w:r>
      <w:bookmarkStart w:id="53" w:name="_Toc257797562"/>
      <w:r w:rsidR="006D628A" w:rsidRPr="00D56244">
        <w:lastRenderedPageBreak/>
        <w:t>Data acquisition</w:t>
      </w:r>
      <w:bookmarkEnd w:id="53"/>
    </w:p>
    <w:p w:rsidR="005E2170" w:rsidRPr="00D56244" w:rsidRDefault="005E2170" w:rsidP="001212A4">
      <w:pPr>
        <w:pStyle w:val="NPheading4"/>
        <w:numPr>
          <w:ilvl w:val="7"/>
          <w:numId w:val="10"/>
        </w:numPr>
        <w:rPr>
          <w:noProof w:val="0"/>
        </w:rPr>
      </w:pPr>
      <w:r w:rsidRPr="00D56244">
        <w:rPr>
          <w:noProof w:val="0"/>
        </w:rPr>
        <w:t>Definition of variables</w:t>
      </w:r>
    </w:p>
    <w:p w:rsidR="00BA42EA" w:rsidRDefault="00BA42EA" w:rsidP="00BA42EA">
      <w:pPr>
        <w:rPr>
          <w:sz w:val="24"/>
          <w:szCs w:val="24"/>
        </w:rPr>
      </w:pPr>
      <w:r w:rsidRPr="00ED5C11">
        <w:rPr>
          <w:sz w:val="24"/>
          <w:szCs w:val="24"/>
        </w:rPr>
        <w:t>The reference year of economic data collection is the preceding year. Therefore information of the economic situation of aquaculture sector will be provided not earlier than one year after the period investigated.</w:t>
      </w:r>
    </w:p>
    <w:p w:rsidR="00BA42EA" w:rsidRPr="002062E0" w:rsidRDefault="00BA42EA" w:rsidP="00BA42EA">
      <w:pPr>
        <w:rPr>
          <w:sz w:val="24"/>
          <w:szCs w:val="24"/>
        </w:rPr>
      </w:pPr>
      <w:r>
        <w:rPr>
          <w:sz w:val="24"/>
          <w:szCs w:val="24"/>
        </w:rPr>
        <w:t>The methodology of FTE estimation will be harmonized with the given guidance reference.</w:t>
      </w:r>
    </w:p>
    <w:p w:rsidR="005E2170" w:rsidRPr="00D56244" w:rsidRDefault="005E2170" w:rsidP="005E2170">
      <w:pPr>
        <w:rPr>
          <w:sz w:val="24"/>
          <w:szCs w:val="24"/>
        </w:rPr>
      </w:pPr>
    </w:p>
    <w:p w:rsidR="005E2170" w:rsidRPr="00D56244" w:rsidRDefault="005E2170" w:rsidP="005E2170">
      <w:pPr>
        <w:pStyle w:val="NPheading4"/>
        <w:rPr>
          <w:noProof w:val="0"/>
        </w:rPr>
      </w:pPr>
      <w:r w:rsidRPr="00D56244">
        <w:rPr>
          <w:noProof w:val="0"/>
        </w:rPr>
        <w:t>Type of data collection</w:t>
      </w:r>
    </w:p>
    <w:p w:rsidR="00503364" w:rsidRDefault="00BA42EA" w:rsidP="00503364">
      <w:pPr>
        <w:rPr>
          <w:sz w:val="24"/>
          <w:szCs w:val="24"/>
        </w:rPr>
      </w:pPr>
      <w:r w:rsidRPr="00ED5C11">
        <w:rPr>
          <w:sz w:val="24"/>
          <w:szCs w:val="24"/>
        </w:rPr>
        <w:t xml:space="preserve">Economic data collection of aquaculture sector is based on hierarchical multi-stage survey that combines information from different data sources. </w:t>
      </w:r>
      <w:r w:rsidR="00503364">
        <w:rPr>
          <w:sz w:val="24"/>
          <w:szCs w:val="24"/>
        </w:rPr>
        <w:t xml:space="preserve">The </w:t>
      </w:r>
      <w:r w:rsidR="00503364" w:rsidRPr="00854CAA">
        <w:rPr>
          <w:sz w:val="24"/>
          <w:szCs w:val="24"/>
        </w:rPr>
        <w:t>main d</w:t>
      </w:r>
      <w:r w:rsidR="008B0D90" w:rsidRPr="008B0D90">
        <w:rPr>
          <w:sz w:val="24"/>
          <w:szCs w:val="24"/>
        </w:rPr>
        <w:t>ata sources are production survey added with some economic variables and financial statements in the database of the Statistics Finland (SF).</w:t>
      </w:r>
    </w:p>
    <w:p w:rsidR="00BA42EA" w:rsidRDefault="00BA42EA" w:rsidP="00BA42EA">
      <w:pPr>
        <w:rPr>
          <w:sz w:val="24"/>
          <w:szCs w:val="24"/>
        </w:rPr>
      </w:pPr>
    </w:p>
    <w:p w:rsidR="005E2170" w:rsidRPr="00D56244" w:rsidRDefault="005E2170" w:rsidP="005E2170">
      <w:pPr>
        <w:rPr>
          <w:sz w:val="24"/>
          <w:szCs w:val="24"/>
        </w:rPr>
      </w:pPr>
    </w:p>
    <w:p w:rsidR="005E2170" w:rsidRPr="00D56244" w:rsidRDefault="005E2170" w:rsidP="005E2170">
      <w:pPr>
        <w:pStyle w:val="NPheading4"/>
        <w:rPr>
          <w:noProof w:val="0"/>
        </w:rPr>
      </w:pPr>
      <w:r w:rsidRPr="00D56244">
        <w:rPr>
          <w:noProof w:val="0"/>
        </w:rPr>
        <w:t>Target and frame population</w:t>
      </w:r>
    </w:p>
    <w:p w:rsidR="00BA42EA" w:rsidRPr="00BA42EA" w:rsidRDefault="00BA42EA" w:rsidP="00BA42EA">
      <w:pPr>
        <w:rPr>
          <w:sz w:val="24"/>
          <w:szCs w:val="24"/>
        </w:rPr>
      </w:pPr>
      <w:r w:rsidRPr="00ED5C11">
        <w:rPr>
          <w:sz w:val="24"/>
          <w:szCs w:val="24"/>
        </w:rPr>
        <w:t>With the production survey information, the firms are segmented according to their main activity and also further stratified to design an efficient data collection</w:t>
      </w:r>
      <w:r>
        <w:rPr>
          <w:sz w:val="24"/>
          <w:szCs w:val="24"/>
        </w:rPr>
        <w:t>.</w:t>
      </w:r>
    </w:p>
    <w:p w:rsidR="00BA42EA" w:rsidRPr="00BA42EA" w:rsidRDefault="00BA42EA" w:rsidP="00BA42EA">
      <w:pPr>
        <w:rPr>
          <w:sz w:val="24"/>
          <w:szCs w:val="24"/>
        </w:rPr>
      </w:pPr>
      <w:r w:rsidRPr="00BA42EA">
        <w:rPr>
          <w:sz w:val="24"/>
          <w:szCs w:val="24"/>
        </w:rPr>
        <w:t xml:space="preserve">The population is stratified according to the farming technique, products (food fish or juveniles) and production environment (marine or freshwater). </w:t>
      </w:r>
    </w:p>
    <w:p w:rsidR="00BA42EA" w:rsidRDefault="00BA42EA" w:rsidP="00BA42EA">
      <w:pPr>
        <w:rPr>
          <w:sz w:val="24"/>
          <w:szCs w:val="24"/>
        </w:rPr>
      </w:pPr>
      <w:r w:rsidRPr="00ED5C11">
        <w:rPr>
          <w:sz w:val="24"/>
          <w:szCs w:val="24"/>
        </w:rPr>
        <w:t>The target population follows the definition in the DC</w:t>
      </w:r>
      <w:r>
        <w:rPr>
          <w:sz w:val="24"/>
          <w:szCs w:val="24"/>
        </w:rPr>
        <w:t>F</w:t>
      </w:r>
      <w:r w:rsidRPr="00ED5C11">
        <w:rPr>
          <w:sz w:val="24"/>
          <w:szCs w:val="24"/>
        </w:rPr>
        <w:t xml:space="preserve">. Target frame is composed from Business register of enterprises with aquaculture as their main activity. This target frame is supplemented with information of the production survey that is collected from all fish farms in the Fish farm register of </w:t>
      </w:r>
      <w:r w:rsidR="00571FEC">
        <w:rPr>
          <w:sz w:val="24"/>
          <w:szCs w:val="24"/>
        </w:rPr>
        <w:t xml:space="preserve">the </w:t>
      </w:r>
      <w:r w:rsidRPr="00ED5C11">
        <w:rPr>
          <w:sz w:val="24"/>
          <w:szCs w:val="24"/>
        </w:rPr>
        <w:t>M</w:t>
      </w:r>
      <w:r>
        <w:rPr>
          <w:sz w:val="24"/>
          <w:szCs w:val="24"/>
        </w:rPr>
        <w:t xml:space="preserve">inistry of </w:t>
      </w:r>
      <w:r w:rsidRPr="00ED5C11">
        <w:rPr>
          <w:sz w:val="24"/>
          <w:szCs w:val="24"/>
        </w:rPr>
        <w:t>A</w:t>
      </w:r>
      <w:r>
        <w:rPr>
          <w:sz w:val="24"/>
          <w:szCs w:val="24"/>
        </w:rPr>
        <w:t xml:space="preserve">griculture and </w:t>
      </w:r>
      <w:r w:rsidRPr="00ED5C11">
        <w:rPr>
          <w:sz w:val="24"/>
          <w:szCs w:val="24"/>
        </w:rPr>
        <w:t>F</w:t>
      </w:r>
      <w:r>
        <w:rPr>
          <w:sz w:val="24"/>
          <w:szCs w:val="24"/>
        </w:rPr>
        <w:t>orestry</w:t>
      </w:r>
      <w:r w:rsidRPr="00ED5C11">
        <w:rPr>
          <w:sz w:val="24"/>
          <w:szCs w:val="24"/>
        </w:rPr>
        <w:t>.</w:t>
      </w:r>
    </w:p>
    <w:p w:rsidR="00BA42EA" w:rsidRPr="006C4EBE" w:rsidRDefault="00BA42EA" w:rsidP="00BA42EA">
      <w:pPr>
        <w:rPr>
          <w:b/>
          <w:sz w:val="24"/>
          <w:szCs w:val="24"/>
        </w:rPr>
      </w:pPr>
      <w:r w:rsidRPr="006C4EBE">
        <w:rPr>
          <w:b/>
          <w:sz w:val="24"/>
          <w:szCs w:val="24"/>
        </w:rPr>
        <w:t>Sampling and data collection</w:t>
      </w:r>
    </w:p>
    <w:p w:rsidR="00BA42EA" w:rsidRPr="00ED5C11" w:rsidRDefault="00BA42EA" w:rsidP="00BA42EA">
      <w:pPr>
        <w:rPr>
          <w:sz w:val="24"/>
          <w:szCs w:val="24"/>
        </w:rPr>
      </w:pPr>
      <w:r w:rsidRPr="00ED5C11">
        <w:rPr>
          <w:sz w:val="24"/>
          <w:szCs w:val="24"/>
        </w:rPr>
        <w:t>Economic data collection is conducted with hierarchical multi-stage survey. The production survey is collected exhaustively. In the latter survey we enquire other business activities, employment, production methods and production per species. This data is used to divide firms into segments.</w:t>
      </w:r>
    </w:p>
    <w:p w:rsidR="00BA42EA" w:rsidRDefault="00BA42EA" w:rsidP="00BA42EA">
      <w:pPr>
        <w:rPr>
          <w:sz w:val="24"/>
          <w:szCs w:val="24"/>
        </w:rPr>
      </w:pPr>
      <w:r w:rsidRPr="00ED5C11">
        <w:rPr>
          <w:sz w:val="24"/>
          <w:szCs w:val="24"/>
        </w:rPr>
        <w:t xml:space="preserve">Financial statements should be available in </w:t>
      </w:r>
      <w:r w:rsidR="00571FEC">
        <w:rPr>
          <w:sz w:val="24"/>
          <w:szCs w:val="24"/>
        </w:rPr>
        <w:t xml:space="preserve">the </w:t>
      </w:r>
      <w:r w:rsidRPr="00ED5C11">
        <w:rPr>
          <w:sz w:val="24"/>
          <w:szCs w:val="24"/>
        </w:rPr>
        <w:t xml:space="preserve">SF for all firms in Business register with aquaculture as their main activity. Primary sources of financial statements data in </w:t>
      </w:r>
      <w:r w:rsidR="00342C59">
        <w:rPr>
          <w:sz w:val="24"/>
          <w:szCs w:val="24"/>
        </w:rPr>
        <w:t xml:space="preserve">the </w:t>
      </w:r>
      <w:r w:rsidRPr="00ED5C11">
        <w:rPr>
          <w:sz w:val="24"/>
          <w:szCs w:val="24"/>
        </w:rPr>
        <w:t xml:space="preserve">Statistics Finland are direct inquiries and business taxation material supplemented by Business Register data. Data is based on corporate balance sheet and profit and loss account data. </w:t>
      </w:r>
      <w:r w:rsidR="00342C59">
        <w:rPr>
          <w:sz w:val="24"/>
          <w:szCs w:val="24"/>
        </w:rPr>
        <w:t xml:space="preserve">The </w:t>
      </w:r>
      <w:r w:rsidRPr="00ED5C11">
        <w:rPr>
          <w:sz w:val="24"/>
          <w:szCs w:val="24"/>
        </w:rPr>
        <w:t>Statistics Finland will check for the validity of the data. Any missing data will be estimated within stratum. Financial data gives a reliable estimate for cost structure as whole, but the disaggregation of cost items does not follow that in regulation</w:t>
      </w:r>
      <w:r w:rsidRPr="00854CAA">
        <w:rPr>
          <w:sz w:val="24"/>
          <w:szCs w:val="24"/>
        </w:rPr>
        <w:t xml:space="preserve">. </w:t>
      </w:r>
      <w:r w:rsidR="008B0D90" w:rsidRPr="008B0D90">
        <w:rPr>
          <w:sz w:val="24"/>
          <w:szCs w:val="24"/>
        </w:rPr>
        <w:t>Therefore supplemental cost and earnings data will be collected by production survey on aquaculture firms.</w:t>
      </w:r>
    </w:p>
    <w:p w:rsidR="00C266DD" w:rsidRDefault="00C266DD" w:rsidP="00BA42EA">
      <w:pPr>
        <w:rPr>
          <w:sz w:val="24"/>
          <w:szCs w:val="24"/>
        </w:rPr>
      </w:pPr>
    </w:p>
    <w:p w:rsidR="005E2170" w:rsidRPr="00D56244" w:rsidRDefault="005E2170" w:rsidP="005E2170">
      <w:pPr>
        <w:pStyle w:val="NPheading4"/>
        <w:rPr>
          <w:noProof w:val="0"/>
        </w:rPr>
      </w:pPr>
      <w:r w:rsidRPr="00D56244">
        <w:rPr>
          <w:noProof w:val="0"/>
        </w:rPr>
        <w:t>Data sources</w:t>
      </w:r>
    </w:p>
    <w:p w:rsidR="00503364" w:rsidRDefault="00BA42EA" w:rsidP="00503364">
      <w:pPr>
        <w:rPr>
          <w:sz w:val="24"/>
          <w:szCs w:val="24"/>
        </w:rPr>
      </w:pPr>
      <w:r w:rsidRPr="00854CAA">
        <w:rPr>
          <w:sz w:val="24"/>
          <w:szCs w:val="24"/>
        </w:rPr>
        <w:t>.</w:t>
      </w:r>
      <w:r w:rsidR="008B0D90" w:rsidRPr="008B0D90">
        <w:rPr>
          <w:sz w:val="24"/>
          <w:szCs w:val="24"/>
        </w:rPr>
        <w:t xml:space="preserve"> Main data sources are production survey and financial statements in the database of the Statistics Finland (SF).</w:t>
      </w:r>
      <w:r w:rsidR="00503364" w:rsidRPr="00ED5C11">
        <w:rPr>
          <w:sz w:val="24"/>
          <w:szCs w:val="24"/>
        </w:rPr>
        <w:t xml:space="preserve"> </w:t>
      </w:r>
    </w:p>
    <w:p w:rsidR="00BA42EA" w:rsidRDefault="00BA42EA" w:rsidP="00BA42EA">
      <w:pPr>
        <w:rPr>
          <w:sz w:val="24"/>
          <w:szCs w:val="24"/>
        </w:rPr>
      </w:pPr>
    </w:p>
    <w:p w:rsidR="005E2170" w:rsidRPr="00D56244" w:rsidRDefault="005E2170" w:rsidP="005E2170">
      <w:pPr>
        <w:rPr>
          <w:sz w:val="24"/>
          <w:szCs w:val="24"/>
        </w:rPr>
      </w:pPr>
    </w:p>
    <w:p w:rsidR="005E2170" w:rsidRPr="00D56244" w:rsidRDefault="005E2170" w:rsidP="005E2170">
      <w:pPr>
        <w:pStyle w:val="NPheading4"/>
        <w:rPr>
          <w:noProof w:val="0"/>
        </w:rPr>
      </w:pPr>
      <w:r w:rsidRPr="00D56244">
        <w:rPr>
          <w:noProof w:val="0"/>
        </w:rPr>
        <w:t>Sampling frame and allocation scheme</w:t>
      </w:r>
    </w:p>
    <w:p w:rsidR="00503364" w:rsidRPr="002554D6" w:rsidRDefault="008B0D90" w:rsidP="00503364">
      <w:pPr>
        <w:rPr>
          <w:sz w:val="24"/>
          <w:szCs w:val="24"/>
        </w:rPr>
      </w:pPr>
      <w:r w:rsidRPr="008B0D90">
        <w:rPr>
          <w:sz w:val="24"/>
          <w:szCs w:val="24"/>
        </w:rPr>
        <w:t>Production survey and financial statements are basically census data, see Standard table IV.A.2.</w:t>
      </w:r>
    </w:p>
    <w:p w:rsidR="006C4EBE" w:rsidRPr="00D56244" w:rsidRDefault="006C4EBE" w:rsidP="006C4EBE">
      <w:pPr>
        <w:rPr>
          <w:sz w:val="24"/>
          <w:szCs w:val="24"/>
        </w:rPr>
      </w:pPr>
    </w:p>
    <w:p w:rsidR="006C4EBE" w:rsidRPr="00D56244" w:rsidRDefault="006C4EBE" w:rsidP="005E2170">
      <w:pPr>
        <w:pStyle w:val="NPheading3"/>
        <w:rPr>
          <w:b/>
          <w:bCs/>
          <w:sz w:val="24"/>
        </w:rPr>
      </w:pPr>
      <w:r w:rsidRPr="00D56244">
        <w:rPr>
          <w:b/>
          <w:bCs/>
          <w:sz w:val="24"/>
        </w:rPr>
        <w:t>Estimation</w:t>
      </w:r>
    </w:p>
    <w:p w:rsidR="00503364" w:rsidRPr="00854CAA" w:rsidRDefault="00BA42EA" w:rsidP="00503364">
      <w:pPr>
        <w:rPr>
          <w:sz w:val="24"/>
          <w:szCs w:val="24"/>
        </w:rPr>
      </w:pPr>
      <w:r w:rsidRPr="00ED5C11">
        <w:rPr>
          <w:sz w:val="24"/>
          <w:szCs w:val="24"/>
        </w:rPr>
        <w:t>Any missing data will be estimated within stratum. Financial data gives a reliable estimate for cost structure as whole, but the disaggregation of cost items does not follow that in regulation</w:t>
      </w:r>
      <w:r w:rsidRPr="00854CAA">
        <w:rPr>
          <w:sz w:val="24"/>
          <w:szCs w:val="24"/>
        </w:rPr>
        <w:t xml:space="preserve">. </w:t>
      </w:r>
      <w:r w:rsidR="008B0D90" w:rsidRPr="008B0D90">
        <w:rPr>
          <w:sz w:val="24"/>
          <w:szCs w:val="24"/>
        </w:rPr>
        <w:t>Therefore supplemental cost and earnings data will be collected by production survey</w:t>
      </w:r>
      <w:r w:rsidR="00503364" w:rsidRPr="00854CAA">
        <w:rPr>
          <w:sz w:val="24"/>
          <w:szCs w:val="24"/>
        </w:rPr>
        <w:t>.</w:t>
      </w:r>
    </w:p>
    <w:p w:rsidR="00503364" w:rsidRDefault="008B0D90" w:rsidP="00503364">
      <w:pPr>
        <w:rPr>
          <w:sz w:val="24"/>
          <w:szCs w:val="24"/>
        </w:rPr>
      </w:pPr>
      <w:r w:rsidRPr="008B0D90">
        <w:rPr>
          <w:sz w:val="24"/>
          <w:szCs w:val="24"/>
        </w:rPr>
        <w:t xml:space="preserve">Cost and earnings estimates will be done by design-based and model assisted regression and ratio estimation. Total revenue and costs for firms with no financial statements will be estimated using regression estimation using production value. These results will be estimated to total population. </w:t>
      </w:r>
    </w:p>
    <w:p w:rsidR="00BA42EA" w:rsidRPr="00ED5C11" w:rsidRDefault="00BA42EA" w:rsidP="00BA42EA">
      <w:pPr>
        <w:rPr>
          <w:sz w:val="24"/>
          <w:szCs w:val="24"/>
        </w:rPr>
      </w:pPr>
      <w:r w:rsidRPr="00ED5C11">
        <w:rPr>
          <w:sz w:val="24"/>
          <w:szCs w:val="24"/>
        </w:rPr>
        <w:t>Production survey will be collected exhaustively from the producers. A supplementary telephone survey will be conducted to minimise the response loss. Any missing information will be estimated by stratum.</w:t>
      </w:r>
    </w:p>
    <w:p w:rsidR="00BA42EA" w:rsidRDefault="00BA42EA" w:rsidP="00BA42EA">
      <w:pPr>
        <w:rPr>
          <w:sz w:val="24"/>
          <w:szCs w:val="24"/>
        </w:rPr>
      </w:pPr>
      <w:r w:rsidRPr="00ED5C11">
        <w:rPr>
          <w:sz w:val="24"/>
          <w:szCs w:val="24"/>
        </w:rPr>
        <w:t xml:space="preserve">Employment will be estimated based on production survey. Employment will be presented in engaged persons and FTE. FTE will be estimated according to the STECF guidelines. </w:t>
      </w:r>
      <w:smartTag w:uri="urn:schemas-microsoft-com:office:smarttags" w:element="place">
        <w:r w:rsidRPr="00ED5C11">
          <w:rPr>
            <w:sz w:val="24"/>
            <w:szCs w:val="24"/>
          </w:rPr>
          <w:t>Opportunity</w:t>
        </w:r>
      </w:smartTag>
      <w:r w:rsidRPr="00ED5C11">
        <w:rPr>
          <w:sz w:val="24"/>
          <w:szCs w:val="24"/>
        </w:rPr>
        <w:t xml:space="preserve"> costs for unpaid labour will be estimated based on these employment estimators. </w:t>
      </w:r>
    </w:p>
    <w:p w:rsidR="006D628A" w:rsidRPr="00D56244" w:rsidRDefault="006D628A" w:rsidP="001662CF">
      <w:pPr>
        <w:rPr>
          <w:sz w:val="24"/>
          <w:szCs w:val="24"/>
        </w:rPr>
      </w:pPr>
    </w:p>
    <w:p w:rsidR="006D628A" w:rsidRPr="00D56244" w:rsidRDefault="006D628A" w:rsidP="006D628A">
      <w:pPr>
        <w:pStyle w:val="NPsub-sectionheading2"/>
      </w:pPr>
      <w:bookmarkStart w:id="54" w:name="_Toc257797563"/>
      <w:r w:rsidRPr="00D56244">
        <w:t>Data quality</w:t>
      </w:r>
      <w:r w:rsidR="005E2170" w:rsidRPr="00D56244">
        <w:t xml:space="preserve"> evaluation</w:t>
      </w:r>
      <w:bookmarkEnd w:id="54"/>
    </w:p>
    <w:p w:rsidR="00BA42EA" w:rsidRPr="006C4EBE" w:rsidRDefault="00BA42EA" w:rsidP="00BA42EA">
      <w:pPr>
        <w:rPr>
          <w:sz w:val="24"/>
          <w:szCs w:val="24"/>
        </w:rPr>
      </w:pPr>
      <w:r w:rsidRPr="006C4EBE">
        <w:rPr>
          <w:sz w:val="24"/>
          <w:szCs w:val="24"/>
        </w:rPr>
        <w:t>Financial statements should be available for all firms in Business register. However, some financial statements are missing and there is under-coverage in the Business Register (compared to target frame population) that has to be estimated. This register survey gives good coverage in number of firms and share of production. Assuming randomness in under-coverage</w:t>
      </w:r>
      <w:r>
        <w:rPr>
          <w:sz w:val="24"/>
          <w:szCs w:val="24"/>
        </w:rPr>
        <w:t>,</w:t>
      </w:r>
      <w:r w:rsidRPr="006C4EBE">
        <w:rPr>
          <w:sz w:val="24"/>
          <w:szCs w:val="24"/>
        </w:rPr>
        <w:t xml:space="preserve"> the conditional variation of the total costs is expected to be low, only few percentages (relative standard error of the mean). The variation of separated cost variables will be higher.</w:t>
      </w:r>
    </w:p>
    <w:p w:rsidR="005E2170" w:rsidRPr="00D56244" w:rsidRDefault="005E2170" w:rsidP="005E2170">
      <w:pPr>
        <w:pStyle w:val="NPsub-sectionheading2"/>
      </w:pPr>
      <w:bookmarkStart w:id="55" w:name="_Toc257797564"/>
      <w:r w:rsidRPr="00D56244">
        <w:t>Data presentation</w:t>
      </w:r>
      <w:bookmarkEnd w:id="55"/>
    </w:p>
    <w:p w:rsidR="00BA42EA" w:rsidRDefault="005A69B4" w:rsidP="00BA42EA">
      <w:pPr>
        <w:rPr>
          <w:sz w:val="24"/>
          <w:szCs w:val="24"/>
        </w:rPr>
      </w:pPr>
      <w:r w:rsidRPr="00ED5C11">
        <w:rPr>
          <w:sz w:val="24"/>
          <w:szCs w:val="24"/>
        </w:rPr>
        <w:t>The reference year of economic data collection is the preceding year. Therefore information of the economic situation of aquaculture sector will be provided not earlier than one year after the period investigated.</w:t>
      </w:r>
      <w:r>
        <w:rPr>
          <w:sz w:val="24"/>
          <w:szCs w:val="24"/>
        </w:rPr>
        <w:t xml:space="preserve"> If confidentiality might be in threat, the segments are further clustered.</w:t>
      </w:r>
    </w:p>
    <w:p w:rsidR="00007946" w:rsidRPr="00BA42EA" w:rsidRDefault="00007946" w:rsidP="001662CF">
      <w:pPr>
        <w:rPr>
          <w:sz w:val="24"/>
          <w:szCs w:val="24"/>
        </w:rPr>
      </w:pPr>
    </w:p>
    <w:p w:rsidR="006D628A" w:rsidRPr="00D56244" w:rsidRDefault="006D628A" w:rsidP="006D628A">
      <w:pPr>
        <w:pStyle w:val="NPsub-sectionheading2"/>
      </w:pPr>
      <w:bookmarkStart w:id="56" w:name="_Toc257797565"/>
      <w:r w:rsidRPr="00D56244">
        <w:t>Regional coordination</w:t>
      </w:r>
      <w:bookmarkEnd w:id="56"/>
    </w:p>
    <w:p w:rsidR="006D628A" w:rsidRPr="00BA42EA" w:rsidRDefault="006C4EBE" w:rsidP="001662CF">
      <w:pPr>
        <w:rPr>
          <w:sz w:val="24"/>
          <w:szCs w:val="24"/>
        </w:rPr>
      </w:pPr>
      <w:r w:rsidRPr="00BA42EA">
        <w:rPr>
          <w:sz w:val="24"/>
          <w:szCs w:val="24"/>
        </w:rPr>
        <w:t>RCM recommendations will be applied if applicable.</w:t>
      </w:r>
    </w:p>
    <w:p w:rsidR="006C4EBE" w:rsidRPr="00D56244" w:rsidRDefault="006C4EBE" w:rsidP="001662CF">
      <w:pPr>
        <w:rPr>
          <w:sz w:val="24"/>
          <w:szCs w:val="24"/>
        </w:rPr>
      </w:pPr>
    </w:p>
    <w:p w:rsidR="006D628A" w:rsidRPr="00D56244" w:rsidRDefault="006D628A" w:rsidP="006D628A">
      <w:pPr>
        <w:pStyle w:val="NPsub-sectionheading2"/>
      </w:pPr>
      <w:bookmarkStart w:id="57" w:name="_Toc257797566"/>
      <w:r w:rsidRPr="00D56244">
        <w:t>Derogations and non-conformities</w:t>
      </w:r>
      <w:bookmarkEnd w:id="57"/>
    </w:p>
    <w:p w:rsidR="00503364" w:rsidRPr="006C4EBE" w:rsidRDefault="00503364" w:rsidP="00503364">
      <w:pPr>
        <w:rPr>
          <w:sz w:val="24"/>
          <w:szCs w:val="24"/>
        </w:rPr>
      </w:pPr>
      <w:r w:rsidRPr="00503364">
        <w:rPr>
          <w:sz w:val="24"/>
          <w:szCs w:val="24"/>
          <w:highlight w:val="yellow"/>
        </w:rPr>
        <w:lastRenderedPageBreak/>
        <w:t xml:space="preserve"> </w:t>
      </w:r>
      <w:r w:rsidR="008B0D90" w:rsidRPr="008B0D90">
        <w:rPr>
          <w:sz w:val="24"/>
          <w:szCs w:val="24"/>
        </w:rPr>
        <w:t>The reliability of estimates of total cost structure is expected to be reasonable, but the reliability of the estimates of specific separate cost items depends on the quality of supplemental knowledge of costs.</w:t>
      </w:r>
    </w:p>
    <w:p w:rsidR="006D628A" w:rsidRPr="00D56244" w:rsidRDefault="00546D40" w:rsidP="006D628A">
      <w:pPr>
        <w:pStyle w:val="NPsub-sectionheading"/>
      </w:pPr>
      <w:r w:rsidRPr="00D56244">
        <w:br w:type="page"/>
      </w:r>
      <w:bookmarkStart w:id="58" w:name="_Toc257797567"/>
      <w:r w:rsidR="006D628A" w:rsidRPr="00D56244">
        <w:lastRenderedPageBreak/>
        <w:t>Collection of data concerning the processing industry</w:t>
      </w:r>
      <w:bookmarkEnd w:id="58"/>
    </w:p>
    <w:p w:rsidR="006D628A" w:rsidRPr="00D56244" w:rsidRDefault="006D628A" w:rsidP="006D628A">
      <w:pPr>
        <w:pStyle w:val="NPsub-sectionheading2"/>
      </w:pPr>
      <w:bookmarkStart w:id="59" w:name="_Toc257797568"/>
      <w:r w:rsidRPr="00D56244">
        <w:t>Data acquisition</w:t>
      </w:r>
      <w:bookmarkEnd w:id="59"/>
    </w:p>
    <w:p w:rsidR="005E2170" w:rsidRPr="00D56244" w:rsidRDefault="005E2170" w:rsidP="005E2170">
      <w:pPr>
        <w:pStyle w:val="NPheading4"/>
        <w:numPr>
          <w:ilvl w:val="7"/>
          <w:numId w:val="9"/>
        </w:numPr>
        <w:rPr>
          <w:noProof w:val="0"/>
        </w:rPr>
      </w:pPr>
      <w:r w:rsidRPr="00D56244">
        <w:rPr>
          <w:noProof w:val="0"/>
        </w:rPr>
        <w:t>Definition of variables</w:t>
      </w:r>
    </w:p>
    <w:p w:rsidR="00BA42EA" w:rsidRDefault="005A69B4" w:rsidP="00BA42EA">
      <w:pPr>
        <w:rPr>
          <w:sz w:val="24"/>
          <w:szCs w:val="24"/>
        </w:rPr>
      </w:pPr>
      <w:r>
        <w:rPr>
          <w:sz w:val="24"/>
          <w:szCs w:val="24"/>
        </w:rPr>
        <w:t xml:space="preserve">The financial statements will be collected annually. </w:t>
      </w:r>
      <w:r w:rsidR="00BA42EA" w:rsidRPr="006C4EBE">
        <w:rPr>
          <w:sz w:val="24"/>
          <w:szCs w:val="24"/>
        </w:rPr>
        <w:t>The reference year of economic data collection is the preceding year. Preliminary financial statements data will be available on the 4th quarter after the reference year. Therefore information of the economic situation of processing sector will be provided not earlier than one year after the period investigated.</w:t>
      </w:r>
      <w:r w:rsidR="00BA42EA">
        <w:rPr>
          <w:sz w:val="24"/>
          <w:szCs w:val="24"/>
        </w:rPr>
        <w:t xml:space="preserve"> </w:t>
      </w:r>
      <w:r w:rsidR="00BA42EA" w:rsidRPr="006C4EBE">
        <w:rPr>
          <w:sz w:val="24"/>
          <w:szCs w:val="24"/>
        </w:rPr>
        <w:t>In 201</w:t>
      </w:r>
      <w:r w:rsidR="00BA42EA">
        <w:rPr>
          <w:sz w:val="24"/>
          <w:szCs w:val="24"/>
        </w:rPr>
        <w:t>2</w:t>
      </w:r>
      <w:r w:rsidR="00BA42EA" w:rsidRPr="006C4EBE">
        <w:rPr>
          <w:sz w:val="24"/>
          <w:szCs w:val="24"/>
        </w:rPr>
        <w:t xml:space="preserve"> all firms with fish processing will be surveyed by production survey. </w:t>
      </w:r>
    </w:p>
    <w:p w:rsidR="00C266DD" w:rsidRPr="006C4EBE" w:rsidRDefault="00C266DD" w:rsidP="00BA42EA">
      <w:pPr>
        <w:rPr>
          <w:sz w:val="24"/>
          <w:szCs w:val="24"/>
        </w:rPr>
      </w:pPr>
    </w:p>
    <w:p w:rsidR="005E2170" w:rsidRPr="00D56244" w:rsidRDefault="005E2170" w:rsidP="005E2170">
      <w:pPr>
        <w:pStyle w:val="NPheading4"/>
        <w:rPr>
          <w:noProof w:val="0"/>
        </w:rPr>
      </w:pPr>
      <w:r w:rsidRPr="00D56244">
        <w:rPr>
          <w:noProof w:val="0"/>
        </w:rPr>
        <w:t>Type of data collection</w:t>
      </w:r>
    </w:p>
    <w:p w:rsidR="005A69B4" w:rsidRDefault="005A69B4" w:rsidP="005A69B4">
      <w:pPr>
        <w:rPr>
          <w:sz w:val="24"/>
          <w:szCs w:val="24"/>
        </w:rPr>
      </w:pPr>
      <w:r>
        <w:rPr>
          <w:sz w:val="24"/>
          <w:szCs w:val="24"/>
        </w:rPr>
        <w:t xml:space="preserve">Economic data for processing industry is basically a census. </w:t>
      </w:r>
      <w:r w:rsidRPr="006C4EBE">
        <w:rPr>
          <w:sz w:val="24"/>
          <w:szCs w:val="24"/>
        </w:rPr>
        <w:t xml:space="preserve">Economic data collection concerning the processing industry will be carried as a register survey that combines information from several data sources. The main data sources are Business register and Structural business statistics of </w:t>
      </w:r>
      <w:r>
        <w:rPr>
          <w:sz w:val="24"/>
          <w:szCs w:val="24"/>
        </w:rPr>
        <w:t xml:space="preserve">the </w:t>
      </w:r>
      <w:r w:rsidRPr="006C4EBE">
        <w:rPr>
          <w:sz w:val="24"/>
          <w:szCs w:val="24"/>
        </w:rPr>
        <w:t xml:space="preserve">Statistics Finland and survey information on processing compiled by </w:t>
      </w:r>
      <w:r>
        <w:rPr>
          <w:sz w:val="24"/>
          <w:szCs w:val="24"/>
        </w:rPr>
        <w:t xml:space="preserve">the </w:t>
      </w:r>
      <w:r w:rsidRPr="006C4EBE">
        <w:rPr>
          <w:sz w:val="24"/>
          <w:szCs w:val="24"/>
        </w:rPr>
        <w:t xml:space="preserve">Finnish Game and Fisheries Research Institute (FGFRI). </w:t>
      </w:r>
    </w:p>
    <w:p w:rsidR="005A69B4" w:rsidRDefault="005A69B4" w:rsidP="005A69B4">
      <w:pPr>
        <w:rPr>
          <w:sz w:val="24"/>
          <w:szCs w:val="24"/>
        </w:rPr>
      </w:pPr>
      <w:r w:rsidRPr="006C4EBE">
        <w:rPr>
          <w:sz w:val="24"/>
          <w:szCs w:val="24"/>
        </w:rPr>
        <w:t>In 201</w:t>
      </w:r>
      <w:r>
        <w:rPr>
          <w:sz w:val="24"/>
          <w:szCs w:val="24"/>
        </w:rPr>
        <w:t>2</w:t>
      </w:r>
      <w:r w:rsidRPr="006C4EBE">
        <w:rPr>
          <w:sz w:val="24"/>
          <w:szCs w:val="24"/>
        </w:rPr>
        <w:t>, the production survey cover</w:t>
      </w:r>
      <w:r w:rsidR="009813F6">
        <w:rPr>
          <w:sz w:val="24"/>
          <w:szCs w:val="24"/>
        </w:rPr>
        <w:t>ed</w:t>
      </w:r>
      <w:r w:rsidRPr="006C4EBE">
        <w:rPr>
          <w:sz w:val="24"/>
          <w:szCs w:val="24"/>
        </w:rPr>
        <w:t xml:space="preserve"> all fish processing firms in the Fish processing register in </w:t>
      </w:r>
      <w:r>
        <w:rPr>
          <w:sz w:val="24"/>
          <w:szCs w:val="24"/>
        </w:rPr>
        <w:t xml:space="preserve">the </w:t>
      </w:r>
      <w:r w:rsidRPr="006C4EBE">
        <w:rPr>
          <w:sz w:val="24"/>
          <w:szCs w:val="24"/>
        </w:rPr>
        <w:t>FGFRI</w:t>
      </w:r>
      <w:r>
        <w:rPr>
          <w:sz w:val="24"/>
          <w:szCs w:val="24"/>
        </w:rPr>
        <w:t xml:space="preserve"> (a census)</w:t>
      </w:r>
      <w:r w:rsidRPr="006C4EBE">
        <w:rPr>
          <w:sz w:val="24"/>
          <w:szCs w:val="24"/>
        </w:rPr>
        <w:t>. In this survey we inquire</w:t>
      </w:r>
      <w:r w:rsidR="009813F6">
        <w:rPr>
          <w:sz w:val="24"/>
          <w:szCs w:val="24"/>
        </w:rPr>
        <w:t>d</w:t>
      </w:r>
      <w:r w:rsidRPr="006C4EBE">
        <w:rPr>
          <w:sz w:val="24"/>
          <w:szCs w:val="24"/>
        </w:rPr>
        <w:t xml:space="preserve"> main activity of firms, production value, use of raw materials and employment</w:t>
      </w:r>
      <w:r>
        <w:rPr>
          <w:sz w:val="24"/>
          <w:szCs w:val="24"/>
        </w:rPr>
        <w:t xml:space="preserve">. </w:t>
      </w:r>
    </w:p>
    <w:p w:rsidR="00BA42EA" w:rsidRDefault="005A69B4" w:rsidP="005A69B4">
      <w:pPr>
        <w:rPr>
          <w:sz w:val="24"/>
          <w:szCs w:val="24"/>
        </w:rPr>
      </w:pPr>
      <w:r w:rsidRPr="006C4EBE">
        <w:rPr>
          <w:sz w:val="24"/>
          <w:szCs w:val="24"/>
        </w:rPr>
        <w:t xml:space="preserve">Financial statements should be available in SF for all firms in Business register with fish processing as their main activity. Primary sources of financial statements data in </w:t>
      </w:r>
      <w:r>
        <w:rPr>
          <w:sz w:val="24"/>
          <w:szCs w:val="24"/>
        </w:rPr>
        <w:t xml:space="preserve">the </w:t>
      </w:r>
      <w:r w:rsidRPr="006C4EBE">
        <w:rPr>
          <w:sz w:val="24"/>
          <w:szCs w:val="24"/>
        </w:rPr>
        <w:t>Statistics Finland are direct inquiries and business taxation material supplemented by Business Register data. Data is based on corporate balance sheet and profit and loss account data. Data on structural business statistics covers all cost items in the DC</w:t>
      </w:r>
      <w:r>
        <w:rPr>
          <w:sz w:val="24"/>
          <w:szCs w:val="24"/>
        </w:rPr>
        <w:t>F</w:t>
      </w:r>
      <w:r w:rsidRPr="006C4EBE">
        <w:rPr>
          <w:sz w:val="24"/>
          <w:szCs w:val="24"/>
        </w:rPr>
        <w:t xml:space="preserve">. The definitions of cost items follow that in </w:t>
      </w:r>
      <w:r>
        <w:rPr>
          <w:sz w:val="24"/>
          <w:szCs w:val="24"/>
        </w:rPr>
        <w:t xml:space="preserve">the </w:t>
      </w:r>
      <w:r w:rsidRPr="006C4EBE">
        <w:rPr>
          <w:sz w:val="24"/>
          <w:szCs w:val="24"/>
        </w:rPr>
        <w:t>Structural Business Statistics.</w:t>
      </w:r>
    </w:p>
    <w:p w:rsidR="00C266DD" w:rsidRDefault="00C266DD" w:rsidP="00BA42EA">
      <w:pPr>
        <w:rPr>
          <w:sz w:val="24"/>
          <w:szCs w:val="24"/>
        </w:rPr>
      </w:pPr>
    </w:p>
    <w:p w:rsidR="005E2170" w:rsidRPr="00D56244" w:rsidRDefault="005E2170" w:rsidP="005E2170">
      <w:pPr>
        <w:pStyle w:val="NPheading4"/>
        <w:rPr>
          <w:noProof w:val="0"/>
        </w:rPr>
      </w:pPr>
      <w:r w:rsidRPr="00D56244">
        <w:rPr>
          <w:noProof w:val="0"/>
        </w:rPr>
        <w:t>Target and frame population</w:t>
      </w:r>
    </w:p>
    <w:p w:rsidR="00BA42EA" w:rsidRDefault="00BA42EA" w:rsidP="00BA42EA">
      <w:pPr>
        <w:rPr>
          <w:sz w:val="24"/>
          <w:szCs w:val="24"/>
        </w:rPr>
      </w:pPr>
      <w:r w:rsidRPr="006C4EBE">
        <w:rPr>
          <w:sz w:val="24"/>
          <w:szCs w:val="24"/>
        </w:rPr>
        <w:t xml:space="preserve">The target population follows the definition in the </w:t>
      </w:r>
      <w:r w:rsidR="00B62D32" w:rsidRPr="006C4EBE">
        <w:rPr>
          <w:sz w:val="24"/>
          <w:szCs w:val="24"/>
        </w:rPr>
        <w:t>DC</w:t>
      </w:r>
      <w:r w:rsidR="00B62D32">
        <w:rPr>
          <w:sz w:val="24"/>
          <w:szCs w:val="24"/>
        </w:rPr>
        <w:t>F</w:t>
      </w:r>
      <w:r w:rsidRPr="006C4EBE">
        <w:rPr>
          <w:sz w:val="24"/>
          <w:szCs w:val="24"/>
        </w:rPr>
        <w:t>. The target population is all fish processing firms</w:t>
      </w:r>
      <w:r>
        <w:rPr>
          <w:sz w:val="24"/>
          <w:szCs w:val="24"/>
        </w:rPr>
        <w:t xml:space="preserve"> according to </w:t>
      </w:r>
      <w:r w:rsidRPr="00F35E2C">
        <w:rPr>
          <w:sz w:val="24"/>
          <w:szCs w:val="24"/>
        </w:rPr>
        <w:t>NACE</w:t>
      </w:r>
      <w:r w:rsidRPr="006C4EBE">
        <w:rPr>
          <w:sz w:val="24"/>
          <w:szCs w:val="24"/>
        </w:rPr>
        <w:t xml:space="preserve">. All operational firms, with fish processing as their main branch, should be listed in the Business Register of </w:t>
      </w:r>
      <w:r w:rsidR="00571FEC">
        <w:rPr>
          <w:sz w:val="24"/>
          <w:szCs w:val="24"/>
        </w:rPr>
        <w:t xml:space="preserve">the </w:t>
      </w:r>
      <w:r w:rsidRPr="006C4EBE">
        <w:rPr>
          <w:sz w:val="24"/>
          <w:szCs w:val="24"/>
        </w:rPr>
        <w:t>Statistics Finland. This target frame is updated with information of the production survey.</w:t>
      </w:r>
      <w:r>
        <w:rPr>
          <w:sz w:val="24"/>
          <w:szCs w:val="24"/>
        </w:rPr>
        <w:t xml:space="preserve"> In the production survey we consider also </w:t>
      </w:r>
      <w:r w:rsidRPr="00BA42EA">
        <w:rPr>
          <w:sz w:val="24"/>
          <w:szCs w:val="24"/>
        </w:rPr>
        <w:t>enterprises that carry out fish processing as secondary activity.</w:t>
      </w:r>
      <w:r w:rsidR="009813F6" w:rsidRPr="009813F6">
        <w:rPr>
          <w:sz w:val="24"/>
          <w:szCs w:val="24"/>
        </w:rPr>
        <w:t xml:space="preserve"> </w:t>
      </w:r>
      <w:r w:rsidR="009813F6">
        <w:rPr>
          <w:sz w:val="24"/>
          <w:szCs w:val="24"/>
        </w:rPr>
        <w:t>The production survey is conducted biennially and the last survey was implemented in 2012 for the 2011 data.</w:t>
      </w:r>
      <w:r w:rsidR="00B62D32" w:rsidRPr="00B62D32">
        <w:rPr>
          <w:sz w:val="24"/>
          <w:szCs w:val="24"/>
        </w:rPr>
        <w:t xml:space="preserve"> </w:t>
      </w:r>
      <w:r w:rsidR="002D2D53">
        <w:rPr>
          <w:sz w:val="24"/>
          <w:szCs w:val="24"/>
        </w:rPr>
        <w:t>I</w:t>
      </w:r>
      <w:r w:rsidR="00B62D32">
        <w:rPr>
          <w:sz w:val="24"/>
          <w:szCs w:val="24"/>
        </w:rPr>
        <w:t xml:space="preserve">nformation </w:t>
      </w:r>
      <w:r w:rsidR="002D2D53">
        <w:rPr>
          <w:sz w:val="24"/>
          <w:szCs w:val="24"/>
        </w:rPr>
        <w:t xml:space="preserve">from this survey </w:t>
      </w:r>
      <w:r w:rsidR="00B62D32">
        <w:rPr>
          <w:sz w:val="24"/>
          <w:szCs w:val="24"/>
        </w:rPr>
        <w:t>will be employed also in 2013 data collection.</w:t>
      </w:r>
    </w:p>
    <w:p w:rsidR="00C266DD" w:rsidRPr="00BA42EA" w:rsidRDefault="00C266DD" w:rsidP="00BA42EA">
      <w:pPr>
        <w:rPr>
          <w:sz w:val="24"/>
          <w:szCs w:val="24"/>
        </w:rPr>
      </w:pPr>
    </w:p>
    <w:p w:rsidR="005E2170" w:rsidRPr="00D56244" w:rsidRDefault="005E2170" w:rsidP="005E2170">
      <w:pPr>
        <w:pStyle w:val="NPheading4"/>
        <w:rPr>
          <w:noProof w:val="0"/>
        </w:rPr>
      </w:pPr>
      <w:r w:rsidRPr="00D56244">
        <w:rPr>
          <w:noProof w:val="0"/>
        </w:rPr>
        <w:t>Data sources</w:t>
      </w:r>
    </w:p>
    <w:p w:rsidR="00BA42EA" w:rsidRDefault="00BA42EA" w:rsidP="00BA42EA">
      <w:pPr>
        <w:rPr>
          <w:sz w:val="24"/>
          <w:szCs w:val="24"/>
        </w:rPr>
      </w:pPr>
      <w:r w:rsidRPr="00BA42EA">
        <w:rPr>
          <w:sz w:val="24"/>
          <w:szCs w:val="24"/>
        </w:rPr>
        <w:t xml:space="preserve">The information on data sources used to collect each variable per segment is provided in </w:t>
      </w:r>
      <w:r w:rsidR="00571FEC">
        <w:rPr>
          <w:sz w:val="24"/>
          <w:szCs w:val="24"/>
        </w:rPr>
        <w:t>Standard t</w:t>
      </w:r>
      <w:r w:rsidRPr="00BA42EA">
        <w:rPr>
          <w:sz w:val="24"/>
          <w:szCs w:val="24"/>
        </w:rPr>
        <w:t>able IV.B.2.</w:t>
      </w:r>
    </w:p>
    <w:p w:rsidR="00C266DD" w:rsidRPr="00BA42EA" w:rsidRDefault="00C266DD" w:rsidP="00BA42EA">
      <w:pPr>
        <w:rPr>
          <w:sz w:val="24"/>
          <w:szCs w:val="24"/>
        </w:rPr>
      </w:pPr>
    </w:p>
    <w:p w:rsidR="005E2170" w:rsidRPr="00D56244" w:rsidRDefault="005E2170" w:rsidP="005E2170">
      <w:pPr>
        <w:pStyle w:val="NPheading4"/>
        <w:rPr>
          <w:noProof w:val="0"/>
        </w:rPr>
      </w:pPr>
      <w:r w:rsidRPr="00D56244">
        <w:rPr>
          <w:noProof w:val="0"/>
        </w:rPr>
        <w:t>Sampling frame and allocation scheme</w:t>
      </w:r>
    </w:p>
    <w:p w:rsidR="00BA42EA" w:rsidRPr="002554D6" w:rsidRDefault="00BA42EA" w:rsidP="00BA42EA">
      <w:pPr>
        <w:rPr>
          <w:sz w:val="24"/>
          <w:szCs w:val="24"/>
        </w:rPr>
      </w:pPr>
      <w:r>
        <w:rPr>
          <w:sz w:val="24"/>
          <w:szCs w:val="24"/>
        </w:rPr>
        <w:t>The sampling design is expected to be a census for both the data originating from business register and in the production survey.</w:t>
      </w:r>
    </w:p>
    <w:p w:rsidR="006C4EBE" w:rsidRPr="00D56244" w:rsidRDefault="006C4EBE" w:rsidP="006C4EBE">
      <w:pPr>
        <w:rPr>
          <w:sz w:val="24"/>
          <w:szCs w:val="24"/>
        </w:rPr>
      </w:pPr>
    </w:p>
    <w:p w:rsidR="006C4EBE" w:rsidRPr="00D56244" w:rsidRDefault="00C266DD" w:rsidP="005E2170">
      <w:pPr>
        <w:pStyle w:val="NPheading3"/>
        <w:rPr>
          <w:b/>
          <w:bCs/>
          <w:sz w:val="24"/>
        </w:rPr>
      </w:pPr>
      <w:r>
        <w:rPr>
          <w:b/>
          <w:bCs/>
          <w:sz w:val="24"/>
        </w:rPr>
        <w:br w:type="page"/>
      </w:r>
      <w:r w:rsidR="006C4EBE" w:rsidRPr="00D56244">
        <w:rPr>
          <w:b/>
          <w:bCs/>
          <w:sz w:val="24"/>
        </w:rPr>
        <w:lastRenderedPageBreak/>
        <w:t>Estimation</w:t>
      </w:r>
    </w:p>
    <w:p w:rsidR="00BA42EA" w:rsidRPr="006C4EBE" w:rsidRDefault="00BA42EA" w:rsidP="00BA42EA">
      <w:pPr>
        <w:rPr>
          <w:sz w:val="24"/>
          <w:szCs w:val="24"/>
        </w:rPr>
      </w:pPr>
      <w:r w:rsidRPr="006C4EBE">
        <w:rPr>
          <w:sz w:val="24"/>
          <w:szCs w:val="24"/>
        </w:rPr>
        <w:t xml:space="preserve">Financial statements are expected to be available for all firms in the Business register. </w:t>
      </w:r>
      <w:r w:rsidR="00571FEC">
        <w:rPr>
          <w:sz w:val="24"/>
          <w:szCs w:val="24"/>
        </w:rPr>
        <w:t xml:space="preserve">The </w:t>
      </w:r>
      <w:r w:rsidRPr="006C4EBE">
        <w:rPr>
          <w:sz w:val="24"/>
          <w:szCs w:val="24"/>
        </w:rPr>
        <w:t xml:space="preserve">Statistics Finland will check for the validity of the data. Any missing data will be estimated. </w:t>
      </w:r>
    </w:p>
    <w:p w:rsidR="00BA42EA" w:rsidRPr="006C4EBE" w:rsidRDefault="00BA42EA" w:rsidP="00BA42EA">
      <w:pPr>
        <w:rPr>
          <w:sz w:val="24"/>
          <w:szCs w:val="24"/>
        </w:rPr>
      </w:pPr>
      <w:r w:rsidRPr="006C4EBE">
        <w:rPr>
          <w:sz w:val="24"/>
          <w:szCs w:val="24"/>
        </w:rPr>
        <w:t>Capital costs will be actual costs (net) paid. Capital value is collected from the balance sheet.</w:t>
      </w:r>
    </w:p>
    <w:p w:rsidR="00BA42EA" w:rsidRDefault="00BA42EA" w:rsidP="00BA42EA">
      <w:pPr>
        <w:rPr>
          <w:sz w:val="24"/>
          <w:szCs w:val="24"/>
        </w:rPr>
      </w:pPr>
      <w:r w:rsidRPr="006C4EBE">
        <w:rPr>
          <w:sz w:val="24"/>
          <w:szCs w:val="24"/>
        </w:rPr>
        <w:t xml:space="preserve">Employment will be estimated based on production survey and data in SF. Employment will be presented in engaged persons and FTE. FTE will be estimated according to the STECF guidelines. </w:t>
      </w:r>
      <w:smartTag w:uri="urn:schemas-microsoft-com:office:smarttags" w:element="place">
        <w:r w:rsidRPr="006C4EBE">
          <w:rPr>
            <w:sz w:val="24"/>
            <w:szCs w:val="24"/>
          </w:rPr>
          <w:t>Opportunity</w:t>
        </w:r>
      </w:smartTag>
      <w:r w:rsidRPr="006C4EBE">
        <w:rPr>
          <w:sz w:val="24"/>
          <w:szCs w:val="24"/>
        </w:rPr>
        <w:t xml:space="preserve"> costs for unpaid labour will be estimated based on these employment estimators. </w:t>
      </w:r>
    </w:p>
    <w:p w:rsidR="00C266DD" w:rsidRDefault="00C266DD" w:rsidP="00BA42EA">
      <w:pPr>
        <w:rPr>
          <w:sz w:val="24"/>
          <w:szCs w:val="24"/>
        </w:rPr>
      </w:pPr>
    </w:p>
    <w:p w:rsidR="006D628A" w:rsidRPr="00D56244" w:rsidRDefault="006D628A" w:rsidP="006D628A">
      <w:pPr>
        <w:pStyle w:val="NPsub-sectionheading2"/>
      </w:pPr>
      <w:bookmarkStart w:id="60" w:name="_Toc257797569"/>
      <w:r w:rsidRPr="00D56244">
        <w:t>Data quality</w:t>
      </w:r>
      <w:r w:rsidR="005E2170" w:rsidRPr="00D56244">
        <w:t xml:space="preserve"> evaluation</w:t>
      </w:r>
      <w:bookmarkEnd w:id="60"/>
    </w:p>
    <w:p w:rsidR="00BA42EA" w:rsidRDefault="00BA42EA" w:rsidP="00BA42EA">
      <w:pPr>
        <w:rPr>
          <w:sz w:val="24"/>
          <w:szCs w:val="24"/>
        </w:rPr>
      </w:pPr>
      <w:r w:rsidRPr="006C4EBE">
        <w:rPr>
          <w:sz w:val="24"/>
          <w:szCs w:val="24"/>
        </w:rPr>
        <w:t xml:space="preserve">Financial statements are collected exhaustively from the fishing firms in </w:t>
      </w:r>
      <w:r w:rsidR="00571FEC">
        <w:rPr>
          <w:sz w:val="24"/>
          <w:szCs w:val="24"/>
        </w:rPr>
        <w:t xml:space="preserve">the </w:t>
      </w:r>
      <w:r w:rsidRPr="006C4EBE">
        <w:rPr>
          <w:sz w:val="24"/>
          <w:szCs w:val="24"/>
        </w:rPr>
        <w:t>Business Register. Missing information</w:t>
      </w:r>
      <w:r>
        <w:rPr>
          <w:sz w:val="24"/>
          <w:szCs w:val="24"/>
        </w:rPr>
        <w:t>,</w:t>
      </w:r>
      <w:r w:rsidRPr="006C4EBE">
        <w:rPr>
          <w:sz w:val="24"/>
          <w:szCs w:val="24"/>
        </w:rPr>
        <w:t xml:space="preserve"> if any</w:t>
      </w:r>
      <w:r>
        <w:rPr>
          <w:sz w:val="24"/>
          <w:szCs w:val="24"/>
        </w:rPr>
        <w:t>,</w:t>
      </w:r>
      <w:r w:rsidRPr="006C4EBE">
        <w:rPr>
          <w:sz w:val="24"/>
          <w:szCs w:val="24"/>
        </w:rPr>
        <w:t xml:space="preserve"> will be estimated using information from production survey. Taken the exhaustive information on financial statements the precision is expected to be high.</w:t>
      </w:r>
    </w:p>
    <w:p w:rsidR="00C266DD" w:rsidRPr="006C4EBE" w:rsidRDefault="00C266DD" w:rsidP="00BA42EA">
      <w:pPr>
        <w:rPr>
          <w:sz w:val="24"/>
          <w:szCs w:val="24"/>
        </w:rPr>
      </w:pPr>
    </w:p>
    <w:p w:rsidR="005E2170" w:rsidRPr="00D56244" w:rsidRDefault="005E2170" w:rsidP="005E2170">
      <w:pPr>
        <w:pStyle w:val="NPsub-sectionheading2"/>
      </w:pPr>
      <w:bookmarkStart w:id="61" w:name="_Toc257797570"/>
      <w:r w:rsidRPr="00D56244">
        <w:t>Data presentation</w:t>
      </w:r>
      <w:bookmarkEnd w:id="61"/>
    </w:p>
    <w:p w:rsidR="00BA42EA" w:rsidRPr="006C4EBE" w:rsidRDefault="00BA42EA" w:rsidP="00BA42EA">
      <w:pPr>
        <w:rPr>
          <w:sz w:val="24"/>
          <w:szCs w:val="24"/>
        </w:rPr>
      </w:pPr>
      <w:r w:rsidRPr="006C4EBE">
        <w:rPr>
          <w:sz w:val="24"/>
          <w:szCs w:val="24"/>
        </w:rPr>
        <w:t>The reference year of economic data collection is the preceding year. Preliminary financial statements data will be available on the 4th quarter after the reference year. Therefore information of the economic situation of processing sector will be provided not earlier than one year after the period investigated.</w:t>
      </w:r>
      <w:r>
        <w:rPr>
          <w:sz w:val="24"/>
          <w:szCs w:val="24"/>
        </w:rPr>
        <w:t xml:space="preserve"> In 2012</w:t>
      </w:r>
      <w:r w:rsidRPr="006C4EBE">
        <w:rPr>
          <w:sz w:val="24"/>
          <w:szCs w:val="24"/>
        </w:rPr>
        <w:t xml:space="preserve"> all firms with fish processing will be surveyed by production survey. </w:t>
      </w:r>
    </w:p>
    <w:p w:rsidR="006D628A" w:rsidRPr="00D56244" w:rsidRDefault="006D628A" w:rsidP="001662CF">
      <w:pPr>
        <w:rPr>
          <w:sz w:val="24"/>
          <w:szCs w:val="24"/>
        </w:rPr>
      </w:pPr>
    </w:p>
    <w:p w:rsidR="006D628A" w:rsidRPr="00D56244" w:rsidRDefault="006D628A" w:rsidP="006D628A">
      <w:pPr>
        <w:pStyle w:val="NPsub-sectionheading2"/>
      </w:pPr>
      <w:bookmarkStart w:id="62" w:name="_Toc257797571"/>
      <w:r w:rsidRPr="00D56244">
        <w:t>Regional coordination</w:t>
      </w:r>
      <w:bookmarkEnd w:id="62"/>
    </w:p>
    <w:p w:rsidR="006D628A" w:rsidRPr="00BA42EA" w:rsidRDefault="006C4EBE" w:rsidP="001662CF">
      <w:pPr>
        <w:rPr>
          <w:sz w:val="24"/>
          <w:szCs w:val="24"/>
        </w:rPr>
      </w:pPr>
      <w:r w:rsidRPr="00BA42EA">
        <w:rPr>
          <w:sz w:val="24"/>
          <w:szCs w:val="24"/>
        </w:rPr>
        <w:t>RCM recommendations will be applied if applicable.</w:t>
      </w:r>
    </w:p>
    <w:p w:rsidR="006C4EBE" w:rsidRPr="00D56244" w:rsidRDefault="006C4EBE" w:rsidP="001662CF">
      <w:pPr>
        <w:rPr>
          <w:sz w:val="24"/>
          <w:szCs w:val="24"/>
        </w:rPr>
      </w:pPr>
    </w:p>
    <w:p w:rsidR="006D628A" w:rsidRPr="00D56244" w:rsidRDefault="006D628A" w:rsidP="006D628A">
      <w:pPr>
        <w:pStyle w:val="NPsub-sectionheading2"/>
      </w:pPr>
      <w:bookmarkStart w:id="63" w:name="_Toc257797572"/>
      <w:r w:rsidRPr="00D56244">
        <w:t>Derogations and non-conformities</w:t>
      </w:r>
      <w:bookmarkEnd w:id="63"/>
    </w:p>
    <w:p w:rsidR="006D628A" w:rsidRPr="00BA42EA" w:rsidRDefault="006C4EBE" w:rsidP="001662CF">
      <w:pPr>
        <w:rPr>
          <w:sz w:val="24"/>
          <w:szCs w:val="24"/>
        </w:rPr>
      </w:pPr>
      <w:r w:rsidRPr="00BA42EA">
        <w:rPr>
          <w:sz w:val="24"/>
          <w:szCs w:val="24"/>
        </w:rPr>
        <w:t>Not expected.</w:t>
      </w:r>
    </w:p>
    <w:p w:rsidR="006D628A" w:rsidRPr="00D56244" w:rsidRDefault="00546D40" w:rsidP="006D628A">
      <w:pPr>
        <w:pStyle w:val="NPsectionheading1"/>
      </w:pPr>
      <w:r w:rsidRPr="00D56244">
        <w:br w:type="page"/>
      </w:r>
      <w:bookmarkStart w:id="64" w:name="_Toc257797573"/>
      <w:r w:rsidR="006D628A" w:rsidRPr="00D56244">
        <w:lastRenderedPageBreak/>
        <w:t>Module of evaluation of the effects of the fishing sector on the marine ecosystem</w:t>
      </w:r>
      <w:bookmarkEnd w:id="64"/>
    </w:p>
    <w:p w:rsidR="00040331" w:rsidRPr="00F90E94" w:rsidRDefault="00CE48E6" w:rsidP="00040331">
      <w:pPr>
        <w:rPr>
          <w:sz w:val="24"/>
          <w:szCs w:val="24"/>
        </w:rPr>
      </w:pPr>
      <w:r>
        <w:rPr>
          <w:sz w:val="24"/>
          <w:szCs w:val="24"/>
        </w:rPr>
        <w:t xml:space="preserve">The </w:t>
      </w:r>
      <w:r w:rsidRPr="00F90E94">
        <w:rPr>
          <w:sz w:val="24"/>
          <w:szCs w:val="24"/>
        </w:rPr>
        <w:t>two BIAS surveys we are participating</w:t>
      </w:r>
      <w:r w:rsidRPr="00CE2AB6">
        <w:rPr>
          <w:sz w:val="24"/>
          <w:szCs w:val="24"/>
        </w:rPr>
        <w:t xml:space="preserve"> </w:t>
      </w:r>
      <w:r>
        <w:rPr>
          <w:sz w:val="24"/>
          <w:szCs w:val="24"/>
        </w:rPr>
        <w:t>are suitable for collection of data for calculating the e</w:t>
      </w:r>
      <w:r w:rsidRPr="00F90E94">
        <w:rPr>
          <w:sz w:val="24"/>
          <w:szCs w:val="24"/>
        </w:rPr>
        <w:t>cosystem indicator</w:t>
      </w:r>
      <w:r>
        <w:rPr>
          <w:sz w:val="24"/>
          <w:szCs w:val="24"/>
        </w:rPr>
        <w:t>s</w:t>
      </w:r>
      <w:r w:rsidRPr="00F90E94">
        <w:rPr>
          <w:sz w:val="24"/>
          <w:szCs w:val="24"/>
        </w:rPr>
        <w:t xml:space="preserve"> 1, 2, 3 and 4</w:t>
      </w:r>
      <w:r w:rsidR="00040331" w:rsidRPr="00F90E94">
        <w:rPr>
          <w:sz w:val="24"/>
          <w:szCs w:val="24"/>
        </w:rPr>
        <w:t xml:space="preserve">. </w:t>
      </w:r>
      <w:r w:rsidR="0086464B" w:rsidRPr="00F90E94">
        <w:rPr>
          <w:sz w:val="24"/>
          <w:szCs w:val="24"/>
        </w:rPr>
        <w:t>The</w:t>
      </w:r>
      <w:r w:rsidR="00040331" w:rsidRPr="00F90E94">
        <w:rPr>
          <w:sz w:val="24"/>
          <w:szCs w:val="24"/>
        </w:rPr>
        <w:t xml:space="preserve"> joint Finnish-Estonian </w:t>
      </w:r>
      <w:r w:rsidR="0086464B" w:rsidRPr="00F90E94">
        <w:rPr>
          <w:sz w:val="24"/>
          <w:szCs w:val="24"/>
        </w:rPr>
        <w:t xml:space="preserve">BIAS </w:t>
      </w:r>
      <w:r w:rsidR="00040331" w:rsidRPr="00F90E94">
        <w:rPr>
          <w:sz w:val="24"/>
          <w:szCs w:val="24"/>
        </w:rPr>
        <w:t xml:space="preserve">survey covers part of the </w:t>
      </w:r>
      <w:r w:rsidR="00571FEC">
        <w:rPr>
          <w:sz w:val="24"/>
          <w:szCs w:val="24"/>
        </w:rPr>
        <w:t xml:space="preserve">ICES </w:t>
      </w:r>
      <w:r w:rsidR="00040331" w:rsidRPr="00F90E94">
        <w:rPr>
          <w:sz w:val="24"/>
          <w:szCs w:val="24"/>
        </w:rPr>
        <w:t>subdivision 2</w:t>
      </w:r>
      <w:r w:rsidR="0086464B" w:rsidRPr="00F90E94">
        <w:rPr>
          <w:sz w:val="24"/>
          <w:szCs w:val="24"/>
        </w:rPr>
        <w:t xml:space="preserve">8 and </w:t>
      </w:r>
      <w:r w:rsidR="00571FEC">
        <w:rPr>
          <w:sz w:val="24"/>
          <w:szCs w:val="24"/>
        </w:rPr>
        <w:t xml:space="preserve">the </w:t>
      </w:r>
      <w:r w:rsidR="009247BA" w:rsidRPr="00F90E94">
        <w:rPr>
          <w:sz w:val="24"/>
          <w:szCs w:val="24"/>
        </w:rPr>
        <w:t xml:space="preserve">ICES </w:t>
      </w:r>
      <w:r w:rsidR="0086464B" w:rsidRPr="00F90E94">
        <w:rPr>
          <w:sz w:val="24"/>
          <w:szCs w:val="24"/>
        </w:rPr>
        <w:t>subdivisions 29 and 32. The s</w:t>
      </w:r>
      <w:r w:rsidR="00040331" w:rsidRPr="00F90E94">
        <w:rPr>
          <w:sz w:val="24"/>
          <w:szCs w:val="24"/>
        </w:rPr>
        <w:t xml:space="preserve">urvey </w:t>
      </w:r>
      <w:r w:rsidR="0086464B" w:rsidRPr="00F90E94">
        <w:rPr>
          <w:sz w:val="24"/>
          <w:szCs w:val="24"/>
        </w:rPr>
        <w:t>has been</w:t>
      </w:r>
      <w:r w:rsidR="00040331" w:rsidRPr="00F90E94">
        <w:rPr>
          <w:sz w:val="24"/>
          <w:szCs w:val="24"/>
        </w:rPr>
        <w:t xml:space="preserve"> </w:t>
      </w:r>
      <w:r w:rsidR="0086464B" w:rsidRPr="00F90E94">
        <w:rPr>
          <w:sz w:val="24"/>
          <w:szCs w:val="24"/>
        </w:rPr>
        <w:t>carried out</w:t>
      </w:r>
      <w:r w:rsidR="00040331" w:rsidRPr="00F90E94">
        <w:rPr>
          <w:sz w:val="24"/>
          <w:szCs w:val="24"/>
        </w:rPr>
        <w:t xml:space="preserve"> yearly in October-November since 2006. </w:t>
      </w:r>
      <w:r w:rsidR="0086464B" w:rsidRPr="00F90E94">
        <w:rPr>
          <w:sz w:val="24"/>
          <w:szCs w:val="24"/>
        </w:rPr>
        <w:t>The</w:t>
      </w:r>
      <w:r w:rsidR="00040331" w:rsidRPr="00F90E94">
        <w:rPr>
          <w:sz w:val="24"/>
          <w:szCs w:val="24"/>
        </w:rPr>
        <w:t xml:space="preserve"> joint Finnish-Swedish</w:t>
      </w:r>
      <w:r w:rsidR="0086464B" w:rsidRPr="00F90E94">
        <w:rPr>
          <w:sz w:val="24"/>
          <w:szCs w:val="24"/>
        </w:rPr>
        <w:t xml:space="preserve"> BIAS</w:t>
      </w:r>
      <w:r w:rsidR="00040331" w:rsidRPr="00F90E94">
        <w:rPr>
          <w:sz w:val="24"/>
          <w:szCs w:val="24"/>
        </w:rPr>
        <w:t xml:space="preserve"> survey covers </w:t>
      </w:r>
      <w:r w:rsidR="009247BA" w:rsidRPr="00F90E94">
        <w:rPr>
          <w:sz w:val="24"/>
          <w:szCs w:val="24"/>
        </w:rPr>
        <w:t xml:space="preserve">ICES </w:t>
      </w:r>
      <w:r w:rsidR="00040331" w:rsidRPr="00F90E94">
        <w:rPr>
          <w:sz w:val="24"/>
          <w:szCs w:val="24"/>
        </w:rPr>
        <w:t>sub</w:t>
      </w:r>
      <w:r w:rsidR="0086464B" w:rsidRPr="00F90E94">
        <w:rPr>
          <w:sz w:val="24"/>
          <w:szCs w:val="24"/>
        </w:rPr>
        <w:t>division 30. This s</w:t>
      </w:r>
      <w:r w:rsidR="00040331" w:rsidRPr="00F90E94">
        <w:rPr>
          <w:sz w:val="24"/>
          <w:szCs w:val="24"/>
        </w:rPr>
        <w:t xml:space="preserve">urvey </w:t>
      </w:r>
      <w:r w:rsidR="0086464B" w:rsidRPr="00F90E94">
        <w:rPr>
          <w:sz w:val="24"/>
          <w:szCs w:val="24"/>
        </w:rPr>
        <w:t>ha</w:t>
      </w:r>
      <w:r w:rsidR="00040331" w:rsidRPr="00F90E94">
        <w:rPr>
          <w:sz w:val="24"/>
          <w:szCs w:val="24"/>
        </w:rPr>
        <w:t xml:space="preserve">s </w:t>
      </w:r>
      <w:r w:rsidR="0086464B" w:rsidRPr="00F90E94">
        <w:rPr>
          <w:sz w:val="24"/>
          <w:szCs w:val="24"/>
        </w:rPr>
        <w:t>been carried out</w:t>
      </w:r>
      <w:r w:rsidR="00040331" w:rsidRPr="00F90E94">
        <w:rPr>
          <w:sz w:val="24"/>
          <w:szCs w:val="24"/>
        </w:rPr>
        <w:t xml:space="preserve"> yearly in September-October since 2007.</w:t>
      </w:r>
    </w:p>
    <w:p w:rsidR="00CE48E6" w:rsidRPr="00F90E94" w:rsidRDefault="00CE48E6" w:rsidP="00CE48E6">
      <w:pPr>
        <w:rPr>
          <w:sz w:val="24"/>
          <w:szCs w:val="24"/>
        </w:rPr>
      </w:pPr>
      <w:r w:rsidRPr="00CE48E6">
        <w:rPr>
          <w:sz w:val="24"/>
          <w:szCs w:val="24"/>
        </w:rPr>
        <w:t xml:space="preserve">VMS data (indicators 5, 6, and 7) for Finnish fisheries is collected and used by Finnish fisheries control system run by Ministry of agriculture and forestry. However, FGFRI now has full access to that data. </w:t>
      </w:r>
      <w:r w:rsidR="00B15F59" w:rsidRPr="00B15F59">
        <w:rPr>
          <w:sz w:val="24"/>
          <w:szCs w:val="24"/>
        </w:rPr>
        <w:t>Temporal resolution of that data is one hour, and the latitude and longitude of the vessels are given with accuracy of ten digits.</w:t>
      </w:r>
      <w:r w:rsidR="00B15F59" w:rsidRPr="00CE48E6">
        <w:rPr>
          <w:sz w:val="24"/>
          <w:szCs w:val="24"/>
        </w:rPr>
        <w:t xml:space="preserve"> </w:t>
      </w:r>
      <w:r w:rsidRPr="00CE48E6">
        <w:rPr>
          <w:sz w:val="24"/>
          <w:szCs w:val="24"/>
        </w:rPr>
        <w:t xml:space="preserve">In practise FGFRI will be the organization producing such detailed and aggregated data sets, which can be transmitted to end-users. However, the procedures to work with VMS data are not discussed and decided yet, and a co-operation covering the entire Baltic is strongly preferred by </w:t>
      </w:r>
      <w:smartTag w:uri="urn:schemas-microsoft-com:office:smarttags" w:element="place">
        <w:smartTag w:uri="urn:schemas-microsoft-com:office:smarttags" w:element="country-region">
          <w:r w:rsidRPr="00CE48E6">
            <w:rPr>
              <w:sz w:val="24"/>
              <w:szCs w:val="24"/>
            </w:rPr>
            <w:t>Finland</w:t>
          </w:r>
        </w:smartTag>
      </w:smartTag>
      <w:r w:rsidRPr="00CE48E6">
        <w:rPr>
          <w:sz w:val="24"/>
          <w:szCs w:val="24"/>
        </w:rPr>
        <w:t xml:space="preserve"> in planning the use of VMS data in calculating the ecosystem indicators. Due to small number of boats in the Finnish fleet, the expected temporal and spatial resolution of the VMS data available to end users will be relatively large.</w:t>
      </w:r>
    </w:p>
    <w:p w:rsidR="00CE48E6" w:rsidRPr="00F90E94" w:rsidRDefault="00CE48E6" w:rsidP="00CE48E6">
      <w:pPr>
        <w:rPr>
          <w:sz w:val="24"/>
          <w:szCs w:val="24"/>
        </w:rPr>
      </w:pPr>
      <w:r w:rsidRPr="00F90E94">
        <w:rPr>
          <w:sz w:val="24"/>
          <w:szCs w:val="24"/>
        </w:rPr>
        <w:t xml:space="preserve">Discarding rates of the commercially important species (indicator 8) </w:t>
      </w:r>
      <w:r>
        <w:rPr>
          <w:sz w:val="24"/>
          <w:szCs w:val="24"/>
        </w:rPr>
        <w:t>are</w:t>
      </w:r>
      <w:r w:rsidRPr="00F90E94">
        <w:rPr>
          <w:sz w:val="24"/>
          <w:szCs w:val="24"/>
        </w:rPr>
        <w:t xml:space="preserve"> available in the logbooks</w:t>
      </w:r>
      <w:r>
        <w:rPr>
          <w:sz w:val="24"/>
          <w:szCs w:val="24"/>
        </w:rPr>
        <w:t xml:space="preserve"> and for some species in </w:t>
      </w:r>
      <w:r w:rsidRPr="00F90E94">
        <w:rPr>
          <w:sz w:val="24"/>
          <w:szCs w:val="24"/>
        </w:rPr>
        <w:t xml:space="preserve">landings declarations [landings (net catch) + discards = catch (gross catch)]. This data can be reported yearly.  </w:t>
      </w:r>
    </w:p>
    <w:p w:rsidR="000915D7" w:rsidRPr="00F90E94" w:rsidRDefault="00CE48E6" w:rsidP="00040331">
      <w:pPr>
        <w:rPr>
          <w:sz w:val="24"/>
          <w:szCs w:val="24"/>
        </w:rPr>
      </w:pPr>
      <w:r w:rsidRPr="00F90E94">
        <w:rPr>
          <w:sz w:val="24"/>
          <w:szCs w:val="24"/>
        </w:rPr>
        <w:t>Data for fuel efficiency of fish capture (indicator 9): The value of the catches is estimated on the basis of logbooks/landings declarations and fish price statistics. The fuel costs for each fleet segment are collected</w:t>
      </w:r>
      <w:r>
        <w:rPr>
          <w:sz w:val="24"/>
          <w:szCs w:val="24"/>
        </w:rPr>
        <w:t xml:space="preserve"> as a part of the economic data for fisheries.</w:t>
      </w:r>
    </w:p>
    <w:p w:rsidR="006D628A" w:rsidRPr="00D56244" w:rsidRDefault="00546D40" w:rsidP="00E57EB6">
      <w:pPr>
        <w:pStyle w:val="NPsectionheading1"/>
      </w:pPr>
      <w:r w:rsidRPr="00D56244">
        <w:br w:type="page"/>
      </w:r>
      <w:bookmarkStart w:id="65" w:name="_Toc257797574"/>
      <w:r w:rsidR="006D628A" w:rsidRPr="00D56244">
        <w:lastRenderedPageBreak/>
        <w:t>Module for management and use of the data</w:t>
      </w:r>
      <w:bookmarkEnd w:id="65"/>
    </w:p>
    <w:p w:rsidR="006D628A" w:rsidRPr="00D56244" w:rsidRDefault="006D628A" w:rsidP="00E57EB6">
      <w:pPr>
        <w:pStyle w:val="NPsub-sectionheading"/>
      </w:pPr>
      <w:bookmarkStart w:id="66" w:name="_Toc257797575"/>
      <w:r w:rsidRPr="00D56244">
        <w:t>Management of the data</w:t>
      </w:r>
      <w:bookmarkEnd w:id="66"/>
    </w:p>
    <w:p w:rsidR="0089269E" w:rsidRPr="00D56244" w:rsidRDefault="0089269E" w:rsidP="0089269E">
      <w:pPr>
        <w:rPr>
          <w:sz w:val="24"/>
          <w:szCs w:val="24"/>
        </w:rPr>
      </w:pPr>
      <w:r w:rsidRPr="00D56244">
        <w:rPr>
          <w:sz w:val="24"/>
          <w:szCs w:val="24"/>
        </w:rPr>
        <w:t xml:space="preserve">Collected data is stored in </w:t>
      </w:r>
      <w:r>
        <w:rPr>
          <w:sz w:val="24"/>
          <w:szCs w:val="24"/>
        </w:rPr>
        <w:t xml:space="preserve">the Oracle </w:t>
      </w:r>
      <w:r w:rsidRPr="00D56244">
        <w:rPr>
          <w:sz w:val="24"/>
          <w:szCs w:val="24"/>
        </w:rPr>
        <w:t>database</w:t>
      </w:r>
      <w:r>
        <w:rPr>
          <w:sz w:val="24"/>
          <w:szCs w:val="24"/>
        </w:rPr>
        <w:t xml:space="preserve"> and in the PX-Web database used for reporting (work in progress). </w:t>
      </w:r>
      <w:r w:rsidRPr="00D56244">
        <w:rPr>
          <w:sz w:val="24"/>
          <w:szCs w:val="24"/>
        </w:rPr>
        <w:t xml:space="preserve">For the time being, all parties involved in data collection, storage and calculation have access to the data through their personal usernames and passwords. </w:t>
      </w:r>
    </w:p>
    <w:p w:rsidR="0089269E" w:rsidRDefault="0089269E" w:rsidP="0089269E">
      <w:pPr>
        <w:rPr>
          <w:sz w:val="24"/>
          <w:szCs w:val="24"/>
        </w:rPr>
      </w:pPr>
      <w:r>
        <w:rPr>
          <w:sz w:val="24"/>
          <w:szCs w:val="24"/>
        </w:rPr>
        <w:t>T</w:t>
      </w:r>
      <w:r w:rsidRPr="00D56244">
        <w:rPr>
          <w:sz w:val="24"/>
          <w:szCs w:val="24"/>
        </w:rPr>
        <w:t>he database</w:t>
      </w:r>
      <w:r>
        <w:rPr>
          <w:sz w:val="24"/>
          <w:szCs w:val="24"/>
        </w:rPr>
        <w:t>s are</w:t>
      </w:r>
      <w:r w:rsidRPr="00D56244">
        <w:rPr>
          <w:sz w:val="24"/>
          <w:szCs w:val="24"/>
        </w:rPr>
        <w:t xml:space="preserve"> located on one of the M</w:t>
      </w:r>
      <w:r>
        <w:rPr>
          <w:sz w:val="24"/>
          <w:szCs w:val="24"/>
        </w:rPr>
        <w:t>inistry of Agriculture and Forestry</w:t>
      </w:r>
      <w:r w:rsidRPr="00D56244">
        <w:rPr>
          <w:sz w:val="24"/>
          <w:szCs w:val="24"/>
        </w:rPr>
        <w:t>’s servers. Simple data validation rules are enforced during the upload and more sophisticated tools are available for personnel to ensure data validity. The development work of the database system is ongoing and the progress has been annually reported to the EU.</w:t>
      </w:r>
      <w:r>
        <w:rPr>
          <w:sz w:val="24"/>
          <w:szCs w:val="24"/>
        </w:rPr>
        <w:t xml:space="preserve"> </w:t>
      </w:r>
    </w:p>
    <w:p w:rsidR="0089269E" w:rsidRDefault="0089269E" w:rsidP="0089269E">
      <w:pPr>
        <w:rPr>
          <w:sz w:val="24"/>
          <w:szCs w:val="24"/>
        </w:rPr>
      </w:pPr>
      <w:r>
        <w:rPr>
          <w:sz w:val="24"/>
          <w:szCs w:val="24"/>
        </w:rPr>
        <w:t xml:space="preserve">The data produced in international surveys is stored </w:t>
      </w:r>
      <w:r w:rsidR="00673E32">
        <w:rPr>
          <w:sz w:val="24"/>
          <w:szCs w:val="24"/>
        </w:rPr>
        <w:t xml:space="preserve">also </w:t>
      </w:r>
      <w:r>
        <w:rPr>
          <w:sz w:val="24"/>
          <w:szCs w:val="24"/>
        </w:rPr>
        <w:t>in international databases (</w:t>
      </w:r>
      <w:r w:rsidRPr="00D56244">
        <w:rPr>
          <w:sz w:val="24"/>
          <w:szCs w:val="24"/>
        </w:rPr>
        <w:t>BAD1 and BAD2</w:t>
      </w:r>
      <w:r>
        <w:rPr>
          <w:sz w:val="24"/>
          <w:szCs w:val="24"/>
        </w:rPr>
        <w:t xml:space="preserve">). </w:t>
      </w:r>
      <w:r w:rsidR="00D82958">
        <w:rPr>
          <w:sz w:val="24"/>
          <w:szCs w:val="24"/>
        </w:rPr>
        <w:t>Since</w:t>
      </w:r>
      <w:r>
        <w:rPr>
          <w:sz w:val="24"/>
          <w:szCs w:val="24"/>
        </w:rPr>
        <w:t xml:space="preserve"> the RCM </w:t>
      </w:r>
      <w:r w:rsidR="00D82958">
        <w:rPr>
          <w:sz w:val="24"/>
          <w:szCs w:val="24"/>
        </w:rPr>
        <w:t xml:space="preserve">Baltic </w:t>
      </w:r>
      <w:r>
        <w:rPr>
          <w:sz w:val="24"/>
          <w:szCs w:val="24"/>
        </w:rPr>
        <w:t xml:space="preserve">has recommended the use of FishFrame as a regional database, </w:t>
      </w:r>
      <w:smartTag w:uri="urn:schemas-microsoft-com:office:smarttags" w:element="place">
        <w:smartTag w:uri="urn:schemas-microsoft-com:office:smarttags" w:element="country-region">
          <w:r>
            <w:rPr>
              <w:sz w:val="24"/>
              <w:szCs w:val="24"/>
            </w:rPr>
            <w:t>Finland</w:t>
          </w:r>
        </w:smartTag>
      </w:smartTag>
      <w:r>
        <w:rPr>
          <w:sz w:val="24"/>
          <w:szCs w:val="24"/>
        </w:rPr>
        <w:t xml:space="preserve"> is developing procedures for extracting data fr</w:t>
      </w:r>
      <w:r w:rsidR="00D82958">
        <w:rPr>
          <w:sz w:val="24"/>
          <w:szCs w:val="24"/>
        </w:rPr>
        <w:t>om the Oracle database to FishF</w:t>
      </w:r>
      <w:r>
        <w:rPr>
          <w:sz w:val="24"/>
          <w:szCs w:val="24"/>
        </w:rPr>
        <w:t>rame format which is compatible with the Inter</w:t>
      </w:r>
      <w:r w:rsidR="00D82958">
        <w:rPr>
          <w:sz w:val="24"/>
          <w:szCs w:val="24"/>
        </w:rPr>
        <w:t>C</w:t>
      </w:r>
      <w:r>
        <w:rPr>
          <w:sz w:val="24"/>
          <w:szCs w:val="24"/>
        </w:rPr>
        <w:t>atch database, used for</w:t>
      </w:r>
      <w:r w:rsidR="00D82958">
        <w:rPr>
          <w:sz w:val="24"/>
          <w:szCs w:val="24"/>
        </w:rPr>
        <w:t xml:space="preserve"> ICES</w:t>
      </w:r>
      <w:r>
        <w:rPr>
          <w:sz w:val="24"/>
          <w:szCs w:val="24"/>
        </w:rPr>
        <w:t xml:space="preserve"> assessment work.</w:t>
      </w:r>
    </w:p>
    <w:p w:rsidR="00C266DD" w:rsidRPr="00CE48E6" w:rsidRDefault="00C266DD" w:rsidP="001662CF">
      <w:pPr>
        <w:rPr>
          <w:sz w:val="24"/>
          <w:szCs w:val="24"/>
        </w:rPr>
      </w:pPr>
    </w:p>
    <w:p w:rsidR="006D628A" w:rsidRPr="00D56244" w:rsidRDefault="006D628A" w:rsidP="00E57EB6">
      <w:pPr>
        <w:pStyle w:val="NPsub-sectionheading"/>
      </w:pPr>
      <w:bookmarkStart w:id="67" w:name="_Toc257797576"/>
      <w:r w:rsidRPr="00D56244">
        <w:t>Use of the data</w:t>
      </w:r>
      <w:bookmarkEnd w:id="67"/>
    </w:p>
    <w:p w:rsidR="00B04045" w:rsidRPr="00D56244" w:rsidRDefault="00040331" w:rsidP="00040331">
      <w:pPr>
        <w:rPr>
          <w:sz w:val="24"/>
          <w:szCs w:val="24"/>
        </w:rPr>
      </w:pPr>
      <w:r w:rsidRPr="00D56244">
        <w:rPr>
          <w:sz w:val="24"/>
          <w:szCs w:val="24"/>
        </w:rPr>
        <w:t>The data will be used in producing ICES advice and in relevant scientific work. The estimation of the biological parameters follows the standard ICES practises. Data sets are produced and validated according to ICES instructions.</w:t>
      </w:r>
      <w:r w:rsidR="00B04045" w:rsidRPr="00D56244">
        <w:rPr>
          <w:sz w:val="24"/>
          <w:szCs w:val="24"/>
        </w:rPr>
        <w:t xml:space="preserve"> </w:t>
      </w:r>
      <w:r w:rsidR="0095094C" w:rsidRPr="00D56244">
        <w:rPr>
          <w:sz w:val="24"/>
          <w:szCs w:val="24"/>
        </w:rPr>
        <w:t xml:space="preserve">As an example, all biological data on Baltic herring and sprat collected by FGFRI from commercial fisheries and in international co-operation with </w:t>
      </w:r>
      <w:smartTag w:uri="urn:schemas-microsoft-com:office:smarttags" w:element="country-region">
        <w:r w:rsidR="0095094C" w:rsidRPr="00D56244">
          <w:rPr>
            <w:sz w:val="24"/>
            <w:szCs w:val="24"/>
          </w:rPr>
          <w:t>Sweden</w:t>
        </w:r>
      </w:smartTag>
      <w:r w:rsidR="0095094C" w:rsidRPr="00D56244">
        <w:rPr>
          <w:sz w:val="24"/>
          <w:szCs w:val="24"/>
        </w:rPr>
        <w:t xml:space="preserve"> and </w:t>
      </w:r>
      <w:smartTag w:uri="urn:schemas-microsoft-com:office:smarttags" w:element="place">
        <w:smartTag w:uri="urn:schemas-microsoft-com:office:smarttags" w:element="country-region">
          <w:r w:rsidR="0095094C" w:rsidRPr="00D56244">
            <w:rPr>
              <w:sz w:val="24"/>
              <w:szCs w:val="24"/>
            </w:rPr>
            <w:t>Estonia</w:t>
          </w:r>
        </w:smartTag>
      </w:smartTag>
      <w:r w:rsidR="0095094C" w:rsidRPr="00D56244">
        <w:rPr>
          <w:sz w:val="24"/>
          <w:szCs w:val="24"/>
        </w:rPr>
        <w:t xml:space="preserve"> from acoustic surveys are used in annual assessments of Baltic pelagic stocks in ICES WGBFAS. The datasets are prepared by FGFRI according to agreed formats and procedures and handed over to concerned s</w:t>
      </w:r>
      <w:r w:rsidR="00B04045" w:rsidRPr="00D56244">
        <w:rPr>
          <w:sz w:val="24"/>
          <w:szCs w:val="24"/>
        </w:rPr>
        <w:t xml:space="preserve">tock-coordinators, </w:t>
      </w:r>
      <w:r w:rsidR="00DF4AD3" w:rsidRPr="00D56244">
        <w:rPr>
          <w:sz w:val="24"/>
          <w:szCs w:val="24"/>
        </w:rPr>
        <w:t>(aggregated data), uploaded to Intercatch (primary data) as well as presented in relevant working groups (aggregated data).</w:t>
      </w:r>
    </w:p>
    <w:p w:rsidR="00B436EC" w:rsidRPr="00D56244" w:rsidRDefault="00B436EC" w:rsidP="00B436EC">
      <w:pPr>
        <w:rPr>
          <w:sz w:val="24"/>
          <w:szCs w:val="24"/>
        </w:rPr>
      </w:pPr>
      <w:r w:rsidRPr="00D56244">
        <w:rPr>
          <w:sz w:val="24"/>
          <w:szCs w:val="24"/>
        </w:rPr>
        <w:t>The biological data on salmon and sea trout are used in annual assessments of Baltic salmon and sea trout in ICES WGBAST. So far the catch composition data (age and stock composition) has been utilised only partly but there are prospects to for a wider utilisation. So far the tagging data have utilised in the assessment models to estimate the fishery specific catchability values. However, for the several reasons the tagging data has been getting sparse in the last few years and therefore the age and stock composition data will become essential supplement to the tagging data.</w:t>
      </w:r>
    </w:p>
    <w:p w:rsidR="00040331" w:rsidRPr="00D56244" w:rsidRDefault="00B04045" w:rsidP="00040331">
      <w:pPr>
        <w:rPr>
          <w:sz w:val="24"/>
          <w:szCs w:val="24"/>
        </w:rPr>
      </w:pPr>
      <w:r w:rsidRPr="00D56244">
        <w:rPr>
          <w:sz w:val="24"/>
          <w:szCs w:val="24"/>
        </w:rPr>
        <w:t>The estimates based on transversal variables are compiled with respect to Code of practice of European Statistics.</w:t>
      </w:r>
    </w:p>
    <w:p w:rsidR="006D628A" w:rsidRPr="00D56244" w:rsidRDefault="00040331" w:rsidP="00040331">
      <w:pPr>
        <w:rPr>
          <w:sz w:val="24"/>
          <w:szCs w:val="24"/>
        </w:rPr>
      </w:pPr>
      <w:r w:rsidRPr="00D56244">
        <w:rPr>
          <w:sz w:val="24"/>
          <w:szCs w:val="24"/>
        </w:rPr>
        <w:t xml:space="preserve">The scientific meetings which </w:t>
      </w:r>
      <w:r w:rsidR="00FD1D28" w:rsidRPr="00D56244">
        <w:rPr>
          <w:sz w:val="24"/>
          <w:szCs w:val="24"/>
        </w:rPr>
        <w:t>will be</w:t>
      </w:r>
      <w:r w:rsidRPr="00D56244">
        <w:rPr>
          <w:sz w:val="24"/>
          <w:szCs w:val="24"/>
        </w:rPr>
        <w:t xml:space="preserve"> attended</w:t>
      </w:r>
      <w:r w:rsidR="00FD1D28" w:rsidRPr="00D56244">
        <w:rPr>
          <w:sz w:val="24"/>
          <w:szCs w:val="24"/>
        </w:rPr>
        <w:t xml:space="preserve"> annually</w:t>
      </w:r>
      <w:r w:rsidRPr="00D56244">
        <w:rPr>
          <w:sz w:val="24"/>
          <w:szCs w:val="24"/>
        </w:rPr>
        <w:t xml:space="preserve"> by </w:t>
      </w:r>
      <w:r w:rsidR="00FD1D28" w:rsidRPr="00D56244">
        <w:rPr>
          <w:sz w:val="24"/>
          <w:szCs w:val="24"/>
        </w:rPr>
        <w:t>Finnish</w:t>
      </w:r>
      <w:r w:rsidRPr="00D56244">
        <w:rPr>
          <w:sz w:val="24"/>
          <w:szCs w:val="24"/>
        </w:rPr>
        <w:t xml:space="preserve"> experts are </w:t>
      </w:r>
      <w:r w:rsidR="00FD1D28" w:rsidRPr="00D56244">
        <w:rPr>
          <w:sz w:val="24"/>
          <w:szCs w:val="24"/>
        </w:rPr>
        <w:t>listed in Standard table II.B.1</w:t>
      </w:r>
      <w:r w:rsidR="00357E7A" w:rsidRPr="00D56244">
        <w:rPr>
          <w:sz w:val="24"/>
          <w:szCs w:val="24"/>
        </w:rPr>
        <w:t>.</w:t>
      </w:r>
    </w:p>
    <w:p w:rsidR="006D628A" w:rsidRPr="00D56244" w:rsidRDefault="00546D40" w:rsidP="00E57EB6">
      <w:pPr>
        <w:pStyle w:val="NPsectionheading1"/>
      </w:pPr>
      <w:r w:rsidRPr="00D56244">
        <w:br w:type="page"/>
      </w:r>
      <w:bookmarkStart w:id="68" w:name="_Toc257797577"/>
      <w:r w:rsidR="006D628A" w:rsidRPr="00D56244">
        <w:lastRenderedPageBreak/>
        <w:t>Follow-up of STECF recommendations</w:t>
      </w:r>
      <w:bookmarkEnd w:id="68"/>
      <w:r w:rsidR="00A0544A" w:rsidRPr="00D56244">
        <w:t xml:space="preserve"> </w:t>
      </w:r>
    </w:p>
    <w:p w:rsidR="00CC13DE" w:rsidRPr="00D56244" w:rsidRDefault="00CC13DE" w:rsidP="00CC13DE">
      <w:pPr>
        <w:rPr>
          <w:sz w:val="24"/>
          <w:szCs w:val="24"/>
        </w:rPr>
      </w:pPr>
    </w:p>
    <w:p w:rsidR="006D628A" w:rsidRPr="003652BB" w:rsidRDefault="0011104E" w:rsidP="00CC13DE">
      <w:pPr>
        <w:rPr>
          <w:sz w:val="24"/>
          <w:szCs w:val="24"/>
        </w:rPr>
      </w:pPr>
      <w:r w:rsidRPr="003652BB">
        <w:rPr>
          <w:sz w:val="24"/>
          <w:szCs w:val="24"/>
        </w:rPr>
        <w:t>Basically</w:t>
      </w:r>
      <w:r w:rsidR="001859BF" w:rsidRPr="003652BB">
        <w:rPr>
          <w:sz w:val="24"/>
          <w:szCs w:val="24"/>
        </w:rPr>
        <w:t>,</w:t>
      </w:r>
      <w:r w:rsidRPr="003652BB">
        <w:rPr>
          <w:sz w:val="24"/>
          <w:szCs w:val="24"/>
        </w:rPr>
        <w:t xml:space="preserve"> </w:t>
      </w:r>
      <w:r w:rsidR="00F90E94" w:rsidRPr="003652BB">
        <w:rPr>
          <w:sz w:val="24"/>
          <w:szCs w:val="24"/>
        </w:rPr>
        <w:t xml:space="preserve">the </w:t>
      </w:r>
      <w:r w:rsidRPr="003652BB">
        <w:rPr>
          <w:sz w:val="24"/>
          <w:szCs w:val="24"/>
        </w:rPr>
        <w:t xml:space="preserve">relevant </w:t>
      </w:r>
      <w:r w:rsidR="003F7DE4" w:rsidRPr="003652BB">
        <w:rPr>
          <w:sz w:val="24"/>
          <w:szCs w:val="24"/>
        </w:rPr>
        <w:t xml:space="preserve">STECF recommendations </w:t>
      </w:r>
      <w:r w:rsidR="00DD766F" w:rsidRPr="003652BB">
        <w:rPr>
          <w:sz w:val="24"/>
          <w:szCs w:val="24"/>
        </w:rPr>
        <w:t>have been</w:t>
      </w:r>
      <w:r w:rsidR="003F7DE4" w:rsidRPr="003652BB">
        <w:rPr>
          <w:sz w:val="24"/>
          <w:szCs w:val="24"/>
        </w:rPr>
        <w:t xml:space="preserve"> applied</w:t>
      </w:r>
      <w:r w:rsidR="00DD766F" w:rsidRPr="003652BB">
        <w:rPr>
          <w:sz w:val="24"/>
          <w:szCs w:val="24"/>
        </w:rPr>
        <w:t xml:space="preserve"> in this NP</w:t>
      </w:r>
      <w:r w:rsidR="003F7DE4" w:rsidRPr="003652BB">
        <w:rPr>
          <w:sz w:val="24"/>
          <w:szCs w:val="24"/>
        </w:rPr>
        <w:t xml:space="preserve"> </w:t>
      </w:r>
      <w:r w:rsidR="00DD766F" w:rsidRPr="003652BB">
        <w:rPr>
          <w:sz w:val="24"/>
          <w:szCs w:val="24"/>
        </w:rPr>
        <w:t>(</w:t>
      </w:r>
      <w:r w:rsidR="0002551B" w:rsidRPr="003652BB">
        <w:rPr>
          <w:sz w:val="24"/>
          <w:szCs w:val="24"/>
        </w:rPr>
        <w:t>when</w:t>
      </w:r>
      <w:r w:rsidR="003F7DE4" w:rsidRPr="003652BB">
        <w:rPr>
          <w:sz w:val="24"/>
          <w:szCs w:val="24"/>
        </w:rPr>
        <w:t xml:space="preserve"> applicable</w:t>
      </w:r>
      <w:r w:rsidR="00DD766F" w:rsidRPr="003652BB">
        <w:rPr>
          <w:sz w:val="24"/>
          <w:szCs w:val="24"/>
        </w:rPr>
        <w:t>)</w:t>
      </w:r>
      <w:r w:rsidR="003F7DE4" w:rsidRPr="003652BB">
        <w:rPr>
          <w:sz w:val="24"/>
          <w:szCs w:val="24"/>
        </w:rPr>
        <w:t>.</w:t>
      </w:r>
    </w:p>
    <w:p w:rsidR="006D628A" w:rsidRPr="00D56244" w:rsidRDefault="00546D40" w:rsidP="00E57EB6">
      <w:pPr>
        <w:pStyle w:val="NPsectionheading1"/>
      </w:pPr>
      <w:r w:rsidRPr="00D56244">
        <w:br w:type="page"/>
      </w:r>
      <w:bookmarkStart w:id="69" w:name="_Toc257797578"/>
      <w:r w:rsidR="006D628A" w:rsidRPr="00D56244">
        <w:lastRenderedPageBreak/>
        <w:t>List of derogations</w:t>
      </w:r>
      <w:bookmarkEnd w:id="69"/>
    </w:p>
    <w:p w:rsidR="006D628A" w:rsidRPr="00D56244" w:rsidRDefault="006D628A" w:rsidP="007F4036">
      <w:pPr>
        <w:pStyle w:val="BodyText"/>
        <w:rPr>
          <w:sz w:val="24"/>
          <w:szCs w:val="24"/>
        </w:rPr>
      </w:pPr>
      <w:r w:rsidRPr="00D56244">
        <w:rPr>
          <w:sz w:val="24"/>
          <w:szCs w:val="24"/>
        </w:rPr>
        <w:t>List of requests for derogations:</w:t>
      </w:r>
    </w:p>
    <w:tbl>
      <w:tblPr>
        <w:tblW w:w="86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62"/>
        <w:gridCol w:w="1056"/>
        <w:gridCol w:w="1391"/>
        <w:gridCol w:w="1838"/>
      </w:tblGrid>
      <w:tr w:rsidR="006D628A" w:rsidRPr="00D56244">
        <w:trPr>
          <w:trHeight w:val="770"/>
        </w:trPr>
        <w:tc>
          <w:tcPr>
            <w:tcW w:w="4362" w:type="dxa"/>
          </w:tcPr>
          <w:p w:rsidR="006D628A" w:rsidRPr="00D56244" w:rsidRDefault="006D628A" w:rsidP="007F4036">
            <w:pPr>
              <w:pStyle w:val="BodyText"/>
              <w:rPr>
                <w:sz w:val="24"/>
                <w:szCs w:val="24"/>
              </w:rPr>
            </w:pPr>
            <w:r w:rsidRPr="00D56244">
              <w:rPr>
                <w:sz w:val="24"/>
                <w:szCs w:val="24"/>
              </w:rPr>
              <w:t>Short title of derogation</w:t>
            </w:r>
          </w:p>
        </w:tc>
        <w:tc>
          <w:tcPr>
            <w:tcW w:w="1056" w:type="dxa"/>
            <w:tcBorders>
              <w:bottom w:val="single" w:sz="4" w:space="0" w:color="000000"/>
            </w:tcBorders>
          </w:tcPr>
          <w:p w:rsidR="006D628A" w:rsidRPr="00D56244" w:rsidRDefault="006D628A" w:rsidP="007F4036">
            <w:pPr>
              <w:pStyle w:val="BodyText"/>
              <w:rPr>
                <w:sz w:val="24"/>
                <w:szCs w:val="24"/>
              </w:rPr>
            </w:pPr>
            <w:r w:rsidRPr="00D56244">
              <w:rPr>
                <w:sz w:val="24"/>
                <w:szCs w:val="24"/>
              </w:rPr>
              <w:t>NP Proposal section</w:t>
            </w:r>
          </w:p>
        </w:tc>
        <w:tc>
          <w:tcPr>
            <w:tcW w:w="1391" w:type="dxa"/>
          </w:tcPr>
          <w:p w:rsidR="006D628A" w:rsidRPr="00D56244" w:rsidRDefault="006D628A" w:rsidP="007F4036">
            <w:pPr>
              <w:pStyle w:val="BodyText"/>
              <w:rPr>
                <w:sz w:val="24"/>
                <w:szCs w:val="24"/>
              </w:rPr>
            </w:pPr>
            <w:r w:rsidRPr="00D56244">
              <w:rPr>
                <w:sz w:val="24"/>
                <w:szCs w:val="24"/>
              </w:rPr>
              <w:t>Derogation approved or rejected1</w:t>
            </w:r>
          </w:p>
        </w:tc>
        <w:tc>
          <w:tcPr>
            <w:tcW w:w="1838" w:type="dxa"/>
          </w:tcPr>
          <w:p w:rsidR="006D628A" w:rsidRPr="00D56244" w:rsidRDefault="006D628A" w:rsidP="005E25E3">
            <w:pPr>
              <w:pStyle w:val="BodyText"/>
              <w:jc w:val="left"/>
              <w:rPr>
                <w:sz w:val="24"/>
                <w:szCs w:val="24"/>
              </w:rPr>
            </w:pPr>
            <w:r w:rsidRPr="00D56244">
              <w:rPr>
                <w:sz w:val="24"/>
                <w:szCs w:val="24"/>
              </w:rPr>
              <w:t>Year of approval or rejection of past requests for derogations</w:t>
            </w:r>
          </w:p>
        </w:tc>
      </w:tr>
      <w:tr w:rsidR="001D6A2D" w:rsidRPr="00D56244">
        <w:tc>
          <w:tcPr>
            <w:tcW w:w="4362" w:type="dxa"/>
          </w:tcPr>
          <w:p w:rsidR="001D6A2D" w:rsidRPr="00D56244" w:rsidRDefault="001D6A2D" w:rsidP="001D6A2D">
            <w:pPr>
              <w:pStyle w:val="BodyText"/>
              <w:rPr>
                <w:sz w:val="24"/>
                <w:szCs w:val="24"/>
              </w:rPr>
            </w:pPr>
            <w:r w:rsidRPr="00D56244">
              <w:rPr>
                <w:sz w:val="24"/>
                <w:szCs w:val="24"/>
              </w:rPr>
              <w:t>Discard sampling of herring and sprat catches</w:t>
            </w:r>
          </w:p>
        </w:tc>
        <w:tc>
          <w:tcPr>
            <w:tcW w:w="1056" w:type="dxa"/>
            <w:shd w:val="clear" w:color="auto" w:fill="auto"/>
          </w:tcPr>
          <w:p w:rsidR="001D6A2D" w:rsidRPr="00D56244" w:rsidRDefault="00DA336F" w:rsidP="00582227">
            <w:pPr>
              <w:pStyle w:val="BodyText"/>
              <w:jc w:val="center"/>
              <w:rPr>
                <w:sz w:val="24"/>
                <w:szCs w:val="24"/>
              </w:rPr>
            </w:pPr>
            <w:r w:rsidRPr="00D56244">
              <w:rPr>
                <w:sz w:val="24"/>
                <w:szCs w:val="24"/>
              </w:rPr>
              <w:t>III.C</w:t>
            </w:r>
            <w:r w:rsidR="003A049B" w:rsidRPr="00D56244">
              <w:rPr>
                <w:sz w:val="24"/>
                <w:szCs w:val="24"/>
              </w:rPr>
              <w:t>.5</w:t>
            </w:r>
          </w:p>
        </w:tc>
        <w:tc>
          <w:tcPr>
            <w:tcW w:w="1391" w:type="dxa"/>
          </w:tcPr>
          <w:p w:rsidR="001D6A2D" w:rsidRPr="00D56244" w:rsidRDefault="001D6A2D" w:rsidP="00582227">
            <w:pPr>
              <w:pStyle w:val="BodyText"/>
              <w:jc w:val="center"/>
              <w:rPr>
                <w:sz w:val="24"/>
                <w:szCs w:val="24"/>
              </w:rPr>
            </w:pPr>
            <w:r w:rsidRPr="00D56244">
              <w:rPr>
                <w:sz w:val="24"/>
                <w:szCs w:val="24"/>
              </w:rPr>
              <w:t>A</w:t>
            </w:r>
          </w:p>
        </w:tc>
        <w:tc>
          <w:tcPr>
            <w:tcW w:w="1838" w:type="dxa"/>
          </w:tcPr>
          <w:p w:rsidR="001D6A2D" w:rsidRPr="00D56244" w:rsidRDefault="001D6A2D" w:rsidP="00582227">
            <w:pPr>
              <w:pStyle w:val="BodyText"/>
              <w:jc w:val="center"/>
              <w:rPr>
                <w:sz w:val="24"/>
                <w:szCs w:val="24"/>
              </w:rPr>
            </w:pPr>
            <w:r w:rsidRPr="00D56244">
              <w:rPr>
                <w:sz w:val="24"/>
                <w:szCs w:val="24"/>
              </w:rPr>
              <w:t>-</w:t>
            </w:r>
            <w:r w:rsidR="00DF4AD3" w:rsidRPr="00D56244">
              <w:rPr>
                <w:sz w:val="24"/>
                <w:szCs w:val="24"/>
              </w:rPr>
              <w:t>2010</w:t>
            </w:r>
          </w:p>
        </w:tc>
      </w:tr>
      <w:tr w:rsidR="001D6A2D" w:rsidRPr="00D56244">
        <w:tc>
          <w:tcPr>
            <w:tcW w:w="4362" w:type="dxa"/>
          </w:tcPr>
          <w:p w:rsidR="001D6A2D" w:rsidRPr="00D56244" w:rsidRDefault="003A049B" w:rsidP="001D6A2D">
            <w:pPr>
              <w:pStyle w:val="BodyText"/>
              <w:rPr>
                <w:sz w:val="24"/>
                <w:szCs w:val="24"/>
              </w:rPr>
            </w:pPr>
            <w:r w:rsidRPr="00D56244">
              <w:rPr>
                <w:sz w:val="24"/>
                <w:szCs w:val="24"/>
              </w:rPr>
              <w:t>Sampling of cod landing</w:t>
            </w:r>
            <w:r w:rsidR="001D6A2D" w:rsidRPr="00D56244">
              <w:rPr>
                <w:sz w:val="24"/>
                <w:szCs w:val="24"/>
              </w:rPr>
              <w:t>s</w:t>
            </w:r>
          </w:p>
        </w:tc>
        <w:tc>
          <w:tcPr>
            <w:tcW w:w="1056" w:type="dxa"/>
            <w:shd w:val="clear" w:color="auto" w:fill="auto"/>
          </w:tcPr>
          <w:p w:rsidR="001D6A2D" w:rsidRPr="00D56244" w:rsidRDefault="00170EB7" w:rsidP="00582227">
            <w:pPr>
              <w:pStyle w:val="BodyText"/>
              <w:jc w:val="center"/>
              <w:rPr>
                <w:sz w:val="24"/>
                <w:szCs w:val="24"/>
              </w:rPr>
            </w:pPr>
            <w:r w:rsidRPr="00D56244">
              <w:rPr>
                <w:sz w:val="24"/>
                <w:szCs w:val="24"/>
              </w:rPr>
              <w:t>III.C</w:t>
            </w:r>
            <w:r w:rsidR="003A049B" w:rsidRPr="00D56244">
              <w:rPr>
                <w:sz w:val="24"/>
                <w:szCs w:val="24"/>
              </w:rPr>
              <w:t>.5</w:t>
            </w:r>
          </w:p>
        </w:tc>
        <w:tc>
          <w:tcPr>
            <w:tcW w:w="1391" w:type="dxa"/>
          </w:tcPr>
          <w:p w:rsidR="001D6A2D" w:rsidRPr="00D56244" w:rsidRDefault="001D6A2D" w:rsidP="00582227">
            <w:pPr>
              <w:pStyle w:val="BodyText"/>
              <w:jc w:val="center"/>
              <w:rPr>
                <w:sz w:val="24"/>
                <w:szCs w:val="24"/>
              </w:rPr>
            </w:pPr>
            <w:r w:rsidRPr="00D56244">
              <w:rPr>
                <w:sz w:val="24"/>
                <w:szCs w:val="24"/>
              </w:rPr>
              <w:t>A</w:t>
            </w:r>
          </w:p>
        </w:tc>
        <w:tc>
          <w:tcPr>
            <w:tcW w:w="1838" w:type="dxa"/>
          </w:tcPr>
          <w:p w:rsidR="001D6A2D" w:rsidRPr="00D56244" w:rsidRDefault="001D6A2D" w:rsidP="00582227">
            <w:pPr>
              <w:pStyle w:val="BodyText"/>
              <w:jc w:val="center"/>
              <w:rPr>
                <w:sz w:val="24"/>
                <w:szCs w:val="24"/>
              </w:rPr>
            </w:pPr>
            <w:r w:rsidRPr="00D56244">
              <w:rPr>
                <w:sz w:val="24"/>
                <w:szCs w:val="24"/>
              </w:rPr>
              <w:t>-</w:t>
            </w:r>
            <w:r w:rsidR="00DF4AD3" w:rsidRPr="00D56244">
              <w:rPr>
                <w:sz w:val="24"/>
                <w:szCs w:val="24"/>
              </w:rPr>
              <w:t>2010</w:t>
            </w:r>
          </w:p>
        </w:tc>
      </w:tr>
      <w:tr w:rsidR="001D6A2D" w:rsidRPr="00D56244">
        <w:tc>
          <w:tcPr>
            <w:tcW w:w="4362" w:type="dxa"/>
          </w:tcPr>
          <w:p w:rsidR="001D6A2D" w:rsidRPr="00D56244" w:rsidRDefault="001D6A2D" w:rsidP="001D6A2D">
            <w:pPr>
              <w:pStyle w:val="BodyText"/>
              <w:rPr>
                <w:sz w:val="24"/>
                <w:szCs w:val="24"/>
              </w:rPr>
            </w:pPr>
            <w:r w:rsidRPr="00D56244">
              <w:rPr>
                <w:sz w:val="24"/>
                <w:szCs w:val="24"/>
              </w:rPr>
              <w:t>Discard sampling of cod catches</w:t>
            </w:r>
          </w:p>
        </w:tc>
        <w:tc>
          <w:tcPr>
            <w:tcW w:w="1056" w:type="dxa"/>
            <w:shd w:val="clear" w:color="auto" w:fill="auto"/>
          </w:tcPr>
          <w:p w:rsidR="001D6A2D" w:rsidRPr="00D56244" w:rsidRDefault="00170EB7" w:rsidP="00582227">
            <w:pPr>
              <w:pStyle w:val="BodyText"/>
              <w:jc w:val="center"/>
              <w:rPr>
                <w:sz w:val="24"/>
                <w:szCs w:val="24"/>
              </w:rPr>
            </w:pPr>
            <w:r w:rsidRPr="00D56244">
              <w:rPr>
                <w:sz w:val="24"/>
                <w:szCs w:val="24"/>
              </w:rPr>
              <w:t>III.C</w:t>
            </w:r>
            <w:r w:rsidR="003A049B" w:rsidRPr="00D56244">
              <w:rPr>
                <w:sz w:val="24"/>
                <w:szCs w:val="24"/>
              </w:rPr>
              <w:t>.5</w:t>
            </w:r>
          </w:p>
        </w:tc>
        <w:tc>
          <w:tcPr>
            <w:tcW w:w="1391" w:type="dxa"/>
          </w:tcPr>
          <w:p w:rsidR="001D6A2D" w:rsidRPr="00D56244" w:rsidRDefault="001D6A2D" w:rsidP="00582227">
            <w:pPr>
              <w:pStyle w:val="BodyText"/>
              <w:jc w:val="center"/>
              <w:rPr>
                <w:sz w:val="24"/>
                <w:szCs w:val="24"/>
              </w:rPr>
            </w:pPr>
            <w:r w:rsidRPr="00D56244">
              <w:rPr>
                <w:sz w:val="24"/>
                <w:szCs w:val="24"/>
              </w:rPr>
              <w:t>A</w:t>
            </w:r>
          </w:p>
        </w:tc>
        <w:tc>
          <w:tcPr>
            <w:tcW w:w="1838" w:type="dxa"/>
          </w:tcPr>
          <w:p w:rsidR="001D6A2D" w:rsidRPr="00D56244" w:rsidRDefault="001D6A2D" w:rsidP="00582227">
            <w:pPr>
              <w:pStyle w:val="BodyText"/>
              <w:jc w:val="center"/>
              <w:rPr>
                <w:sz w:val="24"/>
                <w:szCs w:val="24"/>
              </w:rPr>
            </w:pPr>
            <w:r w:rsidRPr="00D56244">
              <w:rPr>
                <w:sz w:val="24"/>
                <w:szCs w:val="24"/>
              </w:rPr>
              <w:t>-</w:t>
            </w:r>
            <w:r w:rsidR="00DF4AD3" w:rsidRPr="00D56244">
              <w:rPr>
                <w:sz w:val="24"/>
                <w:szCs w:val="24"/>
              </w:rPr>
              <w:t>2010</w:t>
            </w:r>
          </w:p>
        </w:tc>
      </w:tr>
      <w:tr w:rsidR="00BD013E" w:rsidRPr="00D56244">
        <w:tc>
          <w:tcPr>
            <w:tcW w:w="4362" w:type="dxa"/>
          </w:tcPr>
          <w:p w:rsidR="00BD013E" w:rsidRPr="00D56244" w:rsidRDefault="00BD013E" w:rsidP="00BD013E">
            <w:pPr>
              <w:pStyle w:val="BodyText"/>
              <w:rPr>
                <w:sz w:val="24"/>
                <w:szCs w:val="24"/>
              </w:rPr>
            </w:pPr>
            <w:r w:rsidRPr="00D56244">
              <w:rPr>
                <w:sz w:val="24"/>
                <w:szCs w:val="24"/>
              </w:rPr>
              <w:t xml:space="preserve">Discard sampling of </w:t>
            </w:r>
            <w:r w:rsidR="003A1AB4" w:rsidRPr="00D56244">
              <w:rPr>
                <w:sz w:val="24"/>
                <w:szCs w:val="24"/>
              </w:rPr>
              <w:t>salmon and sea trout</w:t>
            </w:r>
            <w:r w:rsidRPr="00D56244">
              <w:rPr>
                <w:sz w:val="24"/>
                <w:szCs w:val="24"/>
              </w:rPr>
              <w:t xml:space="preserve"> catches</w:t>
            </w:r>
          </w:p>
        </w:tc>
        <w:tc>
          <w:tcPr>
            <w:tcW w:w="1056" w:type="dxa"/>
            <w:shd w:val="clear" w:color="auto" w:fill="auto"/>
          </w:tcPr>
          <w:p w:rsidR="00BD013E" w:rsidRPr="00D56244" w:rsidRDefault="00BD013E" w:rsidP="00BD013E">
            <w:pPr>
              <w:pStyle w:val="BodyText"/>
              <w:jc w:val="center"/>
              <w:rPr>
                <w:sz w:val="24"/>
                <w:szCs w:val="24"/>
              </w:rPr>
            </w:pPr>
            <w:bookmarkStart w:id="70" w:name="OLE_LINK5"/>
            <w:bookmarkStart w:id="71" w:name="OLE_LINK6"/>
            <w:r w:rsidRPr="00D56244">
              <w:rPr>
                <w:sz w:val="24"/>
                <w:szCs w:val="24"/>
              </w:rPr>
              <w:t>III.C.5</w:t>
            </w:r>
            <w:bookmarkEnd w:id="70"/>
            <w:bookmarkEnd w:id="71"/>
          </w:p>
        </w:tc>
        <w:tc>
          <w:tcPr>
            <w:tcW w:w="1391" w:type="dxa"/>
          </w:tcPr>
          <w:p w:rsidR="00BD013E" w:rsidRPr="00D56244" w:rsidRDefault="00BD013E" w:rsidP="00BD013E">
            <w:pPr>
              <w:pStyle w:val="BodyText"/>
              <w:jc w:val="center"/>
              <w:rPr>
                <w:sz w:val="24"/>
                <w:szCs w:val="24"/>
              </w:rPr>
            </w:pPr>
            <w:r w:rsidRPr="00D56244">
              <w:rPr>
                <w:sz w:val="24"/>
                <w:szCs w:val="24"/>
              </w:rPr>
              <w:t>A</w:t>
            </w:r>
          </w:p>
        </w:tc>
        <w:tc>
          <w:tcPr>
            <w:tcW w:w="1838" w:type="dxa"/>
          </w:tcPr>
          <w:p w:rsidR="00BD013E" w:rsidRPr="00D56244" w:rsidRDefault="00BD013E" w:rsidP="00BD013E">
            <w:pPr>
              <w:pStyle w:val="BodyText"/>
              <w:jc w:val="center"/>
              <w:rPr>
                <w:sz w:val="24"/>
                <w:szCs w:val="24"/>
              </w:rPr>
            </w:pPr>
            <w:r w:rsidRPr="00D56244">
              <w:rPr>
                <w:sz w:val="24"/>
                <w:szCs w:val="24"/>
              </w:rPr>
              <w:t>-</w:t>
            </w:r>
            <w:r w:rsidR="00DF4AD3" w:rsidRPr="00D56244">
              <w:rPr>
                <w:sz w:val="24"/>
                <w:szCs w:val="24"/>
              </w:rPr>
              <w:t>2010</w:t>
            </w:r>
          </w:p>
        </w:tc>
      </w:tr>
      <w:tr w:rsidR="00A00390" w:rsidRPr="00D56244">
        <w:tc>
          <w:tcPr>
            <w:tcW w:w="4362" w:type="dxa"/>
          </w:tcPr>
          <w:p w:rsidR="00A00390" w:rsidRPr="00D56244" w:rsidRDefault="00AA2700" w:rsidP="00AB22E4">
            <w:pPr>
              <w:pStyle w:val="BodyText"/>
              <w:rPr>
                <w:sz w:val="24"/>
                <w:szCs w:val="24"/>
                <w:highlight w:val="yellow"/>
              </w:rPr>
            </w:pPr>
            <w:r w:rsidRPr="00A90EB7">
              <w:rPr>
                <w:sz w:val="24"/>
                <w:szCs w:val="24"/>
              </w:rPr>
              <w:t>Sampling of landings on metier ‘OTM_SPF_16-31_0_0’ targeting sprat</w:t>
            </w:r>
          </w:p>
        </w:tc>
        <w:tc>
          <w:tcPr>
            <w:tcW w:w="1056" w:type="dxa"/>
            <w:shd w:val="clear" w:color="auto" w:fill="auto"/>
          </w:tcPr>
          <w:p w:rsidR="00A00390" w:rsidRPr="00D56244" w:rsidRDefault="00AB22E4" w:rsidP="00582227">
            <w:pPr>
              <w:pStyle w:val="BodyText"/>
              <w:jc w:val="center"/>
              <w:rPr>
                <w:sz w:val="24"/>
                <w:szCs w:val="24"/>
              </w:rPr>
            </w:pPr>
            <w:r w:rsidRPr="00D56244">
              <w:rPr>
                <w:sz w:val="24"/>
                <w:szCs w:val="24"/>
              </w:rPr>
              <w:t>III.C.5</w:t>
            </w:r>
          </w:p>
        </w:tc>
        <w:tc>
          <w:tcPr>
            <w:tcW w:w="1391" w:type="dxa"/>
          </w:tcPr>
          <w:p w:rsidR="00A00390" w:rsidRPr="00D56244" w:rsidRDefault="00A00390" w:rsidP="00582227">
            <w:pPr>
              <w:pStyle w:val="BodyText"/>
              <w:jc w:val="center"/>
              <w:rPr>
                <w:sz w:val="24"/>
                <w:szCs w:val="24"/>
              </w:rPr>
            </w:pPr>
          </w:p>
        </w:tc>
        <w:tc>
          <w:tcPr>
            <w:tcW w:w="1838" w:type="dxa"/>
          </w:tcPr>
          <w:p w:rsidR="00A00390" w:rsidRPr="00D56244" w:rsidRDefault="00A00390" w:rsidP="00582227">
            <w:pPr>
              <w:pStyle w:val="BodyText"/>
              <w:jc w:val="center"/>
              <w:rPr>
                <w:sz w:val="24"/>
                <w:szCs w:val="24"/>
              </w:rPr>
            </w:pPr>
          </w:p>
        </w:tc>
      </w:tr>
      <w:tr w:rsidR="00A00390" w:rsidRPr="00D56244">
        <w:tc>
          <w:tcPr>
            <w:tcW w:w="4362" w:type="dxa"/>
          </w:tcPr>
          <w:p w:rsidR="00A00390" w:rsidRPr="00D56244" w:rsidRDefault="00A00390" w:rsidP="001D6A2D">
            <w:pPr>
              <w:pStyle w:val="BodyText"/>
              <w:rPr>
                <w:sz w:val="24"/>
                <w:szCs w:val="24"/>
              </w:rPr>
            </w:pPr>
            <w:r w:rsidRPr="00D56244">
              <w:rPr>
                <w:sz w:val="24"/>
                <w:szCs w:val="24"/>
              </w:rPr>
              <w:t>Sprat spring survey</w:t>
            </w:r>
          </w:p>
        </w:tc>
        <w:tc>
          <w:tcPr>
            <w:tcW w:w="1056" w:type="dxa"/>
            <w:shd w:val="clear" w:color="auto" w:fill="auto"/>
          </w:tcPr>
          <w:p w:rsidR="00A00390" w:rsidRPr="00D56244" w:rsidRDefault="00A00390" w:rsidP="00582227">
            <w:pPr>
              <w:pStyle w:val="BodyText"/>
              <w:jc w:val="center"/>
              <w:rPr>
                <w:sz w:val="24"/>
                <w:szCs w:val="24"/>
              </w:rPr>
            </w:pPr>
            <w:r w:rsidRPr="00D56244">
              <w:rPr>
                <w:sz w:val="24"/>
                <w:szCs w:val="24"/>
              </w:rPr>
              <w:t>III.G</w:t>
            </w:r>
          </w:p>
        </w:tc>
        <w:tc>
          <w:tcPr>
            <w:tcW w:w="1391" w:type="dxa"/>
          </w:tcPr>
          <w:p w:rsidR="00A00390" w:rsidRPr="00D56244" w:rsidRDefault="00A00390" w:rsidP="00582227">
            <w:pPr>
              <w:pStyle w:val="BodyText"/>
              <w:jc w:val="center"/>
              <w:rPr>
                <w:sz w:val="24"/>
                <w:szCs w:val="24"/>
              </w:rPr>
            </w:pPr>
            <w:r w:rsidRPr="00D56244">
              <w:rPr>
                <w:sz w:val="24"/>
                <w:szCs w:val="24"/>
              </w:rPr>
              <w:t>A</w:t>
            </w:r>
          </w:p>
        </w:tc>
        <w:tc>
          <w:tcPr>
            <w:tcW w:w="1838" w:type="dxa"/>
          </w:tcPr>
          <w:p w:rsidR="00A00390" w:rsidRPr="00D56244" w:rsidRDefault="00A00390" w:rsidP="00582227">
            <w:pPr>
              <w:pStyle w:val="BodyText"/>
              <w:jc w:val="center"/>
              <w:rPr>
                <w:sz w:val="24"/>
                <w:szCs w:val="24"/>
              </w:rPr>
            </w:pPr>
            <w:r w:rsidRPr="00D56244">
              <w:rPr>
                <w:sz w:val="24"/>
                <w:szCs w:val="24"/>
              </w:rPr>
              <w:t>-</w:t>
            </w:r>
            <w:r w:rsidR="00DF4AD3" w:rsidRPr="00D56244">
              <w:rPr>
                <w:sz w:val="24"/>
                <w:szCs w:val="24"/>
              </w:rPr>
              <w:t>2010</w:t>
            </w:r>
          </w:p>
        </w:tc>
      </w:tr>
      <w:tr w:rsidR="00DD548C" w:rsidRPr="00D56244">
        <w:tc>
          <w:tcPr>
            <w:tcW w:w="4362" w:type="dxa"/>
          </w:tcPr>
          <w:p w:rsidR="00DD548C" w:rsidRPr="00D56244" w:rsidRDefault="00DD548C" w:rsidP="001D6A2D">
            <w:pPr>
              <w:pStyle w:val="BodyText"/>
              <w:rPr>
                <w:sz w:val="24"/>
                <w:szCs w:val="24"/>
              </w:rPr>
            </w:pPr>
            <w:r>
              <w:rPr>
                <w:sz w:val="24"/>
                <w:szCs w:val="24"/>
              </w:rPr>
              <w:t>Sampling of stock-related variables for sprat from commercial catches</w:t>
            </w:r>
          </w:p>
        </w:tc>
        <w:tc>
          <w:tcPr>
            <w:tcW w:w="1056" w:type="dxa"/>
            <w:shd w:val="clear" w:color="auto" w:fill="auto"/>
          </w:tcPr>
          <w:p w:rsidR="00DD548C" w:rsidRPr="00D56244" w:rsidRDefault="00DD548C" w:rsidP="00582227">
            <w:pPr>
              <w:pStyle w:val="BodyText"/>
              <w:jc w:val="center"/>
              <w:rPr>
                <w:sz w:val="24"/>
                <w:szCs w:val="24"/>
              </w:rPr>
            </w:pPr>
            <w:r>
              <w:rPr>
                <w:sz w:val="24"/>
                <w:szCs w:val="24"/>
              </w:rPr>
              <w:t>III.E.6</w:t>
            </w:r>
          </w:p>
        </w:tc>
        <w:tc>
          <w:tcPr>
            <w:tcW w:w="1391" w:type="dxa"/>
          </w:tcPr>
          <w:p w:rsidR="00DD548C" w:rsidRPr="00D56244" w:rsidRDefault="00DD548C" w:rsidP="00582227">
            <w:pPr>
              <w:pStyle w:val="BodyText"/>
              <w:jc w:val="center"/>
              <w:rPr>
                <w:sz w:val="24"/>
                <w:szCs w:val="24"/>
              </w:rPr>
            </w:pPr>
          </w:p>
        </w:tc>
        <w:tc>
          <w:tcPr>
            <w:tcW w:w="1838" w:type="dxa"/>
          </w:tcPr>
          <w:p w:rsidR="00DD548C" w:rsidRPr="00D56244" w:rsidRDefault="00DD548C" w:rsidP="00582227">
            <w:pPr>
              <w:pStyle w:val="BodyText"/>
              <w:jc w:val="center"/>
              <w:rPr>
                <w:sz w:val="24"/>
                <w:szCs w:val="24"/>
              </w:rPr>
            </w:pPr>
          </w:p>
        </w:tc>
      </w:tr>
    </w:tbl>
    <w:p w:rsidR="006D628A" w:rsidRPr="00D56244" w:rsidRDefault="006D628A" w:rsidP="007F4036">
      <w:pPr>
        <w:pStyle w:val="BodyText"/>
        <w:rPr>
          <w:sz w:val="24"/>
          <w:szCs w:val="24"/>
        </w:rPr>
      </w:pPr>
      <w:r w:rsidRPr="00D56244">
        <w:rPr>
          <w:sz w:val="24"/>
          <w:szCs w:val="24"/>
        </w:rPr>
        <w:t xml:space="preserve"> 1 Insert ‘a’ for approved or ‘r’ for rejected</w:t>
      </w:r>
    </w:p>
    <w:p w:rsidR="006D628A" w:rsidRPr="00D56244" w:rsidRDefault="006D628A" w:rsidP="001662CF">
      <w:pPr>
        <w:rPr>
          <w:sz w:val="24"/>
          <w:szCs w:val="24"/>
        </w:rPr>
      </w:pPr>
    </w:p>
    <w:p w:rsidR="006D628A" w:rsidRPr="00D56244" w:rsidRDefault="00546D40" w:rsidP="00E57EB6">
      <w:pPr>
        <w:pStyle w:val="NPsectionheading1"/>
      </w:pPr>
      <w:r w:rsidRPr="00D56244">
        <w:br w:type="page"/>
      </w:r>
      <w:bookmarkStart w:id="72" w:name="_Toc257797579"/>
      <w:r w:rsidR="006D628A" w:rsidRPr="00D56244">
        <w:lastRenderedPageBreak/>
        <w:t>List of acronyms and abbreviations</w:t>
      </w:r>
      <w:bookmarkEnd w:id="72"/>
      <w:r w:rsidR="005E25E3" w:rsidRPr="00D56244">
        <w:t xml:space="preserve"> </w:t>
      </w:r>
    </w:p>
    <w:p w:rsidR="00E268BF" w:rsidRPr="00D56244" w:rsidRDefault="00E268BF" w:rsidP="00E268BF">
      <w:pPr>
        <w:rPr>
          <w:b/>
          <w:bCs/>
          <w:sz w:val="24"/>
          <w:szCs w:val="24"/>
        </w:rPr>
      </w:pPr>
      <w:r w:rsidRPr="00D56244">
        <w:rPr>
          <w:b/>
          <w:bCs/>
          <w:sz w:val="24"/>
          <w:szCs w:val="24"/>
        </w:rPr>
        <w:t>ACFM</w:t>
      </w:r>
      <w:r w:rsidRPr="00D56244">
        <w:rPr>
          <w:b/>
          <w:bCs/>
          <w:sz w:val="24"/>
          <w:szCs w:val="24"/>
        </w:rPr>
        <w:tab/>
      </w:r>
      <w:r w:rsidRPr="00D56244">
        <w:rPr>
          <w:b/>
          <w:bCs/>
          <w:sz w:val="24"/>
          <w:szCs w:val="24"/>
        </w:rPr>
        <w:tab/>
      </w:r>
      <w:r w:rsidR="00817ADD" w:rsidRPr="00D56244">
        <w:rPr>
          <w:b/>
          <w:bCs/>
          <w:sz w:val="24"/>
          <w:szCs w:val="24"/>
        </w:rPr>
        <w:tab/>
      </w:r>
      <w:r w:rsidRPr="00D56244">
        <w:rPr>
          <w:b/>
          <w:bCs/>
          <w:sz w:val="24"/>
          <w:szCs w:val="24"/>
        </w:rPr>
        <w:t>Advisory Committee on Fisheries Management</w:t>
      </w:r>
    </w:p>
    <w:p w:rsidR="00C5525D" w:rsidRPr="00D56244" w:rsidRDefault="00C5525D" w:rsidP="00E268BF">
      <w:pPr>
        <w:rPr>
          <w:b/>
          <w:bCs/>
          <w:sz w:val="24"/>
          <w:szCs w:val="24"/>
        </w:rPr>
      </w:pPr>
      <w:r w:rsidRPr="00D56244">
        <w:rPr>
          <w:b/>
          <w:bCs/>
          <w:sz w:val="24"/>
          <w:szCs w:val="24"/>
        </w:rPr>
        <w:t>ACOM</w:t>
      </w:r>
      <w:r w:rsidRPr="00D56244">
        <w:rPr>
          <w:b/>
          <w:bCs/>
          <w:sz w:val="24"/>
          <w:szCs w:val="24"/>
        </w:rPr>
        <w:tab/>
      </w:r>
      <w:r w:rsidRPr="00D56244">
        <w:rPr>
          <w:b/>
          <w:bCs/>
          <w:sz w:val="24"/>
          <w:szCs w:val="24"/>
        </w:rPr>
        <w:tab/>
      </w:r>
      <w:r w:rsidR="003F23E9" w:rsidRPr="00D56244">
        <w:rPr>
          <w:b/>
          <w:bCs/>
          <w:sz w:val="24"/>
          <w:szCs w:val="24"/>
        </w:rPr>
        <w:t>ICES Advisory Committee</w:t>
      </w:r>
    </w:p>
    <w:p w:rsidR="00DF4AD3" w:rsidRPr="00D56244" w:rsidRDefault="00DF4AD3" w:rsidP="00DF4AD3">
      <w:pPr>
        <w:rPr>
          <w:b/>
          <w:bCs/>
          <w:sz w:val="24"/>
          <w:szCs w:val="24"/>
        </w:rPr>
      </w:pPr>
      <w:r w:rsidRPr="00D56244">
        <w:rPr>
          <w:b/>
          <w:bCs/>
          <w:sz w:val="24"/>
          <w:szCs w:val="24"/>
        </w:rPr>
        <w:t>BIAS</w:t>
      </w:r>
      <w:r w:rsidRPr="00D56244">
        <w:rPr>
          <w:b/>
          <w:bCs/>
          <w:sz w:val="24"/>
          <w:szCs w:val="24"/>
        </w:rPr>
        <w:tab/>
      </w:r>
      <w:r w:rsidRPr="00D56244">
        <w:rPr>
          <w:b/>
          <w:bCs/>
          <w:sz w:val="24"/>
          <w:szCs w:val="24"/>
        </w:rPr>
        <w:tab/>
      </w:r>
      <w:r w:rsidRPr="00D56244">
        <w:rPr>
          <w:b/>
          <w:bCs/>
          <w:sz w:val="24"/>
          <w:szCs w:val="24"/>
        </w:rPr>
        <w:tab/>
        <w:t>Baltic International Acoustic Survey</w:t>
      </w:r>
    </w:p>
    <w:p w:rsidR="00E268BF" w:rsidRPr="00D56244" w:rsidRDefault="00E268BF" w:rsidP="00E268BF">
      <w:pPr>
        <w:rPr>
          <w:b/>
          <w:bCs/>
          <w:sz w:val="24"/>
          <w:szCs w:val="24"/>
        </w:rPr>
      </w:pPr>
      <w:r w:rsidRPr="00D56244">
        <w:rPr>
          <w:b/>
          <w:bCs/>
          <w:sz w:val="24"/>
          <w:szCs w:val="24"/>
        </w:rPr>
        <w:t>BITS</w:t>
      </w:r>
      <w:r w:rsidRPr="00D56244">
        <w:rPr>
          <w:b/>
          <w:bCs/>
          <w:sz w:val="24"/>
          <w:szCs w:val="24"/>
        </w:rPr>
        <w:tab/>
      </w:r>
      <w:r w:rsidRPr="00D56244">
        <w:rPr>
          <w:b/>
          <w:bCs/>
          <w:sz w:val="24"/>
          <w:szCs w:val="24"/>
        </w:rPr>
        <w:tab/>
      </w:r>
      <w:r w:rsidR="00817ADD" w:rsidRPr="00D56244">
        <w:rPr>
          <w:b/>
          <w:bCs/>
          <w:sz w:val="24"/>
          <w:szCs w:val="24"/>
        </w:rPr>
        <w:tab/>
      </w:r>
      <w:r w:rsidRPr="00D56244">
        <w:rPr>
          <w:b/>
          <w:bCs/>
          <w:sz w:val="24"/>
          <w:szCs w:val="24"/>
        </w:rPr>
        <w:t>Baltic International Trawl Survey</w:t>
      </w:r>
    </w:p>
    <w:p w:rsidR="00F37EDA" w:rsidRPr="00D56244" w:rsidRDefault="00F37EDA" w:rsidP="003F23E9">
      <w:pPr>
        <w:ind w:left="2160" w:hanging="2160"/>
        <w:rPr>
          <w:b/>
          <w:bCs/>
          <w:sz w:val="24"/>
          <w:szCs w:val="24"/>
        </w:rPr>
      </w:pPr>
      <w:r w:rsidRPr="00D56244">
        <w:rPr>
          <w:b/>
          <w:bCs/>
          <w:sz w:val="24"/>
          <w:szCs w:val="24"/>
        </w:rPr>
        <w:t>DCF</w:t>
      </w:r>
      <w:r w:rsidRPr="00D56244">
        <w:rPr>
          <w:b/>
          <w:bCs/>
          <w:sz w:val="24"/>
          <w:szCs w:val="24"/>
        </w:rPr>
        <w:tab/>
        <w:t>Data Collection Framework i.e. Council Regulation (EC) N° 199/2008, Commission Regulation (EC) N° 655/2008 and Commission Decision N° 20</w:t>
      </w:r>
      <w:r w:rsidR="0063739F">
        <w:rPr>
          <w:b/>
          <w:bCs/>
          <w:sz w:val="24"/>
          <w:szCs w:val="24"/>
        </w:rPr>
        <w:t>10</w:t>
      </w:r>
      <w:r w:rsidRPr="00D56244">
        <w:rPr>
          <w:b/>
          <w:bCs/>
          <w:sz w:val="24"/>
          <w:szCs w:val="24"/>
        </w:rPr>
        <w:t>/9</w:t>
      </w:r>
      <w:r w:rsidR="0063739F">
        <w:rPr>
          <w:b/>
          <w:bCs/>
          <w:sz w:val="24"/>
          <w:szCs w:val="24"/>
        </w:rPr>
        <w:t>3</w:t>
      </w:r>
      <w:r w:rsidRPr="00D56244">
        <w:rPr>
          <w:b/>
          <w:bCs/>
          <w:sz w:val="24"/>
          <w:szCs w:val="24"/>
        </w:rPr>
        <w:t>/E</w:t>
      </w:r>
      <w:r w:rsidR="0063739F">
        <w:rPr>
          <w:b/>
          <w:bCs/>
          <w:sz w:val="24"/>
          <w:szCs w:val="24"/>
        </w:rPr>
        <w:t>U</w:t>
      </w:r>
      <w:r w:rsidRPr="00D56244">
        <w:rPr>
          <w:b/>
          <w:bCs/>
          <w:sz w:val="24"/>
          <w:szCs w:val="24"/>
        </w:rPr>
        <w:t>)</w:t>
      </w:r>
    </w:p>
    <w:p w:rsidR="00E268BF" w:rsidRPr="00D56244" w:rsidRDefault="003F23E9" w:rsidP="003F23E9">
      <w:pPr>
        <w:ind w:left="2160" w:hanging="2160"/>
        <w:rPr>
          <w:b/>
          <w:bCs/>
          <w:sz w:val="24"/>
          <w:szCs w:val="24"/>
        </w:rPr>
      </w:pPr>
      <w:r w:rsidRPr="00D56244">
        <w:rPr>
          <w:b/>
          <w:bCs/>
          <w:sz w:val="24"/>
          <w:szCs w:val="24"/>
        </w:rPr>
        <w:t>DCR</w:t>
      </w:r>
      <w:r w:rsidRPr="00D56244">
        <w:rPr>
          <w:b/>
          <w:bCs/>
          <w:sz w:val="24"/>
          <w:szCs w:val="24"/>
        </w:rPr>
        <w:tab/>
      </w:r>
      <w:r w:rsidR="00E268BF" w:rsidRPr="00D56244">
        <w:rPr>
          <w:b/>
          <w:bCs/>
          <w:sz w:val="24"/>
          <w:szCs w:val="24"/>
        </w:rPr>
        <w:t xml:space="preserve">Data </w:t>
      </w:r>
      <w:r w:rsidR="00F37EDA" w:rsidRPr="00D56244">
        <w:rPr>
          <w:b/>
          <w:bCs/>
          <w:sz w:val="24"/>
          <w:szCs w:val="24"/>
        </w:rPr>
        <w:t>C</w:t>
      </w:r>
      <w:r w:rsidR="00E268BF" w:rsidRPr="00D56244">
        <w:rPr>
          <w:b/>
          <w:bCs/>
          <w:sz w:val="24"/>
          <w:szCs w:val="24"/>
        </w:rPr>
        <w:t xml:space="preserve">ollection </w:t>
      </w:r>
      <w:r w:rsidR="00F37EDA" w:rsidRPr="00D56244">
        <w:rPr>
          <w:b/>
          <w:bCs/>
          <w:sz w:val="24"/>
          <w:szCs w:val="24"/>
        </w:rPr>
        <w:t>R</w:t>
      </w:r>
      <w:r w:rsidR="00E268BF" w:rsidRPr="00D56244">
        <w:rPr>
          <w:b/>
          <w:bCs/>
          <w:sz w:val="24"/>
          <w:szCs w:val="24"/>
        </w:rPr>
        <w:t>egulation i.e. 1639/2001, 1584/2004</w:t>
      </w:r>
      <w:r w:rsidRPr="00D56244">
        <w:rPr>
          <w:b/>
          <w:bCs/>
          <w:sz w:val="24"/>
          <w:szCs w:val="24"/>
        </w:rPr>
        <w:t>, etc</w:t>
      </w:r>
      <w:r w:rsidR="00F37EDA" w:rsidRPr="00D56244">
        <w:rPr>
          <w:b/>
          <w:bCs/>
          <w:sz w:val="24"/>
          <w:szCs w:val="24"/>
        </w:rPr>
        <w:t>.</w:t>
      </w:r>
    </w:p>
    <w:p w:rsidR="00E268BF" w:rsidRPr="00D56244" w:rsidRDefault="00E268BF" w:rsidP="00E268BF">
      <w:pPr>
        <w:rPr>
          <w:b/>
          <w:bCs/>
          <w:sz w:val="24"/>
          <w:szCs w:val="24"/>
        </w:rPr>
      </w:pPr>
      <w:r w:rsidRPr="00D56244">
        <w:rPr>
          <w:b/>
          <w:bCs/>
          <w:sz w:val="24"/>
          <w:szCs w:val="24"/>
        </w:rPr>
        <w:t>FGFRI</w:t>
      </w:r>
      <w:r w:rsidRPr="00D56244">
        <w:rPr>
          <w:b/>
          <w:bCs/>
          <w:sz w:val="24"/>
          <w:szCs w:val="24"/>
        </w:rPr>
        <w:tab/>
      </w:r>
      <w:r w:rsidR="00817ADD" w:rsidRPr="00D56244">
        <w:rPr>
          <w:b/>
          <w:bCs/>
          <w:sz w:val="24"/>
          <w:szCs w:val="24"/>
        </w:rPr>
        <w:tab/>
      </w:r>
      <w:r w:rsidRPr="00D56244">
        <w:rPr>
          <w:b/>
          <w:bCs/>
          <w:sz w:val="24"/>
          <w:szCs w:val="24"/>
        </w:rPr>
        <w:t>Finnish Game and Fisheries Research Institute</w:t>
      </w:r>
    </w:p>
    <w:p w:rsidR="00E268BF" w:rsidRPr="00D56244" w:rsidRDefault="00E268BF" w:rsidP="00E268BF">
      <w:pPr>
        <w:rPr>
          <w:b/>
          <w:bCs/>
          <w:sz w:val="24"/>
          <w:szCs w:val="24"/>
        </w:rPr>
      </w:pPr>
      <w:r w:rsidRPr="00E561BD">
        <w:rPr>
          <w:b/>
          <w:bCs/>
          <w:sz w:val="24"/>
          <w:szCs w:val="24"/>
        </w:rPr>
        <w:t>IBSFC</w:t>
      </w:r>
      <w:r w:rsidRPr="00E561BD">
        <w:rPr>
          <w:b/>
          <w:bCs/>
          <w:sz w:val="24"/>
          <w:szCs w:val="24"/>
        </w:rPr>
        <w:tab/>
      </w:r>
      <w:r w:rsidRPr="00E561BD">
        <w:rPr>
          <w:b/>
          <w:bCs/>
          <w:sz w:val="24"/>
          <w:szCs w:val="24"/>
        </w:rPr>
        <w:tab/>
      </w:r>
      <w:r w:rsidR="00817ADD" w:rsidRPr="00E561BD">
        <w:rPr>
          <w:b/>
          <w:bCs/>
          <w:sz w:val="24"/>
          <w:szCs w:val="24"/>
        </w:rPr>
        <w:tab/>
      </w:r>
      <w:r w:rsidRPr="00E561BD">
        <w:rPr>
          <w:b/>
          <w:bCs/>
          <w:sz w:val="24"/>
          <w:szCs w:val="24"/>
        </w:rPr>
        <w:t xml:space="preserve">International </w:t>
      </w:r>
      <w:smartTag w:uri="urn:schemas-microsoft-com:office:smarttags" w:element="place">
        <w:r w:rsidRPr="00E561BD">
          <w:rPr>
            <w:b/>
            <w:bCs/>
            <w:sz w:val="24"/>
            <w:szCs w:val="24"/>
          </w:rPr>
          <w:t>Baltic Sea</w:t>
        </w:r>
      </w:smartTag>
      <w:r w:rsidRPr="00E561BD">
        <w:rPr>
          <w:b/>
          <w:bCs/>
          <w:sz w:val="24"/>
          <w:szCs w:val="24"/>
        </w:rPr>
        <w:t xml:space="preserve"> Fishery Commission</w:t>
      </w:r>
    </w:p>
    <w:p w:rsidR="00E268BF" w:rsidRPr="00D56244" w:rsidRDefault="00E268BF" w:rsidP="00E268BF">
      <w:pPr>
        <w:rPr>
          <w:b/>
          <w:bCs/>
          <w:sz w:val="24"/>
          <w:szCs w:val="24"/>
        </w:rPr>
      </w:pPr>
      <w:r w:rsidRPr="00D56244">
        <w:rPr>
          <w:b/>
          <w:bCs/>
          <w:sz w:val="24"/>
          <w:szCs w:val="24"/>
        </w:rPr>
        <w:t>ICES</w:t>
      </w:r>
      <w:r w:rsidRPr="00D56244">
        <w:rPr>
          <w:b/>
          <w:bCs/>
          <w:sz w:val="24"/>
          <w:szCs w:val="24"/>
        </w:rPr>
        <w:tab/>
      </w:r>
      <w:r w:rsidRPr="00D56244">
        <w:rPr>
          <w:b/>
          <w:bCs/>
          <w:sz w:val="24"/>
          <w:szCs w:val="24"/>
        </w:rPr>
        <w:tab/>
      </w:r>
      <w:r w:rsidR="00817ADD" w:rsidRPr="00D56244">
        <w:rPr>
          <w:b/>
          <w:bCs/>
          <w:sz w:val="24"/>
          <w:szCs w:val="24"/>
        </w:rPr>
        <w:tab/>
      </w:r>
      <w:r w:rsidRPr="00D56244">
        <w:rPr>
          <w:b/>
          <w:bCs/>
          <w:sz w:val="24"/>
          <w:szCs w:val="24"/>
        </w:rPr>
        <w:t>International Council for the Exploration of the Sea</w:t>
      </w:r>
    </w:p>
    <w:p w:rsidR="00E268BF" w:rsidRPr="00D56244" w:rsidRDefault="00E268BF" w:rsidP="00E268BF">
      <w:pPr>
        <w:rPr>
          <w:b/>
          <w:bCs/>
          <w:sz w:val="24"/>
          <w:szCs w:val="24"/>
        </w:rPr>
      </w:pPr>
      <w:r w:rsidRPr="00D56244">
        <w:rPr>
          <w:b/>
          <w:bCs/>
          <w:sz w:val="24"/>
          <w:szCs w:val="24"/>
        </w:rPr>
        <w:t>MAF</w:t>
      </w:r>
      <w:r w:rsidRPr="00D56244">
        <w:rPr>
          <w:b/>
          <w:bCs/>
          <w:sz w:val="24"/>
          <w:szCs w:val="24"/>
        </w:rPr>
        <w:tab/>
      </w:r>
      <w:r w:rsidRPr="00D56244">
        <w:rPr>
          <w:b/>
          <w:bCs/>
          <w:sz w:val="24"/>
          <w:szCs w:val="24"/>
        </w:rPr>
        <w:tab/>
      </w:r>
      <w:r w:rsidR="00817ADD" w:rsidRPr="00D56244">
        <w:rPr>
          <w:b/>
          <w:bCs/>
          <w:sz w:val="24"/>
          <w:szCs w:val="24"/>
        </w:rPr>
        <w:tab/>
      </w:r>
      <w:r w:rsidRPr="00D56244">
        <w:rPr>
          <w:b/>
          <w:bCs/>
          <w:sz w:val="24"/>
          <w:szCs w:val="24"/>
        </w:rPr>
        <w:t>Ministry of Agriculture and Forestry</w:t>
      </w:r>
    </w:p>
    <w:p w:rsidR="00817ADD" w:rsidRPr="00D56244" w:rsidRDefault="00817ADD" w:rsidP="00817ADD">
      <w:pPr>
        <w:rPr>
          <w:b/>
          <w:bCs/>
          <w:sz w:val="24"/>
          <w:szCs w:val="24"/>
        </w:rPr>
      </w:pPr>
      <w:bookmarkStart w:id="73" w:name="OLE_LINK3"/>
      <w:bookmarkStart w:id="74" w:name="OLE_LINK4"/>
      <w:r w:rsidRPr="00D56244">
        <w:rPr>
          <w:b/>
          <w:bCs/>
          <w:sz w:val="24"/>
          <w:szCs w:val="24"/>
        </w:rPr>
        <w:t>NP 2009-2010</w:t>
      </w:r>
      <w:bookmarkEnd w:id="73"/>
      <w:bookmarkEnd w:id="74"/>
      <w:r w:rsidRPr="00D56244">
        <w:rPr>
          <w:b/>
          <w:bCs/>
          <w:sz w:val="24"/>
          <w:szCs w:val="24"/>
        </w:rPr>
        <w:tab/>
      </w:r>
      <w:r w:rsidRPr="00D56244">
        <w:rPr>
          <w:b/>
          <w:bCs/>
          <w:sz w:val="24"/>
          <w:szCs w:val="24"/>
        </w:rPr>
        <w:tab/>
        <w:t>Finnish National Programme proposal 2009-2010</w:t>
      </w:r>
    </w:p>
    <w:p w:rsidR="00F37EDA" w:rsidRPr="00D56244" w:rsidRDefault="00F37EDA" w:rsidP="00F37EDA">
      <w:pPr>
        <w:rPr>
          <w:b/>
          <w:bCs/>
          <w:sz w:val="24"/>
          <w:szCs w:val="24"/>
        </w:rPr>
      </w:pPr>
      <w:r w:rsidRPr="00D56244">
        <w:rPr>
          <w:b/>
          <w:bCs/>
          <w:sz w:val="24"/>
          <w:szCs w:val="24"/>
        </w:rPr>
        <w:t>NP 2011-2013</w:t>
      </w:r>
      <w:r w:rsidRPr="00D56244">
        <w:rPr>
          <w:b/>
          <w:bCs/>
          <w:sz w:val="24"/>
          <w:szCs w:val="24"/>
        </w:rPr>
        <w:tab/>
      </w:r>
      <w:r w:rsidRPr="00D56244">
        <w:rPr>
          <w:b/>
          <w:bCs/>
          <w:sz w:val="24"/>
          <w:szCs w:val="24"/>
        </w:rPr>
        <w:tab/>
        <w:t>Finnish National Programme proposal 2011-2013</w:t>
      </w:r>
    </w:p>
    <w:p w:rsidR="00E268BF" w:rsidRPr="00D56244" w:rsidRDefault="00E268BF" w:rsidP="00E268BF">
      <w:pPr>
        <w:rPr>
          <w:b/>
          <w:bCs/>
          <w:sz w:val="24"/>
          <w:szCs w:val="24"/>
        </w:rPr>
      </w:pPr>
      <w:r w:rsidRPr="00D56244">
        <w:rPr>
          <w:b/>
          <w:bCs/>
          <w:sz w:val="24"/>
          <w:szCs w:val="24"/>
        </w:rPr>
        <w:t>SAP</w:t>
      </w:r>
      <w:r w:rsidRPr="00D56244">
        <w:rPr>
          <w:b/>
          <w:bCs/>
          <w:sz w:val="24"/>
          <w:szCs w:val="24"/>
        </w:rPr>
        <w:tab/>
      </w:r>
      <w:r w:rsidRPr="00D56244">
        <w:rPr>
          <w:b/>
          <w:bCs/>
          <w:sz w:val="24"/>
          <w:szCs w:val="24"/>
        </w:rPr>
        <w:tab/>
      </w:r>
      <w:r w:rsidR="00817ADD" w:rsidRPr="00D56244">
        <w:rPr>
          <w:b/>
          <w:bCs/>
          <w:sz w:val="24"/>
          <w:szCs w:val="24"/>
        </w:rPr>
        <w:tab/>
      </w:r>
      <w:r w:rsidRPr="00D56244">
        <w:rPr>
          <w:b/>
          <w:bCs/>
          <w:sz w:val="24"/>
          <w:szCs w:val="24"/>
        </w:rPr>
        <w:t>Salmon Action Plan</w:t>
      </w:r>
    </w:p>
    <w:p w:rsidR="00E268BF" w:rsidRPr="00D56244" w:rsidRDefault="00E268BF" w:rsidP="00E268BF">
      <w:pPr>
        <w:rPr>
          <w:b/>
          <w:bCs/>
          <w:sz w:val="24"/>
          <w:szCs w:val="24"/>
        </w:rPr>
      </w:pPr>
      <w:r w:rsidRPr="00D56244">
        <w:rPr>
          <w:b/>
          <w:bCs/>
          <w:sz w:val="24"/>
          <w:szCs w:val="24"/>
        </w:rPr>
        <w:t>SD</w:t>
      </w:r>
      <w:r w:rsidRPr="00D56244">
        <w:rPr>
          <w:b/>
          <w:bCs/>
          <w:sz w:val="24"/>
          <w:szCs w:val="24"/>
        </w:rPr>
        <w:tab/>
      </w:r>
      <w:r w:rsidRPr="00D56244">
        <w:rPr>
          <w:b/>
          <w:bCs/>
          <w:sz w:val="24"/>
          <w:szCs w:val="24"/>
        </w:rPr>
        <w:tab/>
      </w:r>
      <w:r w:rsidR="00817ADD" w:rsidRPr="00D56244">
        <w:rPr>
          <w:b/>
          <w:bCs/>
          <w:sz w:val="24"/>
          <w:szCs w:val="24"/>
        </w:rPr>
        <w:tab/>
      </w:r>
      <w:r w:rsidRPr="00D56244">
        <w:rPr>
          <w:b/>
          <w:bCs/>
          <w:sz w:val="24"/>
          <w:szCs w:val="24"/>
        </w:rPr>
        <w:t>ICES Sub-division</w:t>
      </w:r>
    </w:p>
    <w:p w:rsidR="00651179" w:rsidRPr="00D56244" w:rsidRDefault="00651179" w:rsidP="00E268BF">
      <w:pPr>
        <w:rPr>
          <w:b/>
          <w:bCs/>
          <w:sz w:val="24"/>
          <w:szCs w:val="24"/>
        </w:rPr>
      </w:pPr>
      <w:r w:rsidRPr="00D56244">
        <w:rPr>
          <w:b/>
          <w:bCs/>
          <w:sz w:val="24"/>
          <w:szCs w:val="24"/>
        </w:rPr>
        <w:t>SF</w:t>
      </w:r>
      <w:r w:rsidRPr="00D56244">
        <w:rPr>
          <w:b/>
          <w:bCs/>
          <w:sz w:val="24"/>
          <w:szCs w:val="24"/>
        </w:rPr>
        <w:tab/>
      </w:r>
      <w:r w:rsidRPr="00D56244">
        <w:rPr>
          <w:b/>
          <w:bCs/>
          <w:sz w:val="24"/>
          <w:szCs w:val="24"/>
        </w:rPr>
        <w:tab/>
      </w:r>
      <w:r w:rsidRPr="00D56244">
        <w:rPr>
          <w:b/>
          <w:bCs/>
          <w:sz w:val="24"/>
          <w:szCs w:val="24"/>
        </w:rPr>
        <w:tab/>
        <w:t xml:space="preserve">Statistics </w:t>
      </w:r>
      <w:smartTag w:uri="urn:schemas-microsoft-com:office:smarttags" w:element="place">
        <w:smartTag w:uri="urn:schemas-microsoft-com:office:smarttags" w:element="country-region">
          <w:r w:rsidRPr="00D56244">
            <w:rPr>
              <w:b/>
              <w:bCs/>
              <w:sz w:val="24"/>
              <w:szCs w:val="24"/>
            </w:rPr>
            <w:t>Finland</w:t>
          </w:r>
        </w:smartTag>
      </w:smartTag>
    </w:p>
    <w:p w:rsidR="00E268BF" w:rsidRPr="00D56244" w:rsidRDefault="00E268BF" w:rsidP="00E268BF">
      <w:pPr>
        <w:rPr>
          <w:b/>
          <w:bCs/>
          <w:sz w:val="24"/>
          <w:szCs w:val="24"/>
        </w:rPr>
      </w:pPr>
      <w:r w:rsidRPr="00D56244">
        <w:rPr>
          <w:b/>
          <w:bCs/>
          <w:sz w:val="24"/>
          <w:szCs w:val="24"/>
        </w:rPr>
        <w:t>STECF</w:t>
      </w:r>
      <w:r w:rsidRPr="00D56244">
        <w:rPr>
          <w:b/>
          <w:bCs/>
          <w:sz w:val="24"/>
          <w:szCs w:val="24"/>
        </w:rPr>
        <w:tab/>
      </w:r>
      <w:r w:rsidR="00817ADD" w:rsidRPr="00D56244">
        <w:rPr>
          <w:b/>
          <w:bCs/>
          <w:sz w:val="24"/>
          <w:szCs w:val="24"/>
        </w:rPr>
        <w:tab/>
      </w:r>
      <w:r w:rsidRPr="00D56244">
        <w:rPr>
          <w:b/>
          <w:bCs/>
          <w:sz w:val="24"/>
          <w:szCs w:val="24"/>
        </w:rPr>
        <w:t>Scientific, Technical and Economic Committee for Fisheries</w:t>
      </w:r>
    </w:p>
    <w:p w:rsidR="00E268BF" w:rsidRPr="00D56244" w:rsidRDefault="00E268BF" w:rsidP="00E268BF">
      <w:pPr>
        <w:rPr>
          <w:b/>
          <w:bCs/>
          <w:sz w:val="24"/>
          <w:szCs w:val="24"/>
        </w:rPr>
      </w:pPr>
      <w:r w:rsidRPr="00D56244">
        <w:rPr>
          <w:b/>
          <w:bCs/>
          <w:sz w:val="24"/>
          <w:szCs w:val="24"/>
        </w:rPr>
        <w:t>STECF-SGRN</w:t>
      </w:r>
      <w:r w:rsidRPr="00D56244">
        <w:rPr>
          <w:b/>
          <w:bCs/>
          <w:sz w:val="24"/>
          <w:szCs w:val="24"/>
        </w:rPr>
        <w:tab/>
        <w:t>STECF Subgroup on Research Need</w:t>
      </w:r>
    </w:p>
    <w:p w:rsidR="00E268BF" w:rsidRPr="00D56244" w:rsidRDefault="00E268BF" w:rsidP="00E268BF">
      <w:pPr>
        <w:rPr>
          <w:b/>
          <w:bCs/>
          <w:sz w:val="24"/>
          <w:szCs w:val="24"/>
        </w:rPr>
      </w:pPr>
      <w:r w:rsidRPr="00D56244">
        <w:rPr>
          <w:b/>
          <w:bCs/>
          <w:sz w:val="24"/>
          <w:szCs w:val="24"/>
        </w:rPr>
        <w:t>WGBAST</w:t>
      </w:r>
      <w:r w:rsidRPr="00D56244">
        <w:rPr>
          <w:b/>
          <w:bCs/>
          <w:sz w:val="24"/>
          <w:szCs w:val="24"/>
        </w:rPr>
        <w:tab/>
      </w:r>
      <w:r w:rsidR="00817ADD" w:rsidRPr="00D56244">
        <w:rPr>
          <w:b/>
          <w:bCs/>
          <w:sz w:val="24"/>
          <w:szCs w:val="24"/>
        </w:rPr>
        <w:tab/>
      </w:r>
      <w:r w:rsidRPr="00D56244">
        <w:rPr>
          <w:b/>
          <w:bCs/>
          <w:sz w:val="24"/>
          <w:szCs w:val="24"/>
        </w:rPr>
        <w:t xml:space="preserve">Baltic Salmon and Trout </w:t>
      </w:r>
      <w:r w:rsidR="00B436EC" w:rsidRPr="00D56244">
        <w:rPr>
          <w:b/>
          <w:bCs/>
          <w:sz w:val="24"/>
          <w:szCs w:val="24"/>
        </w:rPr>
        <w:t xml:space="preserve">Assessment </w:t>
      </w:r>
      <w:r w:rsidRPr="00D56244">
        <w:rPr>
          <w:b/>
          <w:bCs/>
          <w:sz w:val="24"/>
          <w:szCs w:val="24"/>
        </w:rPr>
        <w:t>Working Group</w:t>
      </w:r>
    </w:p>
    <w:p w:rsidR="00E268BF" w:rsidRPr="00D56244" w:rsidRDefault="00E268BF" w:rsidP="00E268BF">
      <w:pPr>
        <w:rPr>
          <w:b/>
          <w:bCs/>
          <w:sz w:val="24"/>
          <w:szCs w:val="24"/>
        </w:rPr>
      </w:pPr>
      <w:r w:rsidRPr="00D56244">
        <w:rPr>
          <w:b/>
          <w:bCs/>
          <w:sz w:val="24"/>
          <w:szCs w:val="24"/>
        </w:rPr>
        <w:t>WGBFAS</w:t>
      </w:r>
      <w:r w:rsidRPr="00D56244">
        <w:rPr>
          <w:b/>
          <w:bCs/>
          <w:sz w:val="24"/>
          <w:szCs w:val="24"/>
        </w:rPr>
        <w:tab/>
      </w:r>
      <w:r w:rsidR="00817ADD" w:rsidRPr="00D56244">
        <w:rPr>
          <w:b/>
          <w:bCs/>
          <w:sz w:val="24"/>
          <w:szCs w:val="24"/>
        </w:rPr>
        <w:tab/>
      </w:r>
      <w:r w:rsidRPr="00D56244">
        <w:rPr>
          <w:b/>
          <w:bCs/>
          <w:sz w:val="24"/>
          <w:szCs w:val="24"/>
        </w:rPr>
        <w:t>Baltic Fisheries Assessment Working Group</w:t>
      </w:r>
    </w:p>
    <w:p w:rsidR="00E268BF" w:rsidRPr="00D56244" w:rsidRDefault="00E268BF" w:rsidP="00E268BF">
      <w:pPr>
        <w:rPr>
          <w:b/>
          <w:bCs/>
          <w:sz w:val="24"/>
          <w:szCs w:val="24"/>
        </w:rPr>
      </w:pPr>
      <w:r w:rsidRPr="00D56244">
        <w:rPr>
          <w:b/>
          <w:bCs/>
          <w:sz w:val="24"/>
          <w:szCs w:val="24"/>
        </w:rPr>
        <w:t>WGBIFS</w:t>
      </w:r>
      <w:r w:rsidRPr="00D56244">
        <w:rPr>
          <w:b/>
          <w:bCs/>
          <w:sz w:val="24"/>
          <w:szCs w:val="24"/>
        </w:rPr>
        <w:tab/>
      </w:r>
      <w:r w:rsidR="00817ADD" w:rsidRPr="00D56244">
        <w:rPr>
          <w:b/>
          <w:bCs/>
          <w:sz w:val="24"/>
          <w:szCs w:val="24"/>
        </w:rPr>
        <w:tab/>
      </w:r>
      <w:r w:rsidRPr="00D56244">
        <w:rPr>
          <w:b/>
          <w:bCs/>
          <w:sz w:val="24"/>
          <w:szCs w:val="24"/>
        </w:rPr>
        <w:t>ICES Working Group on Baltic International Fish Surveys</w:t>
      </w:r>
    </w:p>
    <w:p w:rsidR="006D628A" w:rsidRPr="00D56244" w:rsidRDefault="006D628A" w:rsidP="001662CF">
      <w:pPr>
        <w:rPr>
          <w:sz w:val="24"/>
          <w:szCs w:val="24"/>
        </w:rPr>
      </w:pPr>
    </w:p>
    <w:p w:rsidR="006D628A" w:rsidRPr="00D56244" w:rsidRDefault="00546D40" w:rsidP="00E57EB6">
      <w:pPr>
        <w:pStyle w:val="NPsectionheading1"/>
      </w:pPr>
      <w:r w:rsidRPr="00D56244">
        <w:br w:type="page"/>
      </w:r>
      <w:bookmarkStart w:id="75" w:name="_Toc257797580"/>
      <w:r w:rsidR="006D628A" w:rsidRPr="00D56244">
        <w:lastRenderedPageBreak/>
        <w:t>Comments, suggestions and reflections</w:t>
      </w:r>
      <w:bookmarkEnd w:id="75"/>
    </w:p>
    <w:p w:rsidR="006D628A" w:rsidRPr="00D56244" w:rsidRDefault="00D814E8" w:rsidP="001662CF">
      <w:pPr>
        <w:rPr>
          <w:sz w:val="24"/>
          <w:szCs w:val="24"/>
        </w:rPr>
      </w:pPr>
      <w:r w:rsidRPr="00D56244">
        <w:rPr>
          <w:sz w:val="24"/>
          <w:szCs w:val="24"/>
        </w:rPr>
        <w:t>None</w:t>
      </w:r>
    </w:p>
    <w:p w:rsidR="00D814E8" w:rsidRPr="00D56244" w:rsidRDefault="00D814E8" w:rsidP="001662CF">
      <w:pPr>
        <w:rPr>
          <w:sz w:val="24"/>
          <w:szCs w:val="24"/>
        </w:rPr>
      </w:pPr>
    </w:p>
    <w:p w:rsidR="006D628A" w:rsidRPr="00D56244" w:rsidRDefault="00546D40" w:rsidP="00E57EB6">
      <w:pPr>
        <w:pStyle w:val="NPsectionheading1"/>
      </w:pPr>
      <w:r w:rsidRPr="00D56244">
        <w:br w:type="page"/>
      </w:r>
      <w:bookmarkStart w:id="76" w:name="_Toc257797581"/>
      <w:r w:rsidR="006D628A" w:rsidRPr="00D56244">
        <w:lastRenderedPageBreak/>
        <w:t>References</w:t>
      </w:r>
      <w:bookmarkEnd w:id="76"/>
    </w:p>
    <w:p w:rsidR="003A0272" w:rsidRPr="00D56244" w:rsidRDefault="003A0272" w:rsidP="003A0272">
      <w:pPr>
        <w:pStyle w:val="Header"/>
        <w:rPr>
          <w:sz w:val="24"/>
          <w:szCs w:val="24"/>
          <w:lang w:val="en-GB"/>
        </w:rPr>
      </w:pPr>
      <w:r w:rsidRPr="00D56244">
        <w:rPr>
          <w:sz w:val="24"/>
          <w:szCs w:val="24"/>
          <w:lang w:val="en-GB"/>
        </w:rPr>
        <w:t>Bohlin, T., Hamrin, S., Heggberget, T.G., Rasmussen, G. &amp; S.J. Saltveit, 1989. Electrofishing – theory and practice with special emphasis on salmonids. Hydrobiologia 173:9-43.</w:t>
      </w:r>
    </w:p>
    <w:p w:rsidR="00F90E94" w:rsidRDefault="00F90E94" w:rsidP="00F90E94">
      <w:pPr>
        <w:pStyle w:val="Header"/>
        <w:rPr>
          <w:sz w:val="24"/>
          <w:szCs w:val="24"/>
          <w:lang w:val="en-GB"/>
        </w:rPr>
      </w:pPr>
      <w:r>
        <w:rPr>
          <w:sz w:val="24"/>
          <w:szCs w:val="24"/>
          <w:lang w:val="en-GB"/>
        </w:rPr>
        <w:t>FGFRI 2009. Commercial Marine Fishery 2008. Official Statistics of Finland. Agriculture, Forestry and Fishery 3/2009. 61 pp.</w:t>
      </w:r>
    </w:p>
    <w:p w:rsidR="00F90E94" w:rsidRDefault="00F90E94" w:rsidP="00F90E94">
      <w:pPr>
        <w:pStyle w:val="Header"/>
        <w:rPr>
          <w:sz w:val="24"/>
          <w:szCs w:val="24"/>
          <w:lang w:val="en-GB"/>
        </w:rPr>
      </w:pPr>
      <w:r>
        <w:rPr>
          <w:sz w:val="24"/>
          <w:szCs w:val="24"/>
          <w:lang w:val="en-GB"/>
        </w:rPr>
        <w:t>FGFRI 2009. Recreational Fishing 2008. Official Statistics of Finland. Agriculture, Forestry and Fishery 6/2009. 57 pp.</w:t>
      </w:r>
    </w:p>
    <w:p w:rsidR="00E268BF" w:rsidRPr="00D56244" w:rsidRDefault="00E268BF" w:rsidP="00E268BF">
      <w:pPr>
        <w:pStyle w:val="Header"/>
        <w:rPr>
          <w:sz w:val="24"/>
          <w:szCs w:val="24"/>
          <w:lang w:val="en-GB"/>
        </w:rPr>
      </w:pPr>
      <w:r w:rsidRPr="00D56244">
        <w:rPr>
          <w:sz w:val="24"/>
          <w:szCs w:val="24"/>
          <w:lang w:val="en-GB"/>
        </w:rPr>
        <w:t>ICES 2005. Report of the ICES Advisory Committee on Fishery Management, Advisory Committee on the Marine Environment and Advisory Committee on Ecosystems, 2005. ICES Advice. Volumes 1-11.1 1,418 pp.</w:t>
      </w:r>
    </w:p>
    <w:p w:rsidR="00E268BF" w:rsidRPr="00D56244" w:rsidRDefault="00E268BF" w:rsidP="00E268BF">
      <w:pPr>
        <w:pStyle w:val="Footer"/>
        <w:tabs>
          <w:tab w:val="clear" w:pos="4819"/>
          <w:tab w:val="clear" w:pos="9071"/>
        </w:tabs>
        <w:rPr>
          <w:sz w:val="24"/>
          <w:szCs w:val="24"/>
          <w:lang w:val="en-GB"/>
        </w:rPr>
      </w:pPr>
      <w:r w:rsidRPr="00D56244">
        <w:rPr>
          <w:sz w:val="24"/>
          <w:szCs w:val="24"/>
          <w:lang w:val="en-GB"/>
        </w:rPr>
        <w:t>ICES 2006. Report of the ICES Advisory Committee on Fishery Management, Advisory Committee on the Marine Environment and Advisory Committee on Ecosystems, 2006. ICES Advice. Books 1-10. 8, 119 pp.</w:t>
      </w:r>
    </w:p>
    <w:p w:rsidR="00E268BF" w:rsidRPr="00D56244" w:rsidRDefault="00E268BF" w:rsidP="00E268BF">
      <w:pPr>
        <w:pStyle w:val="Header"/>
        <w:rPr>
          <w:sz w:val="24"/>
          <w:szCs w:val="24"/>
          <w:lang w:val="en-GB"/>
        </w:rPr>
      </w:pPr>
      <w:r w:rsidRPr="00D56244">
        <w:rPr>
          <w:sz w:val="24"/>
          <w:szCs w:val="24"/>
          <w:lang w:val="en-GB"/>
        </w:rPr>
        <w:t xml:space="preserve">Koljonen, M-L. 2006. Annual changes in the proportions of wild and hatchery Atlantic salmon (Salmo salar) caught in the </w:t>
      </w:r>
      <w:smartTag w:uri="urn:schemas-microsoft-com:office:smarttags" w:element="place">
        <w:r w:rsidRPr="00D56244">
          <w:rPr>
            <w:sz w:val="24"/>
            <w:szCs w:val="24"/>
            <w:lang w:val="en-GB"/>
          </w:rPr>
          <w:t>Baltic Sea</w:t>
        </w:r>
      </w:smartTag>
      <w:r w:rsidRPr="00D56244">
        <w:rPr>
          <w:sz w:val="24"/>
          <w:szCs w:val="24"/>
          <w:lang w:val="en-GB"/>
        </w:rPr>
        <w:t xml:space="preserve">. ICES Journal of Marine Science 63: 1274-1285.  </w:t>
      </w:r>
    </w:p>
    <w:p w:rsidR="00982191" w:rsidRPr="00D56244" w:rsidRDefault="00982191" w:rsidP="00982191">
      <w:pPr>
        <w:rPr>
          <w:sz w:val="24"/>
          <w:szCs w:val="24"/>
        </w:rPr>
      </w:pPr>
      <w:r w:rsidRPr="00D56244">
        <w:rPr>
          <w:sz w:val="24"/>
          <w:szCs w:val="24"/>
        </w:rPr>
        <w:t xml:space="preserve">Report of the Regional Co-ordination Meeting for the </w:t>
      </w:r>
      <w:smartTag w:uri="urn:schemas-microsoft-com:office:smarttags" w:element="place">
        <w:r w:rsidRPr="00D56244">
          <w:rPr>
            <w:sz w:val="24"/>
            <w:szCs w:val="24"/>
          </w:rPr>
          <w:t>Baltic Sea</w:t>
        </w:r>
      </w:smartTag>
      <w:r w:rsidRPr="00D56244">
        <w:rPr>
          <w:sz w:val="24"/>
          <w:szCs w:val="24"/>
        </w:rPr>
        <w:t xml:space="preserve"> (RCM Baltic) 2009</w:t>
      </w:r>
    </w:p>
    <w:p w:rsidR="00E268BF" w:rsidRPr="00D56244" w:rsidRDefault="00E268BF" w:rsidP="00982191">
      <w:pPr>
        <w:rPr>
          <w:sz w:val="24"/>
          <w:szCs w:val="24"/>
        </w:rPr>
      </w:pPr>
      <w:r w:rsidRPr="00D56244">
        <w:rPr>
          <w:sz w:val="24"/>
          <w:szCs w:val="24"/>
        </w:rPr>
        <w:t>WGBAST 2005. Report of the Baltic Salmon and Trout Working Group. ICES CM 2005 ACFM:18</w:t>
      </w:r>
    </w:p>
    <w:p w:rsidR="00E268BF" w:rsidRPr="00D56244" w:rsidRDefault="00E268BF" w:rsidP="00E268BF">
      <w:pPr>
        <w:pStyle w:val="Header"/>
        <w:rPr>
          <w:sz w:val="24"/>
          <w:szCs w:val="24"/>
          <w:lang w:val="en-GB"/>
        </w:rPr>
      </w:pPr>
      <w:r w:rsidRPr="00D56244">
        <w:rPr>
          <w:sz w:val="24"/>
          <w:szCs w:val="24"/>
          <w:lang w:val="en-GB"/>
        </w:rPr>
        <w:t>WGBAST 2006. Report of the Baltic Salmon and Trout Working Group. ICES CM 2006 ACFM:21</w:t>
      </w:r>
    </w:p>
    <w:p w:rsidR="00E268BF" w:rsidRPr="00D56244" w:rsidRDefault="00E268BF" w:rsidP="00E268BF">
      <w:pPr>
        <w:pStyle w:val="Header"/>
        <w:rPr>
          <w:sz w:val="24"/>
          <w:szCs w:val="24"/>
          <w:lang w:val="en-GB"/>
        </w:rPr>
      </w:pPr>
      <w:r w:rsidRPr="00D56244">
        <w:rPr>
          <w:sz w:val="24"/>
          <w:szCs w:val="24"/>
          <w:lang w:val="en-GB"/>
        </w:rPr>
        <w:t>WGBAST 2007. Report of the Baltic Salmon and Trout Working Group. ICES CM 2007 ACFM:12.</w:t>
      </w:r>
    </w:p>
    <w:p w:rsidR="006D628A" w:rsidRPr="00D56244" w:rsidRDefault="007E75E8" w:rsidP="001662CF">
      <w:pPr>
        <w:rPr>
          <w:sz w:val="24"/>
          <w:szCs w:val="24"/>
        </w:rPr>
      </w:pPr>
      <w:r w:rsidRPr="00F15185">
        <w:rPr>
          <w:sz w:val="24"/>
          <w:szCs w:val="24"/>
        </w:rPr>
        <w:t xml:space="preserve">Wolter, K. M. 1985. Introduction to Variance Estimation. </w:t>
      </w:r>
      <w:smartTag w:uri="urn:schemas-microsoft-com:office:smarttags" w:element="place">
        <w:smartTag w:uri="urn:schemas-microsoft-com:office:smarttags" w:element="City">
          <w:r w:rsidRPr="00F15185">
            <w:rPr>
              <w:sz w:val="24"/>
              <w:szCs w:val="24"/>
            </w:rPr>
            <w:t>Springer-Verlag</w:t>
          </w:r>
        </w:smartTag>
        <w:r w:rsidRPr="00F15185">
          <w:rPr>
            <w:sz w:val="24"/>
            <w:szCs w:val="24"/>
          </w:rPr>
          <w:t xml:space="preserve">, </w:t>
        </w:r>
        <w:smartTag w:uri="urn:schemas-microsoft-com:office:smarttags" w:element="State">
          <w:r w:rsidRPr="00F15185">
            <w:rPr>
              <w:sz w:val="24"/>
              <w:szCs w:val="24"/>
            </w:rPr>
            <w:t>New York</w:t>
          </w:r>
        </w:smartTag>
      </w:smartTag>
      <w:r w:rsidRPr="00F15185">
        <w:rPr>
          <w:sz w:val="24"/>
          <w:szCs w:val="24"/>
        </w:rPr>
        <w:t>.</w:t>
      </w:r>
    </w:p>
    <w:p w:rsidR="006D628A" w:rsidRPr="00D56244" w:rsidRDefault="00546D40" w:rsidP="00E57EB6">
      <w:pPr>
        <w:pStyle w:val="NPsectionheading1"/>
      </w:pPr>
      <w:r w:rsidRPr="00D56244">
        <w:br w:type="page"/>
      </w:r>
      <w:bookmarkStart w:id="77" w:name="_Toc257797582"/>
      <w:r w:rsidR="006D628A" w:rsidRPr="00D56244">
        <w:lastRenderedPageBreak/>
        <w:t>Annexes</w:t>
      </w:r>
      <w:bookmarkEnd w:id="77"/>
    </w:p>
    <w:p w:rsidR="00A5580C" w:rsidRPr="00D56244" w:rsidRDefault="004A25BA" w:rsidP="00A5580C">
      <w:pPr>
        <w:pStyle w:val="NPsub-sectionheading"/>
        <w:numPr>
          <w:ilvl w:val="0"/>
          <w:numId w:val="0"/>
        </w:numPr>
      </w:pPr>
      <w:bookmarkStart w:id="78" w:name="_Toc39979831"/>
      <w:bookmarkStart w:id="79" w:name="_Toc257797583"/>
      <w:bookmarkEnd w:id="8"/>
      <w:r w:rsidRPr="00D56244">
        <w:t xml:space="preserve">ANNEX </w:t>
      </w:r>
      <w:smartTag w:uri="urn:schemas-microsoft-com:office:smarttags" w:element="place">
        <w:r w:rsidRPr="00D56244">
          <w:t>I.</w:t>
        </w:r>
      </w:smartTag>
      <w:r w:rsidRPr="00D56244">
        <w:tab/>
      </w:r>
      <w:bookmarkEnd w:id="78"/>
      <w:r w:rsidR="00A5580C" w:rsidRPr="00D56244">
        <w:t>Metier descriptions for the selection of metiers to be sampled</w:t>
      </w:r>
      <w:bookmarkEnd w:id="79"/>
    </w:p>
    <w:p w:rsidR="00A5580C" w:rsidRPr="00D56244" w:rsidRDefault="00A5580C" w:rsidP="00A5580C">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4"/>
        <w:gridCol w:w="1229"/>
        <w:gridCol w:w="303"/>
        <w:gridCol w:w="380"/>
        <w:gridCol w:w="2062"/>
        <w:gridCol w:w="2114"/>
      </w:tblGrid>
      <w:tr w:rsidR="00A5580C" w:rsidRPr="00D56244">
        <w:tc>
          <w:tcPr>
            <w:tcW w:w="9212" w:type="dxa"/>
            <w:gridSpan w:val="6"/>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jc w:val="center"/>
              <w:rPr>
                <w:rFonts w:ascii="News Gothic" w:hAnsi="News Gothic"/>
                <w:b/>
                <w:lang w:eastAsia="da-DK"/>
              </w:rPr>
            </w:pPr>
            <w:r w:rsidRPr="00D56244">
              <w:rPr>
                <w:rFonts w:ascii="News Gothic" w:hAnsi="News Gothic"/>
                <w:b/>
                <w:lang w:eastAsia="da-DK"/>
              </w:rPr>
              <w:t>Metier description template</w:t>
            </w:r>
          </w:p>
        </w:tc>
      </w:tr>
      <w:tr w:rsidR="00A5580C"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Name of métier:</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2232BE" w:rsidRDefault="00A5580C" w:rsidP="00BE5472">
            <w:pPr>
              <w:spacing w:beforeLines="40" w:after="0"/>
              <w:rPr>
                <w:rFonts w:ascii="News Gothic" w:hAnsi="News Gothic"/>
                <w:lang w:eastAsia="da-DK"/>
              </w:rPr>
            </w:pPr>
            <w:r w:rsidRPr="002232BE">
              <w:rPr>
                <w:rFonts w:ascii="News Gothic" w:hAnsi="News Gothic"/>
                <w:i/>
                <w:lang w:eastAsia="da-DK"/>
              </w:rPr>
              <w:t>FYK_ANA_&gt;0_0_0</w:t>
            </w:r>
          </w:p>
        </w:tc>
      </w:tr>
      <w:tr w:rsidR="00A5580C"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Flag country:</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smartTag w:uri="urn:schemas-microsoft-com:office:smarttags" w:element="place">
              <w:smartTag w:uri="urn:schemas-microsoft-com:office:smarttags" w:element="country-region">
                <w:r w:rsidRPr="00D56244">
                  <w:rPr>
                    <w:rFonts w:ascii="News Gothic" w:hAnsi="News Gothic"/>
                    <w:lang w:eastAsia="da-DK"/>
                  </w:rPr>
                  <w:t>Finland</w:t>
                </w:r>
              </w:smartTag>
            </w:smartTag>
          </w:p>
        </w:tc>
      </w:tr>
      <w:tr w:rsidR="00A5580C"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Date of update:</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2232BE" w:rsidRDefault="00A5580C" w:rsidP="00BE5472">
            <w:pPr>
              <w:spacing w:beforeLines="40" w:after="0"/>
              <w:rPr>
                <w:rFonts w:ascii="News Gothic" w:hAnsi="News Gothic"/>
                <w:lang w:eastAsia="da-DK"/>
              </w:rPr>
            </w:pPr>
            <w:r w:rsidRPr="002232BE">
              <w:rPr>
                <w:rFonts w:ascii="News Gothic" w:hAnsi="News Gothic"/>
                <w:i/>
                <w:lang w:eastAsia="da-DK"/>
              </w:rPr>
              <w:t>030310</w:t>
            </w:r>
          </w:p>
        </w:tc>
      </w:tr>
      <w:tr w:rsidR="00A5580C" w:rsidRPr="00D56244">
        <w:tc>
          <w:tcPr>
            <w:tcW w:w="9212" w:type="dxa"/>
            <w:gridSpan w:val="6"/>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jc w:val="center"/>
              <w:rPr>
                <w:rFonts w:ascii="News Gothic" w:hAnsi="News Gothic"/>
                <w:b/>
                <w:lang w:eastAsia="da-DK"/>
              </w:rPr>
            </w:pPr>
            <w:r w:rsidRPr="00D56244">
              <w:rPr>
                <w:rFonts w:ascii="News Gothic" w:hAnsi="News Gothic"/>
                <w:b/>
                <w:lang w:eastAsia="da-DK"/>
              </w:rPr>
              <w:t>Description of the métier</w:t>
            </w:r>
          </w:p>
        </w:tc>
      </w:tr>
      <w:tr w:rsidR="00A5580C" w:rsidRPr="00D56244">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Spatial distribution of the fishing activity of the métier</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SD 29-32</w:t>
            </w:r>
          </w:p>
        </w:tc>
      </w:tr>
      <w:tr w:rsidR="00A5580C" w:rsidRPr="00D56244">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Temporal distribution of the fishing activity of the métiers</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2232BE" w:rsidRDefault="00A5580C" w:rsidP="00BE5472">
            <w:pPr>
              <w:spacing w:beforeLines="40" w:after="0"/>
              <w:rPr>
                <w:rFonts w:ascii="News Gothic" w:hAnsi="News Gothic"/>
                <w:lang w:eastAsia="da-DK"/>
              </w:rPr>
            </w:pPr>
            <w:r w:rsidRPr="002232BE">
              <w:rPr>
                <w:rFonts w:ascii="News Gothic" w:hAnsi="News Gothic"/>
                <w:i/>
                <w:lang w:eastAsia="da-DK"/>
              </w:rPr>
              <w:t>Months 6-7</w:t>
            </w:r>
          </w:p>
        </w:tc>
      </w:tr>
      <w:tr w:rsidR="00A5580C" w:rsidRPr="00D56244">
        <w:trPr>
          <w:trHeight w:val="845"/>
        </w:trPr>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405212">
            <w:pPr>
              <w:spacing w:after="0"/>
              <w:rPr>
                <w:rFonts w:ascii="News Gothic" w:hAnsi="News Gothic"/>
                <w:b/>
                <w:sz w:val="22"/>
                <w:szCs w:val="22"/>
                <w:lang w:eastAsia="da-DK"/>
              </w:rPr>
            </w:pPr>
            <w:r w:rsidRPr="00D56244">
              <w:rPr>
                <w:rFonts w:ascii="News Gothic" w:hAnsi="News Gothic"/>
                <w:lang w:eastAsia="da-DK"/>
              </w:rPr>
              <w:t>List the fisheries within the métier, including main target and by-catch species:</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2232BE" w:rsidRDefault="00A5580C" w:rsidP="00405212">
            <w:pPr>
              <w:spacing w:after="0"/>
              <w:rPr>
                <w:rFonts w:ascii="News Gothic" w:hAnsi="News Gothic"/>
                <w:i/>
                <w:lang w:eastAsia="da-DK"/>
              </w:rPr>
            </w:pPr>
            <w:r w:rsidRPr="002232BE">
              <w:rPr>
                <w:rFonts w:ascii="News Gothic" w:hAnsi="News Gothic"/>
                <w:i/>
                <w:lang w:eastAsia="da-DK"/>
              </w:rPr>
              <w:t>Fyke net fishery targeting on salmonids: Salmon (Salmo salar) and Sea trout (Salmo trutta).</w:t>
            </w:r>
          </w:p>
          <w:p w:rsidR="00A5580C" w:rsidRPr="00D56244" w:rsidRDefault="00A5580C" w:rsidP="00405212">
            <w:pPr>
              <w:spacing w:after="0"/>
              <w:rPr>
                <w:rFonts w:ascii="News Gothic" w:hAnsi="News Gothic"/>
                <w:i/>
                <w:sz w:val="16"/>
                <w:szCs w:val="16"/>
                <w:lang w:eastAsia="da-DK"/>
              </w:rPr>
            </w:pPr>
            <w:r w:rsidRPr="002232BE">
              <w:rPr>
                <w:rFonts w:ascii="News Gothic" w:hAnsi="News Gothic"/>
                <w:i/>
                <w:lang w:eastAsia="da-DK"/>
              </w:rPr>
              <w:t>Also substantial amounts of Common whitefish (Coregonus lavaretus) is caught</w:t>
            </w:r>
            <w:r w:rsidR="006B2D6F" w:rsidRPr="002232BE">
              <w:rPr>
                <w:rFonts w:ascii="News Gothic" w:hAnsi="News Gothic"/>
                <w:i/>
                <w:lang w:eastAsia="da-DK"/>
              </w:rPr>
              <w:t>.</w:t>
            </w:r>
          </w:p>
        </w:tc>
      </w:tr>
      <w:tr w:rsidR="00A5580C" w:rsidRPr="00D56244">
        <w:trPr>
          <w:trHeight w:val="198"/>
        </w:trPr>
        <w:tc>
          <w:tcPr>
            <w:tcW w:w="2628" w:type="dxa"/>
            <w:vMerge w:val="restart"/>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Indicate level of discard of major species (mostly subset of G1 or G2 species):</w:t>
            </w:r>
          </w:p>
          <w:p w:rsidR="00A5580C" w:rsidRPr="00D56244" w:rsidRDefault="00A5580C"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(Text. e.g. Significant, Insignificant, Occasional high)</w:t>
            </w:r>
          </w:p>
          <w:p w:rsidR="00A5580C" w:rsidRPr="00D56244" w:rsidRDefault="00A5580C"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Stock</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Level of discarding</w:t>
            </w:r>
          </w:p>
        </w:tc>
      </w:tr>
      <w:tr w:rsidR="00A5580C"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Salmon</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6B2D6F" w:rsidP="00BE5472">
            <w:pPr>
              <w:spacing w:beforeLines="40" w:after="0"/>
              <w:rPr>
                <w:rFonts w:ascii="News Gothic" w:hAnsi="News Gothic"/>
                <w:lang w:eastAsia="da-DK"/>
              </w:rPr>
            </w:pPr>
            <w:r>
              <w:rPr>
                <w:rFonts w:ascii="News Gothic" w:hAnsi="News Gothic"/>
                <w:lang w:eastAsia="da-DK"/>
              </w:rPr>
              <w:t>S</w:t>
            </w:r>
            <w:r w:rsidR="00A5580C" w:rsidRPr="00D56244">
              <w:rPr>
                <w:rFonts w:ascii="News Gothic" w:hAnsi="News Gothic"/>
                <w:lang w:eastAsia="da-DK"/>
              </w:rPr>
              <w:t>ignificant</w:t>
            </w:r>
          </w:p>
        </w:tc>
      </w:tr>
      <w:tr w:rsidR="00A5580C"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Seat trout</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6B2D6F" w:rsidP="00BE5472">
            <w:pPr>
              <w:spacing w:beforeLines="40" w:after="0"/>
              <w:rPr>
                <w:rFonts w:ascii="News Gothic" w:hAnsi="News Gothic"/>
                <w:lang w:eastAsia="da-DK"/>
              </w:rPr>
            </w:pPr>
            <w:r>
              <w:rPr>
                <w:rFonts w:ascii="News Gothic" w:hAnsi="News Gothic"/>
                <w:lang w:eastAsia="da-DK"/>
              </w:rPr>
              <w:t>S</w:t>
            </w:r>
            <w:r w:rsidR="00A5580C" w:rsidRPr="00D56244">
              <w:rPr>
                <w:rFonts w:ascii="News Gothic" w:hAnsi="News Gothic"/>
                <w:lang w:eastAsia="da-DK"/>
              </w:rPr>
              <w:t xml:space="preserve">ignificant </w:t>
            </w:r>
          </w:p>
        </w:tc>
      </w:tr>
      <w:tr w:rsidR="00A5580C"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A5580C"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b/>
                <w:sz w:val="22"/>
                <w:szCs w:val="22"/>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A5580C" w:rsidRPr="00D56244">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 xml:space="preserve">Vessels involved in metier Magnitude in No. and predominant size : </w:t>
            </w:r>
            <w:r w:rsidRPr="00D56244">
              <w:rPr>
                <w:rFonts w:ascii="News Gothic" w:hAnsi="News Gothic"/>
                <w:i/>
                <w:sz w:val="16"/>
                <w:szCs w:val="16"/>
                <w:lang w:eastAsia="da-DK"/>
              </w:rPr>
              <w:t>(Text)</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 xml:space="preserve"> About 300 vessels of size less than 10 m </w:t>
            </w:r>
          </w:p>
        </w:tc>
      </w:tr>
      <w:tr w:rsidR="00A5580C" w:rsidRPr="00D56244">
        <w:trPr>
          <w:trHeight w:val="315"/>
        </w:trPr>
        <w:tc>
          <w:tcPr>
            <w:tcW w:w="2628" w:type="dxa"/>
            <w:vMerge w:val="restart"/>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 xml:space="preserve">Is significant part of the catches landed in foreign countries? </w:t>
            </w:r>
          </w:p>
          <w:p w:rsidR="00A5580C" w:rsidRPr="00D56244" w:rsidRDefault="00A5580C" w:rsidP="00BE5472">
            <w:pPr>
              <w:spacing w:beforeLines="40" w:after="0"/>
              <w:rPr>
                <w:rFonts w:ascii="News Gothic" w:hAnsi="News Gothic"/>
                <w:b/>
                <w:sz w:val="22"/>
                <w:szCs w:val="22"/>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Landing country</w:t>
            </w: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Sampling agreement (y/n) ref. to table</w:t>
            </w:r>
          </w:p>
        </w:tc>
      </w:tr>
      <w:tr w:rsidR="00A5580C"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w:t>
            </w: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A5580C"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A5580C" w:rsidRPr="00D56244">
        <w:tc>
          <w:tcPr>
            <w:tcW w:w="9212" w:type="dxa"/>
            <w:gridSpan w:val="6"/>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jc w:val="center"/>
              <w:rPr>
                <w:rFonts w:ascii="News Gothic" w:hAnsi="News Gothic"/>
                <w:b/>
                <w:lang w:eastAsia="da-DK"/>
              </w:rPr>
            </w:pPr>
            <w:r w:rsidRPr="00D56244">
              <w:rPr>
                <w:rFonts w:ascii="News Gothic" w:hAnsi="News Gothic"/>
                <w:b/>
                <w:lang w:eastAsia="da-DK"/>
              </w:rPr>
              <w:t>Sampling of the metier</w:t>
            </w:r>
          </w:p>
        </w:tc>
      </w:tr>
      <w:tr w:rsidR="00A5580C" w:rsidRPr="00D56244">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Indicate if this Métier is merged with other metiers for sampling</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2232BE" w:rsidRDefault="00176BED" w:rsidP="00BE5472">
            <w:pPr>
              <w:spacing w:beforeLines="40" w:after="0"/>
              <w:rPr>
                <w:rFonts w:ascii="News Gothic" w:hAnsi="News Gothic"/>
                <w:lang w:eastAsia="da-DK"/>
              </w:rPr>
            </w:pPr>
            <w:r w:rsidRPr="002232BE">
              <w:rPr>
                <w:rFonts w:ascii="News Gothic" w:hAnsi="News Gothic"/>
                <w:lang w:eastAsia="da-DK"/>
              </w:rPr>
              <w:t>Merged with FPN_ANA_&gt;0_0_0</w:t>
            </w:r>
          </w:p>
        </w:tc>
      </w:tr>
      <w:tr w:rsidR="00A5580C" w:rsidRPr="00D56244">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Justification for merging:</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D56244" w:rsidRDefault="00176BED" w:rsidP="00BE5472">
            <w:pPr>
              <w:spacing w:beforeLines="40" w:after="0"/>
              <w:rPr>
                <w:rFonts w:ascii="News Gothic" w:hAnsi="News Gothic"/>
                <w:lang w:eastAsia="da-DK"/>
              </w:rPr>
            </w:pPr>
            <w:r>
              <w:rPr>
                <w:rFonts w:ascii="News Gothic" w:hAnsi="News Gothic"/>
                <w:lang w:eastAsia="da-DK"/>
              </w:rPr>
              <w:t>Landings can not be distinguished from FPN_ANA_&gt;0_0_0 in the Finnish landing statistics.</w:t>
            </w:r>
          </w:p>
        </w:tc>
      </w:tr>
      <w:tr w:rsidR="00A5580C" w:rsidRPr="00D56244">
        <w:trPr>
          <w:trHeight w:val="360"/>
        </w:trPr>
        <w:tc>
          <w:tcPr>
            <w:tcW w:w="2628" w:type="dxa"/>
            <w:vMerge w:val="restart"/>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Intended annual sampling level and sampling method:</w:t>
            </w:r>
          </w:p>
          <w:p w:rsidR="00A5580C" w:rsidRPr="00D56244" w:rsidRDefault="00A5580C" w:rsidP="00BE5472">
            <w:pPr>
              <w:spacing w:beforeLines="40" w:after="0"/>
              <w:rPr>
                <w:rFonts w:ascii="News Gothic" w:hAnsi="News Gothic"/>
                <w:b/>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Catch category</w:t>
            </w:r>
          </w:p>
        </w:tc>
        <w:tc>
          <w:tcPr>
            <w:tcW w:w="2255" w:type="dxa"/>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Sampling effort (Primary sampling unit)</w:t>
            </w:r>
          </w:p>
        </w:tc>
        <w:tc>
          <w:tcPr>
            <w:tcW w:w="2255" w:type="dxa"/>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 xml:space="preserve">Sampling method </w:t>
            </w:r>
          </w:p>
          <w:p w:rsidR="00000000" w:rsidRDefault="00A5580C" w:rsidP="00BE5472">
            <w:pPr>
              <w:spacing w:beforeLines="40" w:after="0"/>
              <w:rPr>
                <w:rFonts w:ascii="News Gothic" w:hAnsi="News Gothic"/>
                <w:lang w:eastAsia="da-DK"/>
              </w:rPr>
            </w:pPr>
            <w:r w:rsidRPr="00D56244">
              <w:rPr>
                <w:rFonts w:ascii="News Gothic" w:hAnsi="News Gothic"/>
                <w:lang w:eastAsia="da-DK"/>
              </w:rPr>
              <w:t>(concurrent, other)</w:t>
            </w:r>
          </w:p>
        </w:tc>
      </w:tr>
      <w:tr w:rsidR="00A5580C"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Landings</w:t>
            </w:r>
          </w:p>
        </w:tc>
        <w:tc>
          <w:tcPr>
            <w:tcW w:w="2255"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2255"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A5580C"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Discards</w:t>
            </w:r>
          </w:p>
        </w:tc>
        <w:tc>
          <w:tcPr>
            <w:tcW w:w="2255"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2255"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A5580C"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Catch</w:t>
            </w:r>
          </w:p>
        </w:tc>
        <w:tc>
          <w:tcPr>
            <w:tcW w:w="2255" w:type="dxa"/>
            <w:tcBorders>
              <w:top w:val="single" w:sz="4" w:space="0" w:color="auto"/>
              <w:left w:val="single" w:sz="4" w:space="0" w:color="auto"/>
              <w:bottom w:val="single" w:sz="4" w:space="0" w:color="auto"/>
              <w:right w:val="nil"/>
            </w:tcBorders>
          </w:tcPr>
          <w:p w:rsidR="00000000" w:rsidRDefault="00A5580C" w:rsidP="00BE5472">
            <w:pPr>
              <w:spacing w:beforeLines="40" w:after="0"/>
              <w:rPr>
                <w:rFonts w:ascii="News Gothic" w:hAnsi="News Gothic"/>
                <w:lang w:eastAsia="da-DK"/>
              </w:rPr>
            </w:pPr>
            <w:r w:rsidRPr="00D56244">
              <w:rPr>
                <w:rFonts w:ascii="News Gothic" w:hAnsi="News Gothic"/>
                <w:lang w:eastAsia="da-DK"/>
              </w:rPr>
              <w:t>130</w:t>
            </w:r>
          </w:p>
        </w:tc>
        <w:tc>
          <w:tcPr>
            <w:tcW w:w="2255" w:type="dxa"/>
            <w:tcBorders>
              <w:top w:val="single" w:sz="4" w:space="0" w:color="auto"/>
              <w:left w:val="nil"/>
              <w:bottom w:val="nil"/>
              <w:right w:val="nil"/>
            </w:tcBorders>
          </w:tcPr>
          <w:p w:rsidR="00000000" w:rsidRDefault="00C266DD" w:rsidP="00BE5472">
            <w:pPr>
              <w:spacing w:beforeLines="40" w:after="0"/>
              <w:rPr>
                <w:rFonts w:ascii="News Gothic" w:hAnsi="News Gothic"/>
                <w:lang w:eastAsia="da-DK"/>
              </w:rPr>
            </w:pPr>
            <w:r>
              <w:rPr>
                <w:rFonts w:ascii="News Gothic" w:hAnsi="News Gothic"/>
                <w:lang w:eastAsia="da-DK"/>
              </w:rPr>
              <w:t xml:space="preserve">Other </w:t>
            </w:r>
            <w:r w:rsidR="00A5580C" w:rsidRPr="00D56244">
              <w:rPr>
                <w:rFonts w:ascii="News Gothic" w:hAnsi="News Gothic"/>
                <w:lang w:eastAsia="da-DK"/>
              </w:rPr>
              <w:t>(self-sampling at sea)</w:t>
            </w:r>
          </w:p>
        </w:tc>
      </w:tr>
      <w:tr w:rsidR="00A5580C" w:rsidRPr="00D56244">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Indicate if the Métier is associated with particular sampling problems:</w:t>
            </w:r>
          </w:p>
        </w:tc>
        <w:tc>
          <w:tcPr>
            <w:tcW w:w="6584" w:type="dxa"/>
            <w:gridSpan w:val="5"/>
            <w:tcBorders>
              <w:top w:val="single" w:sz="4" w:space="0" w:color="auto"/>
              <w:left w:val="single" w:sz="4" w:space="0" w:color="auto"/>
              <w:bottom w:val="single" w:sz="4" w:space="0" w:color="auto"/>
              <w:right w:val="single" w:sz="4" w:space="0" w:color="auto"/>
            </w:tcBorders>
          </w:tcPr>
          <w:p w:rsidR="00A5580C" w:rsidRPr="00D56244" w:rsidRDefault="00176BED" w:rsidP="00BE5472">
            <w:pPr>
              <w:spacing w:beforeLines="40" w:after="0"/>
              <w:rPr>
                <w:rFonts w:ascii="News Gothic" w:hAnsi="News Gothic"/>
                <w:lang w:eastAsia="da-DK"/>
              </w:rPr>
            </w:pPr>
            <w:r w:rsidRPr="00D56244">
              <w:rPr>
                <w:rFonts w:ascii="News Gothic" w:hAnsi="News Gothic"/>
                <w:lang w:eastAsia="da-DK"/>
              </w:rPr>
              <w:t>Landing occur</w:t>
            </w:r>
            <w:r>
              <w:rPr>
                <w:rFonts w:ascii="News Gothic" w:hAnsi="News Gothic"/>
                <w:lang w:eastAsia="da-DK"/>
              </w:rPr>
              <w:t>s</w:t>
            </w:r>
            <w:r w:rsidRPr="00D56244">
              <w:rPr>
                <w:rFonts w:ascii="News Gothic" w:hAnsi="News Gothic"/>
                <w:lang w:eastAsia="da-DK"/>
              </w:rPr>
              <w:t xml:space="preserve"> to remote and geographically widely scattered small harbours or private docks, making the self-sampling by fisher</w:t>
            </w:r>
            <w:r>
              <w:rPr>
                <w:rFonts w:ascii="News Gothic" w:hAnsi="News Gothic"/>
                <w:lang w:eastAsia="da-DK"/>
              </w:rPr>
              <w:t>men</w:t>
            </w:r>
            <w:r w:rsidRPr="00D56244">
              <w:rPr>
                <w:rFonts w:ascii="News Gothic" w:hAnsi="News Gothic"/>
                <w:lang w:eastAsia="da-DK"/>
              </w:rPr>
              <w:t xml:space="preserve"> </w:t>
            </w:r>
            <w:r>
              <w:rPr>
                <w:rFonts w:ascii="News Gothic" w:hAnsi="News Gothic"/>
                <w:lang w:eastAsia="da-DK"/>
              </w:rPr>
              <w:t>the</w:t>
            </w:r>
            <w:r w:rsidRPr="00D56244">
              <w:rPr>
                <w:rFonts w:ascii="News Gothic" w:hAnsi="News Gothic"/>
                <w:lang w:eastAsia="da-DK"/>
              </w:rPr>
              <w:t xml:space="preserve"> only available method</w:t>
            </w:r>
          </w:p>
        </w:tc>
      </w:tr>
      <w:tr w:rsidR="00A5580C" w:rsidRPr="00D56244">
        <w:tc>
          <w:tcPr>
            <w:tcW w:w="2628" w:type="dxa"/>
            <w:tcBorders>
              <w:top w:val="single" w:sz="4" w:space="0" w:color="auto"/>
              <w:left w:val="single" w:sz="4" w:space="0" w:color="auto"/>
              <w:bottom w:val="single" w:sz="4" w:space="0" w:color="auto"/>
              <w:right w:val="single" w:sz="4" w:space="0" w:color="auto"/>
            </w:tcBorders>
          </w:tcPr>
          <w:p w:rsidR="00A5580C" w:rsidRPr="00D56244" w:rsidRDefault="00A5580C" w:rsidP="00BE5472">
            <w:pPr>
              <w:spacing w:beforeLines="40" w:after="0"/>
              <w:rPr>
                <w:rFonts w:ascii="News Gothic" w:hAnsi="News Gothic"/>
                <w:lang w:eastAsia="da-DK"/>
              </w:rPr>
            </w:pPr>
            <w:r w:rsidRPr="00D56244">
              <w:rPr>
                <w:rFonts w:ascii="News Gothic" w:hAnsi="News Gothic"/>
                <w:lang w:eastAsia="da-DK"/>
              </w:rPr>
              <w:t>Additional remarks (historical and others):</w:t>
            </w:r>
          </w:p>
          <w:p w:rsidR="00A5580C" w:rsidRPr="00D56244" w:rsidRDefault="00A5580C" w:rsidP="00BE5472">
            <w:pPr>
              <w:spacing w:beforeLines="40" w:after="0"/>
              <w:rPr>
                <w:rFonts w:ascii="News Gothic" w:hAnsi="News Gothic"/>
                <w:i/>
                <w:sz w:val="16"/>
                <w:szCs w:val="16"/>
                <w:lang w:eastAsia="da-DK"/>
              </w:rPr>
            </w:pPr>
          </w:p>
        </w:tc>
        <w:tc>
          <w:tcPr>
            <w:tcW w:w="6584" w:type="dxa"/>
            <w:gridSpan w:val="5"/>
            <w:tcBorders>
              <w:top w:val="single" w:sz="4" w:space="0" w:color="auto"/>
              <w:left w:val="single" w:sz="4" w:space="0" w:color="auto"/>
              <w:bottom w:val="single" w:sz="4" w:space="0" w:color="auto"/>
              <w:right w:val="single" w:sz="4" w:space="0" w:color="auto"/>
            </w:tcBorders>
          </w:tcPr>
          <w:p w:rsidR="00A5580C" w:rsidRPr="00D56244" w:rsidRDefault="00176BED" w:rsidP="00BE5472">
            <w:pPr>
              <w:spacing w:beforeLines="40" w:after="0"/>
              <w:rPr>
                <w:rFonts w:ascii="News Gothic" w:hAnsi="News Gothic"/>
                <w:lang w:eastAsia="da-DK"/>
              </w:rPr>
            </w:pPr>
            <w:r w:rsidRPr="00D56244">
              <w:rPr>
                <w:rFonts w:ascii="News Gothic" w:hAnsi="News Gothic"/>
                <w:lang w:eastAsia="da-DK"/>
              </w:rPr>
              <w:t xml:space="preserve">Discards comprise almost solely of the seal damaged fish (less than 10 % of the catch). These </w:t>
            </w:r>
            <w:r>
              <w:rPr>
                <w:rFonts w:ascii="News Gothic" w:hAnsi="News Gothic"/>
                <w:lang w:eastAsia="da-DK"/>
              </w:rPr>
              <w:t>brought to harbour</w:t>
            </w:r>
            <w:r w:rsidRPr="00D56244">
              <w:rPr>
                <w:rFonts w:ascii="News Gothic" w:hAnsi="News Gothic"/>
                <w:lang w:eastAsia="da-DK"/>
              </w:rPr>
              <w:t xml:space="preserve"> and for them the same size composition is assumed as for the unharmed part of the catch. Amount of discards can be estimated from the log-book records.</w:t>
            </w:r>
            <w:r>
              <w:rPr>
                <w:rFonts w:ascii="News Gothic" w:hAnsi="News Gothic"/>
                <w:i/>
                <w:sz w:val="16"/>
                <w:szCs w:val="16"/>
                <w:lang w:eastAsia="da-DK"/>
              </w:rPr>
              <w:t xml:space="preserve"> </w:t>
            </w:r>
            <w:r w:rsidRPr="00176BED">
              <w:rPr>
                <w:rFonts w:ascii="News Gothic" w:hAnsi="News Gothic"/>
                <w:i/>
                <w:lang w:eastAsia="da-DK"/>
              </w:rPr>
              <w:t>Seal-safe fyke</w:t>
            </w:r>
            <w:r>
              <w:rPr>
                <w:rFonts w:ascii="News Gothic" w:hAnsi="News Gothic"/>
                <w:i/>
                <w:lang w:eastAsia="da-DK"/>
              </w:rPr>
              <w:t xml:space="preserve"> </w:t>
            </w:r>
            <w:r w:rsidRPr="00176BED">
              <w:rPr>
                <w:rFonts w:ascii="News Gothic" w:hAnsi="News Gothic"/>
                <w:i/>
                <w:lang w:eastAsia="da-DK"/>
              </w:rPr>
              <w:t>nets are under development and in some areas becoming more common.</w:t>
            </w:r>
          </w:p>
        </w:tc>
      </w:tr>
    </w:tbl>
    <w:p w:rsidR="00405212" w:rsidRPr="00D56244" w:rsidRDefault="00405212" w:rsidP="002910D3">
      <w:pPr>
        <w:pStyle w:val="NPsub-sectionheading"/>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4"/>
        <w:gridCol w:w="1232"/>
        <w:gridCol w:w="301"/>
        <w:gridCol w:w="379"/>
        <w:gridCol w:w="2062"/>
        <w:gridCol w:w="2114"/>
      </w:tblGrid>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Metier description template</w:t>
            </w:r>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Name of métier:</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E76651"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FYK_FWS_&gt;0_0_0 COREG</w:t>
            </w:r>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Flag country:</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smartTag w:uri="urn:schemas-microsoft-com:office:smarttags" w:element="place">
              <w:smartTag w:uri="urn:schemas-microsoft-com:office:smarttags" w:element="country-region">
                <w:r w:rsidRPr="00D56244">
                  <w:rPr>
                    <w:rFonts w:ascii="News Gothic" w:hAnsi="News Gothic"/>
                    <w:lang w:eastAsia="da-DK"/>
                  </w:rPr>
                  <w:t>Finland</w:t>
                </w:r>
              </w:smartTag>
            </w:smartTag>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Date of update:</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i/>
                <w:sz w:val="16"/>
                <w:szCs w:val="16"/>
                <w:lang w:eastAsia="da-DK"/>
              </w:rPr>
              <w:t>040310</w:t>
            </w:r>
          </w:p>
        </w:tc>
      </w:tr>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Description of the métier</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Spatial distribution of the fishing activity of the métier</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SD 29-32</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Temporal distribution of the fishing activity of the métiers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405212" w:rsidP="00BE5472">
            <w:pPr>
              <w:spacing w:beforeLines="40" w:after="0"/>
              <w:rPr>
                <w:rFonts w:ascii="News Gothic" w:hAnsi="News Gothic"/>
                <w:lang w:eastAsia="da-DK"/>
              </w:rPr>
            </w:pPr>
            <w:r w:rsidRPr="00200D61">
              <w:rPr>
                <w:rFonts w:ascii="News Gothic" w:hAnsi="News Gothic"/>
                <w:i/>
                <w:lang w:eastAsia="da-DK"/>
              </w:rPr>
              <w:t>months 5-10</w:t>
            </w:r>
          </w:p>
        </w:tc>
      </w:tr>
      <w:tr w:rsidR="00405212" w:rsidRPr="00D56244">
        <w:trPr>
          <w:trHeight w:val="845"/>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405212">
            <w:pPr>
              <w:spacing w:after="0"/>
              <w:rPr>
                <w:rFonts w:ascii="News Gothic" w:hAnsi="News Gothic"/>
                <w:b/>
                <w:sz w:val="22"/>
                <w:szCs w:val="22"/>
                <w:lang w:eastAsia="da-DK"/>
              </w:rPr>
            </w:pPr>
            <w:r w:rsidRPr="00D56244">
              <w:rPr>
                <w:rFonts w:ascii="News Gothic" w:hAnsi="News Gothic"/>
                <w:lang w:eastAsia="da-DK"/>
              </w:rPr>
              <w:t>List the fisheries within the métier, including main target and by-catch species: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200D61" w:rsidP="00405212">
            <w:pPr>
              <w:spacing w:after="0"/>
              <w:rPr>
                <w:rFonts w:ascii="News Gothic" w:hAnsi="News Gothic"/>
                <w:b/>
                <w:i/>
                <w:lang w:eastAsia="da-DK"/>
              </w:rPr>
            </w:pPr>
            <w:r w:rsidRPr="00200D61">
              <w:rPr>
                <w:rFonts w:ascii="News Gothic" w:hAnsi="News Gothic"/>
                <w:i/>
                <w:lang w:eastAsia="da-DK"/>
              </w:rPr>
              <w:t>Fyke net fishery targeting coregonids: whitefish, mainly mi</w:t>
            </w:r>
            <w:r>
              <w:rPr>
                <w:rFonts w:ascii="News Gothic" w:hAnsi="News Gothic"/>
                <w:i/>
                <w:lang w:eastAsia="da-DK"/>
              </w:rPr>
              <w:t>gratory populations of whitefish.</w:t>
            </w:r>
            <w:r w:rsidRPr="00200D61">
              <w:rPr>
                <w:rFonts w:ascii="News Gothic" w:hAnsi="News Gothic"/>
                <w:i/>
                <w:lang w:eastAsia="da-DK"/>
              </w:rPr>
              <w:t xml:space="preserve"> Bycatch: sea trout, salmon.</w:t>
            </w:r>
          </w:p>
        </w:tc>
      </w:tr>
      <w:tr w:rsidR="00405212" w:rsidRPr="00D56244">
        <w:trPr>
          <w:trHeight w:val="198"/>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level of discard of major species (mostly subset of G1 or G2 species):</w:t>
            </w:r>
          </w:p>
          <w:p w:rsidR="00405212" w:rsidRPr="00D56244" w:rsidRDefault="00405212"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(Text. e.g. Significant, Insignificant, Occasional high)</w:t>
            </w:r>
          </w:p>
          <w:p w:rsidR="00405212" w:rsidRPr="00D56244" w:rsidRDefault="0040521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Stock</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Level of discarding</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whitefish</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200D61" w:rsidP="00BE5472">
            <w:pPr>
              <w:spacing w:beforeLines="40" w:after="0"/>
              <w:rPr>
                <w:rFonts w:ascii="News Gothic" w:hAnsi="News Gothic"/>
                <w:lang w:eastAsia="da-DK"/>
              </w:rPr>
            </w:pPr>
            <w:r w:rsidRPr="00D56244">
              <w:rPr>
                <w:rFonts w:ascii="News Gothic" w:hAnsi="News Gothic"/>
                <w:lang w:eastAsia="da-DK"/>
              </w:rPr>
              <w:t>Insignificant</w:t>
            </w:r>
            <w:r>
              <w:rPr>
                <w:rFonts w:ascii="News Gothic" w:hAnsi="News Gothic"/>
                <w:lang w:eastAsia="da-DK"/>
              </w:rPr>
              <w:t>-significant</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sea trout</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200D61" w:rsidP="00BE5472">
            <w:pPr>
              <w:spacing w:beforeLines="40" w:after="0"/>
              <w:rPr>
                <w:rFonts w:ascii="News Gothic" w:hAnsi="News Gothic"/>
                <w:lang w:eastAsia="da-DK"/>
              </w:rPr>
            </w:pPr>
            <w:r w:rsidRPr="00D56244">
              <w:rPr>
                <w:rFonts w:ascii="News Gothic" w:hAnsi="News Gothic"/>
                <w:lang w:eastAsia="da-DK"/>
              </w:rPr>
              <w:t>Insignificant</w:t>
            </w:r>
            <w:r>
              <w:rPr>
                <w:rFonts w:ascii="News Gothic" w:hAnsi="News Gothic"/>
                <w:lang w:eastAsia="da-DK"/>
              </w:rPr>
              <w:t>-significant</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salmon</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200D61" w:rsidP="00BE5472">
            <w:pPr>
              <w:spacing w:beforeLines="40" w:after="0"/>
              <w:rPr>
                <w:rFonts w:ascii="News Gothic" w:hAnsi="News Gothic"/>
                <w:lang w:eastAsia="da-DK"/>
              </w:rPr>
            </w:pPr>
            <w:r w:rsidRPr="00D56244">
              <w:rPr>
                <w:rFonts w:ascii="News Gothic" w:hAnsi="News Gothic"/>
                <w:lang w:eastAsia="da-DK"/>
              </w:rPr>
              <w:t>Insignificant</w:t>
            </w:r>
            <w:r>
              <w:rPr>
                <w:rFonts w:ascii="News Gothic" w:hAnsi="News Gothic"/>
                <w:lang w:eastAsia="da-DK"/>
              </w:rPr>
              <w:t>-significant</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b/>
                <w:sz w:val="22"/>
                <w:szCs w:val="22"/>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Vessels involved in metier Magnitude in No. and predominant size : </w:t>
            </w:r>
            <w:r w:rsidRPr="00D56244">
              <w:rPr>
                <w:rFonts w:ascii="News Gothic" w:hAnsi="News Gothic"/>
                <w:i/>
                <w:sz w:val="16"/>
                <w:szCs w:val="16"/>
                <w:lang w:eastAsia="da-DK"/>
              </w:rPr>
              <w:t>(Text)</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rPr>
          <w:trHeight w:val="315"/>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Is significant part of the catches landed in foreign countries? </w:t>
            </w:r>
          </w:p>
        </w:tc>
        <w:tc>
          <w:tcPr>
            <w:tcW w:w="1620" w:type="dxa"/>
            <w:gridSpan w:val="2"/>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Landing country</w:t>
            </w:r>
          </w:p>
        </w:tc>
        <w:tc>
          <w:tcPr>
            <w:tcW w:w="4964" w:type="dxa"/>
            <w:gridSpan w:val="3"/>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Sampling agreement (y/n) ref. to table</w:t>
            </w:r>
          </w:p>
        </w:tc>
      </w:tr>
      <w:tr w:rsidR="00405212"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w:t>
            </w: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Sampling of the metier</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Indicate if this Métier is merged with other </w:t>
            </w:r>
            <w:r w:rsidRPr="00D56244">
              <w:rPr>
                <w:rFonts w:ascii="News Gothic" w:hAnsi="News Gothic"/>
                <w:lang w:eastAsia="da-DK"/>
              </w:rPr>
              <w:lastRenderedPageBreak/>
              <w:t>metiers for sampling</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200D61" w:rsidP="00BE5472">
            <w:pPr>
              <w:spacing w:beforeLines="40" w:after="0"/>
              <w:rPr>
                <w:rFonts w:ascii="News Gothic" w:hAnsi="News Gothic"/>
                <w:lang w:eastAsia="da-DK"/>
              </w:rPr>
            </w:pPr>
            <w:r w:rsidRPr="00200D61">
              <w:rPr>
                <w:rFonts w:ascii="News Gothic" w:hAnsi="News Gothic"/>
                <w:lang w:eastAsia="da-DK"/>
              </w:rPr>
              <w:lastRenderedPageBreak/>
              <w:t>Merged with FPN_FWS_&gt;0_0_0_COREG</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lastRenderedPageBreak/>
              <w:t>Justification for merging:</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200D61" w:rsidP="00BE5472">
            <w:pPr>
              <w:spacing w:beforeLines="40" w:after="0"/>
              <w:rPr>
                <w:rFonts w:ascii="News Gothic" w:hAnsi="News Gothic"/>
                <w:lang w:eastAsia="da-DK"/>
              </w:rPr>
            </w:pPr>
            <w:r>
              <w:rPr>
                <w:rFonts w:ascii="News Gothic" w:hAnsi="News Gothic"/>
                <w:lang w:eastAsia="da-DK"/>
              </w:rPr>
              <w:t>Landings can not be distinguished from FPN_FWS_&gt;0_0_0_COREG in the Finnish landing statistics.</w:t>
            </w:r>
          </w:p>
        </w:tc>
      </w:tr>
      <w:tr w:rsidR="00405212" w:rsidRPr="00D56244">
        <w:trPr>
          <w:trHeight w:val="360"/>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Intended annual sampling level and sampling method:</w:t>
            </w:r>
          </w:p>
          <w:p w:rsidR="00405212" w:rsidRPr="00D56244" w:rsidRDefault="00405212" w:rsidP="00BE5472">
            <w:pPr>
              <w:spacing w:beforeLines="40" w:after="0"/>
              <w:rPr>
                <w:rFonts w:ascii="News Gothic" w:hAnsi="News Gothic"/>
                <w:b/>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Catch category</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Sampling effort (Primary sampling unit)</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 xml:space="preserve">Sampling method </w:t>
            </w:r>
          </w:p>
          <w:p w:rsidR="00000000" w:rsidRDefault="00405212" w:rsidP="00BE5472">
            <w:pPr>
              <w:spacing w:beforeLines="40" w:after="0"/>
              <w:rPr>
                <w:rFonts w:ascii="News Gothic" w:hAnsi="News Gothic"/>
                <w:lang w:eastAsia="da-DK"/>
              </w:rPr>
            </w:pPr>
            <w:r w:rsidRPr="00D56244">
              <w:rPr>
                <w:rFonts w:ascii="News Gothic" w:hAnsi="News Gothic"/>
                <w:lang w:eastAsia="da-DK"/>
              </w:rPr>
              <w:t>(concurrent, other)</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Landings</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5</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Discards</w:t>
            </w:r>
          </w:p>
        </w:tc>
        <w:tc>
          <w:tcPr>
            <w:tcW w:w="2255" w:type="dxa"/>
            <w:tcBorders>
              <w:top w:val="single" w:sz="4" w:space="0" w:color="auto"/>
              <w:left w:val="single" w:sz="4" w:space="0" w:color="auto"/>
              <w:bottom w:val="single" w:sz="4" w:space="0" w:color="auto"/>
              <w:right w:val="single" w:sz="4" w:space="0" w:color="auto"/>
            </w:tcBorders>
          </w:tcPr>
          <w:p w:rsidR="00000000" w:rsidRDefault="000D0648" w:rsidP="00BE5472">
            <w:pPr>
              <w:spacing w:beforeLines="40" w:after="0"/>
              <w:rPr>
                <w:rFonts w:ascii="News Gothic" w:hAnsi="News Gothic"/>
                <w:lang w:eastAsia="da-DK"/>
              </w:rPr>
            </w:pPr>
            <w:r>
              <w:rPr>
                <w:rFonts w:ascii="News Gothic" w:hAnsi="News Gothic"/>
                <w:lang w:eastAsia="da-DK"/>
              </w:rPr>
              <w:t>4</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Catch</w:t>
            </w:r>
          </w:p>
        </w:tc>
        <w:tc>
          <w:tcPr>
            <w:tcW w:w="2255" w:type="dxa"/>
            <w:tcBorders>
              <w:top w:val="single" w:sz="4" w:space="0" w:color="auto"/>
              <w:left w:val="single" w:sz="4" w:space="0" w:color="auto"/>
              <w:bottom w:val="single" w:sz="4" w:space="0" w:color="auto"/>
              <w:right w:val="single" w:sz="4" w:space="0" w:color="auto"/>
            </w:tcBorders>
          </w:tcPr>
          <w:p w:rsidR="00000000" w:rsidRDefault="000D0648" w:rsidP="00BE5472">
            <w:pPr>
              <w:spacing w:beforeLines="40" w:after="0"/>
              <w:rPr>
                <w:rFonts w:ascii="News Gothic" w:hAnsi="News Gothic"/>
                <w:lang w:eastAsia="da-DK"/>
              </w:rPr>
            </w:pPr>
            <w:r>
              <w:rPr>
                <w:rFonts w:ascii="News Gothic" w:hAnsi="News Gothic"/>
                <w:lang w:eastAsia="da-DK"/>
              </w:rPr>
              <w:t>4</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the Métier is associated with particular sampling problems: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Additional remarks (historical and others):</w:t>
            </w:r>
          </w:p>
          <w:p w:rsidR="00405212" w:rsidRPr="00D56244" w:rsidRDefault="00405212" w:rsidP="00BE5472">
            <w:pPr>
              <w:spacing w:beforeLines="40" w:after="0"/>
              <w:rPr>
                <w:rFonts w:ascii="News Gothic" w:hAnsi="News Gothic"/>
                <w:i/>
                <w:sz w:val="16"/>
                <w:szCs w:val="16"/>
                <w:lang w:eastAsia="da-DK"/>
              </w:rPr>
            </w:pP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200D61" w:rsidP="00BE5472">
            <w:pPr>
              <w:spacing w:beforeLines="40" w:after="0"/>
              <w:rPr>
                <w:rFonts w:ascii="News Gothic" w:hAnsi="News Gothic"/>
                <w:lang w:eastAsia="da-DK"/>
              </w:rPr>
            </w:pPr>
            <w:r w:rsidRPr="00200D61">
              <w:rPr>
                <w:rFonts w:ascii="News Gothic" w:hAnsi="News Gothic"/>
                <w:i/>
                <w:lang w:eastAsia="da-DK"/>
              </w:rPr>
              <w:t>Discarding occurs mainly due to seal damages. Proportion of fish damaged by seals varies a lot both temporarily and spatially. Seal</w:t>
            </w:r>
            <w:r>
              <w:rPr>
                <w:rFonts w:ascii="News Gothic" w:hAnsi="News Gothic"/>
                <w:i/>
                <w:lang w:eastAsia="da-DK"/>
              </w:rPr>
              <w:t xml:space="preserve">-safe fyke </w:t>
            </w:r>
            <w:r w:rsidRPr="00200D61">
              <w:rPr>
                <w:rFonts w:ascii="News Gothic" w:hAnsi="News Gothic"/>
                <w:i/>
                <w:lang w:eastAsia="da-DK"/>
              </w:rPr>
              <w:t>nets are under development and in some areas becoming more common.</w:t>
            </w:r>
          </w:p>
        </w:tc>
      </w:tr>
    </w:tbl>
    <w:p w:rsidR="00405212" w:rsidRPr="00D56244" w:rsidRDefault="00405212" w:rsidP="002910D3">
      <w:pPr>
        <w:pStyle w:val="NPsub-sectionheading"/>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1"/>
        <w:gridCol w:w="1250"/>
        <w:gridCol w:w="298"/>
        <w:gridCol w:w="376"/>
        <w:gridCol w:w="2057"/>
        <w:gridCol w:w="2110"/>
      </w:tblGrid>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Metier description template</w:t>
            </w:r>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Name of métier:</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E76651"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FYK_FWS_&gt;0_0_0 PERCIF</w:t>
            </w:r>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Flag country:</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smartTag w:uri="urn:schemas-microsoft-com:office:smarttags" w:element="place">
              <w:smartTag w:uri="urn:schemas-microsoft-com:office:smarttags" w:element="country-region">
                <w:r w:rsidRPr="00D56244">
                  <w:rPr>
                    <w:rFonts w:ascii="News Gothic" w:hAnsi="News Gothic"/>
                    <w:lang w:eastAsia="da-DK"/>
                  </w:rPr>
                  <w:t>Finland</w:t>
                </w:r>
              </w:smartTag>
            </w:smartTag>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Date of update:</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i/>
                <w:sz w:val="16"/>
                <w:szCs w:val="16"/>
                <w:lang w:eastAsia="da-DK"/>
              </w:rPr>
              <w:t>020310</w:t>
            </w:r>
          </w:p>
        </w:tc>
      </w:tr>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Description of the métier</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Spatial distribution of the fishing activity of the métier</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SD 29-32</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Temporal distribution of the fishing activity of the métiers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405212" w:rsidP="00BE5472">
            <w:pPr>
              <w:spacing w:beforeLines="40" w:after="0"/>
              <w:rPr>
                <w:rFonts w:ascii="News Gothic" w:hAnsi="News Gothic"/>
                <w:lang w:eastAsia="da-DK"/>
              </w:rPr>
            </w:pPr>
            <w:r w:rsidRPr="00200D61">
              <w:rPr>
                <w:rFonts w:ascii="News Gothic" w:hAnsi="News Gothic"/>
                <w:i/>
                <w:lang w:eastAsia="da-DK"/>
              </w:rPr>
              <w:t>months 4-6</w:t>
            </w:r>
          </w:p>
        </w:tc>
      </w:tr>
      <w:tr w:rsidR="00405212" w:rsidRPr="00D56244">
        <w:trPr>
          <w:trHeight w:val="845"/>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405212">
            <w:pPr>
              <w:spacing w:after="0"/>
              <w:rPr>
                <w:rFonts w:ascii="News Gothic" w:hAnsi="News Gothic"/>
                <w:b/>
                <w:sz w:val="22"/>
                <w:szCs w:val="22"/>
                <w:lang w:eastAsia="da-DK"/>
              </w:rPr>
            </w:pPr>
            <w:r w:rsidRPr="00D56244">
              <w:rPr>
                <w:rFonts w:ascii="News Gothic" w:hAnsi="News Gothic"/>
                <w:lang w:eastAsia="da-DK"/>
              </w:rPr>
              <w:t>List the fisheries within the métier, including main target and by-catch species: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200D61" w:rsidP="00405212">
            <w:pPr>
              <w:spacing w:after="0"/>
              <w:rPr>
                <w:rFonts w:ascii="News Gothic" w:hAnsi="News Gothic"/>
                <w:b/>
                <w:i/>
                <w:lang w:eastAsia="da-DK"/>
              </w:rPr>
            </w:pPr>
            <w:r w:rsidRPr="00200D61">
              <w:rPr>
                <w:rFonts w:ascii="News Gothic" w:hAnsi="News Gothic"/>
                <w:i/>
                <w:lang w:eastAsia="da-DK"/>
              </w:rPr>
              <w:t>Fyke net fishery targeting on percids: perch and pikeperch (sander). Number of other species, mainly G3 species, are caught as bycatch.</w:t>
            </w:r>
          </w:p>
        </w:tc>
      </w:tr>
      <w:tr w:rsidR="00405212" w:rsidRPr="00D56244">
        <w:trPr>
          <w:trHeight w:val="198"/>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level of discard of major species (mostly subset of G1 or G2 species):</w:t>
            </w:r>
          </w:p>
          <w:p w:rsidR="00405212" w:rsidRPr="00D56244" w:rsidRDefault="00405212"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(Text. e.g. Significant, Insignificant, Occasional high)</w:t>
            </w:r>
          </w:p>
          <w:p w:rsidR="00405212" w:rsidRPr="00D56244" w:rsidRDefault="0040521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Stock</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Level of discarding</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pikeperch</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occasional</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perch</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insignificant</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b/>
                <w:sz w:val="22"/>
                <w:szCs w:val="22"/>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Vessels involved in metier Magnitude in No. and predominant size : </w:t>
            </w:r>
            <w:r w:rsidRPr="00D56244">
              <w:rPr>
                <w:rFonts w:ascii="News Gothic" w:hAnsi="News Gothic"/>
                <w:i/>
                <w:sz w:val="16"/>
                <w:szCs w:val="16"/>
                <w:lang w:eastAsia="da-DK"/>
              </w:rPr>
              <w:t>(Text)</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rPr>
          <w:trHeight w:val="315"/>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Is significant part of the catches landed in </w:t>
            </w:r>
            <w:r w:rsidRPr="00D56244">
              <w:rPr>
                <w:rFonts w:ascii="News Gothic" w:hAnsi="News Gothic"/>
                <w:lang w:eastAsia="da-DK"/>
              </w:rPr>
              <w:lastRenderedPageBreak/>
              <w:t xml:space="preserve">foreign countries? </w:t>
            </w:r>
          </w:p>
          <w:p w:rsidR="00405212" w:rsidRPr="00D56244" w:rsidRDefault="00405212" w:rsidP="00BE5472">
            <w:pPr>
              <w:spacing w:beforeLines="40" w:after="0"/>
              <w:rPr>
                <w:rFonts w:ascii="News Gothic" w:hAnsi="News Gothic"/>
                <w:b/>
                <w:sz w:val="22"/>
                <w:szCs w:val="22"/>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lastRenderedPageBreak/>
              <w:t>Landing country</w:t>
            </w:r>
          </w:p>
        </w:tc>
        <w:tc>
          <w:tcPr>
            <w:tcW w:w="4964" w:type="dxa"/>
            <w:gridSpan w:val="3"/>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Sampling agreement (y/n) ref. to table</w:t>
            </w:r>
          </w:p>
        </w:tc>
      </w:tr>
      <w:tr w:rsidR="00405212"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w:t>
            </w: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Sampling of the metier</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this Métier is merged with other metiers for sampling</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200D61" w:rsidP="00BE5472">
            <w:pPr>
              <w:spacing w:beforeLines="40" w:after="0"/>
              <w:rPr>
                <w:rFonts w:ascii="News Gothic" w:hAnsi="News Gothic"/>
                <w:lang w:eastAsia="da-DK"/>
              </w:rPr>
            </w:pPr>
            <w:r w:rsidRPr="00200D61">
              <w:rPr>
                <w:rFonts w:ascii="News Gothic" w:hAnsi="News Gothic"/>
                <w:lang w:eastAsia="da-DK"/>
              </w:rPr>
              <w:t>Merged with FPN_FWS_&gt;0_0_0_PERCIF</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Justification for merging:</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200D61" w:rsidP="00BE5472">
            <w:pPr>
              <w:spacing w:beforeLines="40" w:after="0"/>
              <w:rPr>
                <w:rFonts w:ascii="News Gothic" w:hAnsi="News Gothic"/>
                <w:lang w:eastAsia="da-DK"/>
              </w:rPr>
            </w:pPr>
            <w:r>
              <w:rPr>
                <w:rFonts w:ascii="News Gothic" w:hAnsi="News Gothic"/>
                <w:lang w:eastAsia="da-DK"/>
              </w:rPr>
              <w:t>Landings can not be distinguished from FPN_FWS_&gt;0_0_0_PERCIF in the Finnish landing statistics.</w:t>
            </w:r>
          </w:p>
        </w:tc>
      </w:tr>
      <w:tr w:rsidR="00405212" w:rsidRPr="00D56244">
        <w:trPr>
          <w:trHeight w:val="360"/>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Intended annual sampling level and sampling method:</w:t>
            </w:r>
          </w:p>
          <w:p w:rsidR="00405212" w:rsidRPr="00D56244" w:rsidRDefault="00405212" w:rsidP="00BE5472">
            <w:pPr>
              <w:spacing w:beforeLines="40" w:after="0"/>
              <w:rPr>
                <w:rFonts w:ascii="News Gothic" w:hAnsi="News Gothic"/>
                <w:b/>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Catch category</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Sampling effort (Primary sampling unit)</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 xml:space="preserve">Sampling method </w:t>
            </w:r>
          </w:p>
          <w:p w:rsidR="00000000" w:rsidRDefault="00405212" w:rsidP="00BE5472">
            <w:pPr>
              <w:spacing w:beforeLines="40" w:after="0"/>
              <w:rPr>
                <w:rFonts w:ascii="News Gothic" w:hAnsi="News Gothic"/>
                <w:lang w:eastAsia="da-DK"/>
              </w:rPr>
            </w:pPr>
            <w:r w:rsidRPr="00D56244">
              <w:rPr>
                <w:rFonts w:ascii="News Gothic" w:hAnsi="News Gothic"/>
                <w:lang w:eastAsia="da-DK"/>
              </w:rPr>
              <w:t>(concurrent, other)</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Landings</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11</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Discards</w:t>
            </w:r>
          </w:p>
        </w:tc>
        <w:tc>
          <w:tcPr>
            <w:tcW w:w="2255" w:type="dxa"/>
            <w:tcBorders>
              <w:top w:val="single" w:sz="4" w:space="0" w:color="auto"/>
              <w:left w:val="single" w:sz="4" w:space="0" w:color="auto"/>
              <w:bottom w:val="single" w:sz="4" w:space="0" w:color="auto"/>
              <w:right w:val="single" w:sz="4" w:space="0" w:color="auto"/>
            </w:tcBorders>
          </w:tcPr>
          <w:p w:rsidR="00000000" w:rsidRDefault="009231FD" w:rsidP="00BE5472">
            <w:pPr>
              <w:spacing w:beforeLines="40" w:after="0"/>
              <w:rPr>
                <w:rFonts w:ascii="News Gothic" w:hAnsi="News Gothic"/>
                <w:lang w:eastAsia="da-DK"/>
              </w:rPr>
            </w:pPr>
            <w:r>
              <w:rPr>
                <w:rFonts w:ascii="News Gothic" w:hAnsi="News Gothic"/>
                <w:lang w:eastAsia="da-DK"/>
              </w:rPr>
              <w:t>4</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Catch</w:t>
            </w:r>
          </w:p>
        </w:tc>
        <w:tc>
          <w:tcPr>
            <w:tcW w:w="2255" w:type="dxa"/>
            <w:tcBorders>
              <w:top w:val="single" w:sz="4" w:space="0" w:color="auto"/>
              <w:left w:val="single" w:sz="4" w:space="0" w:color="auto"/>
              <w:bottom w:val="single" w:sz="4" w:space="0" w:color="auto"/>
              <w:right w:val="single" w:sz="4" w:space="0" w:color="auto"/>
            </w:tcBorders>
          </w:tcPr>
          <w:p w:rsidR="00000000" w:rsidRDefault="009231FD" w:rsidP="00BE5472">
            <w:pPr>
              <w:spacing w:beforeLines="40" w:after="0"/>
              <w:rPr>
                <w:rFonts w:ascii="News Gothic" w:hAnsi="News Gothic"/>
                <w:lang w:eastAsia="da-DK"/>
              </w:rPr>
            </w:pPr>
            <w:r>
              <w:rPr>
                <w:rFonts w:ascii="News Gothic" w:hAnsi="News Gothic"/>
                <w:lang w:eastAsia="da-DK"/>
              </w:rPr>
              <w:t>4</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the Métier is associated with particular sampling problems: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Additional remarks (historical and others):</w:t>
            </w:r>
          </w:p>
          <w:p w:rsidR="00405212" w:rsidRPr="00D56244" w:rsidRDefault="00405212" w:rsidP="00BE5472">
            <w:pPr>
              <w:spacing w:beforeLines="40" w:after="0"/>
              <w:rPr>
                <w:rFonts w:ascii="News Gothic" w:hAnsi="News Gothic"/>
                <w:i/>
                <w:sz w:val="16"/>
                <w:szCs w:val="16"/>
                <w:lang w:eastAsia="da-DK"/>
              </w:rPr>
            </w:pP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bl>
    <w:p w:rsidR="00405212" w:rsidRPr="00D56244" w:rsidRDefault="00405212" w:rsidP="002910D3">
      <w:pPr>
        <w:pStyle w:val="NPsub-sectionheading"/>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4"/>
        <w:gridCol w:w="1232"/>
        <w:gridCol w:w="301"/>
        <w:gridCol w:w="379"/>
        <w:gridCol w:w="2062"/>
        <w:gridCol w:w="2114"/>
      </w:tblGrid>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Metier description template</w:t>
            </w:r>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Name of métier:</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E76651" w:rsidP="00BE5472">
            <w:pPr>
              <w:spacing w:beforeLines="40" w:after="0"/>
              <w:rPr>
                <w:rFonts w:ascii="News Gothic" w:hAnsi="News Gothic"/>
                <w:i/>
                <w:lang w:eastAsia="da-DK"/>
              </w:rPr>
            </w:pPr>
            <w:r w:rsidRPr="00200D61">
              <w:rPr>
                <w:rFonts w:ascii="News Gothic" w:hAnsi="News Gothic"/>
                <w:i/>
                <w:lang w:eastAsia="da-DK"/>
              </w:rPr>
              <w:t>GNS_FWS_&gt;0_0_0 COREG</w:t>
            </w:r>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Flag country:</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smartTag w:uri="urn:schemas-microsoft-com:office:smarttags" w:element="place">
              <w:smartTag w:uri="urn:schemas-microsoft-com:office:smarttags" w:element="country-region">
                <w:r w:rsidRPr="00D56244">
                  <w:rPr>
                    <w:rFonts w:ascii="News Gothic" w:hAnsi="News Gothic"/>
                    <w:lang w:eastAsia="da-DK"/>
                  </w:rPr>
                  <w:t>Finland</w:t>
                </w:r>
              </w:smartTag>
            </w:smartTag>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Date of update:</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405212" w:rsidP="00BE5472">
            <w:pPr>
              <w:spacing w:beforeLines="40" w:after="0"/>
              <w:rPr>
                <w:rFonts w:ascii="News Gothic" w:hAnsi="News Gothic"/>
                <w:lang w:eastAsia="da-DK"/>
              </w:rPr>
            </w:pPr>
            <w:r w:rsidRPr="00200D61">
              <w:rPr>
                <w:rFonts w:ascii="News Gothic" w:hAnsi="News Gothic"/>
                <w:i/>
                <w:lang w:eastAsia="da-DK"/>
              </w:rPr>
              <w:t>040310</w:t>
            </w:r>
          </w:p>
        </w:tc>
      </w:tr>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Description of the métier</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Spatial distribution of the fishing activity of the métier</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SD 29-32</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Temporal distribution of the fishing activity of the métiers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405212" w:rsidP="00BE5472">
            <w:pPr>
              <w:spacing w:beforeLines="40" w:after="0"/>
              <w:rPr>
                <w:rFonts w:ascii="News Gothic" w:hAnsi="News Gothic"/>
                <w:lang w:eastAsia="da-DK"/>
              </w:rPr>
            </w:pPr>
            <w:r w:rsidRPr="00200D61">
              <w:rPr>
                <w:rFonts w:ascii="News Gothic" w:hAnsi="News Gothic"/>
                <w:i/>
                <w:lang w:eastAsia="da-DK"/>
              </w:rPr>
              <w:t>months 1-12: main seasons: 5-11</w:t>
            </w:r>
          </w:p>
        </w:tc>
      </w:tr>
      <w:tr w:rsidR="00405212" w:rsidRPr="00D56244">
        <w:trPr>
          <w:trHeight w:val="845"/>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405212">
            <w:pPr>
              <w:spacing w:after="0"/>
              <w:rPr>
                <w:rFonts w:ascii="News Gothic" w:hAnsi="News Gothic"/>
                <w:b/>
                <w:sz w:val="22"/>
                <w:szCs w:val="22"/>
                <w:lang w:eastAsia="da-DK"/>
              </w:rPr>
            </w:pPr>
            <w:r w:rsidRPr="00D56244">
              <w:rPr>
                <w:rFonts w:ascii="News Gothic" w:hAnsi="News Gothic"/>
                <w:lang w:eastAsia="da-DK"/>
              </w:rPr>
              <w:t>List the fisheries within the métier, including main target and by-catch species: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200D61" w:rsidP="00BE5472">
            <w:pPr>
              <w:spacing w:beforeLines="40" w:after="0"/>
              <w:rPr>
                <w:rFonts w:ascii="News Gothic" w:hAnsi="News Gothic"/>
                <w:b/>
                <w:i/>
                <w:lang w:eastAsia="da-DK"/>
              </w:rPr>
            </w:pPr>
            <w:r w:rsidRPr="00200D61">
              <w:rPr>
                <w:rFonts w:ascii="News Gothic" w:hAnsi="News Gothic"/>
                <w:i/>
                <w:lang w:eastAsia="da-DK"/>
              </w:rPr>
              <w:t>Gill net fishery targeting on coregonids: main target whitefish; main bycatch species perch and several other G</w:t>
            </w:r>
            <w:r>
              <w:rPr>
                <w:rFonts w:ascii="News Gothic" w:hAnsi="News Gothic"/>
                <w:i/>
                <w:lang w:eastAsia="da-DK"/>
              </w:rPr>
              <w:t>2/G</w:t>
            </w:r>
            <w:r w:rsidRPr="00200D61">
              <w:rPr>
                <w:rFonts w:ascii="News Gothic" w:hAnsi="News Gothic"/>
                <w:i/>
                <w:lang w:eastAsia="da-DK"/>
              </w:rPr>
              <w:t>3 species. Some sea-trout is caught as by-catch.</w:t>
            </w:r>
          </w:p>
        </w:tc>
      </w:tr>
      <w:tr w:rsidR="00405212" w:rsidRPr="00D56244">
        <w:trPr>
          <w:trHeight w:val="198"/>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level of discard of major species (mostly subset of G1 or G2 species):</w:t>
            </w:r>
          </w:p>
          <w:p w:rsidR="00405212" w:rsidRPr="00D56244" w:rsidRDefault="00405212"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(Text. e.g. Significant, Insignificant, Occasional high)</w:t>
            </w:r>
          </w:p>
          <w:p w:rsidR="00405212" w:rsidRPr="00D56244" w:rsidRDefault="0040521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Stock</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Level of discarding</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whitefish</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insignificant</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perch</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insignificant</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b/>
                <w:sz w:val="22"/>
                <w:szCs w:val="22"/>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Vessels involved in </w:t>
            </w:r>
            <w:r w:rsidRPr="00D56244">
              <w:rPr>
                <w:rFonts w:ascii="News Gothic" w:hAnsi="News Gothic"/>
                <w:lang w:eastAsia="da-DK"/>
              </w:rPr>
              <w:lastRenderedPageBreak/>
              <w:t xml:space="preserve">metier Magnitude in No. and predominant size : </w:t>
            </w:r>
            <w:r w:rsidRPr="00D56244">
              <w:rPr>
                <w:rFonts w:ascii="News Gothic" w:hAnsi="News Gothic"/>
                <w:i/>
                <w:sz w:val="16"/>
                <w:szCs w:val="16"/>
                <w:lang w:eastAsia="da-DK"/>
              </w:rPr>
              <w:t>(Text)</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rPr>
          <w:trHeight w:val="315"/>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lastRenderedPageBreak/>
              <w:t xml:space="preserve">Is significant part of the catches landed in foreign countries? </w:t>
            </w:r>
          </w:p>
          <w:p w:rsidR="00405212" w:rsidRPr="00D56244" w:rsidRDefault="00405212" w:rsidP="00BE5472">
            <w:pPr>
              <w:spacing w:beforeLines="40" w:after="0"/>
              <w:rPr>
                <w:rFonts w:ascii="News Gothic" w:hAnsi="News Gothic"/>
                <w:b/>
                <w:sz w:val="22"/>
                <w:szCs w:val="22"/>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Landing country</w:t>
            </w: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Sampling agreement (y/n) ref. to table</w:t>
            </w:r>
          </w:p>
        </w:tc>
      </w:tr>
      <w:tr w:rsidR="00405212"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w:t>
            </w: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Sampling of the metier</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this Métier is merged with other metiers for sampling</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sz w:val="16"/>
                <w:szCs w:val="16"/>
                <w:lang w:eastAsia="da-DK"/>
              </w:rPr>
              <w:t>(list which other metiers are included in the sampling metier) -</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Justification for merging:</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rPr>
          <w:trHeight w:val="360"/>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Intended annual sampling level and sampling method:</w:t>
            </w:r>
          </w:p>
          <w:p w:rsidR="00405212" w:rsidRPr="00D56244" w:rsidRDefault="00405212" w:rsidP="00BE5472">
            <w:pPr>
              <w:spacing w:beforeLines="40" w:after="0"/>
              <w:rPr>
                <w:rFonts w:ascii="News Gothic" w:hAnsi="News Gothic"/>
                <w:b/>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Catch category</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Sampling effort (Primary sampling unit)</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 xml:space="preserve">Sampling method </w:t>
            </w:r>
          </w:p>
          <w:p w:rsidR="00000000" w:rsidRDefault="00405212" w:rsidP="00BE5472">
            <w:pPr>
              <w:spacing w:beforeLines="40" w:after="0"/>
              <w:rPr>
                <w:rFonts w:ascii="News Gothic" w:hAnsi="News Gothic"/>
                <w:lang w:eastAsia="da-DK"/>
              </w:rPr>
            </w:pPr>
            <w:r w:rsidRPr="00D56244">
              <w:rPr>
                <w:rFonts w:ascii="News Gothic" w:hAnsi="News Gothic"/>
                <w:lang w:eastAsia="da-DK"/>
              </w:rPr>
              <w:t>(concurrent, other)</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Landings</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15</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Discards</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8</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Catch</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8</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the Métier is associated with particular sampling problems: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Additional remarks (historical and others):</w:t>
            </w:r>
          </w:p>
          <w:p w:rsidR="00405212" w:rsidRPr="00D56244" w:rsidRDefault="00405212" w:rsidP="00BE5472">
            <w:pPr>
              <w:spacing w:beforeLines="40" w:after="0"/>
              <w:rPr>
                <w:rFonts w:ascii="News Gothic" w:hAnsi="News Gothic"/>
                <w:i/>
                <w:sz w:val="16"/>
                <w:szCs w:val="16"/>
                <w:lang w:eastAsia="da-DK"/>
              </w:rPr>
            </w:pP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200D61" w:rsidP="00BE5472">
            <w:pPr>
              <w:spacing w:beforeLines="40" w:after="0"/>
              <w:rPr>
                <w:rFonts w:ascii="News Gothic" w:hAnsi="News Gothic"/>
                <w:lang w:eastAsia="da-DK"/>
              </w:rPr>
            </w:pPr>
            <w:r w:rsidRPr="00200D61">
              <w:rPr>
                <w:rFonts w:ascii="News Gothic" w:hAnsi="News Gothic"/>
                <w:i/>
                <w:lang w:eastAsia="da-DK"/>
              </w:rPr>
              <w:t>Wide range of different mesh sizes are used depending on the whitefish population in question. As a rule, northern populations have smaller individual growth rate than southern, and migratory whitefish have faster growth rate than local. Local restrictions and recommendations on mesh-size. Amount of seal damage has increased in recent years.</w:t>
            </w:r>
          </w:p>
        </w:tc>
      </w:tr>
    </w:tbl>
    <w:p w:rsidR="00405212" w:rsidRPr="00D56244" w:rsidRDefault="00405212" w:rsidP="002910D3">
      <w:pPr>
        <w:pStyle w:val="NPsub-sectionheading"/>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1"/>
        <w:gridCol w:w="1250"/>
        <w:gridCol w:w="298"/>
        <w:gridCol w:w="376"/>
        <w:gridCol w:w="2057"/>
        <w:gridCol w:w="2110"/>
      </w:tblGrid>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Metier description template</w:t>
            </w:r>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Name of métier:</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00D61" w:rsidRDefault="00E76651" w:rsidP="00BE5472">
            <w:pPr>
              <w:spacing w:beforeLines="40" w:after="0"/>
              <w:rPr>
                <w:rFonts w:ascii="News Gothic" w:hAnsi="News Gothic"/>
                <w:i/>
                <w:lang w:eastAsia="da-DK"/>
              </w:rPr>
            </w:pPr>
            <w:r w:rsidRPr="00200D61">
              <w:rPr>
                <w:rFonts w:ascii="News Gothic" w:hAnsi="News Gothic"/>
                <w:i/>
                <w:lang w:eastAsia="da-DK"/>
              </w:rPr>
              <w:t>GNS_FWS_&gt;0_0_0 PERCIF</w:t>
            </w:r>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Flag country:</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smartTag w:uri="urn:schemas-microsoft-com:office:smarttags" w:element="place">
              <w:smartTag w:uri="urn:schemas-microsoft-com:office:smarttags" w:element="country-region">
                <w:r w:rsidRPr="00D56244">
                  <w:rPr>
                    <w:rFonts w:ascii="News Gothic" w:hAnsi="News Gothic"/>
                    <w:lang w:eastAsia="da-DK"/>
                  </w:rPr>
                  <w:t>Finland</w:t>
                </w:r>
              </w:smartTag>
            </w:smartTag>
          </w:p>
        </w:tc>
      </w:tr>
      <w:tr w:rsidR="00405212" w:rsidRPr="00D56244">
        <w:trPr>
          <w:trHeight w:val="284"/>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Date of update:</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232BE" w:rsidRDefault="00405212" w:rsidP="00BE5472">
            <w:pPr>
              <w:spacing w:beforeLines="40" w:after="0"/>
              <w:rPr>
                <w:rFonts w:ascii="News Gothic" w:hAnsi="News Gothic"/>
                <w:lang w:eastAsia="da-DK"/>
              </w:rPr>
            </w:pPr>
            <w:r w:rsidRPr="002232BE">
              <w:rPr>
                <w:rFonts w:ascii="News Gothic" w:hAnsi="News Gothic"/>
                <w:i/>
                <w:lang w:eastAsia="da-DK"/>
              </w:rPr>
              <w:t>020310)</w:t>
            </w:r>
          </w:p>
        </w:tc>
      </w:tr>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Description of the métier</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Spatial distribution of the fishing activity of the métier</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SD 29-32</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Temporal distribution of the fishing activity of the métiers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232BE" w:rsidRDefault="00405212" w:rsidP="00BE5472">
            <w:pPr>
              <w:spacing w:beforeLines="40" w:after="0"/>
              <w:rPr>
                <w:rFonts w:ascii="News Gothic" w:hAnsi="News Gothic"/>
                <w:lang w:eastAsia="da-DK"/>
              </w:rPr>
            </w:pPr>
            <w:r w:rsidRPr="002232BE">
              <w:rPr>
                <w:rFonts w:ascii="News Gothic" w:hAnsi="News Gothic"/>
                <w:i/>
                <w:lang w:eastAsia="da-DK"/>
              </w:rPr>
              <w:t>months 1-12: main seasons: 4-5, 9-11</w:t>
            </w:r>
          </w:p>
        </w:tc>
      </w:tr>
      <w:tr w:rsidR="00405212" w:rsidRPr="002232BE">
        <w:trPr>
          <w:trHeight w:val="845"/>
        </w:trPr>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405212">
            <w:pPr>
              <w:spacing w:after="0"/>
              <w:rPr>
                <w:rFonts w:ascii="News Gothic" w:hAnsi="News Gothic"/>
                <w:b/>
                <w:sz w:val="22"/>
                <w:szCs w:val="22"/>
                <w:lang w:eastAsia="da-DK"/>
              </w:rPr>
            </w:pPr>
            <w:r w:rsidRPr="00D56244">
              <w:rPr>
                <w:rFonts w:ascii="News Gothic" w:hAnsi="News Gothic"/>
                <w:lang w:eastAsia="da-DK"/>
              </w:rPr>
              <w:t>List the fisheries within the métier, including main target and by-catch species: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2232BE" w:rsidRDefault="002232BE" w:rsidP="00405212">
            <w:pPr>
              <w:spacing w:after="0"/>
              <w:rPr>
                <w:rFonts w:ascii="News Gothic" w:hAnsi="News Gothic"/>
                <w:b/>
                <w:i/>
                <w:lang w:eastAsia="da-DK"/>
              </w:rPr>
            </w:pPr>
            <w:r w:rsidRPr="002232BE">
              <w:rPr>
                <w:rFonts w:ascii="News Gothic" w:hAnsi="News Gothic"/>
                <w:i/>
                <w:lang w:eastAsia="da-DK"/>
              </w:rPr>
              <w:t>Gill net fishery targeting on percids: main targets perch and pikeperch (sander). Several other species, mainly G3 species are caught as bycatch.</w:t>
            </w:r>
          </w:p>
        </w:tc>
      </w:tr>
      <w:tr w:rsidR="00405212" w:rsidRPr="00D56244">
        <w:trPr>
          <w:trHeight w:val="198"/>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Indicate level of </w:t>
            </w:r>
            <w:r w:rsidRPr="00D56244">
              <w:rPr>
                <w:rFonts w:ascii="News Gothic" w:hAnsi="News Gothic"/>
                <w:lang w:eastAsia="da-DK"/>
              </w:rPr>
              <w:lastRenderedPageBreak/>
              <w:t>discard of major species (mostly subset of G1 or G2 species):</w:t>
            </w:r>
          </w:p>
          <w:p w:rsidR="00405212" w:rsidRPr="00D56244" w:rsidRDefault="00405212"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(Text. e.g. Significant, Insignificant, Occasional high)</w:t>
            </w:r>
          </w:p>
          <w:p w:rsidR="00405212" w:rsidRPr="00D56244" w:rsidRDefault="0040521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lastRenderedPageBreak/>
              <w:t>Stock</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Level of discarding</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pikeperch</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occasional</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perch</w:t>
            </w: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insignificant</w:t>
            </w: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rPr>
          <w:trHeight w:val="198"/>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b/>
                <w:sz w:val="22"/>
                <w:szCs w:val="22"/>
                <w:lang w:eastAsia="da-DK"/>
              </w:rPr>
            </w:pPr>
          </w:p>
        </w:tc>
        <w:tc>
          <w:tcPr>
            <w:tcW w:w="1260"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5324"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Vessels involved in metier Magnitude in No. and predominant size : </w:t>
            </w:r>
            <w:r w:rsidRPr="00D56244">
              <w:rPr>
                <w:rFonts w:ascii="News Gothic" w:hAnsi="News Gothic"/>
                <w:i/>
                <w:sz w:val="16"/>
                <w:szCs w:val="16"/>
                <w:lang w:eastAsia="da-DK"/>
              </w:rPr>
              <w:t>(Text)</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rPr>
          <w:trHeight w:val="315"/>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Is significant part of the catches landed in foreign countries? </w:t>
            </w:r>
          </w:p>
          <w:p w:rsidR="00405212" w:rsidRPr="00D56244" w:rsidRDefault="00405212" w:rsidP="00BE5472">
            <w:pPr>
              <w:spacing w:beforeLines="40" w:after="0"/>
              <w:rPr>
                <w:rFonts w:ascii="News Gothic" w:hAnsi="News Gothic"/>
                <w:b/>
                <w:sz w:val="22"/>
                <w:szCs w:val="22"/>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Landing country</w:t>
            </w: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Sampling agreement (y/n) ref. to table</w:t>
            </w:r>
          </w:p>
        </w:tc>
      </w:tr>
      <w:tr w:rsidR="00405212"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w:t>
            </w: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rPr>
          <w:trHeight w:val="31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620"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96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921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Sampling of the metier</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this Métier is merged with other metiers for sampling</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Justification for merging:</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rPr>
          <w:trHeight w:val="360"/>
        </w:trPr>
        <w:tc>
          <w:tcPr>
            <w:tcW w:w="2628"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Intended annual sampling level and sampling method:</w:t>
            </w:r>
          </w:p>
          <w:p w:rsidR="00405212" w:rsidRPr="00D56244" w:rsidRDefault="00405212" w:rsidP="00BE5472">
            <w:pPr>
              <w:spacing w:beforeLines="40" w:after="0"/>
              <w:rPr>
                <w:rFonts w:ascii="News Gothic" w:hAnsi="News Gothic"/>
                <w:b/>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Catch category</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Sampling effort (Primary sampling unit)</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 xml:space="preserve">Sampling method </w:t>
            </w:r>
          </w:p>
          <w:p w:rsidR="00000000" w:rsidRDefault="00405212" w:rsidP="00BE5472">
            <w:pPr>
              <w:spacing w:beforeLines="40" w:after="0"/>
              <w:rPr>
                <w:rFonts w:ascii="News Gothic" w:hAnsi="News Gothic"/>
                <w:lang w:eastAsia="da-DK"/>
              </w:rPr>
            </w:pPr>
            <w:r w:rsidRPr="00D56244">
              <w:rPr>
                <w:rFonts w:ascii="News Gothic" w:hAnsi="News Gothic"/>
                <w:lang w:eastAsia="da-DK"/>
              </w:rPr>
              <w:t>(concurrent, other)</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Landings</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29</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Discards</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10</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628"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20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Catch</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10</w:t>
            </w:r>
          </w:p>
        </w:tc>
        <w:tc>
          <w:tcPr>
            <w:tcW w:w="225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the Métier is associated with particular sampling problems:</w:t>
            </w:r>
          </w:p>
        </w:tc>
        <w:tc>
          <w:tcPr>
            <w:tcW w:w="6584"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p>
        </w:tc>
      </w:tr>
      <w:tr w:rsidR="00405212" w:rsidRPr="00D56244">
        <w:tc>
          <w:tcPr>
            <w:tcW w:w="2628"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Additional remarks (historical and others):</w:t>
            </w:r>
          </w:p>
          <w:p w:rsidR="00405212" w:rsidRPr="00D56244" w:rsidRDefault="00405212" w:rsidP="00BE5472">
            <w:pPr>
              <w:spacing w:beforeLines="40" w:after="0"/>
              <w:rPr>
                <w:rFonts w:ascii="News Gothic" w:hAnsi="News Gothic"/>
                <w:i/>
                <w:sz w:val="16"/>
                <w:szCs w:val="16"/>
                <w:lang w:eastAsia="da-DK"/>
              </w:rPr>
            </w:pPr>
          </w:p>
        </w:tc>
        <w:tc>
          <w:tcPr>
            <w:tcW w:w="6584" w:type="dxa"/>
            <w:gridSpan w:val="5"/>
            <w:tcBorders>
              <w:top w:val="single" w:sz="4" w:space="0" w:color="auto"/>
              <w:left w:val="single" w:sz="4" w:space="0" w:color="auto"/>
              <w:bottom w:val="single" w:sz="4" w:space="0" w:color="auto"/>
              <w:right w:val="single" w:sz="4" w:space="0" w:color="auto"/>
            </w:tcBorders>
          </w:tcPr>
          <w:p w:rsidR="00405212" w:rsidRPr="002232BE" w:rsidRDefault="002232BE" w:rsidP="00BE5472">
            <w:pPr>
              <w:spacing w:beforeLines="40" w:after="0"/>
              <w:rPr>
                <w:rFonts w:ascii="News Gothic" w:hAnsi="News Gothic"/>
                <w:lang w:eastAsia="da-DK"/>
              </w:rPr>
            </w:pPr>
            <w:r w:rsidRPr="002232BE">
              <w:rPr>
                <w:rFonts w:ascii="News Gothic" w:hAnsi="News Gothic"/>
                <w:i/>
                <w:lang w:eastAsia="da-DK"/>
              </w:rPr>
              <w:t>Local restrictions and recommendations on mesh size. Amount of seal damage has increased in recent years.</w:t>
            </w:r>
          </w:p>
        </w:tc>
      </w:tr>
    </w:tbl>
    <w:p w:rsidR="00405212" w:rsidRPr="00D56244" w:rsidRDefault="00405212" w:rsidP="002910D3">
      <w:pPr>
        <w:pStyle w:val="NPsub-sectionheading"/>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27"/>
        <w:gridCol w:w="1202"/>
        <w:gridCol w:w="319"/>
        <w:gridCol w:w="382"/>
        <w:gridCol w:w="2085"/>
        <w:gridCol w:w="2107"/>
      </w:tblGrid>
      <w:tr w:rsidR="00405212" w:rsidRPr="00D56244">
        <w:tc>
          <w:tcPr>
            <w:tcW w:w="852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Metier description template</w:t>
            </w:r>
          </w:p>
        </w:tc>
      </w:tr>
      <w:tr w:rsidR="00405212" w:rsidRPr="00D56244">
        <w:trPr>
          <w:trHeight w:val="284"/>
        </w:trPr>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Name of métier:</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2232BE" w:rsidRDefault="00405212" w:rsidP="00BE5472">
            <w:pPr>
              <w:spacing w:beforeLines="40" w:after="0"/>
              <w:rPr>
                <w:rFonts w:ascii="News Gothic" w:hAnsi="News Gothic"/>
                <w:lang w:eastAsia="da-DK"/>
              </w:rPr>
            </w:pPr>
            <w:r w:rsidRPr="002232BE">
              <w:rPr>
                <w:rFonts w:ascii="News Gothic" w:hAnsi="News Gothic"/>
                <w:lang w:eastAsia="da-DK"/>
              </w:rPr>
              <w:t>FYK_SPF_&gt;0_0_0</w:t>
            </w:r>
          </w:p>
        </w:tc>
      </w:tr>
      <w:tr w:rsidR="00405212" w:rsidRPr="00D56244">
        <w:trPr>
          <w:trHeight w:val="284"/>
        </w:trPr>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Flag country:</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2232BE" w:rsidRDefault="00405212" w:rsidP="00BE5472">
            <w:pPr>
              <w:spacing w:beforeLines="40" w:after="0"/>
              <w:rPr>
                <w:rFonts w:ascii="News Gothic" w:hAnsi="News Gothic"/>
                <w:lang w:eastAsia="da-DK"/>
              </w:rPr>
            </w:pPr>
            <w:smartTag w:uri="urn:schemas-microsoft-com:office:smarttags" w:element="place">
              <w:smartTag w:uri="urn:schemas-microsoft-com:office:smarttags" w:element="country-region">
                <w:r w:rsidRPr="002232BE">
                  <w:rPr>
                    <w:rFonts w:ascii="News Gothic" w:hAnsi="News Gothic"/>
                    <w:lang w:eastAsia="da-DK"/>
                  </w:rPr>
                  <w:t>Finland</w:t>
                </w:r>
              </w:smartTag>
            </w:smartTag>
          </w:p>
        </w:tc>
      </w:tr>
      <w:tr w:rsidR="00405212" w:rsidRPr="00D56244">
        <w:trPr>
          <w:trHeight w:val="284"/>
        </w:trPr>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Date of update:</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sz w:val="16"/>
                <w:szCs w:val="16"/>
                <w:lang w:eastAsia="da-DK"/>
              </w:rPr>
            </w:pPr>
            <w:r w:rsidRPr="002232BE">
              <w:rPr>
                <w:rFonts w:ascii="News Gothic" w:hAnsi="News Gothic"/>
                <w:lang w:eastAsia="da-DK"/>
              </w:rPr>
              <w:t>020310</w:t>
            </w:r>
          </w:p>
        </w:tc>
      </w:tr>
      <w:tr w:rsidR="00405212" w:rsidRPr="00D56244">
        <w:tc>
          <w:tcPr>
            <w:tcW w:w="852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Description of the métier</w:t>
            </w:r>
          </w:p>
        </w:tc>
      </w:tr>
      <w:tr w:rsidR="00405212" w:rsidRPr="00D56244">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Spatial distribution of the fishing activity of the métier</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sz w:val="16"/>
                <w:szCs w:val="16"/>
                <w:lang w:eastAsia="da-DK"/>
              </w:rPr>
            </w:pPr>
            <w:r w:rsidRPr="002232BE">
              <w:rPr>
                <w:rFonts w:ascii="News Gothic" w:hAnsi="News Gothic"/>
                <w:lang w:eastAsia="da-DK"/>
              </w:rPr>
              <w:t xml:space="preserve"> Finnish coastal areas of ICES SDs 29-32 in ICES area III d</w:t>
            </w:r>
          </w:p>
        </w:tc>
      </w:tr>
      <w:tr w:rsidR="00405212" w:rsidRPr="00D56244">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Temporal distribution of the fishing activity of the métiers</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2232BE" w:rsidRDefault="00405212" w:rsidP="00BE5472">
            <w:pPr>
              <w:spacing w:beforeLines="40" w:after="0"/>
              <w:rPr>
                <w:rFonts w:ascii="News Gothic" w:hAnsi="News Gothic"/>
                <w:lang w:eastAsia="da-DK"/>
              </w:rPr>
            </w:pPr>
            <w:r w:rsidRPr="002232BE">
              <w:rPr>
                <w:rFonts w:ascii="News Gothic" w:hAnsi="News Gothic"/>
                <w:lang w:eastAsia="da-DK"/>
              </w:rPr>
              <w:t>Fishery is targeting spawning herring in spring, starting in April in the southern areas and continuing till early July in the northernmost areas.</w:t>
            </w:r>
          </w:p>
          <w:p w:rsidR="00405212" w:rsidRPr="00D56244" w:rsidRDefault="00405212" w:rsidP="00BE5472">
            <w:pPr>
              <w:spacing w:beforeLines="40" w:after="0"/>
              <w:rPr>
                <w:rFonts w:ascii="News Gothic" w:hAnsi="News Gothic"/>
                <w:sz w:val="16"/>
                <w:szCs w:val="16"/>
                <w:lang w:eastAsia="da-DK"/>
              </w:rPr>
            </w:pPr>
          </w:p>
        </w:tc>
      </w:tr>
      <w:tr w:rsidR="00405212" w:rsidRPr="00D56244">
        <w:trPr>
          <w:trHeight w:val="845"/>
        </w:trPr>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405212">
            <w:pPr>
              <w:spacing w:after="0"/>
              <w:rPr>
                <w:rFonts w:ascii="News Gothic" w:hAnsi="News Gothic"/>
                <w:b/>
                <w:sz w:val="22"/>
                <w:szCs w:val="22"/>
                <w:lang w:eastAsia="da-DK"/>
              </w:rPr>
            </w:pPr>
            <w:r w:rsidRPr="00D56244">
              <w:rPr>
                <w:rFonts w:ascii="News Gothic" w:hAnsi="News Gothic"/>
                <w:lang w:eastAsia="da-DK"/>
              </w:rPr>
              <w:lastRenderedPageBreak/>
              <w:t>List the fisheries within the métier, including main target and by-catch species:</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b/>
                <w:i/>
                <w:sz w:val="22"/>
                <w:szCs w:val="22"/>
                <w:lang w:eastAsia="da-DK"/>
              </w:rPr>
            </w:pPr>
            <w:r w:rsidRPr="002232BE">
              <w:rPr>
                <w:rFonts w:ascii="News Gothic" w:hAnsi="News Gothic"/>
                <w:lang w:eastAsia="da-DK"/>
              </w:rPr>
              <w:t>Fyke</w:t>
            </w:r>
            <w:r w:rsidR="002232BE">
              <w:rPr>
                <w:rFonts w:ascii="News Gothic" w:hAnsi="News Gothic"/>
                <w:lang w:eastAsia="da-DK"/>
              </w:rPr>
              <w:t xml:space="preserve"> </w:t>
            </w:r>
            <w:r w:rsidRPr="002232BE">
              <w:rPr>
                <w:rFonts w:ascii="News Gothic" w:hAnsi="News Gothic"/>
                <w:lang w:eastAsia="da-DK"/>
              </w:rPr>
              <w:t>net and poundnet fishery for spawning herring with occasional bycatches of coastal freshwater species.</w:t>
            </w:r>
            <w:r w:rsidRPr="00D56244">
              <w:rPr>
                <w:rFonts w:ascii="News Gothic" w:hAnsi="News Gothic"/>
                <w:i/>
                <w:sz w:val="16"/>
                <w:szCs w:val="16"/>
                <w:lang w:eastAsia="da-DK"/>
              </w:rPr>
              <w:t xml:space="preserve"> </w:t>
            </w:r>
          </w:p>
        </w:tc>
      </w:tr>
      <w:tr w:rsidR="00405212" w:rsidRPr="00D56244">
        <w:trPr>
          <w:trHeight w:val="198"/>
        </w:trPr>
        <w:tc>
          <w:tcPr>
            <w:tcW w:w="2427"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level of discard of major species (mostly subset of G1 or G2 species):</w:t>
            </w:r>
          </w:p>
          <w:p w:rsidR="00405212" w:rsidRPr="00D56244" w:rsidRDefault="00405212"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(Text. e.g. Significant, Insignificant, Occasional high)</w:t>
            </w:r>
          </w:p>
          <w:p w:rsidR="00405212" w:rsidRPr="00D56244" w:rsidRDefault="00405212" w:rsidP="00BE5472">
            <w:pPr>
              <w:spacing w:beforeLines="40" w:after="0"/>
              <w:rPr>
                <w:rFonts w:ascii="News Gothic" w:hAnsi="News Gothic"/>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Stock</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Level of discarding</w:t>
            </w:r>
          </w:p>
        </w:tc>
      </w:tr>
      <w:tr w:rsidR="00405212" w:rsidRPr="00D56244">
        <w:trPr>
          <w:trHeight w:val="198"/>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2232BE">
              <w:rPr>
                <w:rFonts w:ascii="News Gothic" w:hAnsi="News Gothic"/>
                <w:lang w:eastAsia="da-DK"/>
              </w:rPr>
              <w:t>Herring in SDs 25-29 &amp; 32</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2232BE">
              <w:rPr>
                <w:rFonts w:ascii="News Gothic" w:hAnsi="News Gothic"/>
                <w:lang w:eastAsia="da-DK"/>
              </w:rPr>
              <w:t>Insignificant</w:t>
            </w:r>
          </w:p>
        </w:tc>
      </w:tr>
      <w:tr w:rsidR="00405212" w:rsidRPr="00D56244">
        <w:trPr>
          <w:trHeight w:val="198"/>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2232BE">
              <w:rPr>
                <w:rFonts w:ascii="News Gothic" w:hAnsi="News Gothic"/>
                <w:lang w:eastAsia="da-DK"/>
              </w:rPr>
              <w:t>Herring in SD 30</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2232BE">
              <w:rPr>
                <w:rFonts w:ascii="News Gothic" w:hAnsi="News Gothic"/>
                <w:lang w:eastAsia="da-DK"/>
              </w:rPr>
              <w:t>Insignificant</w:t>
            </w:r>
          </w:p>
        </w:tc>
      </w:tr>
      <w:tr w:rsidR="00405212" w:rsidRPr="00D56244">
        <w:trPr>
          <w:trHeight w:val="198"/>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2232BE">
              <w:rPr>
                <w:rFonts w:ascii="News Gothic" w:hAnsi="News Gothic"/>
                <w:lang w:eastAsia="da-DK"/>
              </w:rPr>
              <w:t>Herring in SD 31</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2232BE">
              <w:rPr>
                <w:rFonts w:ascii="News Gothic" w:hAnsi="News Gothic"/>
                <w:lang w:eastAsia="da-DK"/>
              </w:rPr>
              <w:t>Insignificant</w:t>
            </w:r>
          </w:p>
        </w:tc>
      </w:tr>
      <w:tr w:rsidR="00405212" w:rsidRPr="00D56244">
        <w:trPr>
          <w:trHeight w:val="198"/>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b/>
                <w:sz w:val="22"/>
                <w:szCs w:val="22"/>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sz w:val="16"/>
                <w:szCs w:val="16"/>
                <w:lang w:eastAsia="da-DK"/>
              </w:rPr>
            </w:pP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Vessels involved in metier Magnitude in No. and predominant size : </w:t>
            </w:r>
            <w:r w:rsidRPr="00D56244">
              <w:rPr>
                <w:rFonts w:ascii="News Gothic" w:hAnsi="News Gothic"/>
                <w:i/>
                <w:sz w:val="16"/>
                <w:szCs w:val="16"/>
                <w:lang w:eastAsia="da-DK"/>
              </w:rPr>
              <w:t>(Text)</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highlight w:val="yellow"/>
                <w:lang w:eastAsia="da-DK"/>
              </w:rPr>
            </w:pPr>
          </w:p>
        </w:tc>
      </w:tr>
      <w:tr w:rsidR="00405212" w:rsidRPr="00D56244">
        <w:trPr>
          <w:trHeight w:val="315"/>
        </w:trPr>
        <w:tc>
          <w:tcPr>
            <w:tcW w:w="2427"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 xml:space="preserve">Is significant part of the catches landed in foreign countries? </w:t>
            </w:r>
          </w:p>
          <w:p w:rsidR="00405212" w:rsidRPr="00D56244" w:rsidRDefault="00405212" w:rsidP="00BE5472">
            <w:pPr>
              <w:spacing w:beforeLines="40" w:after="0"/>
              <w:rPr>
                <w:rFonts w:ascii="News Gothic" w:hAnsi="News Gothic"/>
                <w:b/>
                <w:sz w:val="22"/>
                <w:szCs w:val="22"/>
                <w:lang w:eastAsia="da-DK"/>
              </w:rPr>
            </w:pPr>
          </w:p>
        </w:tc>
        <w:tc>
          <w:tcPr>
            <w:tcW w:w="1521" w:type="dxa"/>
            <w:gridSpan w:val="2"/>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Landing country</w:t>
            </w:r>
          </w:p>
        </w:tc>
        <w:tc>
          <w:tcPr>
            <w:tcW w:w="4574"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Sampling agreement (y/n) ref. to table</w:t>
            </w:r>
          </w:p>
        </w:tc>
      </w:tr>
      <w:tr w:rsidR="00405212" w:rsidRPr="00D56244">
        <w:trPr>
          <w:trHeight w:val="31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521"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57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rPr>
          <w:trHeight w:val="31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521"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57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5212" w:rsidRPr="00D56244">
        <w:tc>
          <w:tcPr>
            <w:tcW w:w="8522" w:type="dxa"/>
            <w:gridSpan w:val="6"/>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jc w:val="center"/>
              <w:rPr>
                <w:rFonts w:ascii="News Gothic" w:hAnsi="News Gothic"/>
                <w:b/>
                <w:lang w:eastAsia="da-DK"/>
              </w:rPr>
            </w:pPr>
            <w:r w:rsidRPr="00D56244">
              <w:rPr>
                <w:rFonts w:ascii="News Gothic" w:hAnsi="News Gothic"/>
                <w:b/>
                <w:lang w:eastAsia="da-DK"/>
              </w:rPr>
              <w:t>Sampling of the metier</w:t>
            </w:r>
          </w:p>
        </w:tc>
      </w:tr>
      <w:tr w:rsidR="00405212" w:rsidRPr="00D56244">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this Métier is merged with other metiers for sampling</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2232BE" w:rsidRDefault="002232BE" w:rsidP="00BE5472">
            <w:pPr>
              <w:spacing w:beforeLines="40" w:after="0"/>
              <w:rPr>
                <w:rFonts w:ascii="News Gothic" w:hAnsi="News Gothic"/>
                <w:lang w:eastAsia="da-DK"/>
              </w:rPr>
            </w:pPr>
            <w:r w:rsidRPr="002232BE">
              <w:rPr>
                <w:rFonts w:ascii="News Gothic" w:hAnsi="News Gothic"/>
                <w:lang w:eastAsia="da-DK"/>
              </w:rPr>
              <w:t>Merged with FPN_SPF_&gt;0_0_0.</w:t>
            </w:r>
          </w:p>
        </w:tc>
      </w:tr>
      <w:tr w:rsidR="00405212" w:rsidRPr="00D56244">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Justification for merging:</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D56244" w:rsidRDefault="002232BE" w:rsidP="00BE5472">
            <w:pPr>
              <w:spacing w:beforeLines="40" w:after="0"/>
              <w:rPr>
                <w:rFonts w:ascii="News Gothic" w:hAnsi="News Gothic"/>
                <w:lang w:eastAsia="da-DK"/>
              </w:rPr>
            </w:pPr>
            <w:r>
              <w:rPr>
                <w:rFonts w:ascii="News Gothic" w:hAnsi="News Gothic"/>
                <w:lang w:eastAsia="da-DK"/>
              </w:rPr>
              <w:t>Landings can not be distinguished from FPN_SPF_&gt;0_0_0 in the Finnish landing statistics.</w:t>
            </w:r>
          </w:p>
        </w:tc>
      </w:tr>
      <w:tr w:rsidR="00405212" w:rsidRPr="00D56244">
        <w:trPr>
          <w:trHeight w:val="360"/>
        </w:trPr>
        <w:tc>
          <w:tcPr>
            <w:tcW w:w="2427" w:type="dxa"/>
            <w:vMerge w:val="restart"/>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Intended annual sampling level and sampling method:</w:t>
            </w:r>
          </w:p>
          <w:p w:rsidR="00405212" w:rsidRPr="00D56244" w:rsidRDefault="00405212" w:rsidP="00BE5472">
            <w:pPr>
              <w:spacing w:beforeLines="40" w:after="0"/>
              <w:rPr>
                <w:rFonts w:ascii="News Gothic" w:hAnsi="News Gothic"/>
                <w:b/>
                <w:lang w:eastAsia="da-DK"/>
              </w:rPr>
            </w:pPr>
          </w:p>
        </w:tc>
        <w:tc>
          <w:tcPr>
            <w:tcW w:w="1903" w:type="dxa"/>
            <w:gridSpan w:val="3"/>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Catch category</w:t>
            </w:r>
          </w:p>
        </w:tc>
        <w:tc>
          <w:tcPr>
            <w:tcW w:w="208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Sampling effort (Primary sampling unit)</w:t>
            </w:r>
          </w:p>
        </w:tc>
        <w:tc>
          <w:tcPr>
            <w:tcW w:w="2107"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 xml:space="preserve">Sampling method </w:t>
            </w:r>
          </w:p>
          <w:p w:rsidR="00000000" w:rsidRDefault="00405212" w:rsidP="00BE5472">
            <w:pPr>
              <w:spacing w:beforeLines="40" w:after="0"/>
              <w:rPr>
                <w:rFonts w:ascii="News Gothic" w:hAnsi="News Gothic"/>
                <w:lang w:eastAsia="da-DK"/>
              </w:rPr>
            </w:pPr>
            <w:r w:rsidRPr="00D56244">
              <w:rPr>
                <w:rFonts w:ascii="News Gothic" w:hAnsi="News Gothic"/>
                <w:lang w:eastAsia="da-DK"/>
              </w:rPr>
              <w:t>(concurrent, other)</w:t>
            </w:r>
          </w:p>
        </w:tc>
      </w:tr>
      <w:tr w:rsidR="00405212" w:rsidRPr="00D56244">
        <w:trPr>
          <w:trHeight w:val="25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1903"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Landings</w:t>
            </w:r>
          </w:p>
        </w:tc>
        <w:tc>
          <w:tcPr>
            <w:tcW w:w="208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20</w:t>
            </w:r>
          </w:p>
        </w:tc>
        <w:tc>
          <w:tcPr>
            <w:tcW w:w="2107"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rPr>
          <w:trHeight w:val="25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1903" w:type="dxa"/>
            <w:gridSpan w:val="3"/>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Discards</w:t>
            </w:r>
          </w:p>
        </w:tc>
        <w:tc>
          <w:tcPr>
            <w:tcW w:w="2085" w:type="dxa"/>
            <w:tcBorders>
              <w:top w:val="single" w:sz="4" w:space="0" w:color="auto"/>
              <w:left w:val="single" w:sz="4" w:space="0" w:color="auto"/>
              <w:bottom w:val="single" w:sz="4" w:space="0" w:color="auto"/>
              <w:right w:val="single" w:sz="4" w:space="0" w:color="auto"/>
            </w:tcBorders>
          </w:tcPr>
          <w:p w:rsidR="00000000" w:rsidRDefault="00405212" w:rsidP="00BE5472">
            <w:pPr>
              <w:spacing w:beforeLines="40" w:after="0"/>
              <w:rPr>
                <w:rFonts w:ascii="News Gothic" w:hAnsi="News Gothic"/>
                <w:lang w:eastAsia="da-DK"/>
              </w:rPr>
            </w:pPr>
            <w:r w:rsidRPr="00D56244">
              <w:rPr>
                <w:rFonts w:ascii="News Gothic" w:hAnsi="News Gothic"/>
                <w:lang w:eastAsia="da-DK"/>
              </w:rPr>
              <w:t>none</w:t>
            </w:r>
          </w:p>
        </w:tc>
        <w:tc>
          <w:tcPr>
            <w:tcW w:w="2107"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719E" w:rsidRPr="00D56244">
        <w:trPr>
          <w:trHeight w:val="25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1903" w:type="dxa"/>
            <w:gridSpan w:val="3"/>
            <w:tcBorders>
              <w:top w:val="single" w:sz="4" w:space="0" w:color="auto"/>
              <w:left w:val="single" w:sz="4" w:space="0" w:color="auto"/>
              <w:bottom w:val="single" w:sz="4" w:space="0" w:color="auto"/>
              <w:right w:val="single" w:sz="4" w:space="0" w:color="auto"/>
            </w:tcBorders>
          </w:tcPr>
          <w:p w:rsidR="00000000" w:rsidRDefault="0040719E" w:rsidP="00BE5472">
            <w:pPr>
              <w:spacing w:beforeLines="40" w:after="0"/>
              <w:rPr>
                <w:rFonts w:ascii="News Gothic" w:hAnsi="News Gothic"/>
                <w:lang w:eastAsia="da-DK"/>
              </w:rPr>
            </w:pPr>
            <w:r w:rsidRPr="00D56244">
              <w:rPr>
                <w:rFonts w:ascii="News Gothic" w:hAnsi="News Gothic"/>
                <w:lang w:eastAsia="da-DK"/>
              </w:rPr>
              <w:t>Catch</w:t>
            </w:r>
          </w:p>
        </w:tc>
        <w:tc>
          <w:tcPr>
            <w:tcW w:w="2085" w:type="dxa"/>
            <w:tcBorders>
              <w:top w:val="single" w:sz="4" w:space="0" w:color="auto"/>
              <w:left w:val="single" w:sz="4" w:space="0" w:color="auto"/>
              <w:bottom w:val="single" w:sz="4" w:space="0" w:color="auto"/>
              <w:right w:val="single" w:sz="4" w:space="0" w:color="auto"/>
            </w:tcBorders>
          </w:tcPr>
          <w:p w:rsidR="00000000" w:rsidRDefault="0040719E" w:rsidP="00BE5472">
            <w:pPr>
              <w:spacing w:beforeLines="40" w:after="0"/>
              <w:rPr>
                <w:rFonts w:ascii="News Gothic" w:hAnsi="News Gothic"/>
                <w:lang w:eastAsia="da-DK"/>
              </w:rPr>
            </w:pPr>
            <w:r w:rsidRPr="00D56244">
              <w:rPr>
                <w:rFonts w:ascii="News Gothic" w:hAnsi="News Gothic"/>
                <w:lang w:eastAsia="da-DK"/>
              </w:rPr>
              <w:t>20 (=landings)</w:t>
            </w:r>
          </w:p>
        </w:tc>
        <w:tc>
          <w:tcPr>
            <w:tcW w:w="2107" w:type="dxa"/>
            <w:tcBorders>
              <w:top w:val="single" w:sz="4" w:space="0" w:color="auto"/>
              <w:left w:val="single" w:sz="4" w:space="0" w:color="auto"/>
              <w:bottom w:val="single" w:sz="4" w:space="0" w:color="auto"/>
              <w:right w:val="single" w:sz="4" w:space="0" w:color="auto"/>
            </w:tcBorders>
          </w:tcPr>
          <w:p w:rsidR="00000000" w:rsidRDefault="0040719E" w:rsidP="00BE5472">
            <w:pPr>
              <w:spacing w:beforeLines="40" w:after="0"/>
              <w:rPr>
                <w:rFonts w:ascii="News Gothic" w:hAnsi="News Gothic"/>
                <w:lang w:eastAsia="da-DK"/>
              </w:rPr>
            </w:pPr>
            <w:r w:rsidRPr="00D56244">
              <w:rPr>
                <w:rFonts w:ascii="News Gothic" w:hAnsi="News Gothic"/>
                <w:lang w:eastAsia="da-DK"/>
              </w:rPr>
              <w:t>concurrent</w:t>
            </w:r>
          </w:p>
        </w:tc>
      </w:tr>
      <w:tr w:rsidR="00405212" w:rsidRPr="00D56244">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Indicate if the Métier is associated with particular sampling problems:</w:t>
            </w:r>
          </w:p>
        </w:tc>
        <w:tc>
          <w:tcPr>
            <w:tcW w:w="6095" w:type="dxa"/>
            <w:gridSpan w:val="5"/>
            <w:tcBorders>
              <w:top w:val="single" w:sz="4" w:space="0" w:color="auto"/>
              <w:left w:val="single" w:sz="4" w:space="0" w:color="auto"/>
              <w:bottom w:val="single" w:sz="4" w:space="0" w:color="auto"/>
              <w:right w:val="single" w:sz="4" w:space="0" w:color="auto"/>
            </w:tcBorders>
          </w:tcPr>
          <w:p w:rsidR="00405212" w:rsidRPr="002232BE" w:rsidRDefault="00405212" w:rsidP="00405212">
            <w:pPr>
              <w:rPr>
                <w:rFonts w:ascii="News Gothic" w:hAnsi="News Gothic"/>
                <w:lang w:eastAsia="da-DK"/>
              </w:rPr>
            </w:pPr>
            <w:r w:rsidRPr="002232BE">
              <w:rPr>
                <w:rFonts w:ascii="News Gothic" w:hAnsi="News Gothic"/>
                <w:lang w:eastAsia="da-DK"/>
              </w:rPr>
              <w:t>The catches are usually sampled in the landing sites and not on sea because the boats used in this fishery are usually too small to carry extra persons on board.</w:t>
            </w:r>
          </w:p>
          <w:p w:rsidR="00405212" w:rsidRPr="00D56244" w:rsidRDefault="00405212" w:rsidP="00BE5472">
            <w:pPr>
              <w:spacing w:beforeLines="40" w:after="0"/>
              <w:rPr>
                <w:rFonts w:ascii="News Gothic" w:hAnsi="News Gothic"/>
                <w:lang w:eastAsia="da-DK"/>
              </w:rPr>
            </w:pPr>
          </w:p>
        </w:tc>
      </w:tr>
      <w:tr w:rsidR="00405212" w:rsidRPr="00355E36">
        <w:tc>
          <w:tcPr>
            <w:tcW w:w="2427" w:type="dxa"/>
            <w:tcBorders>
              <w:top w:val="single" w:sz="4" w:space="0" w:color="auto"/>
              <w:left w:val="single" w:sz="4" w:space="0" w:color="auto"/>
              <w:bottom w:val="single" w:sz="4" w:space="0" w:color="auto"/>
              <w:right w:val="single" w:sz="4" w:space="0" w:color="auto"/>
            </w:tcBorders>
          </w:tcPr>
          <w:p w:rsidR="00405212" w:rsidRPr="00D56244" w:rsidRDefault="00405212" w:rsidP="00BE5472">
            <w:pPr>
              <w:spacing w:beforeLines="40" w:after="0"/>
              <w:rPr>
                <w:rFonts w:ascii="News Gothic" w:hAnsi="News Gothic"/>
                <w:lang w:eastAsia="da-DK"/>
              </w:rPr>
            </w:pPr>
            <w:r w:rsidRPr="00D56244">
              <w:rPr>
                <w:rFonts w:ascii="News Gothic" w:hAnsi="News Gothic"/>
                <w:lang w:eastAsia="da-DK"/>
              </w:rPr>
              <w:t>Additional remarks (historical and others):</w:t>
            </w:r>
          </w:p>
          <w:p w:rsidR="00405212" w:rsidRPr="00D56244" w:rsidRDefault="00405212" w:rsidP="00BE5472">
            <w:pPr>
              <w:spacing w:beforeLines="40" w:after="0"/>
              <w:rPr>
                <w:rFonts w:ascii="News Gothic" w:hAnsi="News Gothic"/>
                <w:i/>
                <w:sz w:val="16"/>
                <w:szCs w:val="16"/>
                <w:lang w:eastAsia="da-DK"/>
              </w:rPr>
            </w:pPr>
          </w:p>
        </w:tc>
        <w:tc>
          <w:tcPr>
            <w:tcW w:w="6095" w:type="dxa"/>
            <w:gridSpan w:val="5"/>
            <w:tcBorders>
              <w:top w:val="single" w:sz="4" w:space="0" w:color="auto"/>
              <w:left w:val="single" w:sz="4" w:space="0" w:color="auto"/>
              <w:bottom w:val="single" w:sz="4" w:space="0" w:color="auto"/>
              <w:right w:val="single" w:sz="4" w:space="0" w:color="auto"/>
            </w:tcBorders>
          </w:tcPr>
          <w:p w:rsidR="00405212" w:rsidRPr="00355E36" w:rsidRDefault="00405212" w:rsidP="00BE5472">
            <w:pPr>
              <w:spacing w:beforeLines="40" w:after="0"/>
              <w:rPr>
                <w:rFonts w:ascii="News Gothic" w:hAnsi="News Gothic"/>
                <w:lang w:eastAsia="da-DK"/>
              </w:rPr>
            </w:pPr>
          </w:p>
        </w:tc>
      </w:tr>
    </w:tbl>
    <w:p w:rsidR="002232BE" w:rsidRDefault="002232BE" w:rsidP="002910D3">
      <w:pPr>
        <w:pStyle w:val="NPsub-sectionheading"/>
        <w:numPr>
          <w:ilvl w:val="0"/>
          <w:numId w:val="0"/>
        </w:numPr>
      </w:pPr>
    </w:p>
    <w:p w:rsidR="00405212" w:rsidRPr="00D56244" w:rsidRDefault="002232BE" w:rsidP="002910D3">
      <w:pPr>
        <w:pStyle w:val="NPsub-sectionheading"/>
        <w:numPr>
          <w:ilvl w:val="0"/>
          <w:numId w:val="0"/>
        </w:num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27"/>
        <w:gridCol w:w="1202"/>
        <w:gridCol w:w="319"/>
        <w:gridCol w:w="382"/>
        <w:gridCol w:w="2085"/>
        <w:gridCol w:w="2107"/>
      </w:tblGrid>
      <w:tr w:rsidR="00C56D7A" w:rsidRPr="00D56244">
        <w:tc>
          <w:tcPr>
            <w:tcW w:w="8522" w:type="dxa"/>
            <w:gridSpan w:val="6"/>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jc w:val="center"/>
              <w:rPr>
                <w:rFonts w:ascii="News Gothic" w:hAnsi="News Gothic"/>
                <w:b/>
                <w:lang w:eastAsia="da-DK"/>
              </w:rPr>
            </w:pPr>
            <w:r w:rsidRPr="00D56244">
              <w:rPr>
                <w:rFonts w:ascii="News Gothic" w:hAnsi="News Gothic"/>
                <w:b/>
                <w:lang w:eastAsia="da-DK"/>
              </w:rPr>
              <w:lastRenderedPageBreak/>
              <w:t>Metier description template</w:t>
            </w:r>
          </w:p>
        </w:tc>
      </w:tr>
      <w:tr w:rsidR="00C56D7A" w:rsidRPr="00D56244">
        <w:trPr>
          <w:trHeight w:val="284"/>
        </w:trPr>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Name of métier:</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2232BE" w:rsidRDefault="00C56D7A" w:rsidP="00BE5472">
            <w:pPr>
              <w:spacing w:beforeLines="40" w:after="0"/>
              <w:rPr>
                <w:rFonts w:ascii="News Gothic" w:hAnsi="News Gothic"/>
                <w:lang w:eastAsia="da-DK"/>
              </w:rPr>
            </w:pPr>
            <w:r w:rsidRPr="002232BE">
              <w:rPr>
                <w:rFonts w:ascii="News Gothic" w:hAnsi="News Gothic"/>
                <w:lang w:eastAsia="da-DK"/>
              </w:rPr>
              <w:t>OTM_SPF_16-104_0_0 (</w:t>
            </w:r>
            <w:r w:rsidRPr="002232BE">
              <w:rPr>
                <w:rFonts w:ascii="News Gothic" w:hAnsi="News Gothic"/>
                <w:i/>
                <w:lang w:eastAsia="da-DK"/>
              </w:rPr>
              <w:t>including PTM_SPF_16-104_0_0</w:t>
            </w:r>
            <w:r w:rsidRPr="002232BE">
              <w:rPr>
                <w:rFonts w:ascii="News Gothic" w:hAnsi="News Gothic"/>
                <w:lang w:eastAsia="da-DK"/>
              </w:rPr>
              <w:t>)</w:t>
            </w:r>
          </w:p>
        </w:tc>
      </w:tr>
      <w:tr w:rsidR="00C56D7A" w:rsidRPr="00D56244">
        <w:trPr>
          <w:trHeight w:val="284"/>
        </w:trPr>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Flag country:</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sz w:val="16"/>
                <w:szCs w:val="16"/>
                <w:lang w:eastAsia="da-DK"/>
              </w:rPr>
            </w:pPr>
            <w:smartTag w:uri="urn:schemas-microsoft-com:office:smarttags" w:element="place">
              <w:smartTag w:uri="urn:schemas-microsoft-com:office:smarttags" w:element="country-region">
                <w:r w:rsidRPr="002232BE">
                  <w:rPr>
                    <w:rFonts w:ascii="News Gothic" w:hAnsi="News Gothic"/>
                    <w:lang w:eastAsia="da-DK"/>
                  </w:rPr>
                  <w:t>Finland</w:t>
                </w:r>
              </w:smartTag>
            </w:smartTag>
          </w:p>
        </w:tc>
      </w:tr>
      <w:tr w:rsidR="00C56D7A" w:rsidRPr="00D56244">
        <w:trPr>
          <w:trHeight w:val="284"/>
        </w:trPr>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Date of update:</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sz w:val="16"/>
                <w:szCs w:val="16"/>
                <w:lang w:eastAsia="da-DK"/>
              </w:rPr>
            </w:pPr>
            <w:r w:rsidRPr="002232BE">
              <w:rPr>
                <w:rFonts w:ascii="News Gothic" w:hAnsi="News Gothic"/>
                <w:lang w:eastAsia="da-DK"/>
              </w:rPr>
              <w:t>020310</w:t>
            </w:r>
          </w:p>
        </w:tc>
      </w:tr>
      <w:tr w:rsidR="00C56D7A" w:rsidRPr="00D56244">
        <w:tc>
          <w:tcPr>
            <w:tcW w:w="8522" w:type="dxa"/>
            <w:gridSpan w:val="6"/>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jc w:val="center"/>
              <w:rPr>
                <w:rFonts w:ascii="News Gothic" w:hAnsi="News Gothic"/>
                <w:b/>
                <w:lang w:eastAsia="da-DK"/>
              </w:rPr>
            </w:pPr>
            <w:r w:rsidRPr="00D56244">
              <w:rPr>
                <w:rFonts w:ascii="News Gothic" w:hAnsi="News Gothic"/>
                <w:b/>
                <w:lang w:eastAsia="da-DK"/>
              </w:rPr>
              <w:t>Description of the métier</w:t>
            </w:r>
          </w:p>
        </w:tc>
      </w:tr>
      <w:tr w:rsidR="00C56D7A" w:rsidRPr="00D56244">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Spatial distribution of the fishing activity of the métier</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sz w:val="16"/>
                <w:szCs w:val="16"/>
                <w:lang w:eastAsia="da-DK"/>
              </w:rPr>
            </w:pPr>
            <w:r w:rsidRPr="002232BE">
              <w:rPr>
                <w:rFonts w:ascii="News Gothic" w:hAnsi="News Gothic"/>
                <w:lang w:eastAsia="da-DK"/>
              </w:rPr>
              <w:t>ICES areas III b-d (mainly ICES SDs 29-32)</w:t>
            </w:r>
          </w:p>
        </w:tc>
      </w:tr>
      <w:tr w:rsidR="00C56D7A" w:rsidRPr="00D56244">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Temporal distribution of the fishing activity of the métiers</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2232BE">
              <w:rPr>
                <w:rFonts w:ascii="News Gothic" w:hAnsi="News Gothic"/>
                <w:lang w:eastAsia="da-DK"/>
              </w:rPr>
              <w:t>In Archipelago Sea and Bothnian Sea there is fishing activity all year round, while in Bothnian Bay and Gufl of Finland the fishery is usually restricted by ice-cover in winter( ICES SDs 29 &amp; 30: Q1-Q4; ICES SD 31: Q2-Q3, ICES SD 32: Q2-Q4).</w:t>
            </w:r>
          </w:p>
        </w:tc>
      </w:tr>
      <w:tr w:rsidR="00C56D7A" w:rsidRPr="00D56244">
        <w:trPr>
          <w:trHeight w:val="845"/>
        </w:trPr>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C56D7A">
            <w:pPr>
              <w:spacing w:after="0"/>
              <w:rPr>
                <w:rFonts w:ascii="News Gothic" w:hAnsi="News Gothic"/>
                <w:b/>
                <w:sz w:val="22"/>
                <w:szCs w:val="22"/>
                <w:lang w:eastAsia="da-DK"/>
              </w:rPr>
            </w:pPr>
            <w:r w:rsidRPr="00D56244">
              <w:rPr>
                <w:rFonts w:ascii="News Gothic" w:hAnsi="News Gothic"/>
                <w:lang w:eastAsia="da-DK"/>
              </w:rPr>
              <w:t>List the fisheries within the métier, including main target and by-catch species:</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b/>
                <w:i/>
                <w:sz w:val="22"/>
                <w:szCs w:val="22"/>
                <w:lang w:eastAsia="da-DK"/>
              </w:rPr>
            </w:pPr>
            <w:r w:rsidRPr="002232BE">
              <w:rPr>
                <w:rFonts w:ascii="News Gothic" w:hAnsi="News Gothic"/>
                <w:lang w:eastAsia="da-DK"/>
              </w:rPr>
              <w:t xml:space="preserve">Midwater trawl fishery for herring or mixed fishery for herring and sprat with occasional bycatches of </w:t>
            </w:r>
            <w:r w:rsidR="002232BE">
              <w:rPr>
                <w:rFonts w:ascii="News Gothic" w:hAnsi="News Gothic"/>
                <w:lang w:eastAsia="da-DK"/>
              </w:rPr>
              <w:t>G3 species</w:t>
            </w:r>
            <w:r w:rsidRPr="002232BE">
              <w:rPr>
                <w:rFonts w:ascii="News Gothic" w:hAnsi="News Gothic"/>
                <w:lang w:eastAsia="da-DK"/>
              </w:rPr>
              <w:t>.</w:t>
            </w:r>
            <w:r w:rsidRPr="00D56244">
              <w:rPr>
                <w:rFonts w:ascii="News Gothic" w:hAnsi="News Gothic"/>
                <w:i/>
                <w:sz w:val="16"/>
                <w:szCs w:val="16"/>
                <w:lang w:eastAsia="da-DK"/>
              </w:rPr>
              <w:t xml:space="preserve"> </w:t>
            </w:r>
          </w:p>
        </w:tc>
      </w:tr>
      <w:tr w:rsidR="00C56D7A" w:rsidRPr="00D56244">
        <w:trPr>
          <w:trHeight w:val="198"/>
        </w:trPr>
        <w:tc>
          <w:tcPr>
            <w:tcW w:w="2427" w:type="dxa"/>
            <w:vMerge w:val="restart"/>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Indicate level of discard of major species (mostly subset of G1 or G2 species):</w:t>
            </w:r>
          </w:p>
          <w:p w:rsidR="00C56D7A" w:rsidRPr="00D56244" w:rsidRDefault="00C56D7A" w:rsidP="00BE5472">
            <w:pPr>
              <w:spacing w:beforeLines="40" w:after="0"/>
              <w:rPr>
                <w:rFonts w:ascii="News Gothic" w:hAnsi="News Gothic"/>
                <w:i/>
                <w:sz w:val="16"/>
                <w:szCs w:val="16"/>
                <w:lang w:eastAsia="da-DK"/>
              </w:rPr>
            </w:pPr>
            <w:r w:rsidRPr="00D56244">
              <w:rPr>
                <w:rFonts w:ascii="News Gothic" w:hAnsi="News Gothic"/>
                <w:i/>
                <w:sz w:val="16"/>
                <w:szCs w:val="16"/>
                <w:lang w:eastAsia="da-DK"/>
              </w:rPr>
              <w:t>(Text. e.g. Significant, Insignificant, Occasional high)</w:t>
            </w:r>
          </w:p>
          <w:p w:rsidR="00C56D7A" w:rsidRPr="00D56244" w:rsidRDefault="00C56D7A" w:rsidP="00BE5472">
            <w:pPr>
              <w:spacing w:beforeLines="40" w:after="0"/>
              <w:rPr>
                <w:rFonts w:ascii="News Gothic" w:hAnsi="News Gothic"/>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Stock</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Level of discarding</w:t>
            </w:r>
          </w:p>
        </w:tc>
      </w:tr>
      <w:tr w:rsidR="00C56D7A" w:rsidRPr="00D56244">
        <w:trPr>
          <w:trHeight w:val="198"/>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2232BE">
              <w:rPr>
                <w:rFonts w:ascii="News Gothic" w:hAnsi="News Gothic"/>
                <w:lang w:eastAsia="da-DK"/>
              </w:rPr>
              <w:t>Herring in SDs 25-29 &amp; 32</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2232BE">
              <w:rPr>
                <w:rFonts w:ascii="News Gothic" w:hAnsi="News Gothic"/>
                <w:lang w:eastAsia="da-DK"/>
              </w:rPr>
              <w:t>Insignificant</w:t>
            </w:r>
          </w:p>
        </w:tc>
      </w:tr>
      <w:tr w:rsidR="00C56D7A" w:rsidRPr="00D56244">
        <w:trPr>
          <w:trHeight w:val="198"/>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2232BE">
              <w:rPr>
                <w:rFonts w:ascii="News Gothic" w:hAnsi="News Gothic"/>
                <w:lang w:eastAsia="da-DK"/>
              </w:rPr>
              <w:t>Herring in SD 30</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2232BE">
              <w:rPr>
                <w:rFonts w:ascii="News Gothic" w:hAnsi="News Gothic"/>
                <w:lang w:eastAsia="da-DK"/>
              </w:rPr>
              <w:t>Insignificant</w:t>
            </w:r>
          </w:p>
        </w:tc>
      </w:tr>
      <w:tr w:rsidR="00C56D7A" w:rsidRPr="00D56244">
        <w:trPr>
          <w:trHeight w:val="198"/>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2232BE">
              <w:rPr>
                <w:rFonts w:ascii="News Gothic" w:hAnsi="News Gothic"/>
                <w:lang w:eastAsia="da-DK"/>
              </w:rPr>
              <w:t>Herring in SD 31</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2232BE">
              <w:rPr>
                <w:rFonts w:ascii="News Gothic" w:hAnsi="News Gothic"/>
                <w:lang w:eastAsia="da-DK"/>
              </w:rPr>
              <w:t>Insignificant</w:t>
            </w:r>
          </w:p>
        </w:tc>
      </w:tr>
      <w:tr w:rsidR="00C56D7A" w:rsidRPr="00D56244">
        <w:trPr>
          <w:trHeight w:val="198"/>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b/>
                <w:sz w:val="22"/>
                <w:szCs w:val="22"/>
                <w:lang w:eastAsia="da-DK"/>
              </w:rPr>
            </w:pPr>
          </w:p>
        </w:tc>
        <w:tc>
          <w:tcPr>
            <w:tcW w:w="1202" w:type="dxa"/>
            <w:tcBorders>
              <w:top w:val="single" w:sz="4" w:space="0" w:color="auto"/>
              <w:left w:val="single" w:sz="4" w:space="0" w:color="auto"/>
              <w:bottom w:val="single" w:sz="4" w:space="0" w:color="auto"/>
              <w:right w:val="single" w:sz="4" w:space="0" w:color="auto"/>
            </w:tcBorders>
          </w:tcPr>
          <w:p w:rsidR="00000000" w:rsidRDefault="008B0D90" w:rsidP="00BE5472">
            <w:pPr>
              <w:spacing w:beforeLines="40" w:after="0"/>
              <w:rPr>
                <w:rFonts w:ascii="News Gothic" w:hAnsi="News Gothic"/>
                <w:lang w:val="sv-SE" w:eastAsia="da-DK"/>
              </w:rPr>
            </w:pPr>
            <w:r w:rsidRPr="008B0D90">
              <w:rPr>
                <w:rFonts w:ascii="News Gothic" w:hAnsi="News Gothic"/>
                <w:lang w:val="sv-SE" w:eastAsia="da-DK"/>
              </w:rPr>
              <w:t>Sprat in III b-d</w:t>
            </w:r>
          </w:p>
        </w:tc>
        <w:tc>
          <w:tcPr>
            <w:tcW w:w="4893" w:type="dxa"/>
            <w:gridSpan w:val="4"/>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2232BE">
              <w:rPr>
                <w:rFonts w:ascii="News Gothic" w:hAnsi="News Gothic"/>
                <w:lang w:eastAsia="da-DK"/>
              </w:rPr>
              <w:t>Insignificant</w:t>
            </w:r>
          </w:p>
        </w:tc>
      </w:tr>
      <w:tr w:rsidR="00C56D7A" w:rsidRPr="00D56244">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 xml:space="preserve">Vessels involved in metier Magnitude in No. and predominant size : </w:t>
            </w:r>
            <w:r w:rsidRPr="00D56244">
              <w:rPr>
                <w:rFonts w:ascii="News Gothic" w:hAnsi="News Gothic"/>
                <w:i/>
                <w:sz w:val="16"/>
                <w:szCs w:val="16"/>
                <w:lang w:eastAsia="da-DK"/>
              </w:rPr>
              <w:t>(Text)</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highlight w:val="yellow"/>
                <w:lang w:eastAsia="da-DK"/>
              </w:rPr>
            </w:pPr>
          </w:p>
        </w:tc>
      </w:tr>
      <w:tr w:rsidR="00C56D7A" w:rsidRPr="00D56244">
        <w:trPr>
          <w:trHeight w:val="315"/>
        </w:trPr>
        <w:tc>
          <w:tcPr>
            <w:tcW w:w="2427" w:type="dxa"/>
            <w:vMerge w:val="restart"/>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 xml:space="preserve">Is significant part of the catches landed in foreign countries? </w:t>
            </w:r>
          </w:p>
          <w:p w:rsidR="00C56D7A" w:rsidRPr="00D56244" w:rsidRDefault="00C56D7A" w:rsidP="00BE5472">
            <w:pPr>
              <w:spacing w:beforeLines="40" w:after="0"/>
              <w:rPr>
                <w:rFonts w:ascii="News Gothic" w:hAnsi="News Gothic"/>
                <w:b/>
                <w:sz w:val="22"/>
                <w:szCs w:val="22"/>
                <w:lang w:eastAsia="da-DK"/>
              </w:rPr>
            </w:pPr>
          </w:p>
        </w:tc>
        <w:tc>
          <w:tcPr>
            <w:tcW w:w="1521" w:type="dxa"/>
            <w:gridSpan w:val="2"/>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Landing country</w:t>
            </w:r>
          </w:p>
        </w:tc>
        <w:tc>
          <w:tcPr>
            <w:tcW w:w="4574" w:type="dxa"/>
            <w:gridSpan w:val="3"/>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Sampling agreement (y/n) ref. to table</w:t>
            </w:r>
          </w:p>
        </w:tc>
      </w:tr>
      <w:tr w:rsidR="00C56D7A" w:rsidRPr="00D56244">
        <w:trPr>
          <w:trHeight w:val="31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521"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57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C56D7A" w:rsidRPr="00D56244">
        <w:trPr>
          <w:trHeight w:val="31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1521" w:type="dxa"/>
            <w:gridSpan w:val="2"/>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c>
          <w:tcPr>
            <w:tcW w:w="4574" w:type="dxa"/>
            <w:gridSpan w:val="3"/>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C56D7A" w:rsidRPr="00D56244">
        <w:tc>
          <w:tcPr>
            <w:tcW w:w="8522" w:type="dxa"/>
            <w:gridSpan w:val="6"/>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jc w:val="center"/>
              <w:rPr>
                <w:rFonts w:ascii="News Gothic" w:hAnsi="News Gothic"/>
                <w:b/>
                <w:lang w:eastAsia="da-DK"/>
              </w:rPr>
            </w:pPr>
            <w:r w:rsidRPr="00D56244">
              <w:rPr>
                <w:rFonts w:ascii="News Gothic" w:hAnsi="News Gothic"/>
                <w:b/>
                <w:lang w:eastAsia="da-DK"/>
              </w:rPr>
              <w:t>Sampling of the metier</w:t>
            </w:r>
          </w:p>
        </w:tc>
      </w:tr>
      <w:tr w:rsidR="00C56D7A" w:rsidRPr="00D56244">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Indicate if this Métier is merged with other metiers for sampling</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2232BE" w:rsidRDefault="00C56D7A" w:rsidP="00BE5472">
            <w:pPr>
              <w:spacing w:beforeLines="40" w:after="0"/>
              <w:rPr>
                <w:rFonts w:ascii="News Gothic" w:hAnsi="News Gothic"/>
                <w:lang w:eastAsia="da-DK"/>
              </w:rPr>
            </w:pPr>
            <w:r w:rsidRPr="002232BE">
              <w:rPr>
                <w:rFonts w:ascii="News Gothic" w:hAnsi="News Gothic"/>
                <w:lang w:eastAsia="da-DK"/>
              </w:rPr>
              <w:t>PTM_SPF_16-104_0_0</w:t>
            </w:r>
          </w:p>
        </w:tc>
      </w:tr>
      <w:tr w:rsidR="00C56D7A" w:rsidRPr="00D56244">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Justification for merging:</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2232BE" w:rsidRDefault="00C56D7A" w:rsidP="00BE5472">
            <w:pPr>
              <w:spacing w:beforeLines="40" w:after="0"/>
              <w:rPr>
                <w:rFonts w:ascii="News Gothic" w:hAnsi="News Gothic"/>
                <w:lang w:eastAsia="da-DK"/>
              </w:rPr>
            </w:pPr>
            <w:r w:rsidRPr="002232BE">
              <w:rPr>
                <w:rFonts w:ascii="News Gothic" w:hAnsi="News Gothic"/>
                <w:lang w:eastAsia="da-DK"/>
              </w:rPr>
              <w:t>Statistical comparisons of exploitation patterns (fish length distributions) between two gear types ('Midwater otter trawl' - OTM and 'Midwater pair trawl' - PTM) used in fishery of small pelagic fish (i.e. herring and sprat) suggest that these two metiers have similar exploitation patterns in the Finnish fishery.</w:t>
            </w:r>
          </w:p>
        </w:tc>
      </w:tr>
      <w:tr w:rsidR="00C56D7A" w:rsidRPr="00D56244">
        <w:trPr>
          <w:trHeight w:val="360"/>
        </w:trPr>
        <w:tc>
          <w:tcPr>
            <w:tcW w:w="2427" w:type="dxa"/>
            <w:vMerge w:val="restart"/>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Intended annual sampling level and sampling method:</w:t>
            </w:r>
          </w:p>
          <w:p w:rsidR="00C56D7A" w:rsidRPr="00D56244" w:rsidRDefault="00C56D7A" w:rsidP="00BE5472">
            <w:pPr>
              <w:spacing w:beforeLines="40" w:after="0"/>
              <w:rPr>
                <w:rFonts w:ascii="News Gothic" w:hAnsi="News Gothic"/>
                <w:b/>
                <w:lang w:eastAsia="da-DK"/>
              </w:rPr>
            </w:pPr>
          </w:p>
        </w:tc>
        <w:tc>
          <w:tcPr>
            <w:tcW w:w="1903" w:type="dxa"/>
            <w:gridSpan w:val="3"/>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lastRenderedPageBreak/>
              <w:t>Catch category</w:t>
            </w:r>
          </w:p>
        </w:tc>
        <w:tc>
          <w:tcPr>
            <w:tcW w:w="2085" w:type="dxa"/>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Sampling effort (Primary sampling unit)</w:t>
            </w:r>
          </w:p>
        </w:tc>
        <w:tc>
          <w:tcPr>
            <w:tcW w:w="2107" w:type="dxa"/>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 xml:space="preserve">Sampling method </w:t>
            </w:r>
          </w:p>
          <w:p w:rsidR="00000000" w:rsidRDefault="00C56D7A" w:rsidP="00BE5472">
            <w:pPr>
              <w:spacing w:beforeLines="40" w:after="0"/>
              <w:rPr>
                <w:rFonts w:ascii="News Gothic" w:hAnsi="News Gothic"/>
                <w:lang w:eastAsia="da-DK"/>
              </w:rPr>
            </w:pPr>
            <w:r w:rsidRPr="00D56244">
              <w:rPr>
                <w:rFonts w:ascii="News Gothic" w:hAnsi="News Gothic"/>
                <w:lang w:eastAsia="da-DK"/>
              </w:rPr>
              <w:t>(concurrent, other)</w:t>
            </w:r>
          </w:p>
        </w:tc>
      </w:tr>
      <w:tr w:rsidR="00C56D7A" w:rsidRPr="00D56244">
        <w:trPr>
          <w:trHeight w:val="25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1903" w:type="dxa"/>
            <w:gridSpan w:val="3"/>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Landings</w:t>
            </w:r>
          </w:p>
        </w:tc>
        <w:tc>
          <w:tcPr>
            <w:tcW w:w="2085" w:type="dxa"/>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90</w:t>
            </w:r>
          </w:p>
        </w:tc>
        <w:tc>
          <w:tcPr>
            <w:tcW w:w="2107" w:type="dxa"/>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concurrent</w:t>
            </w:r>
          </w:p>
        </w:tc>
      </w:tr>
      <w:tr w:rsidR="00C56D7A" w:rsidRPr="00D56244">
        <w:trPr>
          <w:trHeight w:val="25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1903" w:type="dxa"/>
            <w:gridSpan w:val="3"/>
            <w:tcBorders>
              <w:top w:val="single" w:sz="4" w:space="0" w:color="auto"/>
              <w:left w:val="single" w:sz="4" w:space="0" w:color="auto"/>
              <w:bottom w:val="single" w:sz="4" w:space="0" w:color="auto"/>
              <w:right w:val="single" w:sz="4" w:space="0" w:color="auto"/>
            </w:tcBorders>
          </w:tcPr>
          <w:p w:rsidR="00000000" w:rsidRDefault="00C56D7A" w:rsidP="00BE5472">
            <w:pPr>
              <w:spacing w:beforeLines="40" w:after="0"/>
              <w:rPr>
                <w:rFonts w:ascii="News Gothic" w:hAnsi="News Gothic"/>
                <w:lang w:eastAsia="da-DK"/>
              </w:rPr>
            </w:pPr>
            <w:r w:rsidRPr="00D56244">
              <w:rPr>
                <w:rFonts w:ascii="News Gothic" w:hAnsi="News Gothic"/>
                <w:lang w:eastAsia="da-DK"/>
              </w:rPr>
              <w:t>Discards</w:t>
            </w:r>
          </w:p>
        </w:tc>
        <w:tc>
          <w:tcPr>
            <w:tcW w:w="2085" w:type="dxa"/>
            <w:tcBorders>
              <w:top w:val="single" w:sz="4" w:space="0" w:color="auto"/>
              <w:left w:val="single" w:sz="4" w:space="0" w:color="auto"/>
              <w:bottom w:val="single" w:sz="4" w:space="0" w:color="auto"/>
              <w:right w:val="single" w:sz="4" w:space="0" w:color="auto"/>
            </w:tcBorders>
          </w:tcPr>
          <w:p w:rsidR="00000000" w:rsidRDefault="0040719E" w:rsidP="00BE5472">
            <w:pPr>
              <w:spacing w:beforeLines="40" w:after="0"/>
              <w:rPr>
                <w:rFonts w:ascii="News Gothic" w:hAnsi="News Gothic"/>
                <w:lang w:eastAsia="da-DK"/>
              </w:rPr>
            </w:pPr>
            <w:r w:rsidRPr="00D56244">
              <w:rPr>
                <w:rFonts w:ascii="News Gothic" w:hAnsi="News Gothic"/>
                <w:lang w:eastAsia="da-DK"/>
              </w:rPr>
              <w:t>0</w:t>
            </w:r>
          </w:p>
        </w:tc>
        <w:tc>
          <w:tcPr>
            <w:tcW w:w="2107" w:type="dxa"/>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lang w:eastAsia="da-DK"/>
              </w:rPr>
            </w:pPr>
          </w:p>
        </w:tc>
      </w:tr>
      <w:tr w:rsidR="0040719E" w:rsidRPr="00D56244">
        <w:trPr>
          <w:trHeight w:val="255"/>
        </w:trPr>
        <w:tc>
          <w:tcPr>
            <w:tcW w:w="2427" w:type="dxa"/>
            <w:vMerge/>
            <w:tcBorders>
              <w:top w:val="single" w:sz="4" w:space="0" w:color="auto"/>
              <w:left w:val="single" w:sz="4" w:space="0" w:color="auto"/>
              <w:bottom w:val="single" w:sz="4" w:space="0" w:color="auto"/>
              <w:right w:val="single" w:sz="4" w:space="0" w:color="auto"/>
            </w:tcBorders>
          </w:tcPr>
          <w:p w:rsidR="00000000" w:rsidRDefault="00BE5472" w:rsidP="00BE5472">
            <w:pPr>
              <w:spacing w:beforeLines="40" w:after="0"/>
              <w:rPr>
                <w:rFonts w:ascii="News Gothic" w:hAnsi="News Gothic"/>
                <w:u w:val="single"/>
                <w:lang w:eastAsia="da-DK"/>
              </w:rPr>
            </w:pPr>
          </w:p>
        </w:tc>
        <w:tc>
          <w:tcPr>
            <w:tcW w:w="1903" w:type="dxa"/>
            <w:gridSpan w:val="3"/>
            <w:tcBorders>
              <w:top w:val="single" w:sz="4" w:space="0" w:color="auto"/>
              <w:left w:val="single" w:sz="4" w:space="0" w:color="auto"/>
              <w:bottom w:val="single" w:sz="4" w:space="0" w:color="auto"/>
              <w:right w:val="single" w:sz="4" w:space="0" w:color="auto"/>
            </w:tcBorders>
          </w:tcPr>
          <w:p w:rsidR="00000000" w:rsidRDefault="0040719E" w:rsidP="00BE5472">
            <w:pPr>
              <w:spacing w:beforeLines="40" w:after="0"/>
              <w:rPr>
                <w:rFonts w:ascii="News Gothic" w:hAnsi="News Gothic"/>
                <w:lang w:eastAsia="da-DK"/>
              </w:rPr>
            </w:pPr>
            <w:r w:rsidRPr="00D56244">
              <w:rPr>
                <w:rFonts w:ascii="News Gothic" w:hAnsi="News Gothic"/>
                <w:lang w:eastAsia="da-DK"/>
              </w:rPr>
              <w:t>Catch</w:t>
            </w:r>
          </w:p>
        </w:tc>
        <w:tc>
          <w:tcPr>
            <w:tcW w:w="2085" w:type="dxa"/>
            <w:tcBorders>
              <w:top w:val="single" w:sz="4" w:space="0" w:color="auto"/>
              <w:left w:val="single" w:sz="4" w:space="0" w:color="auto"/>
              <w:bottom w:val="single" w:sz="4" w:space="0" w:color="auto"/>
              <w:right w:val="single" w:sz="4" w:space="0" w:color="auto"/>
            </w:tcBorders>
          </w:tcPr>
          <w:p w:rsidR="00000000" w:rsidRDefault="0040719E" w:rsidP="00BE5472">
            <w:pPr>
              <w:spacing w:beforeLines="40" w:after="0"/>
              <w:rPr>
                <w:rFonts w:ascii="News Gothic" w:hAnsi="News Gothic"/>
                <w:lang w:eastAsia="da-DK"/>
              </w:rPr>
            </w:pPr>
            <w:r w:rsidRPr="00D56244">
              <w:rPr>
                <w:rFonts w:ascii="News Gothic" w:hAnsi="News Gothic"/>
                <w:lang w:eastAsia="da-DK"/>
              </w:rPr>
              <w:t>90 (=landings)</w:t>
            </w:r>
          </w:p>
        </w:tc>
        <w:tc>
          <w:tcPr>
            <w:tcW w:w="2107" w:type="dxa"/>
            <w:tcBorders>
              <w:top w:val="single" w:sz="4" w:space="0" w:color="auto"/>
              <w:left w:val="single" w:sz="4" w:space="0" w:color="auto"/>
              <w:bottom w:val="single" w:sz="4" w:space="0" w:color="auto"/>
              <w:right w:val="single" w:sz="4" w:space="0" w:color="auto"/>
            </w:tcBorders>
          </w:tcPr>
          <w:p w:rsidR="00000000" w:rsidRDefault="0040719E" w:rsidP="00BE5472">
            <w:pPr>
              <w:spacing w:beforeLines="40" w:after="0"/>
              <w:rPr>
                <w:rFonts w:ascii="News Gothic" w:hAnsi="News Gothic"/>
                <w:lang w:eastAsia="da-DK"/>
              </w:rPr>
            </w:pPr>
            <w:r w:rsidRPr="00D56244">
              <w:rPr>
                <w:rFonts w:ascii="News Gothic" w:hAnsi="News Gothic"/>
                <w:lang w:eastAsia="da-DK"/>
              </w:rPr>
              <w:t>concurrent</w:t>
            </w:r>
          </w:p>
        </w:tc>
      </w:tr>
      <w:tr w:rsidR="00C56D7A" w:rsidRPr="00D56244">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Indicate if the Métier is associated with particular sampling problems:</w:t>
            </w:r>
          </w:p>
        </w:tc>
        <w:tc>
          <w:tcPr>
            <w:tcW w:w="6095" w:type="dxa"/>
            <w:gridSpan w:val="5"/>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p>
        </w:tc>
      </w:tr>
      <w:tr w:rsidR="00C56D7A" w:rsidRPr="00D56244">
        <w:tc>
          <w:tcPr>
            <w:tcW w:w="2427" w:type="dxa"/>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r w:rsidRPr="00D56244">
              <w:rPr>
                <w:rFonts w:ascii="News Gothic" w:hAnsi="News Gothic"/>
                <w:lang w:eastAsia="da-DK"/>
              </w:rPr>
              <w:t>Additional remarks (historical and others):</w:t>
            </w:r>
          </w:p>
          <w:p w:rsidR="00C56D7A" w:rsidRPr="00D56244" w:rsidRDefault="00C56D7A" w:rsidP="00BE5472">
            <w:pPr>
              <w:spacing w:beforeLines="40" w:after="0"/>
              <w:rPr>
                <w:rFonts w:ascii="News Gothic" w:hAnsi="News Gothic"/>
                <w:i/>
                <w:sz w:val="16"/>
                <w:szCs w:val="16"/>
                <w:lang w:eastAsia="da-DK"/>
              </w:rPr>
            </w:pPr>
          </w:p>
        </w:tc>
        <w:tc>
          <w:tcPr>
            <w:tcW w:w="6095" w:type="dxa"/>
            <w:gridSpan w:val="5"/>
            <w:tcBorders>
              <w:top w:val="single" w:sz="4" w:space="0" w:color="auto"/>
              <w:left w:val="single" w:sz="4" w:space="0" w:color="auto"/>
              <w:bottom w:val="single" w:sz="4" w:space="0" w:color="auto"/>
              <w:right w:val="single" w:sz="4" w:space="0" w:color="auto"/>
            </w:tcBorders>
          </w:tcPr>
          <w:p w:rsidR="00C56D7A" w:rsidRPr="00D56244" w:rsidRDefault="00C56D7A" w:rsidP="00BE5472">
            <w:pPr>
              <w:spacing w:beforeLines="40" w:after="0"/>
              <w:rPr>
                <w:rFonts w:ascii="News Gothic" w:hAnsi="News Gothic"/>
                <w:lang w:eastAsia="da-DK"/>
              </w:rPr>
            </w:pPr>
          </w:p>
        </w:tc>
      </w:tr>
    </w:tbl>
    <w:p w:rsidR="002910D3" w:rsidRPr="00D56244" w:rsidRDefault="002910D3" w:rsidP="002910D3">
      <w:pPr>
        <w:pStyle w:val="NPsub-sectionheading"/>
        <w:numPr>
          <w:ilvl w:val="0"/>
          <w:numId w:val="0"/>
        </w:numPr>
      </w:pPr>
      <w:r w:rsidRPr="00D56244">
        <w:br w:type="page"/>
      </w:r>
      <w:bookmarkStart w:id="80" w:name="_Toc257797584"/>
      <w:r w:rsidRPr="00D56244">
        <w:lastRenderedPageBreak/>
        <w:t>ANNEX II.</w:t>
      </w:r>
      <w:r w:rsidRPr="00D56244">
        <w:tab/>
        <w:t>Statistical comparisons of exploitation patterns (fish length distributions) between two gear types (OTM and PTM)</w:t>
      </w:r>
      <w:bookmarkEnd w:id="80"/>
      <w:r w:rsidR="00602617" w:rsidRPr="00D56244">
        <w:t xml:space="preserve"> </w:t>
      </w:r>
    </w:p>
    <w:p w:rsidR="004A25BA" w:rsidRPr="005509B0" w:rsidRDefault="007C3A35" w:rsidP="002910D3">
      <w:pPr>
        <w:rPr>
          <w:sz w:val="22"/>
          <w:szCs w:val="22"/>
        </w:rPr>
      </w:pPr>
      <w:r w:rsidRPr="005509B0">
        <w:rPr>
          <w:sz w:val="22"/>
          <w:szCs w:val="22"/>
        </w:rPr>
        <w:t xml:space="preserve">The </w:t>
      </w:r>
      <w:r w:rsidR="005509B0" w:rsidRPr="005509B0">
        <w:rPr>
          <w:sz w:val="22"/>
          <w:szCs w:val="22"/>
        </w:rPr>
        <w:t>complete report wa</w:t>
      </w:r>
      <w:r w:rsidRPr="005509B0">
        <w:rPr>
          <w:sz w:val="22"/>
          <w:szCs w:val="22"/>
        </w:rPr>
        <w:t xml:space="preserve">s sent together with </w:t>
      </w:r>
      <w:r w:rsidR="005509B0" w:rsidRPr="005509B0">
        <w:rPr>
          <w:sz w:val="22"/>
          <w:szCs w:val="22"/>
        </w:rPr>
        <w:t xml:space="preserve">the </w:t>
      </w:r>
      <w:r w:rsidRPr="005509B0">
        <w:rPr>
          <w:sz w:val="22"/>
          <w:szCs w:val="22"/>
        </w:rPr>
        <w:t xml:space="preserve">revised version of the Finnish NP 2009-2010. </w:t>
      </w:r>
    </w:p>
    <w:p w:rsidR="005509B0" w:rsidRPr="00E6157E" w:rsidRDefault="005509B0" w:rsidP="005509B0">
      <w:pPr>
        <w:spacing w:before="20" w:after="20"/>
        <w:rPr>
          <w:b/>
          <w:sz w:val="22"/>
          <w:szCs w:val="22"/>
        </w:rPr>
      </w:pPr>
      <w:r w:rsidRPr="00E6157E">
        <w:rPr>
          <w:b/>
          <w:sz w:val="22"/>
          <w:szCs w:val="22"/>
        </w:rPr>
        <w:t>Background</w:t>
      </w:r>
    </w:p>
    <w:p w:rsidR="005509B0" w:rsidRDefault="005509B0" w:rsidP="005509B0">
      <w:pPr>
        <w:spacing w:before="20" w:after="20"/>
        <w:rPr>
          <w:sz w:val="22"/>
          <w:szCs w:val="22"/>
        </w:rPr>
      </w:pPr>
      <w:r w:rsidRPr="00EF3481">
        <w:rPr>
          <w:sz w:val="22"/>
          <w:szCs w:val="22"/>
        </w:rPr>
        <w:t>According to DCF, metiers can be merged when they have similar and statistically proven exploitation patterns and the merging is supported by documentation. We have carried out  statistical comparisons of exploitation patterns (fish length distributions) between two gear types ('Midwater otter trawl' - OTM and 'Midwater pair trawl' - PTM) used in fishery of small pelagic fish (i.e. herring and sprat).</w:t>
      </w:r>
    </w:p>
    <w:p w:rsidR="005509B0" w:rsidRDefault="005509B0" w:rsidP="005509B0">
      <w:pPr>
        <w:spacing w:before="20" w:after="20"/>
        <w:rPr>
          <w:b/>
          <w:sz w:val="22"/>
          <w:szCs w:val="22"/>
        </w:rPr>
      </w:pPr>
    </w:p>
    <w:p w:rsidR="005509B0" w:rsidRPr="008B0D3D" w:rsidRDefault="005509B0" w:rsidP="005509B0">
      <w:pPr>
        <w:spacing w:before="20" w:after="20"/>
        <w:rPr>
          <w:b/>
          <w:sz w:val="22"/>
          <w:szCs w:val="22"/>
        </w:rPr>
      </w:pPr>
      <w:r w:rsidRPr="008B0D3D">
        <w:rPr>
          <w:b/>
          <w:sz w:val="22"/>
          <w:szCs w:val="22"/>
        </w:rPr>
        <w:t>Methods</w:t>
      </w:r>
    </w:p>
    <w:p w:rsidR="005509B0" w:rsidRDefault="005509B0" w:rsidP="005509B0">
      <w:pPr>
        <w:spacing w:before="20" w:after="20"/>
        <w:rPr>
          <w:sz w:val="22"/>
          <w:szCs w:val="22"/>
        </w:rPr>
      </w:pPr>
      <w:r>
        <w:rPr>
          <w:sz w:val="22"/>
          <w:szCs w:val="22"/>
        </w:rPr>
        <w:t xml:space="preserve">Three statistical tools were used: </w:t>
      </w:r>
    </w:p>
    <w:p w:rsidR="005509B0" w:rsidRDefault="005509B0" w:rsidP="005509B0">
      <w:pPr>
        <w:spacing w:before="20" w:after="20"/>
        <w:ind w:left="360"/>
        <w:rPr>
          <w:sz w:val="22"/>
          <w:szCs w:val="22"/>
        </w:rPr>
      </w:pPr>
      <w:r>
        <w:rPr>
          <w:sz w:val="22"/>
          <w:szCs w:val="22"/>
        </w:rPr>
        <w:t>(1): Meaningful differences between the gear types were assessed using equivalence trials (</w:t>
      </w:r>
      <w:r w:rsidRPr="004B522F">
        <w:rPr>
          <w:sz w:val="22"/>
          <w:szCs w:val="22"/>
        </w:rPr>
        <w:t>Columb</w:t>
      </w:r>
      <w:r>
        <w:rPr>
          <w:sz w:val="22"/>
          <w:szCs w:val="22"/>
        </w:rPr>
        <w:t xml:space="preserve"> and </w:t>
      </w:r>
      <w:r w:rsidRPr="004B522F">
        <w:rPr>
          <w:sz w:val="22"/>
          <w:szCs w:val="22"/>
        </w:rPr>
        <w:t xml:space="preserve">Lutz </w:t>
      </w:r>
      <w:r>
        <w:rPr>
          <w:sz w:val="22"/>
          <w:szCs w:val="22"/>
        </w:rPr>
        <w:t xml:space="preserve">2009). </w:t>
      </w:r>
    </w:p>
    <w:p w:rsidR="005509B0" w:rsidRDefault="005509B0" w:rsidP="005509B0">
      <w:pPr>
        <w:spacing w:before="20" w:after="20"/>
        <w:ind w:left="360"/>
        <w:rPr>
          <w:sz w:val="22"/>
          <w:szCs w:val="22"/>
        </w:rPr>
      </w:pPr>
      <w:r>
        <w:rPr>
          <w:sz w:val="22"/>
          <w:szCs w:val="22"/>
        </w:rPr>
        <w:t>(2) The input for the equivalence trials (fish length probability distributions) was assessed using a Naïve Bayes Meta Classifier (</w:t>
      </w:r>
      <w:r w:rsidRPr="00156122">
        <w:rPr>
          <w:sz w:val="22"/>
          <w:szCs w:val="22"/>
        </w:rPr>
        <w:t>Mierswa</w:t>
      </w:r>
      <w:r>
        <w:rPr>
          <w:sz w:val="22"/>
          <w:szCs w:val="22"/>
        </w:rPr>
        <w:t xml:space="preserve"> et al. 2006) by stacking (</w:t>
      </w:r>
      <w:r w:rsidRPr="0054511D">
        <w:rPr>
          <w:sz w:val="22"/>
          <w:szCs w:val="22"/>
        </w:rPr>
        <w:t>Hatami</w:t>
      </w:r>
      <w:r>
        <w:rPr>
          <w:sz w:val="22"/>
          <w:szCs w:val="22"/>
        </w:rPr>
        <w:t xml:space="preserve"> and </w:t>
      </w:r>
      <w:r w:rsidRPr="0054511D">
        <w:rPr>
          <w:sz w:val="22"/>
          <w:szCs w:val="22"/>
        </w:rPr>
        <w:t>Ebrahimpour</w:t>
      </w:r>
      <w:r>
        <w:rPr>
          <w:sz w:val="22"/>
          <w:szCs w:val="22"/>
        </w:rPr>
        <w:t xml:space="preserve"> </w:t>
      </w:r>
      <w:r w:rsidRPr="0054511D">
        <w:rPr>
          <w:sz w:val="22"/>
          <w:szCs w:val="22"/>
        </w:rPr>
        <w:t>2007</w:t>
      </w:r>
      <w:r>
        <w:rPr>
          <w:sz w:val="22"/>
          <w:szCs w:val="22"/>
        </w:rPr>
        <w:t xml:space="preserve">; </w:t>
      </w:r>
      <w:r w:rsidRPr="0011587A">
        <w:rPr>
          <w:sz w:val="22"/>
          <w:szCs w:val="22"/>
        </w:rPr>
        <w:t>Wolpert</w:t>
      </w:r>
      <w:r>
        <w:rPr>
          <w:sz w:val="22"/>
          <w:szCs w:val="22"/>
        </w:rPr>
        <w:t xml:space="preserve"> 1992) two </w:t>
      </w:r>
      <w:r w:rsidRPr="008B1321">
        <w:rPr>
          <w:sz w:val="22"/>
          <w:szCs w:val="22"/>
        </w:rPr>
        <w:t xml:space="preserve">base-level </w:t>
      </w:r>
      <w:r>
        <w:rPr>
          <w:sz w:val="22"/>
          <w:szCs w:val="22"/>
        </w:rPr>
        <w:t>models</w:t>
      </w:r>
      <w:r w:rsidRPr="008B1321">
        <w:rPr>
          <w:sz w:val="22"/>
          <w:szCs w:val="22"/>
        </w:rPr>
        <w:t xml:space="preserve"> </w:t>
      </w:r>
      <w:r>
        <w:rPr>
          <w:sz w:val="22"/>
          <w:szCs w:val="22"/>
        </w:rPr>
        <w:t xml:space="preserve">that were a </w:t>
      </w:r>
      <w:r w:rsidRPr="008B1321">
        <w:rPr>
          <w:sz w:val="22"/>
          <w:szCs w:val="22"/>
        </w:rPr>
        <w:t>decision tree</w:t>
      </w:r>
      <w:r>
        <w:rPr>
          <w:sz w:val="22"/>
          <w:szCs w:val="22"/>
        </w:rPr>
        <w:t xml:space="preserve"> classifier and a k-</w:t>
      </w:r>
      <w:r w:rsidRPr="008B1321">
        <w:rPr>
          <w:sz w:val="22"/>
          <w:szCs w:val="22"/>
        </w:rPr>
        <w:t xml:space="preserve">nearest neighbor </w:t>
      </w:r>
      <w:r>
        <w:rPr>
          <w:sz w:val="22"/>
          <w:szCs w:val="22"/>
        </w:rPr>
        <w:t xml:space="preserve">classifier. </w:t>
      </w:r>
    </w:p>
    <w:p w:rsidR="005509B0" w:rsidRDefault="005509B0" w:rsidP="005509B0">
      <w:pPr>
        <w:spacing w:before="20" w:after="20"/>
        <w:ind w:left="360"/>
        <w:rPr>
          <w:sz w:val="22"/>
          <w:szCs w:val="22"/>
        </w:rPr>
      </w:pPr>
      <w:r>
        <w:rPr>
          <w:sz w:val="22"/>
          <w:szCs w:val="22"/>
        </w:rPr>
        <w:t xml:space="preserve">(3): Comparison between length distributions between the gear types without assumptions on parameter distributions and, without a-priori assumptions on relationships among variables was done using a </w:t>
      </w:r>
      <w:r w:rsidRPr="00600BE3">
        <w:rPr>
          <w:sz w:val="22"/>
          <w:szCs w:val="22"/>
        </w:rPr>
        <w:t>General</w:t>
      </w:r>
      <w:r>
        <w:rPr>
          <w:sz w:val="22"/>
          <w:szCs w:val="22"/>
        </w:rPr>
        <w:t>ized</w:t>
      </w:r>
      <w:r w:rsidRPr="00600BE3">
        <w:rPr>
          <w:sz w:val="22"/>
          <w:szCs w:val="22"/>
        </w:rPr>
        <w:t xml:space="preserve"> </w:t>
      </w:r>
      <w:r>
        <w:rPr>
          <w:sz w:val="22"/>
          <w:szCs w:val="22"/>
        </w:rPr>
        <w:t>R</w:t>
      </w:r>
      <w:r w:rsidRPr="00600BE3">
        <w:rPr>
          <w:sz w:val="22"/>
          <w:szCs w:val="22"/>
        </w:rPr>
        <w:t xml:space="preserve">egression </w:t>
      </w:r>
      <w:r>
        <w:rPr>
          <w:sz w:val="22"/>
          <w:szCs w:val="22"/>
        </w:rPr>
        <w:t>N</w:t>
      </w:r>
      <w:r w:rsidRPr="00600BE3">
        <w:rPr>
          <w:sz w:val="22"/>
          <w:szCs w:val="22"/>
        </w:rPr>
        <w:t xml:space="preserve">eural </w:t>
      </w:r>
      <w:r>
        <w:rPr>
          <w:sz w:val="22"/>
          <w:szCs w:val="22"/>
        </w:rPr>
        <w:t>N</w:t>
      </w:r>
      <w:r w:rsidRPr="00600BE3">
        <w:rPr>
          <w:sz w:val="22"/>
          <w:szCs w:val="22"/>
        </w:rPr>
        <w:t>etwork</w:t>
      </w:r>
      <w:r>
        <w:rPr>
          <w:sz w:val="22"/>
          <w:szCs w:val="22"/>
        </w:rPr>
        <w:t xml:space="preserve"> (Specht 1991). </w:t>
      </w:r>
    </w:p>
    <w:p w:rsidR="005509B0" w:rsidRDefault="005509B0" w:rsidP="005509B0">
      <w:pPr>
        <w:spacing w:before="20" w:after="20"/>
        <w:rPr>
          <w:b/>
          <w:sz w:val="22"/>
          <w:szCs w:val="22"/>
        </w:rPr>
      </w:pPr>
    </w:p>
    <w:p w:rsidR="005509B0" w:rsidRDefault="005509B0" w:rsidP="005509B0">
      <w:pPr>
        <w:spacing w:before="20" w:after="20"/>
        <w:rPr>
          <w:b/>
          <w:sz w:val="22"/>
          <w:szCs w:val="22"/>
        </w:rPr>
      </w:pPr>
      <w:r w:rsidRPr="008B0D3D">
        <w:rPr>
          <w:b/>
          <w:sz w:val="22"/>
          <w:szCs w:val="22"/>
        </w:rPr>
        <w:t>Results</w:t>
      </w:r>
    </w:p>
    <w:p w:rsidR="005509B0" w:rsidRPr="00DD4CE6" w:rsidRDefault="005509B0" w:rsidP="005509B0">
      <w:pPr>
        <w:spacing w:before="20" w:after="20"/>
        <w:rPr>
          <w:i/>
          <w:sz w:val="22"/>
          <w:szCs w:val="22"/>
        </w:rPr>
      </w:pPr>
      <w:r w:rsidRPr="00DD4CE6">
        <w:rPr>
          <w:i/>
          <w:sz w:val="22"/>
          <w:szCs w:val="22"/>
        </w:rPr>
        <w:t>Equivalence trials</w:t>
      </w:r>
    </w:p>
    <w:p w:rsidR="005509B0" w:rsidRDefault="005509B0" w:rsidP="005509B0">
      <w:pPr>
        <w:spacing w:before="20" w:after="20"/>
        <w:rPr>
          <w:sz w:val="22"/>
          <w:szCs w:val="22"/>
        </w:rPr>
      </w:pPr>
      <w:r>
        <w:rPr>
          <w:sz w:val="22"/>
          <w:szCs w:val="22"/>
        </w:rPr>
        <w:t xml:space="preserve">The equivalence trials suggested that the fish length confidence intervals of the two gears are more likely equivalent, than not (Figure 1). The </w:t>
      </w:r>
      <w:r w:rsidRPr="005E5FF1">
        <w:rPr>
          <w:sz w:val="22"/>
          <w:szCs w:val="22"/>
        </w:rPr>
        <w:t xml:space="preserve">difference in </w:t>
      </w:r>
      <w:r>
        <w:rPr>
          <w:sz w:val="22"/>
          <w:szCs w:val="22"/>
        </w:rPr>
        <w:t xml:space="preserve">mean </w:t>
      </w:r>
      <w:r w:rsidRPr="005E5FF1">
        <w:rPr>
          <w:sz w:val="22"/>
          <w:szCs w:val="22"/>
        </w:rPr>
        <w:t xml:space="preserve">coverage between the two gears </w:t>
      </w:r>
      <w:r>
        <w:rPr>
          <w:sz w:val="22"/>
          <w:szCs w:val="22"/>
        </w:rPr>
        <w:t>was both positive and negative in all areas that suggest random selection between the years (Table 1). Table 1 summarizes the statistics of the equivalence trials.</w:t>
      </w:r>
    </w:p>
    <w:p w:rsidR="005509B0" w:rsidRPr="00DD4CE6" w:rsidRDefault="005509B0" w:rsidP="005509B0">
      <w:pPr>
        <w:spacing w:before="20" w:after="20"/>
        <w:rPr>
          <w:i/>
          <w:sz w:val="22"/>
          <w:szCs w:val="22"/>
        </w:rPr>
      </w:pPr>
      <w:r w:rsidRPr="00DD4CE6">
        <w:rPr>
          <w:i/>
          <w:sz w:val="22"/>
          <w:szCs w:val="22"/>
        </w:rPr>
        <w:t>Generalized Regression Neural Network</w:t>
      </w:r>
    </w:p>
    <w:p w:rsidR="005509B0" w:rsidRDefault="005509B0" w:rsidP="005509B0">
      <w:pPr>
        <w:spacing w:before="20" w:after="20"/>
        <w:rPr>
          <w:sz w:val="22"/>
          <w:szCs w:val="22"/>
        </w:rPr>
      </w:pPr>
      <w:r>
        <w:rPr>
          <w:sz w:val="22"/>
          <w:szCs w:val="22"/>
        </w:rPr>
        <w:t xml:space="preserve">The </w:t>
      </w:r>
      <w:r w:rsidRPr="00600BE3">
        <w:rPr>
          <w:sz w:val="22"/>
          <w:szCs w:val="22"/>
        </w:rPr>
        <w:t>General</w:t>
      </w:r>
      <w:r>
        <w:rPr>
          <w:sz w:val="22"/>
          <w:szCs w:val="22"/>
        </w:rPr>
        <w:t>ized</w:t>
      </w:r>
      <w:r w:rsidRPr="00600BE3">
        <w:rPr>
          <w:sz w:val="22"/>
          <w:szCs w:val="22"/>
        </w:rPr>
        <w:t xml:space="preserve"> </w:t>
      </w:r>
      <w:r>
        <w:rPr>
          <w:sz w:val="22"/>
          <w:szCs w:val="22"/>
        </w:rPr>
        <w:t>R</w:t>
      </w:r>
      <w:r w:rsidRPr="00600BE3">
        <w:rPr>
          <w:sz w:val="22"/>
          <w:szCs w:val="22"/>
        </w:rPr>
        <w:t xml:space="preserve">egression </w:t>
      </w:r>
      <w:r>
        <w:rPr>
          <w:sz w:val="22"/>
          <w:szCs w:val="22"/>
        </w:rPr>
        <w:t>N</w:t>
      </w:r>
      <w:r w:rsidRPr="00600BE3">
        <w:rPr>
          <w:sz w:val="22"/>
          <w:szCs w:val="22"/>
        </w:rPr>
        <w:t xml:space="preserve">eural </w:t>
      </w:r>
      <w:r>
        <w:rPr>
          <w:sz w:val="22"/>
          <w:szCs w:val="22"/>
        </w:rPr>
        <w:t>N</w:t>
      </w:r>
      <w:r w:rsidRPr="00600BE3">
        <w:rPr>
          <w:sz w:val="22"/>
          <w:szCs w:val="22"/>
        </w:rPr>
        <w:t>etwork</w:t>
      </w:r>
      <w:r>
        <w:rPr>
          <w:sz w:val="22"/>
          <w:szCs w:val="22"/>
        </w:rPr>
        <w:t xml:space="preserve"> suggested that the difference in fish length between the two gear types is </w:t>
      </w:r>
      <w:r w:rsidRPr="009A6059">
        <w:rPr>
          <w:sz w:val="22"/>
          <w:szCs w:val="22"/>
        </w:rPr>
        <w:t>± 7.</w:t>
      </w:r>
      <w:r>
        <w:rPr>
          <w:sz w:val="22"/>
          <w:szCs w:val="22"/>
        </w:rPr>
        <w:t>0</w:t>
      </w:r>
      <w:r w:rsidRPr="009A6059">
        <w:rPr>
          <w:sz w:val="22"/>
          <w:szCs w:val="22"/>
        </w:rPr>
        <w:t xml:space="preserve"> mm</w:t>
      </w:r>
      <w:r>
        <w:rPr>
          <w:sz w:val="22"/>
          <w:szCs w:val="22"/>
        </w:rPr>
        <w:t xml:space="preserve"> on average (Figure 2). The fish length estimates (OTM minus PTM) were both positive and negative in all areas i.e. the estimated fish length differences did not show temporal selection pattern in any area (Figure 2). Table 2 summarises the statistics of the </w:t>
      </w:r>
      <w:r w:rsidRPr="00600BE3">
        <w:rPr>
          <w:sz w:val="22"/>
          <w:szCs w:val="22"/>
        </w:rPr>
        <w:t>General</w:t>
      </w:r>
      <w:r>
        <w:rPr>
          <w:sz w:val="22"/>
          <w:szCs w:val="22"/>
        </w:rPr>
        <w:t>ized</w:t>
      </w:r>
      <w:r w:rsidRPr="00600BE3">
        <w:rPr>
          <w:sz w:val="22"/>
          <w:szCs w:val="22"/>
        </w:rPr>
        <w:t xml:space="preserve"> </w:t>
      </w:r>
      <w:r>
        <w:rPr>
          <w:sz w:val="22"/>
          <w:szCs w:val="22"/>
        </w:rPr>
        <w:t>R</w:t>
      </w:r>
      <w:r w:rsidRPr="00600BE3">
        <w:rPr>
          <w:sz w:val="22"/>
          <w:szCs w:val="22"/>
        </w:rPr>
        <w:t xml:space="preserve">egression </w:t>
      </w:r>
      <w:r>
        <w:rPr>
          <w:sz w:val="22"/>
          <w:szCs w:val="22"/>
        </w:rPr>
        <w:t>N</w:t>
      </w:r>
      <w:r w:rsidRPr="00600BE3">
        <w:rPr>
          <w:sz w:val="22"/>
          <w:szCs w:val="22"/>
        </w:rPr>
        <w:t xml:space="preserve">eural </w:t>
      </w:r>
      <w:r>
        <w:rPr>
          <w:sz w:val="22"/>
          <w:szCs w:val="22"/>
        </w:rPr>
        <w:t>N</w:t>
      </w:r>
      <w:r w:rsidRPr="00600BE3">
        <w:rPr>
          <w:sz w:val="22"/>
          <w:szCs w:val="22"/>
        </w:rPr>
        <w:t>etwork</w:t>
      </w:r>
      <w:r>
        <w:rPr>
          <w:sz w:val="22"/>
          <w:szCs w:val="22"/>
        </w:rPr>
        <w:t>.</w:t>
      </w:r>
    </w:p>
    <w:p w:rsidR="005509B0" w:rsidRPr="00DD4CE6" w:rsidRDefault="005509B0" w:rsidP="005509B0">
      <w:pPr>
        <w:spacing w:before="20" w:after="20"/>
        <w:rPr>
          <w:i/>
          <w:sz w:val="22"/>
          <w:szCs w:val="22"/>
        </w:rPr>
      </w:pPr>
      <w:r w:rsidRPr="00DD4CE6">
        <w:rPr>
          <w:i/>
          <w:sz w:val="22"/>
          <w:szCs w:val="22"/>
        </w:rPr>
        <w:t>Bayes Meta classifier</w:t>
      </w:r>
    </w:p>
    <w:p w:rsidR="005509B0" w:rsidRDefault="005509B0" w:rsidP="005509B0">
      <w:pPr>
        <w:spacing w:before="20" w:after="20"/>
        <w:rPr>
          <w:sz w:val="22"/>
          <w:szCs w:val="22"/>
        </w:rPr>
      </w:pPr>
      <w:r>
        <w:rPr>
          <w:sz w:val="22"/>
          <w:szCs w:val="22"/>
        </w:rPr>
        <w:t>Appendix 1 shows the fish length probability distributions of the Bayes Meta classifier</w:t>
      </w:r>
      <w:r w:rsidRPr="00897342">
        <w:rPr>
          <w:sz w:val="22"/>
          <w:szCs w:val="22"/>
        </w:rPr>
        <w:t xml:space="preserve"> </w:t>
      </w:r>
      <w:r>
        <w:rPr>
          <w:sz w:val="22"/>
          <w:szCs w:val="22"/>
        </w:rPr>
        <w:t>that were used as an input in equivalence trials (Figures 3 – 27 in Appendix 1).</w:t>
      </w:r>
      <w:r w:rsidRPr="007D1742">
        <w:rPr>
          <w:sz w:val="22"/>
          <w:szCs w:val="22"/>
        </w:rPr>
        <w:t xml:space="preserve"> </w:t>
      </w:r>
      <w:r>
        <w:rPr>
          <w:sz w:val="22"/>
          <w:szCs w:val="22"/>
        </w:rPr>
        <w:t xml:space="preserve">The probability distributions show that the difference in fish lengths between the two gear types is </w:t>
      </w:r>
      <w:r w:rsidRPr="009A6059">
        <w:rPr>
          <w:sz w:val="22"/>
          <w:szCs w:val="22"/>
        </w:rPr>
        <w:t>± 7.</w:t>
      </w:r>
      <w:r>
        <w:rPr>
          <w:sz w:val="22"/>
          <w:szCs w:val="22"/>
        </w:rPr>
        <w:t>7</w:t>
      </w:r>
      <w:r w:rsidRPr="009A6059">
        <w:rPr>
          <w:sz w:val="22"/>
          <w:szCs w:val="22"/>
        </w:rPr>
        <w:t xml:space="preserve"> mm</w:t>
      </w:r>
      <w:r>
        <w:rPr>
          <w:sz w:val="22"/>
          <w:szCs w:val="22"/>
        </w:rPr>
        <w:t xml:space="preserve"> on average (OTM minus PTM; most likely values). The results of the Bayes Meta classifier and the </w:t>
      </w:r>
      <w:r w:rsidRPr="00600BE3">
        <w:rPr>
          <w:sz w:val="22"/>
          <w:szCs w:val="22"/>
        </w:rPr>
        <w:t>General</w:t>
      </w:r>
      <w:r>
        <w:rPr>
          <w:sz w:val="22"/>
          <w:szCs w:val="22"/>
        </w:rPr>
        <w:t>ized</w:t>
      </w:r>
      <w:r w:rsidRPr="00600BE3">
        <w:rPr>
          <w:sz w:val="22"/>
          <w:szCs w:val="22"/>
        </w:rPr>
        <w:t xml:space="preserve"> </w:t>
      </w:r>
      <w:r>
        <w:rPr>
          <w:sz w:val="22"/>
          <w:szCs w:val="22"/>
        </w:rPr>
        <w:t>R</w:t>
      </w:r>
      <w:r w:rsidRPr="00600BE3">
        <w:rPr>
          <w:sz w:val="22"/>
          <w:szCs w:val="22"/>
        </w:rPr>
        <w:t xml:space="preserve">egression </w:t>
      </w:r>
      <w:r>
        <w:rPr>
          <w:sz w:val="22"/>
          <w:szCs w:val="22"/>
        </w:rPr>
        <w:t>N</w:t>
      </w:r>
      <w:r w:rsidRPr="00600BE3">
        <w:rPr>
          <w:sz w:val="22"/>
          <w:szCs w:val="22"/>
        </w:rPr>
        <w:t xml:space="preserve">eural </w:t>
      </w:r>
      <w:r>
        <w:rPr>
          <w:sz w:val="22"/>
          <w:szCs w:val="22"/>
        </w:rPr>
        <w:t>N</w:t>
      </w:r>
      <w:r w:rsidRPr="00600BE3">
        <w:rPr>
          <w:sz w:val="22"/>
          <w:szCs w:val="22"/>
        </w:rPr>
        <w:t>etwork</w:t>
      </w:r>
      <w:r>
        <w:rPr>
          <w:sz w:val="22"/>
          <w:szCs w:val="22"/>
        </w:rPr>
        <w:t xml:space="preserve"> were nearly identical (corr. 0.99, R</w:t>
      </w:r>
      <w:r w:rsidRPr="000F50B6">
        <w:rPr>
          <w:sz w:val="22"/>
          <w:szCs w:val="22"/>
          <w:vertAlign w:val="superscript"/>
        </w:rPr>
        <w:t>2</w:t>
      </w:r>
      <w:r>
        <w:rPr>
          <w:sz w:val="22"/>
          <w:szCs w:val="22"/>
          <w:vertAlign w:val="superscript"/>
        </w:rPr>
        <w:t xml:space="preserve"> </w:t>
      </w:r>
      <w:r>
        <w:rPr>
          <w:sz w:val="22"/>
          <w:szCs w:val="22"/>
        </w:rPr>
        <w:t xml:space="preserve">= 0.98, OTM minus PTM, most likely values). </w:t>
      </w:r>
    </w:p>
    <w:p w:rsidR="005509B0" w:rsidRDefault="005509B0" w:rsidP="005509B0">
      <w:pPr>
        <w:spacing w:before="20" w:after="20"/>
        <w:rPr>
          <w:sz w:val="22"/>
          <w:szCs w:val="22"/>
        </w:rPr>
      </w:pPr>
    </w:p>
    <w:p w:rsidR="005509B0" w:rsidRPr="00090015" w:rsidRDefault="005509B0" w:rsidP="005509B0">
      <w:pPr>
        <w:spacing w:before="20" w:after="20"/>
        <w:rPr>
          <w:b/>
          <w:sz w:val="22"/>
          <w:szCs w:val="22"/>
        </w:rPr>
      </w:pPr>
      <w:r w:rsidRPr="00090015">
        <w:rPr>
          <w:b/>
          <w:sz w:val="22"/>
          <w:szCs w:val="22"/>
        </w:rPr>
        <w:t>Conclusions</w:t>
      </w:r>
    </w:p>
    <w:p w:rsidR="005509B0" w:rsidRDefault="005509B0" w:rsidP="005509B0">
      <w:pPr>
        <w:spacing w:before="20" w:after="20"/>
        <w:rPr>
          <w:sz w:val="22"/>
          <w:szCs w:val="22"/>
        </w:rPr>
      </w:pPr>
      <w:r>
        <w:rPr>
          <w:sz w:val="22"/>
          <w:szCs w:val="22"/>
        </w:rPr>
        <w:t>The equivalence trials suggested that the differences in fish length distributions between the two gear types are more likely meaningless, than meaningful. The two other models (models 2 and 3) suggested that the differences in fish length distributions between the two trawl gear types are small (</w:t>
      </w:r>
      <w:r w:rsidRPr="009A6059">
        <w:rPr>
          <w:sz w:val="22"/>
          <w:szCs w:val="22"/>
        </w:rPr>
        <w:t>± 7.</w:t>
      </w:r>
      <w:r>
        <w:rPr>
          <w:sz w:val="22"/>
          <w:szCs w:val="22"/>
        </w:rPr>
        <w:t>7</w:t>
      </w:r>
      <w:r w:rsidRPr="009A6059">
        <w:rPr>
          <w:sz w:val="22"/>
          <w:szCs w:val="22"/>
        </w:rPr>
        <w:t xml:space="preserve"> </w:t>
      </w:r>
      <w:r>
        <w:rPr>
          <w:sz w:val="22"/>
          <w:szCs w:val="22"/>
        </w:rPr>
        <w:t xml:space="preserve">and </w:t>
      </w:r>
      <w:r w:rsidRPr="009A6059">
        <w:rPr>
          <w:sz w:val="22"/>
          <w:szCs w:val="22"/>
        </w:rPr>
        <w:t>±</w:t>
      </w:r>
      <w:r>
        <w:rPr>
          <w:sz w:val="22"/>
          <w:szCs w:val="22"/>
        </w:rPr>
        <w:t xml:space="preserve"> 7.0 </w:t>
      </w:r>
      <w:r w:rsidRPr="009A6059">
        <w:rPr>
          <w:sz w:val="22"/>
          <w:szCs w:val="22"/>
        </w:rPr>
        <w:t>mm</w:t>
      </w:r>
      <w:r>
        <w:rPr>
          <w:sz w:val="22"/>
          <w:szCs w:val="22"/>
        </w:rPr>
        <w:t xml:space="preserve"> on average). In addition, all three models suggested that the differences in fish lengths were both positive and negative in all areas. This suggests random selection between the years i.e. that the fish length differences occur by chance. This suggests that the exploitation patterns of the two gears are similar and, therefore they can be merged and sampled side by side in the </w:t>
      </w:r>
      <w:smartTag w:uri="urn:schemas-microsoft-com:office:smarttags" w:element="place">
        <w:r>
          <w:rPr>
            <w:sz w:val="22"/>
            <w:szCs w:val="22"/>
          </w:rPr>
          <w:t>Baltic Sea</w:t>
        </w:r>
      </w:smartTag>
      <w:r>
        <w:rPr>
          <w:sz w:val="22"/>
          <w:szCs w:val="22"/>
        </w:rPr>
        <w:t xml:space="preserve"> for collecting data on Baltic herring and sprat stocks.</w:t>
      </w:r>
    </w:p>
    <w:p w:rsidR="00E774F2" w:rsidRPr="002C7013" w:rsidRDefault="00A5580C" w:rsidP="00405212">
      <w:pPr>
        <w:pStyle w:val="NPsub-sectionheading"/>
        <w:numPr>
          <w:ilvl w:val="0"/>
          <w:numId w:val="0"/>
        </w:numPr>
      </w:pPr>
      <w:r w:rsidRPr="00D56244">
        <w:br w:type="page"/>
      </w:r>
      <w:bookmarkStart w:id="81" w:name="_Toc257797585"/>
      <w:r w:rsidRPr="00D56244">
        <w:lastRenderedPageBreak/>
        <w:t>ANNEX III.</w:t>
      </w:r>
      <w:r w:rsidRPr="00D56244">
        <w:tab/>
      </w:r>
      <w:r w:rsidR="001F6166">
        <w:t>Bilateral a</w:t>
      </w:r>
      <w:r w:rsidR="002C7013">
        <w:t xml:space="preserve">greements </w:t>
      </w:r>
      <w:r w:rsidR="001F6166">
        <w:t xml:space="preserve">with </w:t>
      </w:r>
      <w:smartTag w:uri="urn:schemas-microsoft-com:office:smarttags" w:element="country-region">
        <w:r w:rsidR="001F6166" w:rsidRPr="002C7013">
          <w:t>Denmark</w:t>
        </w:r>
      </w:smartTag>
      <w:r w:rsidR="001F6166">
        <w:t>,</w:t>
      </w:r>
      <w:r w:rsidR="001F6166" w:rsidRPr="002C7013">
        <w:t xml:space="preserve"> </w:t>
      </w:r>
      <w:smartTag w:uri="urn:schemas-microsoft-com:office:smarttags" w:element="country-region">
        <w:r w:rsidR="001F6166" w:rsidRPr="002C7013">
          <w:t>Poland</w:t>
        </w:r>
      </w:smartTag>
      <w:r w:rsidR="001F6166" w:rsidRPr="002C7013">
        <w:t xml:space="preserve"> and </w:t>
      </w:r>
      <w:smartTag w:uri="urn:schemas-microsoft-com:office:smarttags" w:element="country-region">
        <w:r w:rsidR="001F6166" w:rsidRPr="002C7013">
          <w:t>Sweden</w:t>
        </w:r>
      </w:smartTag>
      <w:r w:rsidR="001F6166" w:rsidRPr="002C7013">
        <w:t xml:space="preserve">, </w:t>
      </w:r>
      <w:r w:rsidR="002C7013">
        <w:t xml:space="preserve">on </w:t>
      </w:r>
      <w:r w:rsidR="001F6166">
        <w:t>use of salmon samples</w:t>
      </w:r>
      <w:r w:rsidR="002C7013" w:rsidRPr="002C7013">
        <w:t xml:space="preserve"> </w:t>
      </w:r>
      <w:r w:rsidR="001F6166">
        <w:t xml:space="preserve">from </w:t>
      </w:r>
      <w:r w:rsidR="002C7013">
        <w:t xml:space="preserve">the </w:t>
      </w:r>
      <w:smartTag w:uri="urn:schemas-microsoft-com:office:smarttags" w:element="place">
        <w:smartTag w:uri="urn:schemas-microsoft-com:office:smarttags" w:element="PlaceName">
          <w:r w:rsidR="002C7013" w:rsidRPr="002C7013">
            <w:t>Main</w:t>
          </w:r>
        </w:smartTag>
        <w:r w:rsidR="002C7013" w:rsidRPr="002C7013">
          <w:t xml:space="preserve"> </w:t>
        </w:r>
        <w:smartTag w:uri="urn:schemas-microsoft-com:office:smarttags" w:element="PlaceType">
          <w:r w:rsidR="002C7013" w:rsidRPr="002C7013">
            <w:t>Basin</w:t>
          </w:r>
        </w:smartTag>
      </w:smartTag>
      <w:r w:rsidR="002C7013" w:rsidRPr="002C7013">
        <w:t xml:space="preserve"> </w:t>
      </w:r>
      <w:r w:rsidR="001F6166">
        <w:t>for</w:t>
      </w:r>
      <w:r w:rsidR="002C7013" w:rsidRPr="002C7013">
        <w:t xml:space="preserve"> </w:t>
      </w:r>
      <w:r w:rsidR="001F6166">
        <w:t xml:space="preserve">genetic </w:t>
      </w:r>
      <w:r w:rsidR="002C7013" w:rsidRPr="002C7013">
        <w:t>analyse</w:t>
      </w:r>
      <w:r w:rsidR="001F6166">
        <w:t>s</w:t>
      </w:r>
      <w:r w:rsidR="006E7B07">
        <w:t xml:space="preserve"> by microsatellite-</w:t>
      </w:r>
      <w:r w:rsidR="00A9691A">
        <w:t xml:space="preserve">DNA </w:t>
      </w:r>
      <w:r w:rsidR="002C7013" w:rsidRPr="002C7013">
        <w:t>method</w:t>
      </w:r>
      <w:bookmarkEnd w:id="81"/>
    </w:p>
    <w:p w:rsidR="00E774F2" w:rsidRDefault="00F766C8" w:rsidP="00C32349">
      <w:pPr>
        <w:rPr>
          <w:sz w:val="24"/>
          <w:szCs w:val="24"/>
        </w:rPr>
      </w:pPr>
      <w:r>
        <w:rPr>
          <w:noProof/>
          <w:sz w:val="24"/>
          <w:szCs w:val="24"/>
          <w:lang w:val="fi-FI" w:eastAsia="fi-FI"/>
        </w:rPr>
        <w:drawing>
          <wp:inline distT="0" distB="0" distL="0" distR="0">
            <wp:extent cx="4890770" cy="7793355"/>
            <wp:effectExtent l="1905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890770" cy="7793355"/>
                    </a:xfrm>
                    <a:prstGeom prst="rect">
                      <a:avLst/>
                    </a:prstGeom>
                    <a:noFill/>
                    <a:ln w="9525">
                      <a:noFill/>
                      <a:miter lim="800000"/>
                      <a:headEnd/>
                      <a:tailEnd/>
                    </a:ln>
                  </pic:spPr>
                </pic:pic>
              </a:graphicData>
            </a:graphic>
          </wp:inline>
        </w:drawing>
      </w:r>
    </w:p>
    <w:p w:rsidR="00A57699" w:rsidRDefault="00F766C8" w:rsidP="00C32349">
      <w:pPr>
        <w:rPr>
          <w:sz w:val="24"/>
          <w:szCs w:val="24"/>
        </w:rPr>
      </w:pPr>
      <w:r>
        <w:rPr>
          <w:noProof/>
          <w:sz w:val="24"/>
          <w:szCs w:val="24"/>
          <w:lang w:val="fi-FI" w:eastAsia="fi-FI"/>
        </w:rPr>
        <w:lastRenderedPageBreak/>
        <w:drawing>
          <wp:inline distT="0" distB="0" distL="0" distR="0">
            <wp:extent cx="5337810" cy="812355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5337810" cy="8123555"/>
                    </a:xfrm>
                    <a:prstGeom prst="rect">
                      <a:avLst/>
                    </a:prstGeom>
                    <a:noFill/>
                    <a:ln w="9525">
                      <a:noFill/>
                      <a:miter lim="800000"/>
                      <a:headEnd/>
                      <a:tailEnd/>
                    </a:ln>
                  </pic:spPr>
                </pic:pic>
              </a:graphicData>
            </a:graphic>
          </wp:inline>
        </w:drawing>
      </w:r>
    </w:p>
    <w:p w:rsidR="00A57699" w:rsidRPr="00A57699" w:rsidRDefault="00F766C8" w:rsidP="00C32349">
      <w:pPr>
        <w:rPr>
          <w:sz w:val="24"/>
          <w:szCs w:val="24"/>
        </w:rPr>
      </w:pPr>
      <w:r>
        <w:rPr>
          <w:noProof/>
          <w:sz w:val="24"/>
          <w:szCs w:val="24"/>
          <w:lang w:val="fi-FI" w:eastAsia="fi-FI"/>
        </w:rPr>
        <w:lastRenderedPageBreak/>
        <w:drawing>
          <wp:inline distT="0" distB="0" distL="0" distR="0">
            <wp:extent cx="5273675" cy="7623810"/>
            <wp:effectExtent l="1905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5273675" cy="7623810"/>
                    </a:xfrm>
                    <a:prstGeom prst="rect">
                      <a:avLst/>
                    </a:prstGeom>
                    <a:noFill/>
                    <a:ln w="9525">
                      <a:noFill/>
                      <a:miter lim="800000"/>
                      <a:headEnd/>
                      <a:tailEnd/>
                    </a:ln>
                  </pic:spPr>
                </pic:pic>
              </a:graphicData>
            </a:graphic>
          </wp:inline>
        </w:drawing>
      </w:r>
    </w:p>
    <w:p w:rsidR="00F93C85" w:rsidRPr="00D56244" w:rsidRDefault="00E561BD" w:rsidP="00F93C85">
      <w:pPr>
        <w:pStyle w:val="NPsub-sectionheading"/>
        <w:numPr>
          <w:ilvl w:val="0"/>
          <w:numId w:val="0"/>
        </w:numPr>
      </w:pPr>
      <w:r>
        <w:br w:type="page"/>
      </w:r>
      <w:bookmarkStart w:id="82" w:name="_Toc257797586"/>
      <w:r>
        <w:lastRenderedPageBreak/>
        <w:t>ANNEX IV</w:t>
      </w:r>
      <w:r w:rsidRPr="00D56244">
        <w:t>.</w:t>
      </w:r>
      <w:r w:rsidRPr="00D56244">
        <w:tab/>
      </w:r>
      <w:r w:rsidR="00F93C85" w:rsidRPr="00D56244">
        <w:t>Transect plan of herring acoustic survey (preliminary)</w:t>
      </w:r>
      <w:bookmarkEnd w:id="82"/>
      <w:r w:rsidR="00F93C85">
        <w:t xml:space="preserve"> </w:t>
      </w:r>
    </w:p>
    <w:p w:rsidR="00F93C85" w:rsidRPr="00D56244" w:rsidRDefault="00F93C85" w:rsidP="00F93C85">
      <w:pPr>
        <w:rPr>
          <w:sz w:val="24"/>
          <w:szCs w:val="24"/>
        </w:rPr>
      </w:pPr>
      <w:r w:rsidRPr="00D56244">
        <w:rPr>
          <w:sz w:val="24"/>
          <w:szCs w:val="24"/>
        </w:rPr>
        <w:t>Herring acoustic survey in ICES Sub-divisions 28 (part), 29N and 32 (joint Estonian - Finnish survey)</w:t>
      </w:r>
    </w:p>
    <w:p w:rsidR="00F93C85" w:rsidRPr="00D56244" w:rsidRDefault="00F93C85" w:rsidP="00F93C85">
      <w:pPr>
        <w:rPr>
          <w:sz w:val="24"/>
          <w:szCs w:val="24"/>
        </w:rPr>
      </w:pPr>
    </w:p>
    <w:p w:rsidR="00F93C85" w:rsidRPr="00837BDB" w:rsidRDefault="00F766C8" w:rsidP="00837BDB">
      <w:pPr>
        <w:rPr>
          <w:sz w:val="24"/>
          <w:szCs w:val="24"/>
        </w:rPr>
      </w:pPr>
      <w:r>
        <w:rPr>
          <w:noProof/>
          <w:sz w:val="24"/>
          <w:szCs w:val="24"/>
          <w:lang w:val="fi-FI" w:eastAsia="fi-FI"/>
        </w:rPr>
        <w:drawing>
          <wp:inline distT="0" distB="0" distL="0" distR="0">
            <wp:extent cx="5262880" cy="374269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5262880" cy="3742690"/>
                    </a:xfrm>
                    <a:prstGeom prst="rect">
                      <a:avLst/>
                    </a:prstGeom>
                    <a:noFill/>
                    <a:ln w="9525">
                      <a:noFill/>
                      <a:miter lim="800000"/>
                      <a:headEnd/>
                      <a:tailEnd/>
                    </a:ln>
                  </pic:spPr>
                </pic:pic>
              </a:graphicData>
            </a:graphic>
          </wp:inline>
        </w:drawing>
      </w:r>
    </w:p>
    <w:p w:rsidR="00E561BD" w:rsidRPr="00837BDB" w:rsidRDefault="008B0D90" w:rsidP="00837BDB">
      <w:pPr>
        <w:rPr>
          <w:sz w:val="24"/>
          <w:szCs w:val="24"/>
        </w:rPr>
      </w:pPr>
      <w:r>
        <w:rPr>
          <w:noProof/>
          <w:sz w:val="24"/>
          <w:szCs w:val="24"/>
          <w:lang w:val="fi-FI" w:eastAsia="fi-FI"/>
        </w:rPr>
        <w:pict>
          <v:shapetype id="_x0000_t202" coordsize="21600,21600" o:spt="202" path="m,l,21600r21600,l21600,xe">
            <v:stroke joinstyle="miter"/>
            <v:path gradientshapeok="t" o:connecttype="rect"/>
          </v:shapetype>
          <v:shape id="_x0000_s1085" type="#_x0000_t202" style="position:absolute;left:0;text-align:left;margin-left:-90pt;margin-top:-464.2pt;width:1in;height:1in;z-index:251658240">
            <v:textbox>
              <w:txbxContent>
                <w:bookmarkStart w:id="83" w:name="_MON_1178464785"/>
                <w:bookmarkStart w:id="84" w:name="_MON_1178464831"/>
                <w:bookmarkStart w:id="85" w:name="_MON_1178464913"/>
                <w:bookmarkStart w:id="86" w:name="_MON_1178465100"/>
                <w:bookmarkStart w:id="87" w:name="_MON_1178472016"/>
                <w:bookmarkStart w:id="88" w:name="_MON_1178707966"/>
                <w:bookmarkStart w:id="89" w:name="_MON_1178708080"/>
                <w:bookmarkStart w:id="90" w:name="_MON_1178708241"/>
                <w:bookmarkStart w:id="91" w:name="_MON_1209814907"/>
                <w:bookmarkStart w:id="92" w:name="_MON_1209814992"/>
                <w:bookmarkStart w:id="93" w:name="_MON_1209879685"/>
                <w:bookmarkStart w:id="94" w:name="_MON_1209880594"/>
                <w:bookmarkStart w:id="95" w:name="_MON_1209881077"/>
                <w:bookmarkStart w:id="96" w:name="_MON_1209881325"/>
                <w:bookmarkStart w:id="97" w:name="_MON_1209882095"/>
                <w:bookmarkStart w:id="98" w:name="_MON_1209882321"/>
                <w:bookmarkStart w:id="99" w:name="_MON_1209882354"/>
                <w:bookmarkStart w:id="100" w:name="OLE_LINK8"/>
                <w:bookmarkStart w:id="101" w:name="_MON_1178463964"/>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Start w:id="102" w:name="_MON_1178463998"/>
                <w:bookmarkEnd w:id="102"/>
                <w:p w:rsidR="007B58CC" w:rsidRDefault="007B58CC">
                  <w:r>
                    <w:object w:dxaOrig="7695"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04.35pt;height:13.4pt" o:ole="">
                        <v:imagedata r:id="rId15" o:title=""/>
                      </v:shape>
                      <o:OLEObject Type="Embed" ProgID="Excel.Sheet.8" ShapeID="_x0000_i1026" DrawAspect="Content" ObjectID="_1426659967" r:id="rId16"/>
                    </w:object>
                  </w:r>
                </w:p>
              </w:txbxContent>
            </v:textbox>
          </v:shape>
        </w:pict>
      </w:r>
    </w:p>
    <w:sectPr w:rsidR="00E561BD" w:rsidRPr="00837BDB" w:rsidSect="003621FF">
      <w:pgSz w:w="11906" w:h="16838"/>
      <w:pgMar w:top="1440" w:right="1800" w:bottom="1440" w:left="180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A2D" w:rsidRDefault="00012A2D">
      <w:r>
        <w:separator/>
      </w:r>
    </w:p>
  </w:endnote>
  <w:endnote w:type="continuationSeparator" w:id="0">
    <w:p w:rsidR="00012A2D" w:rsidRDefault="00012A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imes-Roman">
    <w:altName w:val="Times New Roman"/>
    <w:charset w:val="00"/>
    <w:family w:val="auto"/>
    <w:pitch w:val="default"/>
    <w:sig w:usb0="00000003" w:usb1="00000000" w:usb2="00000000" w:usb3="00000000" w:csb0="00000001" w:csb1="00000000"/>
  </w:font>
  <w:font w:name="News Gothic">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C" w:rsidRDefault="008B0D90">
    <w:pPr>
      <w:pStyle w:val="Footer"/>
      <w:jc w:val="right"/>
    </w:pPr>
    <w:r>
      <w:rPr>
        <w:rStyle w:val="PageNumber"/>
      </w:rPr>
      <w:fldChar w:fldCharType="begin"/>
    </w:r>
    <w:r w:rsidR="007B58CC">
      <w:rPr>
        <w:rStyle w:val="PageNumber"/>
      </w:rPr>
      <w:instrText xml:space="preserve"> PAGE </w:instrText>
    </w:r>
    <w:r>
      <w:rPr>
        <w:rStyle w:val="PageNumber"/>
      </w:rPr>
      <w:fldChar w:fldCharType="separate"/>
    </w:r>
    <w:r w:rsidR="00BE5472">
      <w:rPr>
        <w:rStyle w:val="PageNumber"/>
        <w:noProof/>
      </w:rPr>
      <w:t>ii</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A2D" w:rsidRDefault="00012A2D">
      <w:r>
        <w:separator/>
      </w:r>
    </w:p>
  </w:footnote>
  <w:footnote w:type="continuationSeparator" w:id="0">
    <w:p w:rsidR="00012A2D" w:rsidRDefault="00012A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C" w:rsidRDefault="007B58CC">
    <w:pPr>
      <w:pStyle w:val="Header"/>
      <w:rPr>
        <w:b/>
        <w:i/>
        <w:u w:val="single"/>
        <w:lang w:val="en-US"/>
      </w:rPr>
    </w:pPr>
    <w:bookmarkStart w:id="1" w:name="OLE_LINK7"/>
    <w:bookmarkStart w:id="2" w:name="OLE_LINK9"/>
    <w:bookmarkStart w:id="3" w:name="_Hlk257791938"/>
    <w:r>
      <w:rPr>
        <w:b/>
        <w:i/>
        <w:u w:val="single"/>
        <w:lang w:val="en-US"/>
      </w:rPr>
      <w:t xml:space="preserve">National </w:t>
    </w:r>
    <w:r>
      <w:rPr>
        <w:b/>
        <w:i/>
        <w:u w:val="single"/>
        <w:lang w:val="en-GB"/>
      </w:rPr>
      <w:t>Programme</w:t>
    </w:r>
    <w:r>
      <w:rPr>
        <w:b/>
        <w:i/>
        <w:u w:val="single"/>
        <w:lang w:val="en-US"/>
      </w:rPr>
      <w:t xml:space="preserve"> 2011-2013</w:t>
    </w:r>
    <w:r>
      <w:rPr>
        <w:b/>
        <w:i/>
        <w:u w:val="single"/>
        <w:lang w:val="en-US"/>
      </w:rPr>
      <w:tab/>
    </w:r>
    <w:r>
      <w:rPr>
        <w:b/>
        <w:i/>
        <w:u w:val="single"/>
        <w:lang w:val="en-US"/>
      </w:rPr>
      <w:tab/>
      <w:t>Finland</w:t>
    </w:r>
    <w:bookmarkEnd w:id="1"/>
    <w:bookmarkEnd w:id="2"/>
    <w:bookmarkEnd w:id="3"/>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E18DAE0"/>
    <w:lvl w:ilvl="0">
      <w:start w:val="1"/>
      <w:numFmt w:val="decimal"/>
      <w:lvlText w:val="%1."/>
      <w:lvlJc w:val="left"/>
      <w:pPr>
        <w:tabs>
          <w:tab w:val="num" w:pos="1492"/>
        </w:tabs>
        <w:ind w:left="1492" w:hanging="360"/>
      </w:pPr>
    </w:lvl>
  </w:abstractNum>
  <w:abstractNum w:abstractNumId="1">
    <w:nsid w:val="FFFFFF7D"/>
    <w:multiLevelType w:val="singleLevel"/>
    <w:tmpl w:val="59381408"/>
    <w:lvl w:ilvl="0">
      <w:start w:val="1"/>
      <w:numFmt w:val="decimal"/>
      <w:lvlText w:val="%1."/>
      <w:lvlJc w:val="left"/>
      <w:pPr>
        <w:tabs>
          <w:tab w:val="num" w:pos="1209"/>
        </w:tabs>
        <w:ind w:left="1209" w:hanging="360"/>
      </w:pPr>
    </w:lvl>
  </w:abstractNum>
  <w:abstractNum w:abstractNumId="2">
    <w:nsid w:val="FFFFFF7E"/>
    <w:multiLevelType w:val="singleLevel"/>
    <w:tmpl w:val="ACBC1D32"/>
    <w:lvl w:ilvl="0">
      <w:start w:val="1"/>
      <w:numFmt w:val="decimal"/>
      <w:lvlText w:val="%1."/>
      <w:lvlJc w:val="left"/>
      <w:pPr>
        <w:tabs>
          <w:tab w:val="num" w:pos="926"/>
        </w:tabs>
        <w:ind w:left="926" w:hanging="360"/>
      </w:pPr>
    </w:lvl>
  </w:abstractNum>
  <w:abstractNum w:abstractNumId="3">
    <w:nsid w:val="FFFFFF7F"/>
    <w:multiLevelType w:val="singleLevel"/>
    <w:tmpl w:val="DC402A06"/>
    <w:lvl w:ilvl="0">
      <w:start w:val="1"/>
      <w:numFmt w:val="decimal"/>
      <w:lvlText w:val="%1."/>
      <w:lvlJc w:val="left"/>
      <w:pPr>
        <w:tabs>
          <w:tab w:val="num" w:pos="643"/>
        </w:tabs>
        <w:ind w:left="643" w:hanging="360"/>
      </w:pPr>
    </w:lvl>
  </w:abstractNum>
  <w:abstractNum w:abstractNumId="4">
    <w:nsid w:val="FFFFFF80"/>
    <w:multiLevelType w:val="singleLevel"/>
    <w:tmpl w:val="F6A26F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58FDF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A00A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F64C13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5C28E4"/>
    <w:lvl w:ilvl="0">
      <w:start w:val="1"/>
      <w:numFmt w:val="decimal"/>
      <w:lvlText w:val="%1."/>
      <w:lvlJc w:val="left"/>
      <w:pPr>
        <w:tabs>
          <w:tab w:val="num" w:pos="360"/>
        </w:tabs>
        <w:ind w:left="360" w:hanging="360"/>
      </w:pPr>
    </w:lvl>
  </w:abstractNum>
  <w:abstractNum w:abstractNumId="9">
    <w:nsid w:val="FFFFFF89"/>
    <w:multiLevelType w:val="singleLevel"/>
    <w:tmpl w:val="9EFCC040"/>
    <w:lvl w:ilvl="0">
      <w:start w:val="1"/>
      <w:numFmt w:val="bullet"/>
      <w:lvlText w:val=""/>
      <w:lvlJc w:val="left"/>
      <w:pPr>
        <w:tabs>
          <w:tab w:val="num" w:pos="360"/>
        </w:tabs>
        <w:ind w:left="360" w:hanging="360"/>
      </w:pPr>
      <w:rPr>
        <w:rFonts w:ascii="Symbol" w:hAnsi="Symbol" w:hint="default"/>
      </w:rPr>
    </w:lvl>
  </w:abstractNum>
  <w:abstractNum w:abstractNumId="10">
    <w:nsid w:val="04585C37"/>
    <w:multiLevelType w:val="multilevel"/>
    <w:tmpl w:val="878A1BF4"/>
    <w:lvl w:ilvl="0">
      <w:start w:val="1"/>
      <w:numFmt w:val="upperRoman"/>
      <w:pStyle w:val="NPCHAPTER"/>
      <w:lvlText w:val="CHAPTER %1."/>
      <w:lvlJc w:val="left"/>
      <w:pPr>
        <w:tabs>
          <w:tab w:val="num" w:pos="1800"/>
        </w:tabs>
        <w:ind w:left="284" w:hanging="284"/>
      </w:pPr>
      <w:rPr>
        <w:rFonts w:ascii="Times New Roman" w:hAnsi="Times New Roman" w:hint="default"/>
        <w:b w:val="0"/>
        <w:i w:val="0"/>
        <w:caps/>
        <w:sz w:val="24"/>
      </w:rPr>
    </w:lvl>
    <w:lvl w:ilvl="1">
      <w:start w:val="1"/>
      <w:numFmt w:val="upperLetter"/>
      <w:lvlRestart w:val="0"/>
      <w:pStyle w:val="NPA-taso"/>
      <w:lvlText w:val="%2."/>
      <w:lvlJc w:val="left"/>
      <w:pPr>
        <w:tabs>
          <w:tab w:val="num" w:pos="360"/>
        </w:tabs>
        <w:ind w:left="284" w:hanging="284"/>
      </w:pPr>
      <w:rPr>
        <w:rFonts w:ascii="Times New Roman" w:hAnsi="Times New Roman" w:hint="default"/>
        <w:b w:val="0"/>
        <w:i w:val="0"/>
        <w:sz w:val="24"/>
      </w:rPr>
    </w:lvl>
    <w:lvl w:ilvl="2">
      <w:start w:val="1"/>
      <w:numFmt w:val="decimal"/>
      <w:pStyle w:val="NP1-taso"/>
      <w:lvlText w:val="%3."/>
      <w:lvlJc w:val="left"/>
      <w:pPr>
        <w:tabs>
          <w:tab w:val="num" w:pos="360"/>
        </w:tabs>
        <w:ind w:left="284" w:hanging="284"/>
      </w:pPr>
      <w:rPr>
        <w:rFonts w:ascii="Times New Roman" w:hAnsi="Times New Roman" w:hint="default"/>
        <w:b/>
        <w:i w:val="0"/>
        <w:sz w:val="20"/>
      </w:rPr>
    </w:lvl>
    <w:lvl w:ilvl="3">
      <w:start w:val="1"/>
      <w:numFmt w:val="decimal"/>
      <w:pStyle w:val="NP11-taso"/>
      <w:lvlText w:val="%3.%4"/>
      <w:lvlJc w:val="left"/>
      <w:pPr>
        <w:tabs>
          <w:tab w:val="num" w:pos="360"/>
        </w:tabs>
        <w:ind w:left="284" w:hanging="284"/>
      </w:pPr>
      <w:rPr>
        <w:rFonts w:ascii="Times New Roman" w:hAnsi="Times New Roman" w:hint="default"/>
        <w:b/>
        <w:i w:val="0"/>
        <w:sz w:val="20"/>
      </w:rPr>
    </w:lvl>
    <w:lvl w:ilvl="4">
      <w:start w:val="1"/>
      <w:numFmt w:val="decimal"/>
      <w:pStyle w:val="NP111-taso"/>
      <w:lvlText w:val="%4.%3.%5"/>
      <w:lvlJc w:val="left"/>
      <w:pPr>
        <w:tabs>
          <w:tab w:val="num" w:pos="720"/>
        </w:tabs>
        <w:ind w:left="284" w:hanging="284"/>
      </w:pPr>
      <w:rPr>
        <w:rFonts w:ascii="Times New Roman" w:hAnsi="Times New Roman" w:hint="default"/>
        <w:b w:val="0"/>
        <w:i w:val="0"/>
        <w:sz w:val="20"/>
      </w:rPr>
    </w:lvl>
    <w:lvl w:ilvl="5">
      <w:start w:val="1"/>
      <w:numFmt w:val="decimal"/>
      <w:lvlText w:val="%3.%4.%5.%6"/>
      <w:lvlJc w:val="left"/>
      <w:pPr>
        <w:tabs>
          <w:tab w:val="num" w:pos="1152"/>
        </w:tabs>
        <w:ind w:left="1152" w:hanging="585"/>
      </w:pPr>
      <w:rPr>
        <w:rFonts w:ascii="Times New Roman" w:hAnsi="Times New Roman" w:hint="default"/>
        <w:b w:val="0"/>
        <w:i w:val="0"/>
        <w:sz w:val="2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070159F8"/>
    <w:multiLevelType w:val="hybridMultilevel"/>
    <w:tmpl w:val="765C0B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E580997"/>
    <w:multiLevelType w:val="hybridMultilevel"/>
    <w:tmpl w:val="4BBE45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64B34"/>
    <w:multiLevelType w:val="multilevel"/>
    <w:tmpl w:val="92E2810E"/>
    <w:lvl w:ilvl="0">
      <w:start w:val="1"/>
      <w:numFmt w:val="upperRoman"/>
      <w:lvlText w:val="%1"/>
      <w:lvlJc w:val="left"/>
      <w:pPr>
        <w:tabs>
          <w:tab w:val="num" w:pos="990"/>
        </w:tabs>
        <w:ind w:left="990" w:hanging="990"/>
      </w:pPr>
      <w:rPr>
        <w:rFonts w:ascii="Times New Roman" w:hAnsi="Times New Roman" w:hint="default"/>
        <w:b/>
        <w:i w:val="0"/>
        <w:sz w:val="32"/>
        <w:szCs w:val="32"/>
      </w:rPr>
    </w:lvl>
    <w:lvl w:ilvl="1">
      <w:start w:val="1"/>
      <w:numFmt w:val="upperLetter"/>
      <w:lvlText w:val="%1.%2"/>
      <w:lvlJc w:val="left"/>
      <w:pPr>
        <w:tabs>
          <w:tab w:val="num" w:pos="990"/>
        </w:tabs>
        <w:ind w:left="990" w:hanging="990"/>
      </w:pPr>
      <w:rPr>
        <w:rFonts w:ascii="Times New Roman" w:hAnsi="Times New Roman" w:hint="default"/>
        <w:b/>
        <w:i w:val="0"/>
        <w:sz w:val="28"/>
        <w:szCs w:val="28"/>
      </w:rPr>
    </w:lvl>
    <w:lvl w:ilvl="2">
      <w:start w:val="1"/>
      <w:numFmt w:val="decimal"/>
      <w:lvlText w:val="%1.%2.%3"/>
      <w:lvlJc w:val="left"/>
      <w:pPr>
        <w:tabs>
          <w:tab w:val="num" w:pos="990"/>
        </w:tabs>
        <w:ind w:left="990" w:hanging="990"/>
      </w:pPr>
      <w:rPr>
        <w:rFonts w:hint="default"/>
        <w:b/>
        <w:i w:val="0"/>
        <w:sz w:val="24"/>
        <w:szCs w:val="24"/>
      </w:rPr>
    </w:lvl>
    <w:lvl w:ilvl="3">
      <w:start w:val="1"/>
      <w:numFmt w:val="decimal"/>
      <w:lvlText w:val="%1.%2.%3.%4"/>
      <w:lvlJc w:val="left"/>
      <w:pPr>
        <w:tabs>
          <w:tab w:val="num" w:pos="1080"/>
        </w:tabs>
        <w:ind w:left="1080" w:hanging="1080"/>
      </w:pPr>
      <w:rPr>
        <w:rFonts w:ascii="Times New Roman" w:hAnsi="Times New Roman" w:hint="default"/>
        <w:b/>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182B51CB"/>
    <w:multiLevelType w:val="multilevel"/>
    <w:tmpl w:val="297A79DC"/>
    <w:lvl w:ilvl="0">
      <w:start w:val="1"/>
      <w:numFmt w:val="upperRoman"/>
      <w:lvlText w:val="%1."/>
      <w:lvlJc w:val="left"/>
      <w:pPr>
        <w:tabs>
          <w:tab w:val="num" w:pos="-4680"/>
        </w:tabs>
        <w:ind w:left="-5040" w:firstLine="0"/>
      </w:pPr>
      <w:rPr>
        <w:rFonts w:hint="default"/>
      </w:rPr>
    </w:lvl>
    <w:lvl w:ilvl="1">
      <w:start w:val="1"/>
      <w:numFmt w:val="upperLetter"/>
      <w:lvlText w:val="%2."/>
      <w:lvlJc w:val="left"/>
      <w:pPr>
        <w:tabs>
          <w:tab w:val="num" w:pos="-3960"/>
        </w:tabs>
        <w:ind w:left="-4320" w:firstLine="0"/>
      </w:pPr>
      <w:rPr>
        <w:rFonts w:hint="default"/>
      </w:rPr>
    </w:lvl>
    <w:lvl w:ilvl="2">
      <w:start w:val="1"/>
      <w:numFmt w:val="decimal"/>
      <w:lvlText w:val="%3."/>
      <w:lvlJc w:val="left"/>
      <w:pPr>
        <w:tabs>
          <w:tab w:val="num" w:pos="-3240"/>
        </w:tabs>
        <w:ind w:left="-3600" w:firstLine="0"/>
      </w:pPr>
      <w:rPr>
        <w:rFonts w:hint="default"/>
      </w:rPr>
    </w:lvl>
    <w:lvl w:ilvl="3">
      <w:start w:val="1"/>
      <w:numFmt w:val="lowerLetter"/>
      <w:lvlText w:val="%4)"/>
      <w:lvlJc w:val="left"/>
      <w:pPr>
        <w:tabs>
          <w:tab w:val="num" w:pos="-2520"/>
        </w:tabs>
        <w:ind w:left="-2880" w:firstLine="0"/>
      </w:pPr>
      <w:rPr>
        <w:rFonts w:hint="default"/>
      </w:rPr>
    </w:lvl>
    <w:lvl w:ilvl="4">
      <w:start w:val="1"/>
      <w:numFmt w:val="decimal"/>
      <w:lvlText w:val="(%5)"/>
      <w:lvlJc w:val="left"/>
      <w:pPr>
        <w:tabs>
          <w:tab w:val="num" w:pos="-1800"/>
        </w:tabs>
        <w:ind w:left="-2160" w:firstLine="0"/>
      </w:pPr>
      <w:rPr>
        <w:rFonts w:hint="default"/>
      </w:rPr>
    </w:lvl>
    <w:lvl w:ilvl="5">
      <w:start w:val="1"/>
      <w:numFmt w:val="lowerLetter"/>
      <w:lvlText w:val="(%6)"/>
      <w:lvlJc w:val="left"/>
      <w:pPr>
        <w:tabs>
          <w:tab w:val="num" w:pos="-1080"/>
        </w:tabs>
        <w:ind w:left="-1440" w:firstLine="0"/>
      </w:pPr>
      <w:rPr>
        <w:rFonts w:hint="default"/>
      </w:rPr>
    </w:lvl>
    <w:lvl w:ilvl="6">
      <w:start w:val="1"/>
      <w:numFmt w:val="lowerRoman"/>
      <w:lvlText w:val="(%7)"/>
      <w:lvlJc w:val="left"/>
      <w:pPr>
        <w:tabs>
          <w:tab w:val="num" w:pos="-360"/>
        </w:tabs>
        <w:ind w:left="-720" w:firstLine="0"/>
      </w:pPr>
      <w:rPr>
        <w:rFonts w:hint="default"/>
      </w:rPr>
    </w:lvl>
    <w:lvl w:ilvl="7">
      <w:start w:val="1"/>
      <w:numFmt w:val="lowerLetter"/>
      <w:lvlRestart w:val="3"/>
      <w:lvlText w:val="(%8)"/>
      <w:lvlJc w:val="left"/>
      <w:pPr>
        <w:tabs>
          <w:tab w:val="num" w:pos="360"/>
        </w:tabs>
        <w:ind w:left="0" w:firstLine="0"/>
      </w:pPr>
      <w:rPr>
        <w:rFonts w:hint="default"/>
      </w:rPr>
    </w:lvl>
    <w:lvl w:ilvl="8">
      <w:start w:val="1"/>
      <w:numFmt w:val="lowerRoman"/>
      <w:lvlText w:val="(%9)"/>
      <w:lvlJc w:val="left"/>
      <w:pPr>
        <w:tabs>
          <w:tab w:val="num" w:pos="1080"/>
        </w:tabs>
        <w:ind w:left="720" w:firstLine="0"/>
      </w:pPr>
      <w:rPr>
        <w:rFonts w:hint="default"/>
      </w:rPr>
    </w:lvl>
  </w:abstractNum>
  <w:abstractNum w:abstractNumId="15">
    <w:nsid w:val="19003A15"/>
    <w:multiLevelType w:val="hybridMultilevel"/>
    <w:tmpl w:val="CA9A2C16"/>
    <w:lvl w:ilvl="0" w:tplc="5EA43FE0">
      <w:start w:val="1"/>
      <w:numFmt w:val="bullet"/>
      <w:lvlText w:val=""/>
      <w:lvlJc w:val="left"/>
      <w:pPr>
        <w:tabs>
          <w:tab w:val="num" w:pos="680"/>
        </w:tabs>
        <w:ind w:left="680" w:hanging="34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6">
    <w:nsid w:val="20B60B4E"/>
    <w:multiLevelType w:val="multilevel"/>
    <w:tmpl w:val="C322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0B4F29"/>
    <w:multiLevelType w:val="multilevel"/>
    <w:tmpl w:val="92E2810E"/>
    <w:lvl w:ilvl="0">
      <w:start w:val="1"/>
      <w:numFmt w:val="upperRoman"/>
      <w:pStyle w:val="NPheading1"/>
      <w:lvlText w:val="%1"/>
      <w:lvlJc w:val="left"/>
      <w:pPr>
        <w:tabs>
          <w:tab w:val="num" w:pos="990"/>
        </w:tabs>
        <w:ind w:left="990" w:hanging="990"/>
      </w:pPr>
      <w:rPr>
        <w:rFonts w:ascii="Times New Roman" w:hAnsi="Times New Roman" w:hint="default"/>
        <w:b/>
        <w:i w:val="0"/>
        <w:sz w:val="32"/>
        <w:szCs w:val="32"/>
      </w:rPr>
    </w:lvl>
    <w:lvl w:ilvl="1">
      <w:start w:val="1"/>
      <w:numFmt w:val="upperLetter"/>
      <w:pStyle w:val="NPheading2"/>
      <w:lvlText w:val="%1.%2"/>
      <w:lvlJc w:val="left"/>
      <w:pPr>
        <w:tabs>
          <w:tab w:val="num" w:pos="990"/>
        </w:tabs>
        <w:ind w:left="990" w:hanging="990"/>
      </w:pPr>
      <w:rPr>
        <w:rFonts w:ascii="Times New Roman" w:hAnsi="Times New Roman" w:hint="default"/>
        <w:b/>
        <w:i w:val="0"/>
        <w:sz w:val="28"/>
        <w:szCs w:val="28"/>
      </w:rPr>
    </w:lvl>
    <w:lvl w:ilvl="2">
      <w:start w:val="1"/>
      <w:numFmt w:val="decimal"/>
      <w:pStyle w:val="NPheading2"/>
      <w:lvlText w:val="%1.%2.%3"/>
      <w:lvlJc w:val="left"/>
      <w:pPr>
        <w:tabs>
          <w:tab w:val="num" w:pos="990"/>
        </w:tabs>
        <w:ind w:left="990" w:hanging="990"/>
      </w:pPr>
      <w:rPr>
        <w:rFonts w:hint="default"/>
        <w:b/>
        <w:i w:val="0"/>
        <w:sz w:val="24"/>
        <w:szCs w:val="24"/>
      </w:rPr>
    </w:lvl>
    <w:lvl w:ilvl="3">
      <w:start w:val="1"/>
      <w:numFmt w:val="decimal"/>
      <w:pStyle w:val="NPsub-heading3"/>
      <w:lvlText w:val="%1.%2.%3.%4"/>
      <w:lvlJc w:val="left"/>
      <w:pPr>
        <w:tabs>
          <w:tab w:val="num" w:pos="1080"/>
        </w:tabs>
        <w:ind w:left="1080" w:hanging="1080"/>
      </w:pPr>
      <w:rPr>
        <w:rFonts w:ascii="Times New Roman" w:hAnsi="Times New Roman" w:hint="default"/>
        <w:b/>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3E1C7A63"/>
    <w:multiLevelType w:val="multilevel"/>
    <w:tmpl w:val="83D2AD92"/>
    <w:name w:val="NP heading 4"/>
    <w:lvl w:ilvl="0">
      <w:start w:val="1"/>
      <w:numFmt w:val="upperRoman"/>
      <w:lvlText w:val="%1"/>
      <w:lvlJc w:val="left"/>
      <w:pPr>
        <w:tabs>
          <w:tab w:val="num" w:pos="990"/>
        </w:tabs>
        <w:ind w:left="990" w:hanging="990"/>
      </w:pPr>
      <w:rPr>
        <w:rFonts w:ascii="Times New Roman" w:hAnsi="Times New Roman" w:hint="default"/>
        <w:b/>
        <w:i w:val="0"/>
        <w:sz w:val="32"/>
        <w:szCs w:val="32"/>
      </w:rPr>
    </w:lvl>
    <w:lvl w:ilvl="1">
      <w:start w:val="1"/>
      <w:numFmt w:val="upperLetter"/>
      <w:lvlText w:val="%1.%2"/>
      <w:lvlJc w:val="left"/>
      <w:pPr>
        <w:tabs>
          <w:tab w:val="num" w:pos="990"/>
        </w:tabs>
        <w:ind w:left="990" w:hanging="990"/>
      </w:pPr>
      <w:rPr>
        <w:rFonts w:ascii="Times New Roman" w:hAnsi="Times New Roman" w:hint="default"/>
        <w:b/>
        <w:i w:val="0"/>
        <w:sz w:val="28"/>
        <w:szCs w:val="28"/>
      </w:rPr>
    </w:lvl>
    <w:lvl w:ilvl="2">
      <w:start w:val="1"/>
      <w:numFmt w:val="decimal"/>
      <w:lvlText w:val="%1.%2.%3"/>
      <w:lvlJc w:val="left"/>
      <w:pPr>
        <w:tabs>
          <w:tab w:val="num" w:pos="990"/>
        </w:tabs>
        <w:ind w:left="990" w:hanging="990"/>
      </w:pPr>
      <w:rPr>
        <w:rFonts w:hint="default"/>
        <w:b/>
        <w:i w:val="0"/>
        <w:sz w:val="24"/>
        <w:szCs w:val="24"/>
      </w:rPr>
    </w:lvl>
    <w:lvl w:ilvl="3">
      <w:start w:val="1"/>
      <w:numFmt w:val="decimal"/>
      <w:lvlText w:val="%1.%2.%3.%4"/>
      <w:lvlJc w:val="left"/>
      <w:pPr>
        <w:tabs>
          <w:tab w:val="num" w:pos="1080"/>
        </w:tabs>
        <w:ind w:left="1080" w:hanging="1080"/>
      </w:pPr>
      <w:rPr>
        <w:rFonts w:ascii="Times New Roman" w:hAnsi="Times New Roman" w:hint="default"/>
        <w:b/>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440111BE"/>
    <w:multiLevelType w:val="hybridMultilevel"/>
    <w:tmpl w:val="93B4CA4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BF52E30"/>
    <w:multiLevelType w:val="hybridMultilevel"/>
    <w:tmpl w:val="32A8B2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BDF397A"/>
    <w:multiLevelType w:val="hybridMultilevel"/>
    <w:tmpl w:val="9434003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D357479"/>
    <w:multiLevelType w:val="multilevel"/>
    <w:tmpl w:val="4314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8C3B69"/>
    <w:multiLevelType w:val="multilevel"/>
    <w:tmpl w:val="9B14DAA8"/>
    <w:name w:val="List Number"/>
    <w:lvl w:ilvl="0">
      <w:start w:val="1"/>
      <w:numFmt w:val="decimal"/>
      <w:lvlRestart w:val="0"/>
      <w:pStyle w:val="ListNumber"/>
      <w:lvlText w:val="(%1)"/>
      <w:lvlJc w:val="left"/>
      <w:pPr>
        <w:tabs>
          <w:tab w:val="num" w:pos="709"/>
        </w:tabs>
        <w:ind w:left="709" w:hanging="709"/>
      </w:pPr>
    </w:lvl>
    <w:lvl w:ilvl="1">
      <w:start w:val="1"/>
      <w:numFmt w:val="lowerLetter"/>
      <w:pStyle w:val="ListNumb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ABD2264"/>
    <w:multiLevelType w:val="multilevel"/>
    <w:tmpl w:val="297A79DC"/>
    <w:lvl w:ilvl="0">
      <w:start w:val="1"/>
      <w:numFmt w:val="upperRoman"/>
      <w:lvlText w:val="%1."/>
      <w:lvlJc w:val="left"/>
      <w:pPr>
        <w:tabs>
          <w:tab w:val="num" w:pos="-4680"/>
        </w:tabs>
        <w:ind w:left="-5040" w:firstLine="0"/>
      </w:pPr>
      <w:rPr>
        <w:rFonts w:hint="default"/>
      </w:rPr>
    </w:lvl>
    <w:lvl w:ilvl="1">
      <w:start w:val="1"/>
      <w:numFmt w:val="upperLetter"/>
      <w:pStyle w:val="Heading2"/>
      <w:lvlText w:val="%2."/>
      <w:lvlJc w:val="left"/>
      <w:pPr>
        <w:tabs>
          <w:tab w:val="num" w:pos="-3960"/>
        </w:tabs>
        <w:ind w:left="-4320" w:firstLine="0"/>
      </w:pPr>
      <w:rPr>
        <w:rFonts w:hint="default"/>
      </w:rPr>
    </w:lvl>
    <w:lvl w:ilvl="2">
      <w:start w:val="1"/>
      <w:numFmt w:val="decimal"/>
      <w:pStyle w:val="Heading3"/>
      <w:lvlText w:val="%3."/>
      <w:lvlJc w:val="left"/>
      <w:pPr>
        <w:tabs>
          <w:tab w:val="num" w:pos="-3240"/>
        </w:tabs>
        <w:ind w:left="-3600" w:firstLine="0"/>
      </w:pPr>
      <w:rPr>
        <w:rFonts w:hint="default"/>
      </w:rPr>
    </w:lvl>
    <w:lvl w:ilvl="3">
      <w:start w:val="1"/>
      <w:numFmt w:val="lowerLetter"/>
      <w:pStyle w:val="Heading4"/>
      <w:lvlText w:val="%4)"/>
      <w:lvlJc w:val="left"/>
      <w:pPr>
        <w:tabs>
          <w:tab w:val="num" w:pos="-2520"/>
        </w:tabs>
        <w:ind w:left="-2880" w:firstLine="0"/>
      </w:pPr>
      <w:rPr>
        <w:rFonts w:hint="default"/>
      </w:rPr>
    </w:lvl>
    <w:lvl w:ilvl="4">
      <w:start w:val="1"/>
      <w:numFmt w:val="decimal"/>
      <w:pStyle w:val="Heading5"/>
      <w:lvlText w:val="(%5)"/>
      <w:lvlJc w:val="left"/>
      <w:pPr>
        <w:tabs>
          <w:tab w:val="num" w:pos="-1800"/>
        </w:tabs>
        <w:ind w:left="-2160" w:firstLine="0"/>
      </w:pPr>
      <w:rPr>
        <w:rFonts w:hint="default"/>
      </w:rPr>
    </w:lvl>
    <w:lvl w:ilvl="5">
      <w:start w:val="1"/>
      <w:numFmt w:val="lowerLetter"/>
      <w:pStyle w:val="Heading6"/>
      <w:lvlText w:val="(%6)"/>
      <w:lvlJc w:val="left"/>
      <w:pPr>
        <w:tabs>
          <w:tab w:val="num" w:pos="-1080"/>
        </w:tabs>
        <w:ind w:left="-1440" w:firstLine="0"/>
      </w:pPr>
      <w:rPr>
        <w:rFonts w:hint="default"/>
      </w:rPr>
    </w:lvl>
    <w:lvl w:ilvl="6">
      <w:start w:val="1"/>
      <w:numFmt w:val="lowerRoman"/>
      <w:pStyle w:val="Heading7"/>
      <w:lvlText w:val="(%7)"/>
      <w:lvlJc w:val="left"/>
      <w:pPr>
        <w:tabs>
          <w:tab w:val="num" w:pos="-360"/>
        </w:tabs>
        <w:ind w:left="-720" w:firstLine="0"/>
      </w:pPr>
      <w:rPr>
        <w:rFonts w:hint="default"/>
      </w:rPr>
    </w:lvl>
    <w:lvl w:ilvl="7">
      <w:start w:val="1"/>
      <w:numFmt w:val="lowerLetter"/>
      <w:lvlRestart w:val="3"/>
      <w:pStyle w:val="NPheading4"/>
      <w:lvlText w:val="(%8)"/>
      <w:lvlJc w:val="left"/>
      <w:pPr>
        <w:tabs>
          <w:tab w:val="num" w:pos="360"/>
        </w:tabs>
        <w:ind w:left="0" w:firstLine="0"/>
      </w:pPr>
      <w:rPr>
        <w:rFonts w:hint="default"/>
      </w:rPr>
    </w:lvl>
    <w:lvl w:ilvl="8">
      <w:start w:val="1"/>
      <w:numFmt w:val="lowerRoman"/>
      <w:pStyle w:val="Heading9"/>
      <w:lvlText w:val="(%9)"/>
      <w:lvlJc w:val="left"/>
      <w:pPr>
        <w:tabs>
          <w:tab w:val="num" w:pos="1080"/>
        </w:tabs>
        <w:ind w:left="720" w:firstLine="0"/>
      </w:pPr>
      <w:rPr>
        <w:rFonts w:hint="default"/>
      </w:rPr>
    </w:lvl>
  </w:abstractNum>
  <w:abstractNum w:abstractNumId="25">
    <w:nsid w:val="7CD257A8"/>
    <w:multiLevelType w:val="hybridMultilevel"/>
    <w:tmpl w:val="574C66F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7"/>
  </w:num>
  <w:num w:numId="3">
    <w:abstractNumId w:val="23"/>
  </w:num>
  <w:num w:numId="4">
    <w:abstractNumId w:val="12"/>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7"/>
  </w:num>
  <w:num w:numId="13">
    <w:abstractNumId w:val="1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num>
  <w:num w:numId="17">
    <w:abstractNumId w:val="24"/>
  </w:num>
  <w:num w:numId="18">
    <w:abstractNumId w:val="24"/>
  </w:num>
  <w:num w:numId="19">
    <w:abstractNumId w:val="21"/>
  </w:num>
  <w:num w:numId="20">
    <w:abstractNumId w:val="15"/>
  </w:num>
  <w:num w:numId="21">
    <w:abstractNumId w:val="17"/>
  </w:num>
  <w:num w:numId="22">
    <w:abstractNumId w:val="20"/>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1"/>
  </w:num>
  <w:num w:numId="35">
    <w:abstractNumId w:val="22"/>
  </w:num>
  <w:num w:numId="36">
    <w:abstractNumId w:val="16"/>
  </w:num>
  <w:num w:numId="37">
    <w:abstractNumId w:val="19"/>
  </w:num>
  <w:num w:numId="38">
    <w:abstractNumId w:val="25"/>
  </w:num>
  <w:num w:numId="39">
    <w:abstractNumId w:val="17"/>
  </w:num>
  <w:num w:numId="40">
    <w:abstractNumId w:val="17"/>
  </w:num>
  <w:num w:numId="41">
    <w:abstractNumId w:val="1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stylePaneFormatFilter w:val="3F01"/>
  <w:trackRevisions/>
  <w:defaultTabStop w:val="720"/>
  <w:hyphenationZone w:val="425"/>
  <w:noPunctuationKerning/>
  <w:characterSpacingControl w:val="doNotCompress"/>
  <w:footnotePr>
    <w:footnote w:id="-1"/>
    <w:footnote w:id="0"/>
  </w:footnotePr>
  <w:endnotePr>
    <w:endnote w:id="-1"/>
    <w:endnote w:id="0"/>
  </w:endnotePr>
  <w:compat/>
  <w:rsids>
    <w:rsidRoot w:val="004A25BA"/>
    <w:rsid w:val="00007099"/>
    <w:rsid w:val="0000782D"/>
    <w:rsid w:val="0000789C"/>
    <w:rsid w:val="00007946"/>
    <w:rsid w:val="00011760"/>
    <w:rsid w:val="00012A2D"/>
    <w:rsid w:val="00012EE7"/>
    <w:rsid w:val="00013091"/>
    <w:rsid w:val="00013934"/>
    <w:rsid w:val="00014F44"/>
    <w:rsid w:val="000153EA"/>
    <w:rsid w:val="0002551B"/>
    <w:rsid w:val="000322B4"/>
    <w:rsid w:val="000343A8"/>
    <w:rsid w:val="00035771"/>
    <w:rsid w:val="00040331"/>
    <w:rsid w:val="00041213"/>
    <w:rsid w:val="00043AA4"/>
    <w:rsid w:val="0004431E"/>
    <w:rsid w:val="000459CC"/>
    <w:rsid w:val="0004606E"/>
    <w:rsid w:val="00047448"/>
    <w:rsid w:val="00051004"/>
    <w:rsid w:val="00054982"/>
    <w:rsid w:val="00060862"/>
    <w:rsid w:val="00066630"/>
    <w:rsid w:val="00072A74"/>
    <w:rsid w:val="000736AB"/>
    <w:rsid w:val="00074EB1"/>
    <w:rsid w:val="00075145"/>
    <w:rsid w:val="0007754A"/>
    <w:rsid w:val="000915D7"/>
    <w:rsid w:val="00097423"/>
    <w:rsid w:val="000A7207"/>
    <w:rsid w:val="000B2CCC"/>
    <w:rsid w:val="000B6BC0"/>
    <w:rsid w:val="000C39A1"/>
    <w:rsid w:val="000C7145"/>
    <w:rsid w:val="000D0362"/>
    <w:rsid w:val="000D0585"/>
    <w:rsid w:val="000D0648"/>
    <w:rsid w:val="000D6EDE"/>
    <w:rsid w:val="000E06C0"/>
    <w:rsid w:val="000E391F"/>
    <w:rsid w:val="000E4287"/>
    <w:rsid w:val="000E75C4"/>
    <w:rsid w:val="000F2A22"/>
    <w:rsid w:val="000F5B59"/>
    <w:rsid w:val="000F64C5"/>
    <w:rsid w:val="000F7AB1"/>
    <w:rsid w:val="00104B45"/>
    <w:rsid w:val="0011104E"/>
    <w:rsid w:val="00120336"/>
    <w:rsid w:val="001212A4"/>
    <w:rsid w:val="00122FBE"/>
    <w:rsid w:val="0013127F"/>
    <w:rsid w:val="00134493"/>
    <w:rsid w:val="0013741E"/>
    <w:rsid w:val="0013793D"/>
    <w:rsid w:val="0014306A"/>
    <w:rsid w:val="00150208"/>
    <w:rsid w:val="00154452"/>
    <w:rsid w:val="001567B5"/>
    <w:rsid w:val="00161633"/>
    <w:rsid w:val="001653E1"/>
    <w:rsid w:val="001662CF"/>
    <w:rsid w:val="00170EB7"/>
    <w:rsid w:val="001726D5"/>
    <w:rsid w:val="00172D5C"/>
    <w:rsid w:val="00173592"/>
    <w:rsid w:val="00176BED"/>
    <w:rsid w:val="00182BA3"/>
    <w:rsid w:val="0018351D"/>
    <w:rsid w:val="0018392E"/>
    <w:rsid w:val="001859BF"/>
    <w:rsid w:val="00190B2D"/>
    <w:rsid w:val="00191D49"/>
    <w:rsid w:val="00192CD0"/>
    <w:rsid w:val="001A14E7"/>
    <w:rsid w:val="001B0741"/>
    <w:rsid w:val="001B3552"/>
    <w:rsid w:val="001B56E6"/>
    <w:rsid w:val="001B6EC7"/>
    <w:rsid w:val="001C3656"/>
    <w:rsid w:val="001D0AAA"/>
    <w:rsid w:val="001D1E59"/>
    <w:rsid w:val="001D50BF"/>
    <w:rsid w:val="001D5CF4"/>
    <w:rsid w:val="001D6A2D"/>
    <w:rsid w:val="001E4912"/>
    <w:rsid w:val="001F01F9"/>
    <w:rsid w:val="001F6166"/>
    <w:rsid w:val="001F69C5"/>
    <w:rsid w:val="00200705"/>
    <w:rsid w:val="00200A62"/>
    <w:rsid w:val="00200ABD"/>
    <w:rsid w:val="00200D61"/>
    <w:rsid w:val="002062E0"/>
    <w:rsid w:val="00207876"/>
    <w:rsid w:val="002109AF"/>
    <w:rsid w:val="0021518A"/>
    <w:rsid w:val="00220D9E"/>
    <w:rsid w:val="00221264"/>
    <w:rsid w:val="002232BE"/>
    <w:rsid w:val="002320BB"/>
    <w:rsid w:val="00232369"/>
    <w:rsid w:val="00235D56"/>
    <w:rsid w:val="0023657F"/>
    <w:rsid w:val="0024080D"/>
    <w:rsid w:val="00243B3E"/>
    <w:rsid w:val="002477C4"/>
    <w:rsid w:val="002533B9"/>
    <w:rsid w:val="002554D6"/>
    <w:rsid w:val="00255FA6"/>
    <w:rsid w:val="00260893"/>
    <w:rsid w:val="00263DD7"/>
    <w:rsid w:val="0027301F"/>
    <w:rsid w:val="00275394"/>
    <w:rsid w:val="00282E6B"/>
    <w:rsid w:val="00283452"/>
    <w:rsid w:val="00283B94"/>
    <w:rsid w:val="00286604"/>
    <w:rsid w:val="00290344"/>
    <w:rsid w:val="002910D3"/>
    <w:rsid w:val="00295B3C"/>
    <w:rsid w:val="00295D0E"/>
    <w:rsid w:val="002A239C"/>
    <w:rsid w:val="002A2507"/>
    <w:rsid w:val="002A353F"/>
    <w:rsid w:val="002B0508"/>
    <w:rsid w:val="002B7438"/>
    <w:rsid w:val="002C033D"/>
    <w:rsid w:val="002C2258"/>
    <w:rsid w:val="002C47E9"/>
    <w:rsid w:val="002C7013"/>
    <w:rsid w:val="002D08DC"/>
    <w:rsid w:val="002D2D53"/>
    <w:rsid w:val="002D6267"/>
    <w:rsid w:val="002D784D"/>
    <w:rsid w:val="002F15EA"/>
    <w:rsid w:val="002F21E0"/>
    <w:rsid w:val="002F4C45"/>
    <w:rsid w:val="002F577A"/>
    <w:rsid w:val="00306527"/>
    <w:rsid w:val="00306A83"/>
    <w:rsid w:val="00312A33"/>
    <w:rsid w:val="00313621"/>
    <w:rsid w:val="003144D4"/>
    <w:rsid w:val="0031547B"/>
    <w:rsid w:val="00323193"/>
    <w:rsid w:val="0033107D"/>
    <w:rsid w:val="003312AA"/>
    <w:rsid w:val="0033211E"/>
    <w:rsid w:val="00335345"/>
    <w:rsid w:val="00335568"/>
    <w:rsid w:val="00336AEC"/>
    <w:rsid w:val="0033762F"/>
    <w:rsid w:val="003414B8"/>
    <w:rsid w:val="00342C59"/>
    <w:rsid w:val="00344D21"/>
    <w:rsid w:val="00353D97"/>
    <w:rsid w:val="00355E36"/>
    <w:rsid w:val="00357959"/>
    <w:rsid w:val="00357C46"/>
    <w:rsid w:val="00357E7A"/>
    <w:rsid w:val="003621FF"/>
    <w:rsid w:val="0036430E"/>
    <w:rsid w:val="003652BB"/>
    <w:rsid w:val="00366CB3"/>
    <w:rsid w:val="00370DA1"/>
    <w:rsid w:val="003758F8"/>
    <w:rsid w:val="003762BD"/>
    <w:rsid w:val="0038247B"/>
    <w:rsid w:val="00392167"/>
    <w:rsid w:val="003943E4"/>
    <w:rsid w:val="00395F40"/>
    <w:rsid w:val="003A0272"/>
    <w:rsid w:val="003A049B"/>
    <w:rsid w:val="003A10E4"/>
    <w:rsid w:val="003A11BF"/>
    <w:rsid w:val="003A1AB4"/>
    <w:rsid w:val="003A4031"/>
    <w:rsid w:val="003A6AE3"/>
    <w:rsid w:val="003A7076"/>
    <w:rsid w:val="003B2EF0"/>
    <w:rsid w:val="003B5998"/>
    <w:rsid w:val="003C0D3D"/>
    <w:rsid w:val="003C15E5"/>
    <w:rsid w:val="003C44D8"/>
    <w:rsid w:val="003C68D7"/>
    <w:rsid w:val="003D2107"/>
    <w:rsid w:val="003D604D"/>
    <w:rsid w:val="003E2681"/>
    <w:rsid w:val="003E4A51"/>
    <w:rsid w:val="003E4DC1"/>
    <w:rsid w:val="003F0A4E"/>
    <w:rsid w:val="003F21E4"/>
    <w:rsid w:val="003F23E9"/>
    <w:rsid w:val="003F4583"/>
    <w:rsid w:val="003F7DE4"/>
    <w:rsid w:val="00405212"/>
    <w:rsid w:val="0040719E"/>
    <w:rsid w:val="0041066F"/>
    <w:rsid w:val="004202D9"/>
    <w:rsid w:val="00422501"/>
    <w:rsid w:val="00426EC4"/>
    <w:rsid w:val="004366D9"/>
    <w:rsid w:val="00445EBC"/>
    <w:rsid w:val="00453016"/>
    <w:rsid w:val="00454DD7"/>
    <w:rsid w:val="004560D6"/>
    <w:rsid w:val="004570BB"/>
    <w:rsid w:val="00461912"/>
    <w:rsid w:val="00462AB9"/>
    <w:rsid w:val="00463B30"/>
    <w:rsid w:val="004649CB"/>
    <w:rsid w:val="00471702"/>
    <w:rsid w:val="004772CC"/>
    <w:rsid w:val="00480485"/>
    <w:rsid w:val="00483319"/>
    <w:rsid w:val="00484C95"/>
    <w:rsid w:val="004901EC"/>
    <w:rsid w:val="00494DD9"/>
    <w:rsid w:val="00495636"/>
    <w:rsid w:val="004A098C"/>
    <w:rsid w:val="004A1AFD"/>
    <w:rsid w:val="004A1E69"/>
    <w:rsid w:val="004A25BA"/>
    <w:rsid w:val="004B0DDC"/>
    <w:rsid w:val="004C3EC8"/>
    <w:rsid w:val="004C4086"/>
    <w:rsid w:val="004D06B5"/>
    <w:rsid w:val="004D48F0"/>
    <w:rsid w:val="004D750A"/>
    <w:rsid w:val="004D7E75"/>
    <w:rsid w:val="004E0F67"/>
    <w:rsid w:val="004E198F"/>
    <w:rsid w:val="004E29F5"/>
    <w:rsid w:val="004E33D2"/>
    <w:rsid w:val="004E4369"/>
    <w:rsid w:val="004E5171"/>
    <w:rsid w:val="004F0277"/>
    <w:rsid w:val="004F0480"/>
    <w:rsid w:val="004F4670"/>
    <w:rsid w:val="004F67CA"/>
    <w:rsid w:val="00501C9E"/>
    <w:rsid w:val="00503364"/>
    <w:rsid w:val="00511CF1"/>
    <w:rsid w:val="005212D6"/>
    <w:rsid w:val="005238C6"/>
    <w:rsid w:val="005279AB"/>
    <w:rsid w:val="00530942"/>
    <w:rsid w:val="0053116D"/>
    <w:rsid w:val="00531A54"/>
    <w:rsid w:val="00534B84"/>
    <w:rsid w:val="005425C6"/>
    <w:rsid w:val="00546D40"/>
    <w:rsid w:val="005509B0"/>
    <w:rsid w:val="0055430F"/>
    <w:rsid w:val="00556C23"/>
    <w:rsid w:val="00560B64"/>
    <w:rsid w:val="00562304"/>
    <w:rsid w:val="0056410D"/>
    <w:rsid w:val="0056780A"/>
    <w:rsid w:val="00571820"/>
    <w:rsid w:val="00571FEC"/>
    <w:rsid w:val="00574AE9"/>
    <w:rsid w:val="00576133"/>
    <w:rsid w:val="00576748"/>
    <w:rsid w:val="00580AD9"/>
    <w:rsid w:val="00582227"/>
    <w:rsid w:val="00590F13"/>
    <w:rsid w:val="005A0278"/>
    <w:rsid w:val="005A34BA"/>
    <w:rsid w:val="005A37D8"/>
    <w:rsid w:val="005A5FE9"/>
    <w:rsid w:val="005A69B4"/>
    <w:rsid w:val="005B4F14"/>
    <w:rsid w:val="005C2C5B"/>
    <w:rsid w:val="005C3DB0"/>
    <w:rsid w:val="005C60B4"/>
    <w:rsid w:val="005C6C7E"/>
    <w:rsid w:val="005C6D12"/>
    <w:rsid w:val="005D0D6D"/>
    <w:rsid w:val="005D0FBE"/>
    <w:rsid w:val="005D27AA"/>
    <w:rsid w:val="005D2996"/>
    <w:rsid w:val="005E09D7"/>
    <w:rsid w:val="005E2170"/>
    <w:rsid w:val="005E25E3"/>
    <w:rsid w:val="005E260D"/>
    <w:rsid w:val="005E6452"/>
    <w:rsid w:val="005F269F"/>
    <w:rsid w:val="005F714C"/>
    <w:rsid w:val="005F7506"/>
    <w:rsid w:val="00602617"/>
    <w:rsid w:val="00604E6E"/>
    <w:rsid w:val="00605264"/>
    <w:rsid w:val="00605593"/>
    <w:rsid w:val="00610F46"/>
    <w:rsid w:val="00611BDE"/>
    <w:rsid w:val="00613093"/>
    <w:rsid w:val="006132FD"/>
    <w:rsid w:val="00614B32"/>
    <w:rsid w:val="006150CB"/>
    <w:rsid w:val="00616FE4"/>
    <w:rsid w:val="0061763B"/>
    <w:rsid w:val="00623ABF"/>
    <w:rsid w:val="00625F60"/>
    <w:rsid w:val="00627AE8"/>
    <w:rsid w:val="00633B77"/>
    <w:rsid w:val="0063739F"/>
    <w:rsid w:val="0064163B"/>
    <w:rsid w:val="00644750"/>
    <w:rsid w:val="00650A23"/>
    <w:rsid w:val="00651179"/>
    <w:rsid w:val="0065356C"/>
    <w:rsid w:val="00661FFA"/>
    <w:rsid w:val="0066219F"/>
    <w:rsid w:val="006665D0"/>
    <w:rsid w:val="00666AF6"/>
    <w:rsid w:val="00671D32"/>
    <w:rsid w:val="00672C80"/>
    <w:rsid w:val="00673E32"/>
    <w:rsid w:val="00674E9F"/>
    <w:rsid w:val="00677060"/>
    <w:rsid w:val="0068089F"/>
    <w:rsid w:val="00681ED4"/>
    <w:rsid w:val="006831B2"/>
    <w:rsid w:val="00686A03"/>
    <w:rsid w:val="006871C9"/>
    <w:rsid w:val="006911DF"/>
    <w:rsid w:val="00693BE8"/>
    <w:rsid w:val="00693F79"/>
    <w:rsid w:val="00694C21"/>
    <w:rsid w:val="00697FD0"/>
    <w:rsid w:val="006A0236"/>
    <w:rsid w:val="006A4F0E"/>
    <w:rsid w:val="006A4F44"/>
    <w:rsid w:val="006A5A11"/>
    <w:rsid w:val="006A719C"/>
    <w:rsid w:val="006A7792"/>
    <w:rsid w:val="006B15CC"/>
    <w:rsid w:val="006B2D6F"/>
    <w:rsid w:val="006C0991"/>
    <w:rsid w:val="006C1E35"/>
    <w:rsid w:val="006C2069"/>
    <w:rsid w:val="006C2254"/>
    <w:rsid w:val="006C4EBE"/>
    <w:rsid w:val="006C580A"/>
    <w:rsid w:val="006D391E"/>
    <w:rsid w:val="006D5BB3"/>
    <w:rsid w:val="006D628A"/>
    <w:rsid w:val="006E6BBB"/>
    <w:rsid w:val="006E7ABE"/>
    <w:rsid w:val="006E7B07"/>
    <w:rsid w:val="006F1434"/>
    <w:rsid w:val="006F3543"/>
    <w:rsid w:val="006F70F2"/>
    <w:rsid w:val="006F743E"/>
    <w:rsid w:val="00700705"/>
    <w:rsid w:val="00701263"/>
    <w:rsid w:val="0070209F"/>
    <w:rsid w:val="00702E85"/>
    <w:rsid w:val="00706688"/>
    <w:rsid w:val="007176D0"/>
    <w:rsid w:val="007212E3"/>
    <w:rsid w:val="00734918"/>
    <w:rsid w:val="0074119D"/>
    <w:rsid w:val="00752403"/>
    <w:rsid w:val="00752464"/>
    <w:rsid w:val="00752DFD"/>
    <w:rsid w:val="0075522A"/>
    <w:rsid w:val="0075689A"/>
    <w:rsid w:val="00770B32"/>
    <w:rsid w:val="00770E70"/>
    <w:rsid w:val="00771020"/>
    <w:rsid w:val="007733F2"/>
    <w:rsid w:val="0078549E"/>
    <w:rsid w:val="00793E1A"/>
    <w:rsid w:val="00795D6D"/>
    <w:rsid w:val="00797633"/>
    <w:rsid w:val="007A0B22"/>
    <w:rsid w:val="007B58CC"/>
    <w:rsid w:val="007C3A35"/>
    <w:rsid w:val="007C4499"/>
    <w:rsid w:val="007C762E"/>
    <w:rsid w:val="007D3DEE"/>
    <w:rsid w:val="007E0477"/>
    <w:rsid w:val="007E75E8"/>
    <w:rsid w:val="007F1034"/>
    <w:rsid w:val="007F2001"/>
    <w:rsid w:val="007F2561"/>
    <w:rsid w:val="007F28CA"/>
    <w:rsid w:val="007F4036"/>
    <w:rsid w:val="007F5816"/>
    <w:rsid w:val="00800375"/>
    <w:rsid w:val="008011F1"/>
    <w:rsid w:val="00801A9C"/>
    <w:rsid w:val="0080374F"/>
    <w:rsid w:val="00803FAB"/>
    <w:rsid w:val="008047C7"/>
    <w:rsid w:val="00806878"/>
    <w:rsid w:val="00807E2A"/>
    <w:rsid w:val="00810BE6"/>
    <w:rsid w:val="008133E0"/>
    <w:rsid w:val="00817ADD"/>
    <w:rsid w:val="0083397A"/>
    <w:rsid w:val="00837312"/>
    <w:rsid w:val="00837BDB"/>
    <w:rsid w:val="00842199"/>
    <w:rsid w:val="00843C68"/>
    <w:rsid w:val="00850003"/>
    <w:rsid w:val="00852350"/>
    <w:rsid w:val="008532CA"/>
    <w:rsid w:val="008535BF"/>
    <w:rsid w:val="00854CAA"/>
    <w:rsid w:val="00856CE8"/>
    <w:rsid w:val="00857960"/>
    <w:rsid w:val="0086464B"/>
    <w:rsid w:val="00864D98"/>
    <w:rsid w:val="00870258"/>
    <w:rsid w:val="0087255A"/>
    <w:rsid w:val="00874C0D"/>
    <w:rsid w:val="00876D0E"/>
    <w:rsid w:val="00877349"/>
    <w:rsid w:val="0089269E"/>
    <w:rsid w:val="008942A3"/>
    <w:rsid w:val="00894C45"/>
    <w:rsid w:val="008A1BDC"/>
    <w:rsid w:val="008A3305"/>
    <w:rsid w:val="008A41B8"/>
    <w:rsid w:val="008A7024"/>
    <w:rsid w:val="008B0D90"/>
    <w:rsid w:val="008B1CCB"/>
    <w:rsid w:val="008B66B8"/>
    <w:rsid w:val="008B6ABE"/>
    <w:rsid w:val="008C34F3"/>
    <w:rsid w:val="008C652D"/>
    <w:rsid w:val="008D5321"/>
    <w:rsid w:val="008E514E"/>
    <w:rsid w:val="008F2C46"/>
    <w:rsid w:val="008F4B1C"/>
    <w:rsid w:val="009004E3"/>
    <w:rsid w:val="00902B2E"/>
    <w:rsid w:val="00906C15"/>
    <w:rsid w:val="00911BDE"/>
    <w:rsid w:val="00914FAD"/>
    <w:rsid w:val="00915E57"/>
    <w:rsid w:val="00921528"/>
    <w:rsid w:val="009231FD"/>
    <w:rsid w:val="009247BA"/>
    <w:rsid w:val="009252B5"/>
    <w:rsid w:val="00926EB2"/>
    <w:rsid w:val="00927A33"/>
    <w:rsid w:val="00931708"/>
    <w:rsid w:val="0093176B"/>
    <w:rsid w:val="0094553A"/>
    <w:rsid w:val="00950701"/>
    <w:rsid w:val="0095094C"/>
    <w:rsid w:val="0095131E"/>
    <w:rsid w:val="00955809"/>
    <w:rsid w:val="009634C5"/>
    <w:rsid w:val="00964514"/>
    <w:rsid w:val="009661FA"/>
    <w:rsid w:val="00971757"/>
    <w:rsid w:val="00974871"/>
    <w:rsid w:val="009813F6"/>
    <w:rsid w:val="00982191"/>
    <w:rsid w:val="00982367"/>
    <w:rsid w:val="009877C7"/>
    <w:rsid w:val="00987F3E"/>
    <w:rsid w:val="009913B0"/>
    <w:rsid w:val="00991B83"/>
    <w:rsid w:val="00992244"/>
    <w:rsid w:val="0099257F"/>
    <w:rsid w:val="00997867"/>
    <w:rsid w:val="009A17B7"/>
    <w:rsid w:val="009A36BC"/>
    <w:rsid w:val="009B1232"/>
    <w:rsid w:val="009B1DA9"/>
    <w:rsid w:val="009B73E0"/>
    <w:rsid w:val="009C112D"/>
    <w:rsid w:val="009C7C06"/>
    <w:rsid w:val="009D0893"/>
    <w:rsid w:val="009D1EAC"/>
    <w:rsid w:val="009D611D"/>
    <w:rsid w:val="009E0037"/>
    <w:rsid w:val="009E1FF1"/>
    <w:rsid w:val="009E3DFF"/>
    <w:rsid w:val="009F0449"/>
    <w:rsid w:val="00A00390"/>
    <w:rsid w:val="00A0240B"/>
    <w:rsid w:val="00A0544A"/>
    <w:rsid w:val="00A12B38"/>
    <w:rsid w:val="00A20D61"/>
    <w:rsid w:val="00A30DCF"/>
    <w:rsid w:val="00A32963"/>
    <w:rsid w:val="00A341F2"/>
    <w:rsid w:val="00A37F6A"/>
    <w:rsid w:val="00A4473D"/>
    <w:rsid w:val="00A46E6D"/>
    <w:rsid w:val="00A4759C"/>
    <w:rsid w:val="00A505A6"/>
    <w:rsid w:val="00A5279C"/>
    <w:rsid w:val="00A547C7"/>
    <w:rsid w:val="00A54BB7"/>
    <w:rsid w:val="00A5580C"/>
    <w:rsid w:val="00A57699"/>
    <w:rsid w:val="00A61D38"/>
    <w:rsid w:val="00A6471D"/>
    <w:rsid w:val="00A6554A"/>
    <w:rsid w:val="00A90961"/>
    <w:rsid w:val="00A90EB7"/>
    <w:rsid w:val="00A9691A"/>
    <w:rsid w:val="00AA1A14"/>
    <w:rsid w:val="00AA2700"/>
    <w:rsid w:val="00AA3FA1"/>
    <w:rsid w:val="00AA5CBC"/>
    <w:rsid w:val="00AA674D"/>
    <w:rsid w:val="00AB1F16"/>
    <w:rsid w:val="00AB22E4"/>
    <w:rsid w:val="00AB37E1"/>
    <w:rsid w:val="00AC5BFC"/>
    <w:rsid w:val="00AC6286"/>
    <w:rsid w:val="00AD31D4"/>
    <w:rsid w:val="00AE1A3D"/>
    <w:rsid w:val="00AE5839"/>
    <w:rsid w:val="00AE74E5"/>
    <w:rsid w:val="00AF66E8"/>
    <w:rsid w:val="00AF6EFC"/>
    <w:rsid w:val="00B00486"/>
    <w:rsid w:val="00B01232"/>
    <w:rsid w:val="00B04045"/>
    <w:rsid w:val="00B11426"/>
    <w:rsid w:val="00B1208C"/>
    <w:rsid w:val="00B15564"/>
    <w:rsid w:val="00B15F59"/>
    <w:rsid w:val="00B16394"/>
    <w:rsid w:val="00B251BC"/>
    <w:rsid w:val="00B436EC"/>
    <w:rsid w:val="00B4589A"/>
    <w:rsid w:val="00B47609"/>
    <w:rsid w:val="00B50A9C"/>
    <w:rsid w:val="00B62D32"/>
    <w:rsid w:val="00B648F8"/>
    <w:rsid w:val="00B72507"/>
    <w:rsid w:val="00B75C57"/>
    <w:rsid w:val="00B804A8"/>
    <w:rsid w:val="00B81399"/>
    <w:rsid w:val="00B82248"/>
    <w:rsid w:val="00B84380"/>
    <w:rsid w:val="00B86D2A"/>
    <w:rsid w:val="00B919F0"/>
    <w:rsid w:val="00B93720"/>
    <w:rsid w:val="00B93925"/>
    <w:rsid w:val="00B94501"/>
    <w:rsid w:val="00B975DE"/>
    <w:rsid w:val="00B977F4"/>
    <w:rsid w:val="00BA0108"/>
    <w:rsid w:val="00BA0D9F"/>
    <w:rsid w:val="00BA388F"/>
    <w:rsid w:val="00BA42EA"/>
    <w:rsid w:val="00BB33FB"/>
    <w:rsid w:val="00BC15A3"/>
    <w:rsid w:val="00BC563C"/>
    <w:rsid w:val="00BC7DFD"/>
    <w:rsid w:val="00BD013E"/>
    <w:rsid w:val="00BD458A"/>
    <w:rsid w:val="00BD6C6D"/>
    <w:rsid w:val="00BE0B23"/>
    <w:rsid w:val="00BE2737"/>
    <w:rsid w:val="00BE40D3"/>
    <w:rsid w:val="00BE5472"/>
    <w:rsid w:val="00BE5B3B"/>
    <w:rsid w:val="00BE6D5A"/>
    <w:rsid w:val="00BF21BB"/>
    <w:rsid w:val="00BF4271"/>
    <w:rsid w:val="00C029CA"/>
    <w:rsid w:val="00C03EE9"/>
    <w:rsid w:val="00C059CD"/>
    <w:rsid w:val="00C06E2F"/>
    <w:rsid w:val="00C21CDB"/>
    <w:rsid w:val="00C23F90"/>
    <w:rsid w:val="00C250C3"/>
    <w:rsid w:val="00C26508"/>
    <w:rsid w:val="00C266DD"/>
    <w:rsid w:val="00C32349"/>
    <w:rsid w:val="00C34400"/>
    <w:rsid w:val="00C42C26"/>
    <w:rsid w:val="00C54099"/>
    <w:rsid w:val="00C54746"/>
    <w:rsid w:val="00C5525D"/>
    <w:rsid w:val="00C552D2"/>
    <w:rsid w:val="00C56D7A"/>
    <w:rsid w:val="00C57754"/>
    <w:rsid w:val="00C63AD0"/>
    <w:rsid w:val="00C66117"/>
    <w:rsid w:val="00C74A40"/>
    <w:rsid w:val="00C96A4E"/>
    <w:rsid w:val="00CA1740"/>
    <w:rsid w:val="00CA2C8F"/>
    <w:rsid w:val="00CA715A"/>
    <w:rsid w:val="00CB18A4"/>
    <w:rsid w:val="00CC13DE"/>
    <w:rsid w:val="00CC1A8F"/>
    <w:rsid w:val="00CD4704"/>
    <w:rsid w:val="00CD7DE7"/>
    <w:rsid w:val="00CE3715"/>
    <w:rsid w:val="00CE48E6"/>
    <w:rsid w:val="00CE6BEA"/>
    <w:rsid w:val="00CE7F8D"/>
    <w:rsid w:val="00CF106D"/>
    <w:rsid w:val="00CF2146"/>
    <w:rsid w:val="00CF2295"/>
    <w:rsid w:val="00D01746"/>
    <w:rsid w:val="00D04B5D"/>
    <w:rsid w:val="00D06671"/>
    <w:rsid w:val="00D07A7C"/>
    <w:rsid w:val="00D16286"/>
    <w:rsid w:val="00D20C1C"/>
    <w:rsid w:val="00D22F37"/>
    <w:rsid w:val="00D23041"/>
    <w:rsid w:val="00D26B39"/>
    <w:rsid w:val="00D30508"/>
    <w:rsid w:val="00D31600"/>
    <w:rsid w:val="00D37F27"/>
    <w:rsid w:val="00D4122D"/>
    <w:rsid w:val="00D4349D"/>
    <w:rsid w:val="00D43D7E"/>
    <w:rsid w:val="00D55FAE"/>
    <w:rsid w:val="00D56244"/>
    <w:rsid w:val="00D60833"/>
    <w:rsid w:val="00D6094C"/>
    <w:rsid w:val="00D66322"/>
    <w:rsid w:val="00D72A47"/>
    <w:rsid w:val="00D731C1"/>
    <w:rsid w:val="00D76516"/>
    <w:rsid w:val="00D7775B"/>
    <w:rsid w:val="00D814E8"/>
    <w:rsid w:val="00D82958"/>
    <w:rsid w:val="00D83738"/>
    <w:rsid w:val="00D93F2C"/>
    <w:rsid w:val="00D947D9"/>
    <w:rsid w:val="00D95560"/>
    <w:rsid w:val="00D96926"/>
    <w:rsid w:val="00DA336F"/>
    <w:rsid w:val="00DB6BB1"/>
    <w:rsid w:val="00DC2883"/>
    <w:rsid w:val="00DC3705"/>
    <w:rsid w:val="00DC51C4"/>
    <w:rsid w:val="00DC6ED5"/>
    <w:rsid w:val="00DC72AF"/>
    <w:rsid w:val="00DC7AC4"/>
    <w:rsid w:val="00DD0F66"/>
    <w:rsid w:val="00DD2180"/>
    <w:rsid w:val="00DD261D"/>
    <w:rsid w:val="00DD548C"/>
    <w:rsid w:val="00DD57D1"/>
    <w:rsid w:val="00DD766F"/>
    <w:rsid w:val="00DE70C2"/>
    <w:rsid w:val="00DF4AD3"/>
    <w:rsid w:val="00DF5518"/>
    <w:rsid w:val="00DF6C30"/>
    <w:rsid w:val="00E00D6D"/>
    <w:rsid w:val="00E03E0E"/>
    <w:rsid w:val="00E0481A"/>
    <w:rsid w:val="00E049B5"/>
    <w:rsid w:val="00E103D8"/>
    <w:rsid w:val="00E110E4"/>
    <w:rsid w:val="00E128A9"/>
    <w:rsid w:val="00E14235"/>
    <w:rsid w:val="00E15E9B"/>
    <w:rsid w:val="00E22489"/>
    <w:rsid w:val="00E24D9D"/>
    <w:rsid w:val="00E26300"/>
    <w:rsid w:val="00E268BF"/>
    <w:rsid w:val="00E30833"/>
    <w:rsid w:val="00E308FD"/>
    <w:rsid w:val="00E31B1F"/>
    <w:rsid w:val="00E32BDE"/>
    <w:rsid w:val="00E33F5C"/>
    <w:rsid w:val="00E35E48"/>
    <w:rsid w:val="00E360CA"/>
    <w:rsid w:val="00E42FB4"/>
    <w:rsid w:val="00E433F8"/>
    <w:rsid w:val="00E43EC6"/>
    <w:rsid w:val="00E53CEA"/>
    <w:rsid w:val="00E561BD"/>
    <w:rsid w:val="00E566A6"/>
    <w:rsid w:val="00E57EB6"/>
    <w:rsid w:val="00E61D6B"/>
    <w:rsid w:val="00E636C7"/>
    <w:rsid w:val="00E7053E"/>
    <w:rsid w:val="00E71F76"/>
    <w:rsid w:val="00E72822"/>
    <w:rsid w:val="00E74455"/>
    <w:rsid w:val="00E76651"/>
    <w:rsid w:val="00E774F2"/>
    <w:rsid w:val="00E87DFE"/>
    <w:rsid w:val="00E95972"/>
    <w:rsid w:val="00EA0846"/>
    <w:rsid w:val="00EA1035"/>
    <w:rsid w:val="00EA3528"/>
    <w:rsid w:val="00EA4416"/>
    <w:rsid w:val="00EA453C"/>
    <w:rsid w:val="00EA7503"/>
    <w:rsid w:val="00EB6CDF"/>
    <w:rsid w:val="00EC0991"/>
    <w:rsid w:val="00EC12B8"/>
    <w:rsid w:val="00EC2C06"/>
    <w:rsid w:val="00ED027B"/>
    <w:rsid w:val="00ED42A6"/>
    <w:rsid w:val="00EE01B9"/>
    <w:rsid w:val="00EE57D8"/>
    <w:rsid w:val="00EE5F47"/>
    <w:rsid w:val="00EE7150"/>
    <w:rsid w:val="00EE7E4B"/>
    <w:rsid w:val="00F02AF5"/>
    <w:rsid w:val="00F046C8"/>
    <w:rsid w:val="00F110F4"/>
    <w:rsid w:val="00F133BF"/>
    <w:rsid w:val="00F14B96"/>
    <w:rsid w:val="00F15185"/>
    <w:rsid w:val="00F15243"/>
    <w:rsid w:val="00F1626F"/>
    <w:rsid w:val="00F20F55"/>
    <w:rsid w:val="00F21914"/>
    <w:rsid w:val="00F21ABB"/>
    <w:rsid w:val="00F24B56"/>
    <w:rsid w:val="00F24C59"/>
    <w:rsid w:val="00F276EB"/>
    <w:rsid w:val="00F314A4"/>
    <w:rsid w:val="00F3165A"/>
    <w:rsid w:val="00F3258D"/>
    <w:rsid w:val="00F35E2C"/>
    <w:rsid w:val="00F37C4A"/>
    <w:rsid w:val="00F37EDA"/>
    <w:rsid w:val="00F4272D"/>
    <w:rsid w:val="00F42B8E"/>
    <w:rsid w:val="00F44790"/>
    <w:rsid w:val="00F45A3F"/>
    <w:rsid w:val="00F45F51"/>
    <w:rsid w:val="00F47337"/>
    <w:rsid w:val="00F5088C"/>
    <w:rsid w:val="00F534F6"/>
    <w:rsid w:val="00F60DA3"/>
    <w:rsid w:val="00F67662"/>
    <w:rsid w:val="00F7070B"/>
    <w:rsid w:val="00F752DF"/>
    <w:rsid w:val="00F75D3F"/>
    <w:rsid w:val="00F766C8"/>
    <w:rsid w:val="00F766D2"/>
    <w:rsid w:val="00F81F44"/>
    <w:rsid w:val="00F82D05"/>
    <w:rsid w:val="00F866AC"/>
    <w:rsid w:val="00F90E94"/>
    <w:rsid w:val="00F90F92"/>
    <w:rsid w:val="00F93C85"/>
    <w:rsid w:val="00F9683B"/>
    <w:rsid w:val="00FA6C52"/>
    <w:rsid w:val="00FA7823"/>
    <w:rsid w:val="00FB47D5"/>
    <w:rsid w:val="00FB553F"/>
    <w:rsid w:val="00FB5DFE"/>
    <w:rsid w:val="00FB64C1"/>
    <w:rsid w:val="00FC5D0F"/>
    <w:rsid w:val="00FD1D28"/>
    <w:rsid w:val="00FD21DC"/>
    <w:rsid w:val="00FD6821"/>
    <w:rsid w:val="00FE6BFE"/>
    <w:rsid w:val="00FF3DF5"/>
    <w:rsid w:val="00FF527F"/>
    <w:rsid w:val="00FF7C7F"/>
  </w:rsids>
  <m:mathPr>
    <m:mathFont m:val="Cambria Math"/>
    <m:brkBin m:val="before"/>
    <m:brkBinSub m:val="--"/>
    <m:smallFrac m:val="off"/>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1088">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21FF"/>
    <w:pPr>
      <w:spacing w:after="120"/>
      <w:jc w:val="both"/>
    </w:pPr>
    <w:rPr>
      <w:lang w:val="en-GB" w:eastAsia="en-US"/>
    </w:rPr>
  </w:style>
  <w:style w:type="paragraph" w:styleId="Heading1">
    <w:name w:val="heading 1"/>
    <w:basedOn w:val="Normal"/>
    <w:next w:val="Normal"/>
    <w:qFormat/>
    <w:rsid w:val="00D7775B"/>
    <w:pPr>
      <w:keepNext/>
      <w:keepLines/>
      <w:tabs>
        <w:tab w:val="left" w:pos="964"/>
      </w:tabs>
      <w:spacing w:before="960" w:after="480"/>
      <w:outlineLvl w:val="0"/>
    </w:pPr>
    <w:rPr>
      <w:rFonts w:ascii="Helvetica" w:hAnsi="Helvetica"/>
      <w:sz w:val="40"/>
    </w:rPr>
  </w:style>
  <w:style w:type="paragraph" w:styleId="Heading2">
    <w:name w:val="heading 2"/>
    <w:basedOn w:val="Normal"/>
    <w:next w:val="Normal"/>
    <w:qFormat/>
    <w:rsid w:val="00D7775B"/>
    <w:pPr>
      <w:keepNext/>
      <w:keepLines/>
      <w:numPr>
        <w:ilvl w:val="1"/>
        <w:numId w:val="8"/>
      </w:numPr>
      <w:tabs>
        <w:tab w:val="left" w:pos="993"/>
      </w:tabs>
      <w:spacing w:before="120"/>
      <w:outlineLvl w:val="1"/>
    </w:pPr>
    <w:rPr>
      <w:rFonts w:ascii="Helvetica" w:hAnsi="Helvetica"/>
      <w:sz w:val="30"/>
      <w:lang w:val="fi-FI"/>
    </w:rPr>
  </w:style>
  <w:style w:type="paragraph" w:styleId="Heading3">
    <w:name w:val="heading 3"/>
    <w:basedOn w:val="Normal"/>
    <w:next w:val="Normal"/>
    <w:qFormat/>
    <w:rsid w:val="00D7775B"/>
    <w:pPr>
      <w:keepNext/>
      <w:keepLines/>
      <w:numPr>
        <w:ilvl w:val="2"/>
        <w:numId w:val="8"/>
      </w:numPr>
      <w:tabs>
        <w:tab w:val="left" w:pos="2127"/>
      </w:tabs>
      <w:spacing w:before="480" w:after="240"/>
      <w:outlineLvl w:val="2"/>
    </w:pPr>
    <w:rPr>
      <w:rFonts w:ascii="Helvetica" w:hAnsi="Helvetica"/>
      <w:lang w:val="en-US"/>
    </w:rPr>
  </w:style>
  <w:style w:type="paragraph" w:styleId="Heading4">
    <w:name w:val="heading 4"/>
    <w:basedOn w:val="Heading1"/>
    <w:next w:val="Normal"/>
    <w:qFormat/>
    <w:rsid w:val="00D7775B"/>
    <w:pPr>
      <w:keepLines w:val="0"/>
      <w:numPr>
        <w:ilvl w:val="3"/>
        <w:numId w:val="8"/>
      </w:numPr>
      <w:spacing w:before="0" w:after="284"/>
      <w:outlineLvl w:val="3"/>
    </w:pPr>
    <w:rPr>
      <w:rFonts w:ascii="Times New Roman" w:hAnsi="Times New Roman"/>
      <w:b/>
      <w:noProof/>
      <w:kern w:val="28"/>
      <w:sz w:val="20"/>
      <w:lang w:val="fi-FI"/>
    </w:rPr>
  </w:style>
  <w:style w:type="paragraph" w:styleId="Heading5">
    <w:name w:val="heading 5"/>
    <w:basedOn w:val="Heading1"/>
    <w:next w:val="Normal"/>
    <w:qFormat/>
    <w:rsid w:val="00D7775B"/>
    <w:pPr>
      <w:keepLines w:val="0"/>
      <w:numPr>
        <w:ilvl w:val="4"/>
        <w:numId w:val="8"/>
      </w:numPr>
      <w:spacing w:before="0" w:after="284"/>
      <w:outlineLvl w:val="4"/>
    </w:pPr>
    <w:rPr>
      <w:rFonts w:ascii="Times New Roman" w:hAnsi="Times New Roman"/>
      <w:b/>
      <w:noProof/>
      <w:kern w:val="28"/>
      <w:sz w:val="20"/>
    </w:rPr>
  </w:style>
  <w:style w:type="paragraph" w:styleId="Heading6">
    <w:name w:val="heading 6"/>
    <w:basedOn w:val="Heading1"/>
    <w:next w:val="Normal"/>
    <w:qFormat/>
    <w:rsid w:val="00D7775B"/>
    <w:pPr>
      <w:keepLines w:val="0"/>
      <w:numPr>
        <w:ilvl w:val="5"/>
        <w:numId w:val="8"/>
      </w:numPr>
      <w:spacing w:before="0" w:after="284"/>
      <w:outlineLvl w:val="5"/>
    </w:pPr>
    <w:rPr>
      <w:rFonts w:ascii="Times New Roman" w:hAnsi="Times New Roman"/>
      <w:b/>
      <w:noProof/>
      <w:kern w:val="28"/>
      <w:sz w:val="20"/>
    </w:rPr>
  </w:style>
  <w:style w:type="paragraph" w:styleId="Heading7">
    <w:name w:val="heading 7"/>
    <w:basedOn w:val="Heading1"/>
    <w:next w:val="Normal"/>
    <w:qFormat/>
    <w:rsid w:val="00D7775B"/>
    <w:pPr>
      <w:keepLines w:val="0"/>
      <w:numPr>
        <w:ilvl w:val="6"/>
        <w:numId w:val="8"/>
      </w:numPr>
      <w:spacing w:before="0" w:after="284"/>
      <w:outlineLvl w:val="6"/>
    </w:pPr>
    <w:rPr>
      <w:rFonts w:ascii="Times New Roman" w:hAnsi="Times New Roman"/>
      <w:b/>
      <w:noProof/>
      <w:kern w:val="28"/>
      <w:sz w:val="20"/>
    </w:rPr>
  </w:style>
  <w:style w:type="paragraph" w:styleId="Heading8">
    <w:name w:val="heading 8"/>
    <w:basedOn w:val="Heading1"/>
    <w:next w:val="Normal"/>
    <w:qFormat/>
    <w:rsid w:val="003621FF"/>
    <w:pPr>
      <w:keepLines w:val="0"/>
      <w:spacing w:before="0" w:after="284"/>
      <w:outlineLvl w:val="7"/>
    </w:pPr>
    <w:rPr>
      <w:rFonts w:ascii="Times New Roman" w:hAnsi="Times New Roman"/>
      <w:b/>
      <w:noProof/>
      <w:kern w:val="28"/>
      <w:sz w:val="20"/>
    </w:rPr>
  </w:style>
  <w:style w:type="paragraph" w:styleId="Heading9">
    <w:name w:val="heading 9"/>
    <w:basedOn w:val="Heading1"/>
    <w:next w:val="Normal"/>
    <w:qFormat/>
    <w:rsid w:val="00D7775B"/>
    <w:pPr>
      <w:keepLines w:val="0"/>
      <w:numPr>
        <w:ilvl w:val="8"/>
        <w:numId w:val="8"/>
      </w:numPr>
      <w:spacing w:before="0" w:after="284"/>
      <w:outlineLvl w:val="8"/>
    </w:pPr>
    <w:rPr>
      <w:rFonts w:ascii="Times New Roman" w:hAnsi="Times New Roman"/>
      <w:b/>
      <w:noProof/>
      <w:kern w:val="2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621FF"/>
    <w:pPr>
      <w:tabs>
        <w:tab w:val="center" w:pos="4819"/>
        <w:tab w:val="right" w:pos="9071"/>
      </w:tabs>
    </w:pPr>
    <w:rPr>
      <w:lang w:val="fi-FI"/>
    </w:rPr>
  </w:style>
  <w:style w:type="paragraph" w:styleId="Header">
    <w:name w:val="header"/>
    <w:basedOn w:val="Normal"/>
    <w:rsid w:val="003621FF"/>
    <w:pPr>
      <w:tabs>
        <w:tab w:val="center" w:pos="4819"/>
        <w:tab w:val="right" w:pos="9071"/>
      </w:tabs>
    </w:pPr>
    <w:rPr>
      <w:lang w:val="fi-FI"/>
    </w:rPr>
  </w:style>
  <w:style w:type="paragraph" w:customStyle="1" w:styleId="Kuvaotsikko">
    <w:name w:val="Kuvaotsikko"/>
    <w:basedOn w:val="Normal"/>
    <w:next w:val="Normal"/>
    <w:rsid w:val="003621FF"/>
    <w:pPr>
      <w:spacing w:before="240" w:after="240"/>
    </w:pPr>
    <w:rPr>
      <w:rFonts w:ascii="Helvetica" w:hAnsi="Helvetica"/>
      <w:b/>
      <w:lang w:val="fi-FI"/>
    </w:rPr>
  </w:style>
  <w:style w:type="character" w:styleId="PageNumber">
    <w:name w:val="page number"/>
    <w:basedOn w:val="DefaultParagraphFont"/>
    <w:rsid w:val="003621FF"/>
  </w:style>
  <w:style w:type="paragraph" w:customStyle="1" w:styleId="Sisentmtn">
    <w:name w:val="Sisentämätön"/>
    <w:basedOn w:val="Normal"/>
    <w:next w:val="Normal"/>
    <w:rsid w:val="003621FF"/>
    <w:pPr>
      <w:overflowPunct w:val="0"/>
      <w:autoSpaceDE w:val="0"/>
      <w:autoSpaceDN w:val="0"/>
      <w:adjustRightInd w:val="0"/>
      <w:spacing w:after="0"/>
      <w:jc w:val="left"/>
      <w:textAlignment w:val="baseline"/>
    </w:pPr>
    <w:rPr>
      <w:sz w:val="24"/>
    </w:rPr>
  </w:style>
  <w:style w:type="paragraph" w:customStyle="1" w:styleId="Taulukko">
    <w:name w:val="Taulukko"/>
    <w:basedOn w:val="Normal"/>
    <w:rsid w:val="003621FF"/>
    <w:pPr>
      <w:spacing w:after="0"/>
      <w:jc w:val="left"/>
    </w:pPr>
    <w:rPr>
      <w:rFonts w:ascii="Helvetica" w:hAnsi="Helvetica"/>
    </w:rPr>
  </w:style>
  <w:style w:type="paragraph" w:styleId="Title">
    <w:name w:val="Title"/>
    <w:basedOn w:val="Normal"/>
    <w:qFormat/>
    <w:rsid w:val="003621FF"/>
    <w:pPr>
      <w:spacing w:after="0"/>
      <w:jc w:val="center"/>
    </w:pPr>
    <w:rPr>
      <w:b/>
      <w:i/>
      <w:sz w:val="36"/>
    </w:rPr>
  </w:style>
  <w:style w:type="paragraph" w:customStyle="1" w:styleId="NP111-taso">
    <w:name w:val="NP 1.1.1-taso"/>
    <w:basedOn w:val="Sisentmtn"/>
    <w:next w:val="Normal"/>
    <w:rsid w:val="003621FF"/>
    <w:pPr>
      <w:numPr>
        <w:ilvl w:val="4"/>
        <w:numId w:val="1"/>
      </w:numPr>
      <w:spacing w:before="60"/>
    </w:pPr>
    <w:rPr>
      <w:sz w:val="20"/>
    </w:rPr>
  </w:style>
  <w:style w:type="paragraph" w:customStyle="1" w:styleId="NP11-taso">
    <w:name w:val="NP 1.1-taso"/>
    <w:basedOn w:val="Sisentmtn"/>
    <w:next w:val="Normal"/>
    <w:rsid w:val="003621FF"/>
    <w:pPr>
      <w:numPr>
        <w:ilvl w:val="3"/>
        <w:numId w:val="1"/>
      </w:numPr>
      <w:spacing w:before="240" w:after="60"/>
    </w:pPr>
    <w:rPr>
      <w:b/>
      <w:sz w:val="20"/>
    </w:rPr>
  </w:style>
  <w:style w:type="paragraph" w:customStyle="1" w:styleId="NP1-taso">
    <w:name w:val="NP 1-taso"/>
    <w:basedOn w:val="Sisentmtn"/>
    <w:next w:val="NP11-taso"/>
    <w:rsid w:val="003621FF"/>
    <w:pPr>
      <w:numPr>
        <w:ilvl w:val="2"/>
        <w:numId w:val="1"/>
      </w:numPr>
      <w:spacing w:before="240" w:after="60"/>
    </w:pPr>
    <w:rPr>
      <w:b/>
      <w:sz w:val="20"/>
    </w:rPr>
  </w:style>
  <w:style w:type="paragraph" w:customStyle="1" w:styleId="NPA-taso">
    <w:name w:val="NP A-taso"/>
    <w:basedOn w:val="Sisentmtn"/>
    <w:next w:val="NP1-taso"/>
    <w:rsid w:val="003621FF"/>
    <w:pPr>
      <w:numPr>
        <w:ilvl w:val="1"/>
        <w:numId w:val="1"/>
      </w:numPr>
      <w:spacing w:before="240" w:after="120"/>
    </w:pPr>
  </w:style>
  <w:style w:type="paragraph" w:customStyle="1" w:styleId="NPCHAPTER">
    <w:name w:val="NP CHAPTER"/>
    <w:basedOn w:val="Sisentmtn"/>
    <w:rsid w:val="003621FF"/>
    <w:pPr>
      <w:numPr>
        <w:numId w:val="1"/>
      </w:numPr>
      <w:spacing w:before="240" w:after="120"/>
      <w:jc w:val="center"/>
    </w:pPr>
    <w:rPr>
      <w:caps/>
    </w:rPr>
  </w:style>
  <w:style w:type="paragraph" w:styleId="DocumentMap">
    <w:name w:val="Document Map"/>
    <w:basedOn w:val="Normal"/>
    <w:semiHidden/>
    <w:rsid w:val="003621FF"/>
    <w:pPr>
      <w:shd w:val="clear" w:color="auto" w:fill="000080"/>
    </w:pPr>
    <w:rPr>
      <w:rFonts w:ascii="Tahoma" w:hAnsi="Tahoma" w:cs="Tahoma"/>
    </w:rPr>
  </w:style>
  <w:style w:type="paragraph" w:styleId="BodyText">
    <w:name w:val="Body Text"/>
    <w:basedOn w:val="Normal"/>
    <w:link w:val="BodyTextChar"/>
    <w:rsid w:val="003621FF"/>
    <w:pPr>
      <w:tabs>
        <w:tab w:val="num" w:pos="1989"/>
      </w:tabs>
    </w:pPr>
  </w:style>
  <w:style w:type="character" w:customStyle="1" w:styleId="BodyTextChar">
    <w:name w:val="Body Text Char"/>
    <w:basedOn w:val="DefaultParagraphFont"/>
    <w:link w:val="BodyText"/>
    <w:rsid w:val="00122FBE"/>
    <w:rPr>
      <w:lang w:val="en-GB" w:eastAsia="en-US" w:bidi="ar-SA"/>
    </w:rPr>
  </w:style>
  <w:style w:type="paragraph" w:styleId="BodyText3">
    <w:name w:val="Body Text 3"/>
    <w:basedOn w:val="Normal"/>
    <w:rsid w:val="003621FF"/>
  </w:style>
  <w:style w:type="paragraph" w:customStyle="1" w:styleId="NPkuvataulukko">
    <w:name w:val="NP kuva&amp;taulukko"/>
    <w:basedOn w:val="Kuvaotsikko"/>
    <w:rsid w:val="003621FF"/>
    <w:pPr>
      <w:spacing w:before="180" w:after="180"/>
    </w:pPr>
    <w:rPr>
      <w:rFonts w:ascii="Times New Roman" w:hAnsi="Times New Roman"/>
      <w:lang w:val="en-GB"/>
    </w:rPr>
  </w:style>
  <w:style w:type="paragraph" w:styleId="NormalIndent">
    <w:name w:val="Normal Indent"/>
    <w:basedOn w:val="Normal"/>
    <w:rsid w:val="003621FF"/>
    <w:pPr>
      <w:ind w:left="2268"/>
    </w:pPr>
  </w:style>
  <w:style w:type="paragraph" w:styleId="TOC1">
    <w:name w:val="toc 1"/>
    <w:basedOn w:val="Normal"/>
    <w:next w:val="Normal"/>
    <w:autoRedefine/>
    <w:semiHidden/>
    <w:rsid w:val="00353D97"/>
    <w:pPr>
      <w:tabs>
        <w:tab w:val="left" w:pos="400"/>
        <w:tab w:val="right" w:pos="8296"/>
      </w:tabs>
      <w:spacing w:before="240"/>
      <w:jc w:val="left"/>
    </w:pPr>
    <w:rPr>
      <w:b/>
      <w:bCs/>
      <w:noProof/>
      <w:sz w:val="24"/>
      <w:szCs w:val="24"/>
      <w:lang w:val="en-US"/>
    </w:rPr>
  </w:style>
  <w:style w:type="paragraph" w:styleId="TOC2">
    <w:name w:val="toc 2"/>
    <w:basedOn w:val="Normal"/>
    <w:next w:val="Normal"/>
    <w:autoRedefine/>
    <w:semiHidden/>
    <w:rsid w:val="008535BF"/>
    <w:pPr>
      <w:spacing w:before="120" w:after="0"/>
      <w:ind w:left="200"/>
      <w:jc w:val="left"/>
    </w:pPr>
    <w:rPr>
      <w:b/>
      <w:i/>
      <w:iCs/>
      <w:sz w:val="24"/>
      <w:szCs w:val="24"/>
    </w:rPr>
  </w:style>
  <w:style w:type="paragraph" w:styleId="TOC3">
    <w:name w:val="toc 3"/>
    <w:basedOn w:val="Normal"/>
    <w:next w:val="Normal"/>
    <w:autoRedefine/>
    <w:semiHidden/>
    <w:rsid w:val="00353D97"/>
    <w:pPr>
      <w:spacing w:after="0"/>
      <w:ind w:left="400"/>
      <w:jc w:val="left"/>
    </w:pPr>
    <w:rPr>
      <w:sz w:val="22"/>
      <w:szCs w:val="24"/>
    </w:rPr>
  </w:style>
  <w:style w:type="paragraph" w:styleId="TOC4">
    <w:name w:val="toc 4"/>
    <w:basedOn w:val="Normal"/>
    <w:next w:val="Normal"/>
    <w:autoRedefine/>
    <w:semiHidden/>
    <w:rsid w:val="00353D97"/>
    <w:pPr>
      <w:spacing w:after="0"/>
      <w:ind w:left="600"/>
      <w:jc w:val="left"/>
    </w:pPr>
    <w:rPr>
      <w:sz w:val="22"/>
      <w:szCs w:val="24"/>
    </w:rPr>
  </w:style>
  <w:style w:type="paragraph" w:styleId="TOC5">
    <w:name w:val="toc 5"/>
    <w:basedOn w:val="Normal"/>
    <w:next w:val="Normal"/>
    <w:autoRedefine/>
    <w:semiHidden/>
    <w:rsid w:val="003621FF"/>
    <w:pPr>
      <w:spacing w:after="0"/>
      <w:ind w:left="800"/>
      <w:jc w:val="left"/>
    </w:pPr>
    <w:rPr>
      <w:szCs w:val="24"/>
    </w:rPr>
  </w:style>
  <w:style w:type="paragraph" w:styleId="TOC6">
    <w:name w:val="toc 6"/>
    <w:basedOn w:val="Normal"/>
    <w:next w:val="Normal"/>
    <w:autoRedefine/>
    <w:semiHidden/>
    <w:rsid w:val="003621FF"/>
    <w:pPr>
      <w:spacing w:after="0"/>
      <w:ind w:left="1000"/>
      <w:jc w:val="left"/>
    </w:pPr>
    <w:rPr>
      <w:szCs w:val="24"/>
    </w:rPr>
  </w:style>
  <w:style w:type="paragraph" w:styleId="TOC7">
    <w:name w:val="toc 7"/>
    <w:basedOn w:val="Normal"/>
    <w:next w:val="Normal"/>
    <w:autoRedefine/>
    <w:semiHidden/>
    <w:rsid w:val="003621FF"/>
    <w:pPr>
      <w:spacing w:after="0"/>
      <w:ind w:left="1200"/>
      <w:jc w:val="left"/>
    </w:pPr>
    <w:rPr>
      <w:szCs w:val="24"/>
    </w:rPr>
  </w:style>
  <w:style w:type="paragraph" w:styleId="TOC8">
    <w:name w:val="toc 8"/>
    <w:basedOn w:val="Normal"/>
    <w:next w:val="Normal"/>
    <w:autoRedefine/>
    <w:semiHidden/>
    <w:rsid w:val="003621FF"/>
    <w:pPr>
      <w:spacing w:after="0"/>
      <w:ind w:left="1400"/>
      <w:jc w:val="left"/>
    </w:pPr>
    <w:rPr>
      <w:szCs w:val="24"/>
    </w:rPr>
  </w:style>
  <w:style w:type="paragraph" w:styleId="TOC9">
    <w:name w:val="toc 9"/>
    <w:basedOn w:val="Normal"/>
    <w:next w:val="Normal"/>
    <w:autoRedefine/>
    <w:semiHidden/>
    <w:rsid w:val="003621FF"/>
    <w:pPr>
      <w:spacing w:after="0"/>
      <w:ind w:left="1600"/>
      <w:jc w:val="left"/>
    </w:pPr>
    <w:rPr>
      <w:szCs w:val="24"/>
    </w:rPr>
  </w:style>
  <w:style w:type="paragraph" w:customStyle="1" w:styleId="Annexetitreacte">
    <w:name w:val="Annexe titre (acte)"/>
    <w:basedOn w:val="Normal"/>
    <w:next w:val="Normal"/>
    <w:rsid w:val="003621FF"/>
    <w:pPr>
      <w:spacing w:before="120"/>
      <w:jc w:val="center"/>
    </w:pPr>
    <w:rPr>
      <w:b/>
      <w:sz w:val="24"/>
      <w:u w:val="single"/>
    </w:rPr>
  </w:style>
  <w:style w:type="paragraph" w:customStyle="1" w:styleId="FooterLandscape">
    <w:name w:val="FooterLandscape"/>
    <w:basedOn w:val="Footer"/>
    <w:rsid w:val="003621FF"/>
    <w:pPr>
      <w:tabs>
        <w:tab w:val="clear" w:pos="4819"/>
        <w:tab w:val="clear" w:pos="9071"/>
        <w:tab w:val="center" w:pos="7002"/>
        <w:tab w:val="right" w:pos="14005"/>
      </w:tabs>
      <w:spacing w:before="360" w:after="0"/>
      <w:jc w:val="left"/>
    </w:pPr>
    <w:rPr>
      <w:sz w:val="24"/>
      <w:lang w:val="en-GB"/>
    </w:rPr>
  </w:style>
  <w:style w:type="paragraph" w:customStyle="1" w:styleId="xl26">
    <w:name w:val="xl26"/>
    <w:basedOn w:val="Normal"/>
    <w:rsid w:val="003621F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right"/>
    </w:pPr>
    <w:rPr>
      <w:rFonts w:eastAsia="Arial Unicode MS"/>
      <w:b/>
      <w:bCs/>
      <w:sz w:val="24"/>
      <w:szCs w:val="24"/>
    </w:rPr>
  </w:style>
  <w:style w:type="paragraph" w:customStyle="1" w:styleId="xl27">
    <w:name w:val="xl27"/>
    <w:basedOn w:val="Normal"/>
    <w:rsid w:val="003621F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28">
    <w:name w:val="xl28"/>
    <w:basedOn w:val="Normal"/>
    <w:rsid w:val="003621F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b/>
      <w:bCs/>
      <w:sz w:val="24"/>
      <w:szCs w:val="24"/>
    </w:rPr>
  </w:style>
  <w:style w:type="paragraph" w:customStyle="1" w:styleId="xl29">
    <w:name w:val="xl29"/>
    <w:basedOn w:val="Normal"/>
    <w:rsid w:val="00362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30">
    <w:name w:val="xl30"/>
    <w:basedOn w:val="Normal"/>
    <w:rsid w:val="00362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1">
    <w:name w:val="xl31"/>
    <w:basedOn w:val="Normal"/>
    <w:rsid w:val="003621F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32">
    <w:name w:val="xl32"/>
    <w:basedOn w:val="Normal"/>
    <w:rsid w:val="003621F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sz w:val="24"/>
      <w:szCs w:val="24"/>
    </w:rPr>
  </w:style>
  <w:style w:type="paragraph" w:customStyle="1" w:styleId="xl33">
    <w:name w:val="xl33"/>
    <w:basedOn w:val="Normal"/>
    <w:rsid w:val="003621F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4">
    <w:name w:val="xl34"/>
    <w:basedOn w:val="Normal"/>
    <w:rsid w:val="003621FF"/>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right"/>
    </w:pPr>
    <w:rPr>
      <w:rFonts w:eastAsia="Arial Unicode MS"/>
      <w:b/>
      <w:bCs/>
      <w:sz w:val="24"/>
      <w:szCs w:val="24"/>
    </w:rPr>
  </w:style>
  <w:style w:type="paragraph" w:customStyle="1" w:styleId="xl35">
    <w:name w:val="xl35"/>
    <w:basedOn w:val="Normal"/>
    <w:rsid w:val="003621FF"/>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sz w:val="24"/>
      <w:szCs w:val="24"/>
    </w:rPr>
  </w:style>
  <w:style w:type="paragraph" w:customStyle="1" w:styleId="xl36">
    <w:name w:val="xl36"/>
    <w:basedOn w:val="Normal"/>
    <w:rsid w:val="003621FF"/>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eastAsia="Arial Unicode MS"/>
      <w:sz w:val="24"/>
      <w:szCs w:val="24"/>
    </w:rPr>
  </w:style>
  <w:style w:type="paragraph" w:customStyle="1" w:styleId="xl37">
    <w:name w:val="xl37"/>
    <w:basedOn w:val="Normal"/>
    <w:rsid w:val="003621F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38">
    <w:name w:val="xl38"/>
    <w:basedOn w:val="Normal"/>
    <w:rsid w:val="003621FF"/>
    <w:pPr>
      <w:pBdr>
        <w:left w:val="single" w:sz="8"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39">
    <w:name w:val="xl39"/>
    <w:basedOn w:val="Normal"/>
    <w:rsid w:val="003621FF"/>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40">
    <w:name w:val="xl40"/>
    <w:basedOn w:val="Normal"/>
    <w:rsid w:val="003621FF"/>
    <w:pPr>
      <w:pBdr>
        <w:top w:val="single" w:sz="8" w:space="0" w:color="auto"/>
        <w:left w:val="single" w:sz="8" w:space="0" w:color="auto"/>
        <w:bottom w:val="single" w:sz="8" w:space="0" w:color="auto"/>
      </w:pBdr>
      <w:spacing w:before="100" w:beforeAutospacing="1" w:after="100" w:afterAutospacing="1"/>
      <w:jc w:val="center"/>
    </w:pPr>
    <w:rPr>
      <w:rFonts w:eastAsia="Arial Unicode MS"/>
      <w:b/>
      <w:bCs/>
      <w:sz w:val="24"/>
      <w:szCs w:val="24"/>
    </w:rPr>
  </w:style>
  <w:style w:type="paragraph" w:customStyle="1" w:styleId="xl41">
    <w:name w:val="xl41"/>
    <w:basedOn w:val="Normal"/>
    <w:rsid w:val="003621FF"/>
    <w:pPr>
      <w:pBdr>
        <w:top w:val="single" w:sz="8" w:space="0" w:color="auto"/>
        <w:bottom w:val="single" w:sz="8"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42">
    <w:name w:val="xl42"/>
    <w:basedOn w:val="Normal"/>
    <w:rsid w:val="003621FF"/>
    <w:pPr>
      <w:pBdr>
        <w:left w:val="single" w:sz="8" w:space="0" w:color="auto"/>
        <w:bottom w:val="single" w:sz="8" w:space="0" w:color="auto"/>
        <w:right w:val="single" w:sz="8" w:space="0" w:color="auto"/>
      </w:pBdr>
      <w:spacing w:before="100" w:beforeAutospacing="1" w:after="100" w:afterAutospacing="1"/>
      <w:jc w:val="center"/>
    </w:pPr>
    <w:rPr>
      <w:rFonts w:eastAsia="Arial Unicode MS"/>
      <w:b/>
      <w:bCs/>
      <w:sz w:val="24"/>
      <w:szCs w:val="24"/>
    </w:rPr>
  </w:style>
  <w:style w:type="paragraph" w:customStyle="1" w:styleId="xl43">
    <w:name w:val="xl43"/>
    <w:basedOn w:val="Normal"/>
    <w:rsid w:val="003621FF"/>
    <w:pPr>
      <w:spacing w:before="100" w:beforeAutospacing="1" w:after="100" w:afterAutospacing="1"/>
      <w:jc w:val="left"/>
    </w:pPr>
    <w:rPr>
      <w:rFonts w:eastAsia="Arial Unicode MS"/>
      <w:sz w:val="24"/>
      <w:szCs w:val="24"/>
    </w:rPr>
  </w:style>
  <w:style w:type="paragraph" w:customStyle="1" w:styleId="xl44">
    <w:name w:val="xl44"/>
    <w:basedOn w:val="Normal"/>
    <w:rsid w:val="003621FF"/>
    <w:pPr>
      <w:pBdr>
        <w:top w:val="single" w:sz="8" w:space="0" w:color="auto"/>
        <w:bottom w:val="single" w:sz="8" w:space="0" w:color="auto"/>
      </w:pBdr>
      <w:spacing w:before="100" w:beforeAutospacing="1" w:after="100" w:afterAutospacing="1"/>
      <w:jc w:val="left"/>
    </w:pPr>
    <w:rPr>
      <w:rFonts w:eastAsia="Arial Unicode MS"/>
      <w:sz w:val="24"/>
      <w:szCs w:val="24"/>
    </w:rPr>
  </w:style>
  <w:style w:type="paragraph" w:customStyle="1" w:styleId="xl45">
    <w:name w:val="xl45"/>
    <w:basedOn w:val="Normal"/>
    <w:rsid w:val="003621FF"/>
    <w:pPr>
      <w:pBdr>
        <w:top w:val="single" w:sz="8" w:space="0" w:color="auto"/>
        <w:bottom w:val="single" w:sz="8" w:space="0" w:color="auto"/>
      </w:pBdr>
      <w:spacing w:before="100" w:beforeAutospacing="1" w:after="100" w:afterAutospacing="1"/>
      <w:jc w:val="left"/>
    </w:pPr>
    <w:rPr>
      <w:rFonts w:eastAsia="Arial Unicode MS"/>
      <w:b/>
      <w:bCs/>
      <w:sz w:val="24"/>
      <w:szCs w:val="24"/>
    </w:rPr>
  </w:style>
  <w:style w:type="paragraph" w:customStyle="1" w:styleId="xl46">
    <w:name w:val="xl46"/>
    <w:basedOn w:val="Normal"/>
    <w:rsid w:val="003621FF"/>
    <w:pPr>
      <w:pBdr>
        <w:top w:val="single" w:sz="8" w:space="0" w:color="auto"/>
        <w:bottom w:val="single" w:sz="8" w:space="0" w:color="auto"/>
        <w:right w:val="single" w:sz="8" w:space="0" w:color="auto"/>
      </w:pBdr>
      <w:spacing w:before="100" w:beforeAutospacing="1" w:after="100" w:afterAutospacing="1"/>
      <w:jc w:val="left"/>
    </w:pPr>
    <w:rPr>
      <w:rFonts w:eastAsia="Arial Unicode MS"/>
      <w:sz w:val="24"/>
      <w:szCs w:val="24"/>
    </w:rPr>
  </w:style>
  <w:style w:type="paragraph" w:customStyle="1" w:styleId="xl47">
    <w:name w:val="xl47"/>
    <w:basedOn w:val="Normal"/>
    <w:rsid w:val="003621FF"/>
    <w:pPr>
      <w:pBdr>
        <w:top w:val="single" w:sz="8" w:space="0" w:color="auto"/>
        <w:left w:val="single" w:sz="8" w:space="0" w:color="auto"/>
        <w:right w:val="single" w:sz="8" w:space="0" w:color="auto"/>
      </w:pBdr>
      <w:spacing w:before="100" w:beforeAutospacing="1" w:after="100" w:afterAutospacing="1"/>
      <w:jc w:val="center"/>
    </w:pPr>
    <w:rPr>
      <w:rFonts w:eastAsia="Arial Unicode MS"/>
      <w:b/>
      <w:bCs/>
      <w:sz w:val="24"/>
      <w:szCs w:val="24"/>
    </w:rPr>
  </w:style>
  <w:style w:type="paragraph" w:customStyle="1" w:styleId="xl48">
    <w:name w:val="xl48"/>
    <w:basedOn w:val="Normal"/>
    <w:rsid w:val="003621F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sz w:val="24"/>
      <w:szCs w:val="24"/>
    </w:rPr>
  </w:style>
  <w:style w:type="paragraph" w:customStyle="1" w:styleId="xl49">
    <w:name w:val="xl49"/>
    <w:basedOn w:val="Normal"/>
    <w:rsid w:val="003621FF"/>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eastAsia="Arial Unicode MS"/>
      <w:b/>
      <w:bCs/>
      <w:sz w:val="24"/>
      <w:szCs w:val="24"/>
    </w:rPr>
  </w:style>
  <w:style w:type="paragraph" w:customStyle="1" w:styleId="xl50">
    <w:name w:val="xl50"/>
    <w:basedOn w:val="Normal"/>
    <w:rsid w:val="003621FF"/>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 w:val="18"/>
      <w:szCs w:val="18"/>
    </w:rPr>
  </w:style>
  <w:style w:type="paragraph" w:customStyle="1" w:styleId="xl51">
    <w:name w:val="xl51"/>
    <w:basedOn w:val="Normal"/>
    <w:rsid w:val="003621FF"/>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 w:val="18"/>
      <w:szCs w:val="18"/>
    </w:rPr>
  </w:style>
  <w:style w:type="paragraph" w:customStyle="1" w:styleId="xl52">
    <w:name w:val="xl52"/>
    <w:basedOn w:val="Normal"/>
    <w:rsid w:val="003621F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sz w:val="18"/>
      <w:szCs w:val="18"/>
    </w:rPr>
  </w:style>
  <w:style w:type="paragraph" w:customStyle="1" w:styleId="xl53">
    <w:name w:val="xl53"/>
    <w:basedOn w:val="Normal"/>
    <w:rsid w:val="003621F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sz w:val="18"/>
      <w:szCs w:val="18"/>
    </w:rPr>
  </w:style>
  <w:style w:type="paragraph" w:customStyle="1" w:styleId="xl54">
    <w:name w:val="xl54"/>
    <w:basedOn w:val="Normal"/>
    <w:rsid w:val="003621FF"/>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eastAsia="Arial Unicode MS"/>
      <w:sz w:val="18"/>
      <w:szCs w:val="18"/>
    </w:rPr>
  </w:style>
  <w:style w:type="paragraph" w:customStyle="1" w:styleId="xl55">
    <w:name w:val="xl55"/>
    <w:basedOn w:val="Normal"/>
    <w:rsid w:val="003621FF"/>
    <w:pPr>
      <w:pBdr>
        <w:left w:val="single" w:sz="8" w:space="0" w:color="auto"/>
        <w:bottom w:val="single" w:sz="4" w:space="0" w:color="auto"/>
        <w:right w:val="single" w:sz="8" w:space="0" w:color="auto"/>
      </w:pBdr>
      <w:spacing w:before="100" w:beforeAutospacing="1" w:after="100" w:afterAutospacing="1"/>
      <w:jc w:val="left"/>
    </w:pPr>
    <w:rPr>
      <w:rFonts w:eastAsia="Arial Unicode MS"/>
      <w:sz w:val="18"/>
      <w:szCs w:val="18"/>
    </w:rPr>
  </w:style>
  <w:style w:type="paragraph" w:customStyle="1" w:styleId="xl56">
    <w:name w:val="xl56"/>
    <w:basedOn w:val="Normal"/>
    <w:rsid w:val="003621FF"/>
    <w:pPr>
      <w:pBdr>
        <w:left w:val="single" w:sz="8" w:space="0" w:color="auto"/>
        <w:bottom w:val="single" w:sz="4" w:space="0" w:color="auto"/>
        <w:right w:val="single" w:sz="8" w:space="0" w:color="auto"/>
      </w:pBdr>
      <w:spacing w:before="100" w:beforeAutospacing="1" w:after="100" w:afterAutospacing="1"/>
      <w:jc w:val="center"/>
    </w:pPr>
    <w:rPr>
      <w:rFonts w:eastAsia="Arial Unicode MS"/>
      <w:sz w:val="18"/>
      <w:szCs w:val="18"/>
    </w:rPr>
  </w:style>
  <w:style w:type="paragraph" w:customStyle="1" w:styleId="xl57">
    <w:name w:val="xl57"/>
    <w:basedOn w:val="Normal"/>
    <w:rsid w:val="003621FF"/>
    <w:pPr>
      <w:pBdr>
        <w:top w:val="single" w:sz="4" w:space="0" w:color="auto"/>
        <w:left w:val="single" w:sz="8" w:space="0" w:color="auto"/>
        <w:right w:val="single" w:sz="8" w:space="0" w:color="auto"/>
      </w:pBdr>
      <w:spacing w:before="100" w:beforeAutospacing="1" w:after="100" w:afterAutospacing="1"/>
      <w:jc w:val="left"/>
    </w:pPr>
    <w:rPr>
      <w:rFonts w:eastAsia="Arial Unicode MS"/>
      <w:sz w:val="18"/>
      <w:szCs w:val="18"/>
    </w:rPr>
  </w:style>
  <w:style w:type="paragraph" w:customStyle="1" w:styleId="xl58">
    <w:name w:val="xl58"/>
    <w:basedOn w:val="Normal"/>
    <w:rsid w:val="003621FF"/>
    <w:pPr>
      <w:pBdr>
        <w:top w:val="single" w:sz="4" w:space="0" w:color="auto"/>
        <w:left w:val="single" w:sz="8" w:space="0" w:color="auto"/>
        <w:right w:val="single" w:sz="8" w:space="0" w:color="auto"/>
      </w:pBdr>
      <w:spacing w:before="100" w:beforeAutospacing="1" w:after="100" w:afterAutospacing="1"/>
      <w:jc w:val="center"/>
    </w:pPr>
    <w:rPr>
      <w:rFonts w:eastAsia="Arial Unicode MS"/>
      <w:sz w:val="18"/>
      <w:szCs w:val="18"/>
    </w:rPr>
  </w:style>
  <w:style w:type="paragraph" w:customStyle="1" w:styleId="xl59">
    <w:name w:val="xl59"/>
    <w:basedOn w:val="Normal"/>
    <w:rsid w:val="003621FF"/>
    <w:pPr>
      <w:pBdr>
        <w:top w:val="single" w:sz="4" w:space="0" w:color="auto"/>
        <w:left w:val="single" w:sz="8" w:space="0" w:color="auto"/>
        <w:right w:val="single" w:sz="4" w:space="0" w:color="auto"/>
      </w:pBdr>
      <w:spacing w:before="100" w:beforeAutospacing="1" w:after="100" w:afterAutospacing="1"/>
      <w:jc w:val="center"/>
    </w:pPr>
    <w:rPr>
      <w:rFonts w:eastAsia="Arial Unicode MS"/>
      <w:sz w:val="18"/>
      <w:szCs w:val="18"/>
    </w:rPr>
  </w:style>
  <w:style w:type="paragraph" w:customStyle="1" w:styleId="xl60">
    <w:name w:val="xl60"/>
    <w:basedOn w:val="Normal"/>
    <w:rsid w:val="003621FF"/>
    <w:pPr>
      <w:pBdr>
        <w:top w:val="single" w:sz="8" w:space="0" w:color="auto"/>
        <w:left w:val="single" w:sz="4" w:space="0" w:color="auto"/>
        <w:bottom w:val="single" w:sz="4" w:space="0" w:color="auto"/>
      </w:pBdr>
      <w:shd w:val="clear" w:color="auto" w:fill="969696"/>
      <w:spacing w:before="100" w:beforeAutospacing="1" w:after="100" w:afterAutospacing="1"/>
      <w:jc w:val="left"/>
    </w:pPr>
    <w:rPr>
      <w:rFonts w:eastAsia="Arial Unicode MS"/>
      <w:b/>
      <w:bCs/>
      <w:sz w:val="18"/>
      <w:szCs w:val="18"/>
    </w:rPr>
  </w:style>
  <w:style w:type="paragraph" w:customStyle="1" w:styleId="xl61">
    <w:name w:val="xl61"/>
    <w:basedOn w:val="Normal"/>
    <w:rsid w:val="003621FF"/>
    <w:pPr>
      <w:pBdr>
        <w:top w:val="single" w:sz="8" w:space="0" w:color="auto"/>
        <w:bottom w:val="single" w:sz="4" w:space="0" w:color="auto"/>
      </w:pBdr>
      <w:shd w:val="clear" w:color="auto" w:fill="969696"/>
      <w:spacing w:before="100" w:beforeAutospacing="1" w:after="100" w:afterAutospacing="1"/>
      <w:jc w:val="left"/>
    </w:pPr>
    <w:rPr>
      <w:rFonts w:eastAsia="Arial Unicode MS"/>
      <w:b/>
      <w:bCs/>
      <w:sz w:val="18"/>
      <w:szCs w:val="18"/>
    </w:rPr>
  </w:style>
  <w:style w:type="paragraph" w:customStyle="1" w:styleId="xl62">
    <w:name w:val="xl62"/>
    <w:basedOn w:val="Normal"/>
    <w:rsid w:val="003621FF"/>
    <w:pPr>
      <w:pBdr>
        <w:top w:val="single" w:sz="8" w:space="0" w:color="auto"/>
        <w:bottom w:val="single" w:sz="4" w:space="0" w:color="auto"/>
        <w:right w:val="single" w:sz="8" w:space="0" w:color="auto"/>
      </w:pBdr>
      <w:shd w:val="clear" w:color="auto" w:fill="969696"/>
      <w:spacing w:before="100" w:beforeAutospacing="1" w:after="100" w:afterAutospacing="1"/>
      <w:jc w:val="left"/>
    </w:pPr>
    <w:rPr>
      <w:rFonts w:eastAsia="Arial Unicode MS"/>
      <w:b/>
      <w:bCs/>
      <w:sz w:val="18"/>
      <w:szCs w:val="18"/>
    </w:rPr>
  </w:style>
  <w:style w:type="paragraph" w:customStyle="1" w:styleId="xl63">
    <w:name w:val="xl63"/>
    <w:basedOn w:val="Normal"/>
    <w:rsid w:val="003621FF"/>
    <w:pPr>
      <w:pBdr>
        <w:top w:val="single" w:sz="4" w:space="0" w:color="auto"/>
        <w:left w:val="single" w:sz="4" w:space="0" w:color="auto"/>
        <w:bottom w:val="single" w:sz="4" w:space="0" w:color="auto"/>
      </w:pBdr>
      <w:shd w:val="clear" w:color="auto" w:fill="969696"/>
      <w:spacing w:before="100" w:beforeAutospacing="1" w:after="100" w:afterAutospacing="1"/>
      <w:jc w:val="left"/>
    </w:pPr>
    <w:rPr>
      <w:rFonts w:eastAsia="Arial Unicode MS"/>
      <w:b/>
      <w:bCs/>
      <w:sz w:val="18"/>
      <w:szCs w:val="18"/>
    </w:rPr>
  </w:style>
  <w:style w:type="paragraph" w:customStyle="1" w:styleId="xl64">
    <w:name w:val="xl64"/>
    <w:basedOn w:val="Normal"/>
    <w:rsid w:val="003621FF"/>
    <w:pPr>
      <w:pBdr>
        <w:top w:val="single" w:sz="4" w:space="0" w:color="auto"/>
        <w:bottom w:val="single" w:sz="4" w:space="0" w:color="auto"/>
        <w:right w:val="single" w:sz="4" w:space="0" w:color="auto"/>
      </w:pBdr>
      <w:shd w:val="clear" w:color="auto" w:fill="969696"/>
      <w:spacing w:before="100" w:beforeAutospacing="1" w:after="100" w:afterAutospacing="1"/>
      <w:jc w:val="left"/>
    </w:pPr>
    <w:rPr>
      <w:rFonts w:eastAsia="Arial Unicode MS"/>
      <w:b/>
      <w:bCs/>
      <w:sz w:val="18"/>
      <w:szCs w:val="18"/>
    </w:rPr>
  </w:style>
  <w:style w:type="paragraph" w:customStyle="1" w:styleId="xl65">
    <w:name w:val="xl65"/>
    <w:basedOn w:val="Normal"/>
    <w:rsid w:val="003621FF"/>
    <w:pPr>
      <w:pBdr>
        <w:top w:val="single" w:sz="4" w:space="0" w:color="auto"/>
        <w:bottom w:val="single" w:sz="4" w:space="0" w:color="auto"/>
        <w:right w:val="single" w:sz="8" w:space="0" w:color="auto"/>
      </w:pBdr>
      <w:shd w:val="clear" w:color="auto" w:fill="969696"/>
      <w:spacing w:before="100" w:beforeAutospacing="1" w:after="100" w:afterAutospacing="1"/>
      <w:jc w:val="left"/>
    </w:pPr>
    <w:rPr>
      <w:rFonts w:eastAsia="Arial Unicode MS"/>
      <w:b/>
      <w:bCs/>
      <w:sz w:val="18"/>
      <w:szCs w:val="18"/>
    </w:rPr>
  </w:style>
  <w:style w:type="paragraph" w:customStyle="1" w:styleId="xl66">
    <w:name w:val="xl66"/>
    <w:basedOn w:val="Normal"/>
    <w:rsid w:val="003621FF"/>
    <w:pPr>
      <w:pBdr>
        <w:top w:val="single" w:sz="8" w:space="0" w:color="auto"/>
        <w:left w:val="single" w:sz="8" w:space="0" w:color="auto"/>
        <w:right w:val="single" w:sz="4" w:space="0" w:color="auto"/>
      </w:pBdr>
      <w:shd w:val="clear" w:color="auto" w:fill="969696"/>
      <w:spacing w:before="100" w:beforeAutospacing="1" w:after="100" w:afterAutospacing="1"/>
      <w:jc w:val="left"/>
      <w:textAlignment w:val="center"/>
    </w:pPr>
    <w:rPr>
      <w:rFonts w:eastAsia="Arial Unicode MS"/>
      <w:b/>
      <w:bCs/>
      <w:sz w:val="18"/>
      <w:szCs w:val="18"/>
    </w:rPr>
  </w:style>
  <w:style w:type="paragraph" w:customStyle="1" w:styleId="xl67">
    <w:name w:val="xl67"/>
    <w:basedOn w:val="Normal"/>
    <w:rsid w:val="003621FF"/>
    <w:pPr>
      <w:pBdr>
        <w:left w:val="single" w:sz="8" w:space="0" w:color="auto"/>
        <w:bottom w:val="single" w:sz="4" w:space="0" w:color="auto"/>
        <w:right w:val="single" w:sz="4" w:space="0" w:color="auto"/>
      </w:pBdr>
      <w:shd w:val="clear" w:color="auto" w:fill="969696"/>
      <w:spacing w:before="100" w:beforeAutospacing="1" w:after="100" w:afterAutospacing="1"/>
      <w:jc w:val="left"/>
      <w:textAlignment w:val="center"/>
    </w:pPr>
    <w:rPr>
      <w:rFonts w:eastAsia="Arial Unicode MS"/>
      <w:b/>
      <w:bCs/>
      <w:sz w:val="18"/>
      <w:szCs w:val="18"/>
    </w:rPr>
  </w:style>
  <w:style w:type="paragraph" w:customStyle="1" w:styleId="xl68">
    <w:name w:val="xl68"/>
    <w:basedOn w:val="Normal"/>
    <w:rsid w:val="003621FF"/>
    <w:pPr>
      <w:pBdr>
        <w:top w:val="single" w:sz="8" w:space="0" w:color="auto"/>
        <w:left w:val="single" w:sz="4" w:space="0" w:color="auto"/>
        <w:right w:val="single" w:sz="4" w:space="0" w:color="auto"/>
      </w:pBdr>
      <w:shd w:val="clear" w:color="auto" w:fill="969696"/>
      <w:spacing w:before="100" w:beforeAutospacing="1" w:after="100" w:afterAutospacing="1"/>
      <w:jc w:val="left"/>
      <w:textAlignment w:val="center"/>
    </w:pPr>
    <w:rPr>
      <w:rFonts w:eastAsia="Arial Unicode MS"/>
      <w:b/>
      <w:bCs/>
      <w:sz w:val="18"/>
      <w:szCs w:val="18"/>
    </w:rPr>
  </w:style>
  <w:style w:type="paragraph" w:customStyle="1" w:styleId="xl69">
    <w:name w:val="xl69"/>
    <w:basedOn w:val="Normal"/>
    <w:rsid w:val="003621FF"/>
    <w:pPr>
      <w:pBdr>
        <w:left w:val="single" w:sz="4" w:space="0" w:color="auto"/>
        <w:bottom w:val="single" w:sz="4" w:space="0" w:color="auto"/>
        <w:right w:val="single" w:sz="4" w:space="0" w:color="auto"/>
      </w:pBdr>
      <w:shd w:val="clear" w:color="auto" w:fill="969696"/>
      <w:spacing w:before="100" w:beforeAutospacing="1" w:after="100" w:afterAutospacing="1"/>
      <w:jc w:val="left"/>
      <w:textAlignment w:val="center"/>
    </w:pPr>
    <w:rPr>
      <w:rFonts w:eastAsia="Arial Unicode MS"/>
      <w:b/>
      <w:bCs/>
      <w:sz w:val="18"/>
      <w:szCs w:val="18"/>
    </w:rPr>
  </w:style>
  <w:style w:type="paragraph" w:customStyle="1" w:styleId="xl70">
    <w:name w:val="xl70"/>
    <w:basedOn w:val="Normal"/>
    <w:rsid w:val="003621FF"/>
    <w:pPr>
      <w:pBdr>
        <w:top w:val="single" w:sz="8" w:space="0" w:color="auto"/>
        <w:bottom w:val="single" w:sz="4" w:space="0" w:color="auto"/>
      </w:pBdr>
      <w:shd w:val="clear" w:color="auto" w:fill="969696"/>
      <w:spacing w:before="100" w:beforeAutospacing="1" w:after="100" w:afterAutospacing="1"/>
      <w:jc w:val="left"/>
    </w:pPr>
    <w:rPr>
      <w:rFonts w:eastAsia="Arial Unicode MS"/>
      <w:b/>
      <w:bCs/>
      <w:sz w:val="18"/>
      <w:szCs w:val="18"/>
    </w:rPr>
  </w:style>
  <w:style w:type="paragraph" w:customStyle="1" w:styleId="xl71">
    <w:name w:val="xl71"/>
    <w:basedOn w:val="Normal"/>
    <w:rsid w:val="003621FF"/>
    <w:pPr>
      <w:pBdr>
        <w:top w:val="single" w:sz="8" w:space="0" w:color="auto"/>
        <w:bottom w:val="single" w:sz="4" w:space="0" w:color="auto"/>
        <w:right w:val="single" w:sz="8" w:space="0" w:color="auto"/>
      </w:pBdr>
      <w:shd w:val="clear" w:color="auto" w:fill="969696"/>
      <w:spacing w:before="100" w:beforeAutospacing="1" w:after="100" w:afterAutospacing="1"/>
      <w:jc w:val="left"/>
    </w:pPr>
    <w:rPr>
      <w:rFonts w:eastAsia="Arial Unicode MS"/>
      <w:b/>
      <w:bCs/>
      <w:sz w:val="18"/>
      <w:szCs w:val="18"/>
    </w:rPr>
  </w:style>
  <w:style w:type="paragraph" w:customStyle="1" w:styleId="xl72">
    <w:name w:val="xl72"/>
    <w:basedOn w:val="Normal"/>
    <w:rsid w:val="003621FF"/>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eastAsia="Arial Unicode MS"/>
      <w:b/>
      <w:bCs/>
      <w:sz w:val="18"/>
      <w:szCs w:val="18"/>
    </w:rPr>
  </w:style>
  <w:style w:type="paragraph" w:customStyle="1" w:styleId="xl73">
    <w:name w:val="xl73"/>
    <w:basedOn w:val="Normal"/>
    <w:rsid w:val="003621FF"/>
    <w:pPr>
      <w:pBdr>
        <w:top w:val="single" w:sz="4" w:space="0" w:color="auto"/>
        <w:left w:val="single" w:sz="4" w:space="0" w:color="auto"/>
        <w:right w:val="single" w:sz="8" w:space="0" w:color="auto"/>
      </w:pBdr>
      <w:shd w:val="clear" w:color="auto" w:fill="C0C0C0"/>
      <w:spacing w:before="100" w:beforeAutospacing="1" w:after="100" w:afterAutospacing="1"/>
      <w:jc w:val="center"/>
    </w:pPr>
    <w:rPr>
      <w:rFonts w:eastAsia="Arial Unicode MS"/>
      <w:b/>
      <w:bCs/>
      <w:sz w:val="18"/>
      <w:szCs w:val="18"/>
    </w:rPr>
  </w:style>
  <w:style w:type="paragraph" w:customStyle="1" w:styleId="xl74">
    <w:name w:val="xl74"/>
    <w:basedOn w:val="Normal"/>
    <w:rsid w:val="003621FF"/>
    <w:pPr>
      <w:pBdr>
        <w:left w:val="single" w:sz="8" w:space="0" w:color="auto"/>
        <w:right w:val="single" w:sz="4" w:space="0" w:color="auto"/>
      </w:pBdr>
      <w:shd w:val="clear" w:color="auto" w:fill="C0C0C0"/>
      <w:spacing w:before="100" w:beforeAutospacing="1" w:after="100" w:afterAutospacing="1"/>
      <w:jc w:val="center"/>
    </w:pPr>
    <w:rPr>
      <w:rFonts w:eastAsia="Arial Unicode MS"/>
      <w:b/>
      <w:bCs/>
      <w:sz w:val="18"/>
      <w:szCs w:val="18"/>
    </w:rPr>
  </w:style>
  <w:style w:type="paragraph" w:customStyle="1" w:styleId="xl75">
    <w:name w:val="xl75"/>
    <w:basedOn w:val="Normal"/>
    <w:rsid w:val="003621FF"/>
    <w:pPr>
      <w:pBdr>
        <w:left w:val="single" w:sz="4" w:space="0" w:color="auto"/>
        <w:right w:val="single" w:sz="8" w:space="0" w:color="auto"/>
      </w:pBdr>
      <w:shd w:val="clear" w:color="auto" w:fill="C0C0C0"/>
      <w:spacing w:before="100" w:beforeAutospacing="1" w:after="100" w:afterAutospacing="1"/>
      <w:jc w:val="center"/>
    </w:pPr>
    <w:rPr>
      <w:rFonts w:eastAsia="Arial Unicode MS"/>
      <w:b/>
      <w:bCs/>
      <w:sz w:val="18"/>
      <w:szCs w:val="18"/>
    </w:rPr>
  </w:style>
  <w:style w:type="paragraph" w:customStyle="1" w:styleId="xl76">
    <w:name w:val="xl76"/>
    <w:basedOn w:val="Normal"/>
    <w:rsid w:val="003621FF"/>
    <w:pPr>
      <w:pBdr>
        <w:top w:val="single" w:sz="8" w:space="0" w:color="auto"/>
        <w:left w:val="single" w:sz="8" w:space="0" w:color="auto"/>
        <w:right w:val="single" w:sz="4" w:space="0" w:color="auto"/>
      </w:pBdr>
      <w:shd w:val="clear" w:color="auto" w:fill="C0C0C0"/>
      <w:spacing w:before="100" w:beforeAutospacing="1" w:after="100" w:afterAutospacing="1"/>
      <w:jc w:val="left"/>
    </w:pPr>
    <w:rPr>
      <w:rFonts w:eastAsia="Arial Unicode MS"/>
      <w:b/>
      <w:bCs/>
      <w:sz w:val="18"/>
      <w:szCs w:val="18"/>
    </w:rPr>
  </w:style>
  <w:style w:type="paragraph" w:customStyle="1" w:styleId="xl77">
    <w:name w:val="xl77"/>
    <w:basedOn w:val="Normal"/>
    <w:rsid w:val="003621FF"/>
    <w:pPr>
      <w:pBdr>
        <w:top w:val="single" w:sz="8" w:space="0" w:color="auto"/>
        <w:left w:val="single" w:sz="4" w:space="0" w:color="auto"/>
        <w:right w:val="single" w:sz="4" w:space="0" w:color="auto"/>
      </w:pBdr>
      <w:shd w:val="clear" w:color="auto" w:fill="C0C0C0"/>
      <w:spacing w:before="100" w:beforeAutospacing="1" w:after="100" w:afterAutospacing="1"/>
      <w:jc w:val="left"/>
    </w:pPr>
    <w:rPr>
      <w:rFonts w:eastAsia="Arial Unicode MS"/>
      <w:b/>
      <w:bCs/>
      <w:sz w:val="18"/>
      <w:szCs w:val="18"/>
    </w:rPr>
  </w:style>
  <w:style w:type="paragraph" w:customStyle="1" w:styleId="xl78">
    <w:name w:val="xl78"/>
    <w:basedOn w:val="Normal"/>
    <w:rsid w:val="003621FF"/>
    <w:pPr>
      <w:pBdr>
        <w:left w:val="single" w:sz="8" w:space="0" w:color="auto"/>
        <w:right w:val="single" w:sz="4" w:space="0" w:color="auto"/>
      </w:pBdr>
      <w:shd w:val="clear" w:color="auto" w:fill="C0C0C0"/>
      <w:spacing w:before="100" w:beforeAutospacing="1" w:after="100" w:afterAutospacing="1"/>
      <w:jc w:val="left"/>
    </w:pPr>
    <w:rPr>
      <w:rFonts w:eastAsia="Arial Unicode MS"/>
      <w:b/>
      <w:bCs/>
      <w:sz w:val="18"/>
      <w:szCs w:val="18"/>
    </w:rPr>
  </w:style>
  <w:style w:type="paragraph" w:customStyle="1" w:styleId="xl79">
    <w:name w:val="xl79"/>
    <w:basedOn w:val="Normal"/>
    <w:rsid w:val="003621FF"/>
    <w:pPr>
      <w:pBdr>
        <w:left w:val="single" w:sz="4" w:space="0" w:color="auto"/>
        <w:right w:val="single" w:sz="4" w:space="0" w:color="auto"/>
      </w:pBdr>
      <w:shd w:val="clear" w:color="auto" w:fill="C0C0C0"/>
      <w:spacing w:before="100" w:beforeAutospacing="1" w:after="100" w:afterAutospacing="1"/>
      <w:jc w:val="left"/>
    </w:pPr>
    <w:rPr>
      <w:rFonts w:eastAsia="Arial Unicode MS"/>
      <w:b/>
      <w:bCs/>
      <w:sz w:val="18"/>
      <w:szCs w:val="18"/>
    </w:rPr>
  </w:style>
  <w:style w:type="paragraph" w:customStyle="1" w:styleId="xl80">
    <w:name w:val="xl80"/>
    <w:basedOn w:val="Normal"/>
    <w:rsid w:val="003621FF"/>
    <w:pPr>
      <w:pBdr>
        <w:left w:val="single" w:sz="8" w:space="0" w:color="auto"/>
        <w:bottom w:val="single" w:sz="4" w:space="0" w:color="auto"/>
        <w:right w:val="single" w:sz="4" w:space="0" w:color="auto"/>
      </w:pBdr>
      <w:shd w:val="clear" w:color="auto" w:fill="C0C0C0"/>
      <w:spacing w:before="100" w:beforeAutospacing="1" w:after="100" w:afterAutospacing="1"/>
      <w:jc w:val="left"/>
    </w:pPr>
    <w:rPr>
      <w:rFonts w:eastAsia="Arial Unicode MS"/>
      <w:b/>
      <w:bCs/>
      <w:sz w:val="18"/>
      <w:szCs w:val="18"/>
    </w:rPr>
  </w:style>
  <w:style w:type="paragraph" w:customStyle="1" w:styleId="xl81">
    <w:name w:val="xl81"/>
    <w:basedOn w:val="Normal"/>
    <w:rsid w:val="003621FF"/>
    <w:pPr>
      <w:pBdr>
        <w:left w:val="single" w:sz="4" w:space="0" w:color="auto"/>
        <w:bottom w:val="single" w:sz="4" w:space="0" w:color="auto"/>
        <w:right w:val="single" w:sz="4" w:space="0" w:color="auto"/>
      </w:pBdr>
      <w:shd w:val="clear" w:color="auto" w:fill="C0C0C0"/>
      <w:spacing w:before="100" w:beforeAutospacing="1" w:after="100" w:afterAutospacing="1"/>
      <w:jc w:val="left"/>
    </w:pPr>
    <w:rPr>
      <w:rFonts w:eastAsia="Arial Unicode MS"/>
      <w:b/>
      <w:bCs/>
      <w:sz w:val="18"/>
      <w:szCs w:val="18"/>
    </w:rPr>
  </w:style>
  <w:style w:type="paragraph" w:customStyle="1" w:styleId="xl82">
    <w:name w:val="xl82"/>
    <w:basedOn w:val="Normal"/>
    <w:rsid w:val="003621FF"/>
    <w:pPr>
      <w:pBdr>
        <w:left w:val="single" w:sz="4" w:space="0" w:color="auto"/>
        <w:right w:val="single" w:sz="4" w:space="0" w:color="auto"/>
      </w:pBdr>
      <w:shd w:val="clear" w:color="auto" w:fill="C0C0C0"/>
      <w:spacing w:before="100" w:beforeAutospacing="1" w:after="100" w:afterAutospacing="1"/>
      <w:jc w:val="center"/>
    </w:pPr>
    <w:rPr>
      <w:rFonts w:eastAsia="Arial Unicode MS"/>
      <w:b/>
      <w:bCs/>
      <w:sz w:val="18"/>
      <w:szCs w:val="18"/>
    </w:rPr>
  </w:style>
  <w:style w:type="paragraph" w:customStyle="1" w:styleId="xl83">
    <w:name w:val="xl83"/>
    <w:basedOn w:val="Normal"/>
    <w:rsid w:val="003621FF"/>
    <w:pPr>
      <w:pBdr>
        <w:left w:val="single" w:sz="4" w:space="0" w:color="auto"/>
        <w:right w:val="single" w:sz="4" w:space="0" w:color="auto"/>
      </w:pBdr>
      <w:spacing w:before="100" w:beforeAutospacing="1" w:after="100" w:afterAutospacing="1"/>
      <w:jc w:val="left"/>
    </w:pPr>
    <w:rPr>
      <w:rFonts w:eastAsia="Arial Unicode MS"/>
      <w:sz w:val="18"/>
      <w:szCs w:val="18"/>
    </w:rPr>
  </w:style>
  <w:style w:type="paragraph" w:customStyle="1" w:styleId="xl22">
    <w:name w:val="xl22"/>
    <w:basedOn w:val="Normal"/>
    <w:rsid w:val="003621FF"/>
    <w:pPr>
      <w:spacing w:before="100" w:beforeAutospacing="1" w:after="100" w:afterAutospacing="1"/>
      <w:jc w:val="right"/>
      <w:textAlignment w:val="top"/>
    </w:pPr>
    <w:rPr>
      <w:rFonts w:eastAsia="Arial Unicode MS"/>
      <w:color w:val="000000"/>
      <w:sz w:val="18"/>
      <w:szCs w:val="18"/>
    </w:rPr>
  </w:style>
  <w:style w:type="paragraph" w:customStyle="1" w:styleId="xl23">
    <w:name w:val="xl23"/>
    <w:basedOn w:val="Normal"/>
    <w:rsid w:val="003621FF"/>
    <w:pPr>
      <w:pBdr>
        <w:top w:val="single" w:sz="8" w:space="0" w:color="auto"/>
        <w:left w:val="single" w:sz="8" w:space="0" w:color="auto"/>
      </w:pBdr>
      <w:spacing w:before="100" w:beforeAutospacing="1" w:after="100" w:afterAutospacing="1"/>
      <w:jc w:val="center"/>
      <w:textAlignment w:val="top"/>
    </w:pPr>
    <w:rPr>
      <w:rFonts w:eastAsia="Arial Unicode MS"/>
      <w:b/>
      <w:bCs/>
      <w:color w:val="000000"/>
      <w:sz w:val="18"/>
      <w:szCs w:val="18"/>
    </w:rPr>
  </w:style>
  <w:style w:type="paragraph" w:customStyle="1" w:styleId="xl24">
    <w:name w:val="xl24"/>
    <w:basedOn w:val="Normal"/>
    <w:rsid w:val="003621FF"/>
    <w:pPr>
      <w:pBdr>
        <w:top w:val="single" w:sz="8" w:space="0" w:color="auto"/>
      </w:pBdr>
      <w:spacing w:before="100" w:beforeAutospacing="1" w:after="100" w:afterAutospacing="1"/>
      <w:jc w:val="center"/>
      <w:textAlignment w:val="top"/>
    </w:pPr>
    <w:rPr>
      <w:rFonts w:eastAsia="Arial Unicode MS"/>
      <w:b/>
      <w:bCs/>
      <w:color w:val="000000"/>
      <w:sz w:val="18"/>
      <w:szCs w:val="18"/>
    </w:rPr>
  </w:style>
  <w:style w:type="paragraph" w:customStyle="1" w:styleId="xl25">
    <w:name w:val="xl25"/>
    <w:basedOn w:val="Normal"/>
    <w:rsid w:val="003621FF"/>
    <w:pPr>
      <w:pBdr>
        <w:top w:val="single" w:sz="8" w:space="0" w:color="auto"/>
        <w:right w:val="single" w:sz="8" w:space="0" w:color="auto"/>
      </w:pBdr>
      <w:spacing w:before="100" w:beforeAutospacing="1" w:after="100" w:afterAutospacing="1"/>
      <w:jc w:val="center"/>
      <w:textAlignment w:val="top"/>
    </w:pPr>
    <w:rPr>
      <w:rFonts w:eastAsia="Arial Unicode MS"/>
      <w:b/>
      <w:bCs/>
      <w:color w:val="000000"/>
      <w:sz w:val="18"/>
      <w:szCs w:val="18"/>
    </w:rPr>
  </w:style>
  <w:style w:type="paragraph" w:styleId="TableofFigures">
    <w:name w:val="table of figures"/>
    <w:basedOn w:val="Normal"/>
    <w:next w:val="Normal"/>
    <w:semiHidden/>
    <w:rsid w:val="003621FF"/>
    <w:pPr>
      <w:ind w:left="400" w:hanging="400"/>
    </w:pPr>
  </w:style>
  <w:style w:type="character" w:styleId="Hyperlink">
    <w:name w:val="Hyperlink"/>
    <w:basedOn w:val="DefaultParagraphFont"/>
    <w:rsid w:val="003621FF"/>
    <w:rPr>
      <w:color w:val="0000FF"/>
      <w:u w:val="single"/>
    </w:rPr>
  </w:style>
  <w:style w:type="paragraph" w:styleId="BodyTextIndent3">
    <w:name w:val="Body Text Indent 3"/>
    <w:basedOn w:val="Normal"/>
    <w:rsid w:val="003621FF"/>
    <w:pPr>
      <w:ind w:left="720"/>
    </w:pPr>
  </w:style>
  <w:style w:type="paragraph" w:styleId="BodyTextIndent">
    <w:name w:val="Body Text Indent"/>
    <w:basedOn w:val="Normal"/>
    <w:rsid w:val="003621FF"/>
    <w:pPr>
      <w:spacing w:after="0"/>
      <w:ind w:left="1304"/>
      <w:jc w:val="left"/>
    </w:pPr>
    <w:rPr>
      <w:sz w:val="24"/>
      <w:lang w:eastAsia="en-GB"/>
    </w:rPr>
  </w:style>
  <w:style w:type="paragraph" w:styleId="Caption">
    <w:name w:val="caption"/>
    <w:basedOn w:val="Normal"/>
    <w:next w:val="Normal"/>
    <w:qFormat/>
    <w:rsid w:val="003621FF"/>
    <w:pPr>
      <w:widowControl w:val="0"/>
      <w:overflowPunct w:val="0"/>
      <w:autoSpaceDE w:val="0"/>
      <w:autoSpaceDN w:val="0"/>
      <w:adjustRightInd w:val="0"/>
      <w:spacing w:before="120"/>
      <w:jc w:val="left"/>
      <w:textAlignment w:val="baseline"/>
    </w:pPr>
    <w:rPr>
      <w:b/>
      <w:sz w:val="24"/>
    </w:rPr>
  </w:style>
  <w:style w:type="paragraph" w:styleId="FootnoteText">
    <w:name w:val="footnote text"/>
    <w:basedOn w:val="Normal"/>
    <w:semiHidden/>
    <w:rsid w:val="003621FF"/>
    <w:pPr>
      <w:spacing w:after="0"/>
      <w:jc w:val="left"/>
    </w:pPr>
  </w:style>
  <w:style w:type="character" w:styleId="FollowedHyperlink">
    <w:name w:val="FollowedHyperlink"/>
    <w:basedOn w:val="DefaultParagraphFont"/>
    <w:rsid w:val="003621FF"/>
    <w:rPr>
      <w:color w:val="800080"/>
      <w:u w:val="single"/>
    </w:rPr>
  </w:style>
  <w:style w:type="paragraph" w:styleId="BodyText2">
    <w:name w:val="Body Text 2"/>
    <w:basedOn w:val="Normal"/>
    <w:rsid w:val="003621FF"/>
    <w:rPr>
      <w:noProof/>
      <w:color w:val="FF0000"/>
    </w:rPr>
  </w:style>
  <w:style w:type="paragraph" w:customStyle="1" w:styleId="TRheading1">
    <w:name w:val="TR heading 1"/>
    <w:basedOn w:val="Heading1"/>
    <w:rsid w:val="003621FF"/>
    <w:pPr>
      <w:keepLines w:val="0"/>
      <w:tabs>
        <w:tab w:val="clear" w:pos="964"/>
      </w:tabs>
      <w:spacing w:before="240" w:after="60"/>
      <w:jc w:val="left"/>
    </w:pPr>
    <w:rPr>
      <w:rFonts w:ascii="Arial" w:hAnsi="Arial" w:cs="Arial"/>
      <w:b/>
      <w:bCs/>
      <w:kern w:val="32"/>
      <w:sz w:val="32"/>
      <w:szCs w:val="32"/>
    </w:rPr>
  </w:style>
  <w:style w:type="paragraph" w:customStyle="1" w:styleId="TRheading2">
    <w:name w:val="TR heading 2"/>
    <w:basedOn w:val="Heading2"/>
    <w:rsid w:val="003621FF"/>
    <w:pPr>
      <w:keepLines w:val="0"/>
      <w:tabs>
        <w:tab w:val="clear" w:pos="993"/>
      </w:tabs>
      <w:spacing w:before="240" w:after="60"/>
      <w:jc w:val="left"/>
    </w:pPr>
    <w:rPr>
      <w:rFonts w:ascii="Arial" w:hAnsi="Arial" w:cs="Arial"/>
      <w:b/>
      <w:bCs/>
      <w:i/>
      <w:iCs/>
      <w:sz w:val="28"/>
      <w:szCs w:val="28"/>
      <w:lang w:val="en-US"/>
    </w:rPr>
  </w:style>
  <w:style w:type="paragraph" w:customStyle="1" w:styleId="TRheading3">
    <w:name w:val="TR heading 3"/>
    <w:basedOn w:val="Heading3"/>
    <w:rsid w:val="003621FF"/>
    <w:pPr>
      <w:keepLines w:val="0"/>
      <w:tabs>
        <w:tab w:val="clear" w:pos="2127"/>
      </w:tabs>
      <w:spacing w:before="240" w:after="60"/>
      <w:jc w:val="left"/>
    </w:pPr>
    <w:rPr>
      <w:rFonts w:ascii="Arial" w:hAnsi="Arial" w:cs="Arial"/>
      <w:b/>
      <w:bCs/>
      <w:sz w:val="26"/>
      <w:szCs w:val="26"/>
    </w:rPr>
  </w:style>
  <w:style w:type="paragraph" w:styleId="HTMLPreformatted">
    <w:name w:val="HTML Preformatted"/>
    <w:basedOn w:val="Normal"/>
    <w:rsid w:val="00362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s="Arial Unicode MS"/>
      <w:lang w:val="en-US"/>
    </w:rPr>
  </w:style>
  <w:style w:type="paragraph" w:styleId="BalloonText">
    <w:name w:val="Balloon Text"/>
    <w:basedOn w:val="Normal"/>
    <w:semiHidden/>
    <w:rsid w:val="003621FF"/>
    <w:rPr>
      <w:rFonts w:ascii="Tahoma" w:hAnsi="Tahoma" w:cs="Tahoma"/>
      <w:sz w:val="16"/>
      <w:szCs w:val="16"/>
    </w:rPr>
  </w:style>
  <w:style w:type="character" w:styleId="Emphasis">
    <w:name w:val="Emphasis"/>
    <w:basedOn w:val="DefaultParagraphFont"/>
    <w:qFormat/>
    <w:rsid w:val="003621FF"/>
    <w:rPr>
      <w:i/>
      <w:iCs/>
    </w:rPr>
  </w:style>
  <w:style w:type="paragraph" w:customStyle="1" w:styleId="NPheading1">
    <w:name w:val="NP heading 1"/>
    <w:basedOn w:val="Normal"/>
    <w:rsid w:val="000F64C5"/>
    <w:pPr>
      <w:numPr>
        <w:numId w:val="2"/>
      </w:numPr>
    </w:pPr>
  </w:style>
  <w:style w:type="paragraph" w:customStyle="1" w:styleId="NPheading2">
    <w:name w:val="NP heading 2"/>
    <w:basedOn w:val="Normal"/>
    <w:rsid w:val="000F64C5"/>
    <w:pPr>
      <w:numPr>
        <w:ilvl w:val="1"/>
        <w:numId w:val="2"/>
      </w:numPr>
    </w:pPr>
  </w:style>
  <w:style w:type="paragraph" w:customStyle="1" w:styleId="NPheading3">
    <w:name w:val="NP heading 3"/>
    <w:basedOn w:val="Normal"/>
    <w:rsid w:val="000F64C5"/>
    <w:pPr>
      <w:tabs>
        <w:tab w:val="num" w:pos="990"/>
      </w:tabs>
      <w:ind w:left="990" w:hanging="990"/>
    </w:pPr>
  </w:style>
  <w:style w:type="paragraph" w:customStyle="1" w:styleId="NPsectionheading1">
    <w:name w:val="NP section heading 1"/>
    <w:basedOn w:val="NPheading1"/>
    <w:rsid w:val="00D72A47"/>
    <w:rPr>
      <w:b/>
      <w:bCs/>
      <w:sz w:val="32"/>
    </w:rPr>
  </w:style>
  <w:style w:type="paragraph" w:customStyle="1" w:styleId="NPsectionheading2">
    <w:name w:val="NP section heading 2"/>
    <w:basedOn w:val="NPheading2"/>
    <w:rsid w:val="00CC1A8F"/>
    <w:rPr>
      <w:b/>
      <w:bCs/>
      <w:sz w:val="28"/>
    </w:rPr>
  </w:style>
  <w:style w:type="paragraph" w:customStyle="1" w:styleId="NPsub-sectionheading">
    <w:name w:val="NP sub-section heading"/>
    <w:basedOn w:val="NPheading2"/>
    <w:rsid w:val="002D784D"/>
    <w:rPr>
      <w:b/>
      <w:bCs/>
      <w:sz w:val="28"/>
    </w:rPr>
  </w:style>
  <w:style w:type="paragraph" w:customStyle="1" w:styleId="NPsub-sectionheading2">
    <w:name w:val="NP sub-section heading 2"/>
    <w:basedOn w:val="NPheading3"/>
    <w:rsid w:val="00312A33"/>
    <w:rPr>
      <w:b/>
      <w:bCs/>
      <w:sz w:val="24"/>
    </w:rPr>
  </w:style>
  <w:style w:type="paragraph" w:customStyle="1" w:styleId="NPheading4">
    <w:name w:val="NP heading 4"/>
    <w:basedOn w:val="Heading8"/>
    <w:rsid w:val="00D7775B"/>
    <w:pPr>
      <w:numPr>
        <w:ilvl w:val="7"/>
        <w:numId w:val="8"/>
      </w:numPr>
      <w:spacing w:after="44"/>
      <w:jc w:val="left"/>
    </w:pPr>
    <w:rPr>
      <w:sz w:val="24"/>
    </w:rPr>
  </w:style>
  <w:style w:type="paragraph" w:customStyle="1" w:styleId="NPsub-sectionheading3">
    <w:name w:val="NP sub-section heading 3"/>
    <w:basedOn w:val="NPheading4"/>
    <w:rsid w:val="00D55FAE"/>
    <w:rPr>
      <w:b w:val="0"/>
      <w:bCs/>
    </w:rPr>
  </w:style>
  <w:style w:type="paragraph" w:customStyle="1" w:styleId="NPsub-heading3">
    <w:name w:val="NP sub-heading 3"/>
    <w:basedOn w:val="NPheading3"/>
    <w:rsid w:val="00EE01B9"/>
    <w:pPr>
      <w:numPr>
        <w:ilvl w:val="3"/>
        <w:numId w:val="2"/>
      </w:numPr>
    </w:pPr>
    <w:rPr>
      <w:b/>
      <w:bCs/>
      <w:sz w:val="24"/>
    </w:rPr>
  </w:style>
  <w:style w:type="paragraph" w:styleId="ListNumber">
    <w:name w:val="List Number"/>
    <w:basedOn w:val="Normal"/>
    <w:semiHidden/>
    <w:rsid w:val="006D628A"/>
    <w:pPr>
      <w:numPr>
        <w:numId w:val="3"/>
      </w:numPr>
      <w:spacing w:before="120"/>
    </w:pPr>
    <w:rPr>
      <w:sz w:val="24"/>
      <w:szCs w:val="24"/>
      <w:lang w:eastAsia="de-DE"/>
    </w:rPr>
  </w:style>
  <w:style w:type="paragraph" w:customStyle="1" w:styleId="ListNumberLevel2">
    <w:name w:val="List Number (Level 2)"/>
    <w:basedOn w:val="Normal"/>
    <w:rsid w:val="006D628A"/>
    <w:pPr>
      <w:tabs>
        <w:tab w:val="num" w:pos="1417"/>
      </w:tabs>
      <w:spacing w:before="120"/>
      <w:ind w:left="1417" w:hanging="708"/>
    </w:pPr>
    <w:rPr>
      <w:sz w:val="24"/>
      <w:szCs w:val="24"/>
      <w:lang w:eastAsia="de-DE"/>
    </w:rPr>
  </w:style>
  <w:style w:type="paragraph" w:customStyle="1" w:styleId="ListNumberLevel3">
    <w:name w:val="List Number (Level 3)"/>
    <w:basedOn w:val="Normal"/>
    <w:rsid w:val="006D628A"/>
    <w:pPr>
      <w:tabs>
        <w:tab w:val="num" w:pos="2126"/>
      </w:tabs>
      <w:spacing w:before="120"/>
      <w:ind w:left="2126" w:hanging="709"/>
    </w:pPr>
    <w:rPr>
      <w:sz w:val="24"/>
      <w:szCs w:val="24"/>
      <w:lang w:eastAsia="de-DE"/>
    </w:rPr>
  </w:style>
  <w:style w:type="paragraph" w:customStyle="1" w:styleId="ListNumberLevel4">
    <w:name w:val="List Number (Level 4)"/>
    <w:basedOn w:val="Normal"/>
    <w:rsid w:val="006D628A"/>
    <w:pPr>
      <w:tabs>
        <w:tab w:val="num" w:pos="2835"/>
      </w:tabs>
      <w:spacing w:before="120"/>
      <w:ind w:left="2835" w:hanging="709"/>
    </w:pPr>
    <w:rPr>
      <w:sz w:val="24"/>
      <w:szCs w:val="24"/>
      <w:lang w:eastAsia="de-DE"/>
    </w:rPr>
  </w:style>
  <w:style w:type="table" w:styleId="TableGrid">
    <w:name w:val="Table Grid"/>
    <w:basedOn w:val="TableNormal"/>
    <w:rsid w:val="00FD6821"/>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ma">
    <w:name w:val="Oma"/>
    <w:basedOn w:val="Normal"/>
    <w:rsid w:val="00E24D9D"/>
    <w:pPr>
      <w:overflowPunct w:val="0"/>
      <w:autoSpaceDE w:val="0"/>
      <w:autoSpaceDN w:val="0"/>
      <w:adjustRightInd w:val="0"/>
      <w:spacing w:after="240"/>
      <w:ind w:left="567"/>
      <w:jc w:val="left"/>
      <w:textAlignment w:val="baseline"/>
    </w:pPr>
    <w:rPr>
      <w:sz w:val="24"/>
      <w:lang w:val="en-US"/>
    </w:rPr>
  </w:style>
  <w:style w:type="character" w:styleId="Strong">
    <w:name w:val="Strong"/>
    <w:basedOn w:val="DefaultParagraphFont"/>
    <w:qFormat/>
    <w:rsid w:val="00E24D9D"/>
    <w:rPr>
      <w:b/>
      <w:bCs/>
    </w:rPr>
  </w:style>
  <w:style w:type="character" w:styleId="CommentReference">
    <w:name w:val="annotation reference"/>
    <w:basedOn w:val="DefaultParagraphFont"/>
    <w:semiHidden/>
    <w:rsid w:val="0053116D"/>
    <w:rPr>
      <w:sz w:val="16"/>
      <w:szCs w:val="16"/>
    </w:rPr>
  </w:style>
  <w:style w:type="paragraph" w:styleId="CommentText">
    <w:name w:val="annotation text"/>
    <w:basedOn w:val="Normal"/>
    <w:semiHidden/>
    <w:rsid w:val="0053116D"/>
  </w:style>
  <w:style w:type="paragraph" w:styleId="CommentSubject">
    <w:name w:val="annotation subject"/>
    <w:basedOn w:val="CommentText"/>
    <w:next w:val="CommentText"/>
    <w:semiHidden/>
    <w:rsid w:val="0053116D"/>
    <w:rPr>
      <w:b/>
      <w:bCs/>
    </w:rPr>
  </w:style>
  <w:style w:type="paragraph" w:styleId="BodyTextFirstIndent">
    <w:name w:val="Body Text First Indent"/>
    <w:basedOn w:val="BodyText"/>
    <w:link w:val="BodyTextFirstIndentChar"/>
    <w:rsid w:val="00122FBE"/>
    <w:pPr>
      <w:tabs>
        <w:tab w:val="clear" w:pos="1989"/>
      </w:tabs>
      <w:ind w:firstLine="210"/>
      <w:jc w:val="left"/>
    </w:pPr>
  </w:style>
  <w:style w:type="character" w:customStyle="1" w:styleId="BodyTextFirstIndentChar">
    <w:name w:val="Body Text First Indent Char"/>
    <w:basedOn w:val="BodyTextChar"/>
    <w:link w:val="BodyTextFirstIndent"/>
    <w:rsid w:val="00122FBE"/>
  </w:style>
  <w:style w:type="paragraph" w:styleId="NormalWeb">
    <w:name w:val="Normal (Web)"/>
    <w:basedOn w:val="Normal"/>
    <w:rsid w:val="00122FBE"/>
    <w:pPr>
      <w:spacing w:before="100" w:beforeAutospacing="1" w:after="100" w:afterAutospacing="1"/>
      <w:jc w:val="left"/>
    </w:pPr>
    <w:rPr>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745761417">
      <w:bodyDiv w:val="1"/>
      <w:marLeft w:val="0"/>
      <w:marRight w:val="0"/>
      <w:marTop w:val="0"/>
      <w:marBottom w:val="0"/>
      <w:divBdr>
        <w:top w:val="none" w:sz="0" w:space="0" w:color="auto"/>
        <w:left w:val="none" w:sz="0" w:space="0" w:color="auto"/>
        <w:bottom w:val="none" w:sz="0" w:space="0" w:color="auto"/>
        <w:right w:val="none" w:sz="0" w:space="0" w:color="auto"/>
      </w:divBdr>
    </w:div>
    <w:div w:id="1036925890">
      <w:bodyDiv w:val="1"/>
      <w:marLeft w:val="0"/>
      <w:marRight w:val="0"/>
      <w:marTop w:val="0"/>
      <w:marBottom w:val="0"/>
      <w:divBdr>
        <w:top w:val="none" w:sz="0" w:space="0" w:color="auto"/>
        <w:left w:val="none" w:sz="0" w:space="0" w:color="auto"/>
        <w:bottom w:val="none" w:sz="0" w:space="0" w:color="auto"/>
        <w:right w:val="none" w:sz="0" w:space="0" w:color="auto"/>
      </w:divBdr>
    </w:div>
    <w:div w:id="1149446934">
      <w:bodyDiv w:val="1"/>
      <w:marLeft w:val="0"/>
      <w:marRight w:val="0"/>
      <w:marTop w:val="0"/>
      <w:marBottom w:val="0"/>
      <w:divBdr>
        <w:top w:val="none" w:sz="0" w:space="0" w:color="auto"/>
        <w:left w:val="none" w:sz="0" w:space="0" w:color="auto"/>
        <w:bottom w:val="none" w:sz="0" w:space="0" w:color="auto"/>
        <w:right w:val="none" w:sz="0" w:space="0" w:color="auto"/>
      </w:divBdr>
      <w:divsChild>
        <w:div w:id="15253636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Microsoft_Office_Excel_97-2003_Worksheet1.xls"/><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6.wmf"/><Relationship Id="rId10" Type="http://schemas.openxmlformats.org/officeDocument/2006/relationships/hyperlink" Target="http://www.ices.dk/reports/LRC/2008/WGBIFS/directory.asp"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21249</Words>
  <Characters>121239</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COMMISSION REGULATION (EC) No 1639/2001 of 25 July 2001 establishing the minimum and extended Community programmes for the col</vt:lpstr>
    </vt:vector>
  </TitlesOfParts>
  <Company>RKTL</Company>
  <LinksUpToDate>false</LinksUpToDate>
  <CharactersWithSpaces>142204</CharactersWithSpaces>
  <SharedDoc>false</SharedDoc>
  <HLinks>
    <vt:vector size="408" baseType="variant">
      <vt:variant>
        <vt:i4>4980740</vt:i4>
      </vt:variant>
      <vt:variant>
        <vt:i4>405</vt:i4>
      </vt:variant>
      <vt:variant>
        <vt:i4>0</vt:i4>
      </vt:variant>
      <vt:variant>
        <vt:i4>5</vt:i4>
      </vt:variant>
      <vt:variant>
        <vt:lpwstr>http://www.ices.dk/reports/LRC/2008/WGBIFS/directory.asp</vt:lpwstr>
      </vt:variant>
      <vt:variant>
        <vt:lpwstr/>
      </vt:variant>
      <vt:variant>
        <vt:i4>1703993</vt:i4>
      </vt:variant>
      <vt:variant>
        <vt:i4>398</vt:i4>
      </vt:variant>
      <vt:variant>
        <vt:i4>0</vt:i4>
      </vt:variant>
      <vt:variant>
        <vt:i4>5</vt:i4>
      </vt:variant>
      <vt:variant>
        <vt:lpwstr/>
      </vt:variant>
      <vt:variant>
        <vt:lpwstr>_Toc257797587</vt:lpwstr>
      </vt:variant>
      <vt:variant>
        <vt:i4>1703993</vt:i4>
      </vt:variant>
      <vt:variant>
        <vt:i4>392</vt:i4>
      </vt:variant>
      <vt:variant>
        <vt:i4>0</vt:i4>
      </vt:variant>
      <vt:variant>
        <vt:i4>5</vt:i4>
      </vt:variant>
      <vt:variant>
        <vt:lpwstr/>
      </vt:variant>
      <vt:variant>
        <vt:lpwstr>_Toc257797586</vt:lpwstr>
      </vt:variant>
      <vt:variant>
        <vt:i4>1703993</vt:i4>
      </vt:variant>
      <vt:variant>
        <vt:i4>386</vt:i4>
      </vt:variant>
      <vt:variant>
        <vt:i4>0</vt:i4>
      </vt:variant>
      <vt:variant>
        <vt:i4>5</vt:i4>
      </vt:variant>
      <vt:variant>
        <vt:lpwstr/>
      </vt:variant>
      <vt:variant>
        <vt:lpwstr>_Toc257797585</vt:lpwstr>
      </vt:variant>
      <vt:variant>
        <vt:i4>1703993</vt:i4>
      </vt:variant>
      <vt:variant>
        <vt:i4>380</vt:i4>
      </vt:variant>
      <vt:variant>
        <vt:i4>0</vt:i4>
      </vt:variant>
      <vt:variant>
        <vt:i4>5</vt:i4>
      </vt:variant>
      <vt:variant>
        <vt:lpwstr/>
      </vt:variant>
      <vt:variant>
        <vt:lpwstr>_Toc257797584</vt:lpwstr>
      </vt:variant>
      <vt:variant>
        <vt:i4>1703993</vt:i4>
      </vt:variant>
      <vt:variant>
        <vt:i4>374</vt:i4>
      </vt:variant>
      <vt:variant>
        <vt:i4>0</vt:i4>
      </vt:variant>
      <vt:variant>
        <vt:i4>5</vt:i4>
      </vt:variant>
      <vt:variant>
        <vt:lpwstr/>
      </vt:variant>
      <vt:variant>
        <vt:lpwstr>_Toc257797583</vt:lpwstr>
      </vt:variant>
      <vt:variant>
        <vt:i4>1703993</vt:i4>
      </vt:variant>
      <vt:variant>
        <vt:i4>368</vt:i4>
      </vt:variant>
      <vt:variant>
        <vt:i4>0</vt:i4>
      </vt:variant>
      <vt:variant>
        <vt:i4>5</vt:i4>
      </vt:variant>
      <vt:variant>
        <vt:lpwstr/>
      </vt:variant>
      <vt:variant>
        <vt:lpwstr>_Toc257797582</vt:lpwstr>
      </vt:variant>
      <vt:variant>
        <vt:i4>1703993</vt:i4>
      </vt:variant>
      <vt:variant>
        <vt:i4>362</vt:i4>
      </vt:variant>
      <vt:variant>
        <vt:i4>0</vt:i4>
      </vt:variant>
      <vt:variant>
        <vt:i4>5</vt:i4>
      </vt:variant>
      <vt:variant>
        <vt:lpwstr/>
      </vt:variant>
      <vt:variant>
        <vt:lpwstr>_Toc257797581</vt:lpwstr>
      </vt:variant>
      <vt:variant>
        <vt:i4>1703993</vt:i4>
      </vt:variant>
      <vt:variant>
        <vt:i4>356</vt:i4>
      </vt:variant>
      <vt:variant>
        <vt:i4>0</vt:i4>
      </vt:variant>
      <vt:variant>
        <vt:i4>5</vt:i4>
      </vt:variant>
      <vt:variant>
        <vt:lpwstr/>
      </vt:variant>
      <vt:variant>
        <vt:lpwstr>_Toc257797580</vt:lpwstr>
      </vt:variant>
      <vt:variant>
        <vt:i4>1376313</vt:i4>
      </vt:variant>
      <vt:variant>
        <vt:i4>350</vt:i4>
      </vt:variant>
      <vt:variant>
        <vt:i4>0</vt:i4>
      </vt:variant>
      <vt:variant>
        <vt:i4>5</vt:i4>
      </vt:variant>
      <vt:variant>
        <vt:lpwstr/>
      </vt:variant>
      <vt:variant>
        <vt:lpwstr>_Toc257797579</vt:lpwstr>
      </vt:variant>
      <vt:variant>
        <vt:i4>1376313</vt:i4>
      </vt:variant>
      <vt:variant>
        <vt:i4>344</vt:i4>
      </vt:variant>
      <vt:variant>
        <vt:i4>0</vt:i4>
      </vt:variant>
      <vt:variant>
        <vt:i4>5</vt:i4>
      </vt:variant>
      <vt:variant>
        <vt:lpwstr/>
      </vt:variant>
      <vt:variant>
        <vt:lpwstr>_Toc257797578</vt:lpwstr>
      </vt:variant>
      <vt:variant>
        <vt:i4>1376313</vt:i4>
      </vt:variant>
      <vt:variant>
        <vt:i4>338</vt:i4>
      </vt:variant>
      <vt:variant>
        <vt:i4>0</vt:i4>
      </vt:variant>
      <vt:variant>
        <vt:i4>5</vt:i4>
      </vt:variant>
      <vt:variant>
        <vt:lpwstr/>
      </vt:variant>
      <vt:variant>
        <vt:lpwstr>_Toc257797577</vt:lpwstr>
      </vt:variant>
      <vt:variant>
        <vt:i4>1376313</vt:i4>
      </vt:variant>
      <vt:variant>
        <vt:i4>332</vt:i4>
      </vt:variant>
      <vt:variant>
        <vt:i4>0</vt:i4>
      </vt:variant>
      <vt:variant>
        <vt:i4>5</vt:i4>
      </vt:variant>
      <vt:variant>
        <vt:lpwstr/>
      </vt:variant>
      <vt:variant>
        <vt:lpwstr>_Toc257797576</vt:lpwstr>
      </vt:variant>
      <vt:variant>
        <vt:i4>1376313</vt:i4>
      </vt:variant>
      <vt:variant>
        <vt:i4>326</vt:i4>
      </vt:variant>
      <vt:variant>
        <vt:i4>0</vt:i4>
      </vt:variant>
      <vt:variant>
        <vt:i4>5</vt:i4>
      </vt:variant>
      <vt:variant>
        <vt:lpwstr/>
      </vt:variant>
      <vt:variant>
        <vt:lpwstr>_Toc257797575</vt:lpwstr>
      </vt:variant>
      <vt:variant>
        <vt:i4>1376313</vt:i4>
      </vt:variant>
      <vt:variant>
        <vt:i4>320</vt:i4>
      </vt:variant>
      <vt:variant>
        <vt:i4>0</vt:i4>
      </vt:variant>
      <vt:variant>
        <vt:i4>5</vt:i4>
      </vt:variant>
      <vt:variant>
        <vt:lpwstr/>
      </vt:variant>
      <vt:variant>
        <vt:lpwstr>_Toc257797574</vt:lpwstr>
      </vt:variant>
      <vt:variant>
        <vt:i4>1376313</vt:i4>
      </vt:variant>
      <vt:variant>
        <vt:i4>314</vt:i4>
      </vt:variant>
      <vt:variant>
        <vt:i4>0</vt:i4>
      </vt:variant>
      <vt:variant>
        <vt:i4>5</vt:i4>
      </vt:variant>
      <vt:variant>
        <vt:lpwstr/>
      </vt:variant>
      <vt:variant>
        <vt:lpwstr>_Toc257797573</vt:lpwstr>
      </vt:variant>
      <vt:variant>
        <vt:i4>1376313</vt:i4>
      </vt:variant>
      <vt:variant>
        <vt:i4>308</vt:i4>
      </vt:variant>
      <vt:variant>
        <vt:i4>0</vt:i4>
      </vt:variant>
      <vt:variant>
        <vt:i4>5</vt:i4>
      </vt:variant>
      <vt:variant>
        <vt:lpwstr/>
      </vt:variant>
      <vt:variant>
        <vt:lpwstr>_Toc257797572</vt:lpwstr>
      </vt:variant>
      <vt:variant>
        <vt:i4>1376313</vt:i4>
      </vt:variant>
      <vt:variant>
        <vt:i4>302</vt:i4>
      </vt:variant>
      <vt:variant>
        <vt:i4>0</vt:i4>
      </vt:variant>
      <vt:variant>
        <vt:i4>5</vt:i4>
      </vt:variant>
      <vt:variant>
        <vt:lpwstr/>
      </vt:variant>
      <vt:variant>
        <vt:lpwstr>_Toc257797571</vt:lpwstr>
      </vt:variant>
      <vt:variant>
        <vt:i4>1376313</vt:i4>
      </vt:variant>
      <vt:variant>
        <vt:i4>296</vt:i4>
      </vt:variant>
      <vt:variant>
        <vt:i4>0</vt:i4>
      </vt:variant>
      <vt:variant>
        <vt:i4>5</vt:i4>
      </vt:variant>
      <vt:variant>
        <vt:lpwstr/>
      </vt:variant>
      <vt:variant>
        <vt:lpwstr>_Toc257797570</vt:lpwstr>
      </vt:variant>
      <vt:variant>
        <vt:i4>1310777</vt:i4>
      </vt:variant>
      <vt:variant>
        <vt:i4>290</vt:i4>
      </vt:variant>
      <vt:variant>
        <vt:i4>0</vt:i4>
      </vt:variant>
      <vt:variant>
        <vt:i4>5</vt:i4>
      </vt:variant>
      <vt:variant>
        <vt:lpwstr/>
      </vt:variant>
      <vt:variant>
        <vt:lpwstr>_Toc257797569</vt:lpwstr>
      </vt:variant>
      <vt:variant>
        <vt:i4>1310777</vt:i4>
      </vt:variant>
      <vt:variant>
        <vt:i4>284</vt:i4>
      </vt:variant>
      <vt:variant>
        <vt:i4>0</vt:i4>
      </vt:variant>
      <vt:variant>
        <vt:i4>5</vt:i4>
      </vt:variant>
      <vt:variant>
        <vt:lpwstr/>
      </vt:variant>
      <vt:variant>
        <vt:lpwstr>_Toc257797568</vt:lpwstr>
      </vt:variant>
      <vt:variant>
        <vt:i4>1310777</vt:i4>
      </vt:variant>
      <vt:variant>
        <vt:i4>278</vt:i4>
      </vt:variant>
      <vt:variant>
        <vt:i4>0</vt:i4>
      </vt:variant>
      <vt:variant>
        <vt:i4>5</vt:i4>
      </vt:variant>
      <vt:variant>
        <vt:lpwstr/>
      </vt:variant>
      <vt:variant>
        <vt:lpwstr>_Toc257797567</vt:lpwstr>
      </vt:variant>
      <vt:variant>
        <vt:i4>1310777</vt:i4>
      </vt:variant>
      <vt:variant>
        <vt:i4>272</vt:i4>
      </vt:variant>
      <vt:variant>
        <vt:i4>0</vt:i4>
      </vt:variant>
      <vt:variant>
        <vt:i4>5</vt:i4>
      </vt:variant>
      <vt:variant>
        <vt:lpwstr/>
      </vt:variant>
      <vt:variant>
        <vt:lpwstr>_Toc257797566</vt:lpwstr>
      </vt:variant>
      <vt:variant>
        <vt:i4>1310777</vt:i4>
      </vt:variant>
      <vt:variant>
        <vt:i4>266</vt:i4>
      </vt:variant>
      <vt:variant>
        <vt:i4>0</vt:i4>
      </vt:variant>
      <vt:variant>
        <vt:i4>5</vt:i4>
      </vt:variant>
      <vt:variant>
        <vt:lpwstr/>
      </vt:variant>
      <vt:variant>
        <vt:lpwstr>_Toc257797565</vt:lpwstr>
      </vt:variant>
      <vt:variant>
        <vt:i4>1310777</vt:i4>
      </vt:variant>
      <vt:variant>
        <vt:i4>260</vt:i4>
      </vt:variant>
      <vt:variant>
        <vt:i4>0</vt:i4>
      </vt:variant>
      <vt:variant>
        <vt:i4>5</vt:i4>
      </vt:variant>
      <vt:variant>
        <vt:lpwstr/>
      </vt:variant>
      <vt:variant>
        <vt:lpwstr>_Toc257797564</vt:lpwstr>
      </vt:variant>
      <vt:variant>
        <vt:i4>1310777</vt:i4>
      </vt:variant>
      <vt:variant>
        <vt:i4>254</vt:i4>
      </vt:variant>
      <vt:variant>
        <vt:i4>0</vt:i4>
      </vt:variant>
      <vt:variant>
        <vt:i4>5</vt:i4>
      </vt:variant>
      <vt:variant>
        <vt:lpwstr/>
      </vt:variant>
      <vt:variant>
        <vt:lpwstr>_Toc257797563</vt:lpwstr>
      </vt:variant>
      <vt:variant>
        <vt:i4>1310777</vt:i4>
      </vt:variant>
      <vt:variant>
        <vt:i4>248</vt:i4>
      </vt:variant>
      <vt:variant>
        <vt:i4>0</vt:i4>
      </vt:variant>
      <vt:variant>
        <vt:i4>5</vt:i4>
      </vt:variant>
      <vt:variant>
        <vt:lpwstr/>
      </vt:variant>
      <vt:variant>
        <vt:lpwstr>_Toc257797562</vt:lpwstr>
      </vt:variant>
      <vt:variant>
        <vt:i4>1310777</vt:i4>
      </vt:variant>
      <vt:variant>
        <vt:i4>242</vt:i4>
      </vt:variant>
      <vt:variant>
        <vt:i4>0</vt:i4>
      </vt:variant>
      <vt:variant>
        <vt:i4>5</vt:i4>
      </vt:variant>
      <vt:variant>
        <vt:lpwstr/>
      </vt:variant>
      <vt:variant>
        <vt:lpwstr>_Toc257797561</vt:lpwstr>
      </vt:variant>
      <vt:variant>
        <vt:i4>1310777</vt:i4>
      </vt:variant>
      <vt:variant>
        <vt:i4>236</vt:i4>
      </vt:variant>
      <vt:variant>
        <vt:i4>0</vt:i4>
      </vt:variant>
      <vt:variant>
        <vt:i4>5</vt:i4>
      </vt:variant>
      <vt:variant>
        <vt:lpwstr/>
      </vt:variant>
      <vt:variant>
        <vt:lpwstr>_Toc257797560</vt:lpwstr>
      </vt:variant>
      <vt:variant>
        <vt:i4>1507385</vt:i4>
      </vt:variant>
      <vt:variant>
        <vt:i4>230</vt:i4>
      </vt:variant>
      <vt:variant>
        <vt:i4>0</vt:i4>
      </vt:variant>
      <vt:variant>
        <vt:i4>5</vt:i4>
      </vt:variant>
      <vt:variant>
        <vt:lpwstr/>
      </vt:variant>
      <vt:variant>
        <vt:lpwstr>_Toc257797559</vt:lpwstr>
      </vt:variant>
      <vt:variant>
        <vt:i4>1507385</vt:i4>
      </vt:variant>
      <vt:variant>
        <vt:i4>224</vt:i4>
      </vt:variant>
      <vt:variant>
        <vt:i4>0</vt:i4>
      </vt:variant>
      <vt:variant>
        <vt:i4>5</vt:i4>
      </vt:variant>
      <vt:variant>
        <vt:lpwstr/>
      </vt:variant>
      <vt:variant>
        <vt:lpwstr>_Toc257797558</vt:lpwstr>
      </vt:variant>
      <vt:variant>
        <vt:i4>1507385</vt:i4>
      </vt:variant>
      <vt:variant>
        <vt:i4>218</vt:i4>
      </vt:variant>
      <vt:variant>
        <vt:i4>0</vt:i4>
      </vt:variant>
      <vt:variant>
        <vt:i4>5</vt:i4>
      </vt:variant>
      <vt:variant>
        <vt:lpwstr/>
      </vt:variant>
      <vt:variant>
        <vt:lpwstr>_Toc257797557</vt:lpwstr>
      </vt:variant>
      <vt:variant>
        <vt:i4>1507385</vt:i4>
      </vt:variant>
      <vt:variant>
        <vt:i4>212</vt:i4>
      </vt:variant>
      <vt:variant>
        <vt:i4>0</vt:i4>
      </vt:variant>
      <vt:variant>
        <vt:i4>5</vt:i4>
      </vt:variant>
      <vt:variant>
        <vt:lpwstr/>
      </vt:variant>
      <vt:variant>
        <vt:lpwstr>_Toc257797556</vt:lpwstr>
      </vt:variant>
      <vt:variant>
        <vt:i4>1507385</vt:i4>
      </vt:variant>
      <vt:variant>
        <vt:i4>206</vt:i4>
      </vt:variant>
      <vt:variant>
        <vt:i4>0</vt:i4>
      </vt:variant>
      <vt:variant>
        <vt:i4>5</vt:i4>
      </vt:variant>
      <vt:variant>
        <vt:lpwstr/>
      </vt:variant>
      <vt:variant>
        <vt:lpwstr>_Toc257797555</vt:lpwstr>
      </vt:variant>
      <vt:variant>
        <vt:i4>1507385</vt:i4>
      </vt:variant>
      <vt:variant>
        <vt:i4>200</vt:i4>
      </vt:variant>
      <vt:variant>
        <vt:i4>0</vt:i4>
      </vt:variant>
      <vt:variant>
        <vt:i4>5</vt:i4>
      </vt:variant>
      <vt:variant>
        <vt:lpwstr/>
      </vt:variant>
      <vt:variant>
        <vt:lpwstr>_Toc257797554</vt:lpwstr>
      </vt:variant>
      <vt:variant>
        <vt:i4>1507385</vt:i4>
      </vt:variant>
      <vt:variant>
        <vt:i4>194</vt:i4>
      </vt:variant>
      <vt:variant>
        <vt:i4>0</vt:i4>
      </vt:variant>
      <vt:variant>
        <vt:i4>5</vt:i4>
      </vt:variant>
      <vt:variant>
        <vt:lpwstr/>
      </vt:variant>
      <vt:variant>
        <vt:lpwstr>_Toc257797553</vt:lpwstr>
      </vt:variant>
      <vt:variant>
        <vt:i4>1507385</vt:i4>
      </vt:variant>
      <vt:variant>
        <vt:i4>188</vt:i4>
      </vt:variant>
      <vt:variant>
        <vt:i4>0</vt:i4>
      </vt:variant>
      <vt:variant>
        <vt:i4>5</vt:i4>
      </vt:variant>
      <vt:variant>
        <vt:lpwstr/>
      </vt:variant>
      <vt:variant>
        <vt:lpwstr>_Toc257797552</vt:lpwstr>
      </vt:variant>
      <vt:variant>
        <vt:i4>1507385</vt:i4>
      </vt:variant>
      <vt:variant>
        <vt:i4>182</vt:i4>
      </vt:variant>
      <vt:variant>
        <vt:i4>0</vt:i4>
      </vt:variant>
      <vt:variant>
        <vt:i4>5</vt:i4>
      </vt:variant>
      <vt:variant>
        <vt:lpwstr/>
      </vt:variant>
      <vt:variant>
        <vt:lpwstr>_Toc257797551</vt:lpwstr>
      </vt:variant>
      <vt:variant>
        <vt:i4>1507385</vt:i4>
      </vt:variant>
      <vt:variant>
        <vt:i4>176</vt:i4>
      </vt:variant>
      <vt:variant>
        <vt:i4>0</vt:i4>
      </vt:variant>
      <vt:variant>
        <vt:i4>5</vt:i4>
      </vt:variant>
      <vt:variant>
        <vt:lpwstr/>
      </vt:variant>
      <vt:variant>
        <vt:lpwstr>_Toc257797550</vt:lpwstr>
      </vt:variant>
      <vt:variant>
        <vt:i4>1441849</vt:i4>
      </vt:variant>
      <vt:variant>
        <vt:i4>170</vt:i4>
      </vt:variant>
      <vt:variant>
        <vt:i4>0</vt:i4>
      </vt:variant>
      <vt:variant>
        <vt:i4>5</vt:i4>
      </vt:variant>
      <vt:variant>
        <vt:lpwstr/>
      </vt:variant>
      <vt:variant>
        <vt:lpwstr>_Toc257797549</vt:lpwstr>
      </vt:variant>
      <vt:variant>
        <vt:i4>1441849</vt:i4>
      </vt:variant>
      <vt:variant>
        <vt:i4>164</vt:i4>
      </vt:variant>
      <vt:variant>
        <vt:i4>0</vt:i4>
      </vt:variant>
      <vt:variant>
        <vt:i4>5</vt:i4>
      </vt:variant>
      <vt:variant>
        <vt:lpwstr/>
      </vt:variant>
      <vt:variant>
        <vt:lpwstr>_Toc257797548</vt:lpwstr>
      </vt:variant>
      <vt:variant>
        <vt:i4>1441849</vt:i4>
      </vt:variant>
      <vt:variant>
        <vt:i4>158</vt:i4>
      </vt:variant>
      <vt:variant>
        <vt:i4>0</vt:i4>
      </vt:variant>
      <vt:variant>
        <vt:i4>5</vt:i4>
      </vt:variant>
      <vt:variant>
        <vt:lpwstr/>
      </vt:variant>
      <vt:variant>
        <vt:lpwstr>_Toc257797547</vt:lpwstr>
      </vt:variant>
      <vt:variant>
        <vt:i4>1441849</vt:i4>
      </vt:variant>
      <vt:variant>
        <vt:i4>152</vt:i4>
      </vt:variant>
      <vt:variant>
        <vt:i4>0</vt:i4>
      </vt:variant>
      <vt:variant>
        <vt:i4>5</vt:i4>
      </vt:variant>
      <vt:variant>
        <vt:lpwstr/>
      </vt:variant>
      <vt:variant>
        <vt:lpwstr>_Toc257797546</vt:lpwstr>
      </vt:variant>
      <vt:variant>
        <vt:i4>1441849</vt:i4>
      </vt:variant>
      <vt:variant>
        <vt:i4>146</vt:i4>
      </vt:variant>
      <vt:variant>
        <vt:i4>0</vt:i4>
      </vt:variant>
      <vt:variant>
        <vt:i4>5</vt:i4>
      </vt:variant>
      <vt:variant>
        <vt:lpwstr/>
      </vt:variant>
      <vt:variant>
        <vt:lpwstr>_Toc257797545</vt:lpwstr>
      </vt:variant>
      <vt:variant>
        <vt:i4>1441849</vt:i4>
      </vt:variant>
      <vt:variant>
        <vt:i4>140</vt:i4>
      </vt:variant>
      <vt:variant>
        <vt:i4>0</vt:i4>
      </vt:variant>
      <vt:variant>
        <vt:i4>5</vt:i4>
      </vt:variant>
      <vt:variant>
        <vt:lpwstr/>
      </vt:variant>
      <vt:variant>
        <vt:lpwstr>_Toc257797544</vt:lpwstr>
      </vt:variant>
      <vt:variant>
        <vt:i4>1441849</vt:i4>
      </vt:variant>
      <vt:variant>
        <vt:i4>134</vt:i4>
      </vt:variant>
      <vt:variant>
        <vt:i4>0</vt:i4>
      </vt:variant>
      <vt:variant>
        <vt:i4>5</vt:i4>
      </vt:variant>
      <vt:variant>
        <vt:lpwstr/>
      </vt:variant>
      <vt:variant>
        <vt:lpwstr>_Toc257797543</vt:lpwstr>
      </vt:variant>
      <vt:variant>
        <vt:i4>1441849</vt:i4>
      </vt:variant>
      <vt:variant>
        <vt:i4>128</vt:i4>
      </vt:variant>
      <vt:variant>
        <vt:i4>0</vt:i4>
      </vt:variant>
      <vt:variant>
        <vt:i4>5</vt:i4>
      </vt:variant>
      <vt:variant>
        <vt:lpwstr/>
      </vt:variant>
      <vt:variant>
        <vt:lpwstr>_Toc257797542</vt:lpwstr>
      </vt:variant>
      <vt:variant>
        <vt:i4>1441849</vt:i4>
      </vt:variant>
      <vt:variant>
        <vt:i4>122</vt:i4>
      </vt:variant>
      <vt:variant>
        <vt:i4>0</vt:i4>
      </vt:variant>
      <vt:variant>
        <vt:i4>5</vt:i4>
      </vt:variant>
      <vt:variant>
        <vt:lpwstr/>
      </vt:variant>
      <vt:variant>
        <vt:lpwstr>_Toc257797541</vt:lpwstr>
      </vt:variant>
      <vt:variant>
        <vt:i4>1441849</vt:i4>
      </vt:variant>
      <vt:variant>
        <vt:i4>116</vt:i4>
      </vt:variant>
      <vt:variant>
        <vt:i4>0</vt:i4>
      </vt:variant>
      <vt:variant>
        <vt:i4>5</vt:i4>
      </vt:variant>
      <vt:variant>
        <vt:lpwstr/>
      </vt:variant>
      <vt:variant>
        <vt:lpwstr>_Toc257797540</vt:lpwstr>
      </vt:variant>
      <vt:variant>
        <vt:i4>1114169</vt:i4>
      </vt:variant>
      <vt:variant>
        <vt:i4>110</vt:i4>
      </vt:variant>
      <vt:variant>
        <vt:i4>0</vt:i4>
      </vt:variant>
      <vt:variant>
        <vt:i4>5</vt:i4>
      </vt:variant>
      <vt:variant>
        <vt:lpwstr/>
      </vt:variant>
      <vt:variant>
        <vt:lpwstr>_Toc257797539</vt:lpwstr>
      </vt:variant>
      <vt:variant>
        <vt:i4>1114169</vt:i4>
      </vt:variant>
      <vt:variant>
        <vt:i4>104</vt:i4>
      </vt:variant>
      <vt:variant>
        <vt:i4>0</vt:i4>
      </vt:variant>
      <vt:variant>
        <vt:i4>5</vt:i4>
      </vt:variant>
      <vt:variant>
        <vt:lpwstr/>
      </vt:variant>
      <vt:variant>
        <vt:lpwstr>_Toc257797538</vt:lpwstr>
      </vt:variant>
      <vt:variant>
        <vt:i4>1114169</vt:i4>
      </vt:variant>
      <vt:variant>
        <vt:i4>98</vt:i4>
      </vt:variant>
      <vt:variant>
        <vt:i4>0</vt:i4>
      </vt:variant>
      <vt:variant>
        <vt:i4>5</vt:i4>
      </vt:variant>
      <vt:variant>
        <vt:lpwstr/>
      </vt:variant>
      <vt:variant>
        <vt:lpwstr>_Toc257797537</vt:lpwstr>
      </vt:variant>
      <vt:variant>
        <vt:i4>1114169</vt:i4>
      </vt:variant>
      <vt:variant>
        <vt:i4>92</vt:i4>
      </vt:variant>
      <vt:variant>
        <vt:i4>0</vt:i4>
      </vt:variant>
      <vt:variant>
        <vt:i4>5</vt:i4>
      </vt:variant>
      <vt:variant>
        <vt:lpwstr/>
      </vt:variant>
      <vt:variant>
        <vt:lpwstr>_Toc257797536</vt:lpwstr>
      </vt:variant>
      <vt:variant>
        <vt:i4>1114169</vt:i4>
      </vt:variant>
      <vt:variant>
        <vt:i4>86</vt:i4>
      </vt:variant>
      <vt:variant>
        <vt:i4>0</vt:i4>
      </vt:variant>
      <vt:variant>
        <vt:i4>5</vt:i4>
      </vt:variant>
      <vt:variant>
        <vt:lpwstr/>
      </vt:variant>
      <vt:variant>
        <vt:lpwstr>_Toc257797535</vt:lpwstr>
      </vt:variant>
      <vt:variant>
        <vt:i4>1114169</vt:i4>
      </vt:variant>
      <vt:variant>
        <vt:i4>80</vt:i4>
      </vt:variant>
      <vt:variant>
        <vt:i4>0</vt:i4>
      </vt:variant>
      <vt:variant>
        <vt:i4>5</vt:i4>
      </vt:variant>
      <vt:variant>
        <vt:lpwstr/>
      </vt:variant>
      <vt:variant>
        <vt:lpwstr>_Toc257797534</vt:lpwstr>
      </vt:variant>
      <vt:variant>
        <vt:i4>1114169</vt:i4>
      </vt:variant>
      <vt:variant>
        <vt:i4>74</vt:i4>
      </vt:variant>
      <vt:variant>
        <vt:i4>0</vt:i4>
      </vt:variant>
      <vt:variant>
        <vt:i4>5</vt:i4>
      </vt:variant>
      <vt:variant>
        <vt:lpwstr/>
      </vt:variant>
      <vt:variant>
        <vt:lpwstr>_Toc257797533</vt:lpwstr>
      </vt:variant>
      <vt:variant>
        <vt:i4>1114169</vt:i4>
      </vt:variant>
      <vt:variant>
        <vt:i4>68</vt:i4>
      </vt:variant>
      <vt:variant>
        <vt:i4>0</vt:i4>
      </vt:variant>
      <vt:variant>
        <vt:i4>5</vt:i4>
      </vt:variant>
      <vt:variant>
        <vt:lpwstr/>
      </vt:variant>
      <vt:variant>
        <vt:lpwstr>_Toc257797532</vt:lpwstr>
      </vt:variant>
      <vt:variant>
        <vt:i4>1114169</vt:i4>
      </vt:variant>
      <vt:variant>
        <vt:i4>62</vt:i4>
      </vt:variant>
      <vt:variant>
        <vt:i4>0</vt:i4>
      </vt:variant>
      <vt:variant>
        <vt:i4>5</vt:i4>
      </vt:variant>
      <vt:variant>
        <vt:lpwstr/>
      </vt:variant>
      <vt:variant>
        <vt:lpwstr>_Toc257797531</vt:lpwstr>
      </vt:variant>
      <vt:variant>
        <vt:i4>1114169</vt:i4>
      </vt:variant>
      <vt:variant>
        <vt:i4>56</vt:i4>
      </vt:variant>
      <vt:variant>
        <vt:i4>0</vt:i4>
      </vt:variant>
      <vt:variant>
        <vt:i4>5</vt:i4>
      </vt:variant>
      <vt:variant>
        <vt:lpwstr/>
      </vt:variant>
      <vt:variant>
        <vt:lpwstr>_Toc257797530</vt:lpwstr>
      </vt:variant>
      <vt:variant>
        <vt:i4>1048633</vt:i4>
      </vt:variant>
      <vt:variant>
        <vt:i4>50</vt:i4>
      </vt:variant>
      <vt:variant>
        <vt:i4>0</vt:i4>
      </vt:variant>
      <vt:variant>
        <vt:i4>5</vt:i4>
      </vt:variant>
      <vt:variant>
        <vt:lpwstr/>
      </vt:variant>
      <vt:variant>
        <vt:lpwstr>_Toc257797529</vt:lpwstr>
      </vt:variant>
      <vt:variant>
        <vt:i4>1048633</vt:i4>
      </vt:variant>
      <vt:variant>
        <vt:i4>44</vt:i4>
      </vt:variant>
      <vt:variant>
        <vt:i4>0</vt:i4>
      </vt:variant>
      <vt:variant>
        <vt:i4>5</vt:i4>
      </vt:variant>
      <vt:variant>
        <vt:lpwstr/>
      </vt:variant>
      <vt:variant>
        <vt:lpwstr>_Toc257797528</vt:lpwstr>
      </vt:variant>
      <vt:variant>
        <vt:i4>1048633</vt:i4>
      </vt:variant>
      <vt:variant>
        <vt:i4>38</vt:i4>
      </vt:variant>
      <vt:variant>
        <vt:i4>0</vt:i4>
      </vt:variant>
      <vt:variant>
        <vt:i4>5</vt:i4>
      </vt:variant>
      <vt:variant>
        <vt:lpwstr/>
      </vt:variant>
      <vt:variant>
        <vt:lpwstr>_Toc257797527</vt:lpwstr>
      </vt:variant>
      <vt:variant>
        <vt:i4>1048633</vt:i4>
      </vt:variant>
      <vt:variant>
        <vt:i4>32</vt:i4>
      </vt:variant>
      <vt:variant>
        <vt:i4>0</vt:i4>
      </vt:variant>
      <vt:variant>
        <vt:i4>5</vt:i4>
      </vt:variant>
      <vt:variant>
        <vt:lpwstr/>
      </vt:variant>
      <vt:variant>
        <vt:lpwstr>_Toc257797526</vt:lpwstr>
      </vt:variant>
      <vt:variant>
        <vt:i4>1048633</vt:i4>
      </vt:variant>
      <vt:variant>
        <vt:i4>26</vt:i4>
      </vt:variant>
      <vt:variant>
        <vt:i4>0</vt:i4>
      </vt:variant>
      <vt:variant>
        <vt:i4>5</vt:i4>
      </vt:variant>
      <vt:variant>
        <vt:lpwstr/>
      </vt:variant>
      <vt:variant>
        <vt:lpwstr>_Toc257797525</vt:lpwstr>
      </vt:variant>
      <vt:variant>
        <vt:i4>1048633</vt:i4>
      </vt:variant>
      <vt:variant>
        <vt:i4>20</vt:i4>
      </vt:variant>
      <vt:variant>
        <vt:i4>0</vt:i4>
      </vt:variant>
      <vt:variant>
        <vt:i4>5</vt:i4>
      </vt:variant>
      <vt:variant>
        <vt:lpwstr/>
      </vt:variant>
      <vt:variant>
        <vt:lpwstr>_Toc257797524</vt:lpwstr>
      </vt:variant>
      <vt:variant>
        <vt:i4>1048633</vt:i4>
      </vt:variant>
      <vt:variant>
        <vt:i4>14</vt:i4>
      </vt:variant>
      <vt:variant>
        <vt:i4>0</vt:i4>
      </vt:variant>
      <vt:variant>
        <vt:i4>5</vt:i4>
      </vt:variant>
      <vt:variant>
        <vt:lpwstr/>
      </vt:variant>
      <vt:variant>
        <vt:lpwstr>_Toc257797523</vt:lpwstr>
      </vt:variant>
      <vt:variant>
        <vt:i4>1048633</vt:i4>
      </vt:variant>
      <vt:variant>
        <vt:i4>8</vt:i4>
      </vt:variant>
      <vt:variant>
        <vt:i4>0</vt:i4>
      </vt:variant>
      <vt:variant>
        <vt:i4>5</vt:i4>
      </vt:variant>
      <vt:variant>
        <vt:lpwstr/>
      </vt:variant>
      <vt:variant>
        <vt:lpwstr>_Toc257797522</vt:lpwstr>
      </vt:variant>
      <vt:variant>
        <vt:i4>1048633</vt:i4>
      </vt:variant>
      <vt:variant>
        <vt:i4>2</vt:i4>
      </vt:variant>
      <vt:variant>
        <vt:i4>0</vt:i4>
      </vt:variant>
      <vt:variant>
        <vt:i4>5</vt:i4>
      </vt:variant>
      <vt:variant>
        <vt:lpwstr/>
      </vt:variant>
      <vt:variant>
        <vt:lpwstr>_Toc257797521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REGULATION (EC) No 1639/2001 of 25 July 2001 establishing the minimum and extended Community programmes for the col</dc:title>
  <dc:creator>Preferred Customer</dc:creator>
  <cp:lastModifiedBy>412aleskela</cp:lastModifiedBy>
  <cp:revision>2</cp:revision>
  <cp:lastPrinted>2010-03-29T11:36:00Z</cp:lastPrinted>
  <dcterms:created xsi:type="dcterms:W3CDTF">2013-04-05T06:40:00Z</dcterms:created>
  <dcterms:modified xsi:type="dcterms:W3CDTF">2013-04-05T06:40:00Z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