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FD622" w14:textId="4CAA919C" w:rsidR="00C77687" w:rsidRPr="006B52D9" w:rsidRDefault="002D02AA" w:rsidP="001F4AD6">
      <w:pPr>
        <w:jc w:val="center"/>
        <w:rPr>
          <w:rFonts w:ascii="Times New Roman" w:hAnsi="Times New Roman" w:cs="Times New Roman"/>
          <w:sz w:val="28"/>
          <w:szCs w:val="28"/>
        </w:rPr>
      </w:pPr>
      <w:r>
        <w:rPr>
          <w:rFonts w:ascii="Times New Roman" w:eastAsia="Times New Roman" w:hAnsi="Times New Roman" w:cs="Times New Roman"/>
          <w:sz w:val="28"/>
          <w:szCs w:val="28"/>
        </w:rPr>
        <w:t>Ministry of the Environment, Republic of Estonia</w:t>
      </w:r>
    </w:p>
    <w:p w14:paraId="4A66D8F4" w14:textId="77777777" w:rsidR="0097287A" w:rsidRPr="006B52D9" w:rsidRDefault="0097287A" w:rsidP="001F4AD6">
      <w:pPr>
        <w:jc w:val="center"/>
        <w:rPr>
          <w:rFonts w:ascii="Times New Roman" w:hAnsi="Times New Roman" w:cs="Times New Roman"/>
          <w:sz w:val="28"/>
          <w:szCs w:val="28"/>
        </w:rPr>
      </w:pPr>
    </w:p>
    <w:p w14:paraId="669DD331" w14:textId="77777777" w:rsidR="001E0449" w:rsidRPr="006B52D9" w:rsidRDefault="001E0449" w:rsidP="001E0449">
      <w:pPr>
        <w:spacing w:before="120" w:after="0" w:line="240" w:lineRule="auto"/>
        <w:jc w:val="center"/>
        <w:rPr>
          <w:rFonts w:ascii="Times New Roman" w:hAnsi="Times New Roman" w:cs="Times New Roman"/>
          <w:sz w:val="32"/>
          <w:szCs w:val="32"/>
        </w:rPr>
      </w:pPr>
      <w:r w:rsidRPr="006B52D9">
        <w:rPr>
          <w:rFonts w:ascii="Times New Roman" w:hAnsi="Times New Roman" w:cs="Times New Roman"/>
          <w:sz w:val="32"/>
          <w:szCs w:val="32"/>
        </w:rPr>
        <w:t>Regulation (EU) 2017/1004 of 17 May 2017of the European Parliament and the Council</w:t>
      </w:r>
    </w:p>
    <w:p w14:paraId="4FBBF4BD" w14:textId="77777777" w:rsidR="001E0449" w:rsidRPr="006B52D9" w:rsidRDefault="001E0449" w:rsidP="001E0449">
      <w:pPr>
        <w:spacing w:before="120" w:after="0" w:line="240" w:lineRule="auto"/>
        <w:jc w:val="center"/>
        <w:rPr>
          <w:rFonts w:ascii="Times New Roman" w:hAnsi="Times New Roman" w:cs="Times New Roman"/>
          <w:sz w:val="24"/>
          <w:szCs w:val="24"/>
        </w:rPr>
      </w:pPr>
      <w:r w:rsidRPr="006B52D9">
        <w:rPr>
          <w:rFonts w:ascii="Times New Roman" w:hAnsi="Times New Roman" w:cs="Times New Roman"/>
          <w:sz w:val="24"/>
          <w:szCs w:val="24"/>
        </w:rPr>
        <w:t>on the establishment of a Union framework for the collection, management and use of data in the fisheries sector and support for scientific advice regarding the common fisheries policy and repealing Council Regulation (EC) No 199/2008</w:t>
      </w:r>
    </w:p>
    <w:p w14:paraId="78A8CCC0" w14:textId="77777777" w:rsidR="001E0449" w:rsidRPr="006B52D9" w:rsidRDefault="001E0449" w:rsidP="002D02AA">
      <w:pPr>
        <w:spacing w:before="240" w:after="0"/>
        <w:jc w:val="center"/>
        <w:rPr>
          <w:rFonts w:ascii="Times New Roman" w:hAnsi="Times New Roman" w:cs="Times New Roman"/>
          <w:sz w:val="24"/>
          <w:szCs w:val="24"/>
        </w:rPr>
      </w:pPr>
      <w:r w:rsidRPr="006B52D9">
        <w:rPr>
          <w:rFonts w:ascii="Times New Roman" w:hAnsi="Times New Roman" w:cs="Times New Roman"/>
          <w:sz w:val="32"/>
          <w:szCs w:val="32"/>
        </w:rPr>
        <w:t>Commission Implementing Decision (EU) 2019/909 of 18 February 2019</w:t>
      </w:r>
      <w:r w:rsidRPr="006B52D9">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7EC3D6A2" w14:textId="77777777" w:rsidR="001E0449" w:rsidRPr="006B52D9" w:rsidRDefault="001E0449" w:rsidP="002D02AA">
      <w:pPr>
        <w:spacing w:before="240" w:after="0"/>
        <w:jc w:val="center"/>
        <w:rPr>
          <w:rFonts w:ascii="Times New Roman" w:hAnsi="Times New Roman" w:cs="Times New Roman"/>
          <w:sz w:val="24"/>
          <w:szCs w:val="24"/>
        </w:rPr>
      </w:pPr>
      <w:r w:rsidRPr="006B52D9">
        <w:rPr>
          <w:rFonts w:ascii="Times New Roman" w:hAnsi="Times New Roman" w:cs="Times New Roman"/>
          <w:sz w:val="32"/>
          <w:szCs w:val="32"/>
        </w:rPr>
        <w:t>Commission Delegated Decision (EU) 2019/910 of 13 March 2019</w:t>
      </w:r>
      <w:r w:rsidRPr="006B52D9">
        <w:rPr>
          <w:rFonts w:ascii="Times New Roman" w:hAnsi="Times New Roman" w:cs="Times New Roman"/>
          <w:sz w:val="24"/>
          <w:szCs w:val="24"/>
        </w:rPr>
        <w:t xml:space="preserve"> establishing the multiannual Union programme for the collection and management of  biological, environmental, technical and socioeconomic data in the fisheries and aquaculture sectors</w:t>
      </w:r>
    </w:p>
    <w:p w14:paraId="3A0E12D7" w14:textId="4A23D623" w:rsidR="0097287A" w:rsidRPr="006B52D9" w:rsidRDefault="0097287A" w:rsidP="002D02AA">
      <w:pPr>
        <w:spacing w:before="240" w:after="0"/>
        <w:jc w:val="center"/>
        <w:rPr>
          <w:rFonts w:ascii="Times New Roman" w:hAnsi="Times New Roman" w:cs="Times New Roman"/>
          <w:sz w:val="24"/>
          <w:szCs w:val="24"/>
        </w:rPr>
      </w:pPr>
      <w:r w:rsidRPr="006B52D9">
        <w:rPr>
          <w:rFonts w:ascii="Times New Roman" w:hAnsi="Times New Roman" w:cs="Times New Roman"/>
          <w:sz w:val="32"/>
          <w:szCs w:val="32"/>
        </w:rPr>
        <w:t>Commission Implementing Decision (EU) 2016/1701</w:t>
      </w:r>
      <w:r w:rsidR="001E0449" w:rsidRPr="006B52D9">
        <w:rPr>
          <w:rFonts w:ascii="Times New Roman" w:hAnsi="Times New Roman" w:cs="Times New Roman"/>
          <w:sz w:val="32"/>
          <w:szCs w:val="32"/>
        </w:rPr>
        <w:t xml:space="preserve"> of 19 August 2016</w:t>
      </w:r>
      <w:r w:rsidR="00DE28CE">
        <w:rPr>
          <w:rFonts w:ascii="Times New Roman" w:hAnsi="Times New Roman" w:cs="Times New Roman"/>
          <w:sz w:val="32"/>
          <w:szCs w:val="32"/>
        </w:rPr>
        <w:t xml:space="preserve"> </w:t>
      </w:r>
      <w:r w:rsidRPr="006B52D9">
        <w:rPr>
          <w:rFonts w:ascii="Times New Roman" w:hAnsi="Times New Roman" w:cs="Times New Roman"/>
          <w:sz w:val="24"/>
          <w:szCs w:val="24"/>
        </w:rPr>
        <w:t>laying down rules on the format for the submission of work plans for data collection in the fisheries and aquaculture sectors.</w:t>
      </w:r>
      <w:bookmarkStart w:id="0" w:name="_Toc508531139"/>
      <w:bookmarkStart w:id="1" w:name="_Toc508531246"/>
      <w:bookmarkStart w:id="2" w:name="_Toc508531532"/>
    </w:p>
    <w:p w14:paraId="48F5A409" w14:textId="77777777" w:rsidR="003117D6" w:rsidRPr="00DE28CE" w:rsidRDefault="0097287A" w:rsidP="00DE28CE">
      <w:pPr>
        <w:jc w:val="center"/>
        <w:rPr>
          <w:rFonts w:ascii="Times New Roman" w:hAnsi="Times New Roman" w:cs="Times New Roman"/>
          <w:sz w:val="24"/>
          <w:szCs w:val="24"/>
        </w:rPr>
      </w:pPr>
      <w:bookmarkStart w:id="3" w:name="_Toc509234994"/>
      <w:r w:rsidRPr="00DE28CE">
        <w:rPr>
          <w:rFonts w:ascii="Times New Roman" w:hAnsi="Times New Roman" w:cs="Times New Roman"/>
          <w:sz w:val="32"/>
          <w:szCs w:val="32"/>
        </w:rPr>
        <w:t xml:space="preserve">Commission Implementing Decision (EU) </w:t>
      </w:r>
      <w:r w:rsidR="003117D6" w:rsidRPr="00DE28CE">
        <w:rPr>
          <w:rFonts w:ascii="Times New Roman" w:hAnsi="Times New Roman" w:cs="Times New Roman"/>
          <w:sz w:val="32"/>
          <w:szCs w:val="32"/>
        </w:rPr>
        <w:t>2018</w:t>
      </w:r>
      <w:r w:rsidRPr="00DE28CE">
        <w:rPr>
          <w:rFonts w:ascii="Times New Roman" w:hAnsi="Times New Roman" w:cs="Times New Roman"/>
          <w:sz w:val="32"/>
          <w:szCs w:val="32"/>
        </w:rPr>
        <w:t>/</w:t>
      </w:r>
      <w:bookmarkEnd w:id="0"/>
      <w:bookmarkEnd w:id="1"/>
      <w:bookmarkEnd w:id="2"/>
      <w:bookmarkEnd w:id="3"/>
      <w:r w:rsidR="003117D6" w:rsidRPr="00DE28CE">
        <w:rPr>
          <w:rFonts w:ascii="Times New Roman" w:hAnsi="Times New Roman" w:cs="Times New Roman"/>
          <w:sz w:val="32"/>
          <w:szCs w:val="32"/>
        </w:rPr>
        <w:t>1283</w:t>
      </w:r>
      <w:r w:rsidR="00BA63E9" w:rsidRPr="00DE28CE">
        <w:rPr>
          <w:rFonts w:ascii="Times New Roman" w:hAnsi="Times New Roman" w:cs="Times New Roman"/>
          <w:sz w:val="32"/>
          <w:szCs w:val="32"/>
        </w:rPr>
        <w:t xml:space="preserve"> of 24 August 2018 </w:t>
      </w:r>
      <w:proofErr w:type="gramStart"/>
      <w:r w:rsidR="003117D6" w:rsidRPr="00DE28CE">
        <w:rPr>
          <w:rFonts w:ascii="Times New Roman" w:hAnsi="Times New Roman" w:cs="Times New Roman"/>
          <w:sz w:val="24"/>
          <w:szCs w:val="24"/>
        </w:rPr>
        <w:t>laying</w:t>
      </w:r>
      <w:proofErr w:type="gramEnd"/>
      <w:r w:rsidR="003117D6" w:rsidRPr="00DE28CE">
        <w:rPr>
          <w:rFonts w:ascii="Times New Roman" w:hAnsi="Times New Roman" w:cs="Times New Roman"/>
          <w:sz w:val="24"/>
          <w:szCs w:val="24"/>
        </w:rPr>
        <w:t xml:space="preserve"> down rules on the format and timetables for the submission of annual data collection reports in the fisheries and aquaculture sectors.</w:t>
      </w:r>
    </w:p>
    <w:p w14:paraId="12A2D69F" w14:textId="77777777" w:rsidR="00B96ABA" w:rsidRPr="006B52D9" w:rsidRDefault="00B96ABA" w:rsidP="00371190">
      <w:pPr>
        <w:spacing w:before="120" w:after="0" w:line="240" w:lineRule="auto"/>
        <w:jc w:val="center"/>
        <w:rPr>
          <w:rFonts w:ascii="Times New Roman" w:hAnsi="Times New Roman" w:cs="Times New Roman"/>
          <w:sz w:val="24"/>
          <w:szCs w:val="24"/>
        </w:rPr>
      </w:pPr>
    </w:p>
    <w:p w14:paraId="0C105414" w14:textId="29680D30" w:rsidR="007A6B26" w:rsidRPr="006B52D9" w:rsidRDefault="002D02AA" w:rsidP="001F4AD6">
      <w:pPr>
        <w:jc w:val="center"/>
        <w:rPr>
          <w:rFonts w:ascii="Times New Roman" w:hAnsi="Times New Roman" w:cs="Times New Roman"/>
          <w:b/>
          <w:sz w:val="48"/>
          <w:szCs w:val="48"/>
        </w:rPr>
      </w:pPr>
      <w:r>
        <w:rPr>
          <w:rFonts w:ascii="Times New Roman" w:hAnsi="Times New Roman" w:cs="Times New Roman"/>
          <w:b/>
          <w:sz w:val="48"/>
          <w:szCs w:val="48"/>
        </w:rPr>
        <w:t>ESTONIAN</w:t>
      </w:r>
      <w:r w:rsidR="007A6B26" w:rsidRPr="006B52D9">
        <w:rPr>
          <w:rFonts w:ascii="Times New Roman" w:hAnsi="Times New Roman" w:cs="Times New Roman"/>
          <w:b/>
          <w:sz w:val="48"/>
          <w:szCs w:val="48"/>
        </w:rPr>
        <w:t xml:space="preserve"> </w:t>
      </w:r>
      <w:r w:rsidR="0097287A" w:rsidRPr="006B52D9">
        <w:rPr>
          <w:rFonts w:ascii="Times New Roman" w:hAnsi="Times New Roman" w:cs="Times New Roman"/>
          <w:b/>
          <w:sz w:val="48"/>
          <w:szCs w:val="48"/>
        </w:rPr>
        <w:t>Annual Report</w:t>
      </w:r>
      <w:r w:rsidR="007A6B26" w:rsidRPr="006B52D9">
        <w:rPr>
          <w:rFonts w:ascii="Times New Roman" w:hAnsi="Times New Roman" w:cs="Times New Roman"/>
          <w:b/>
          <w:sz w:val="48"/>
          <w:szCs w:val="48"/>
        </w:rPr>
        <w:t xml:space="preserve"> for data collection in the fisheries and aquaculture sectors</w:t>
      </w:r>
    </w:p>
    <w:p w14:paraId="69762D39" w14:textId="0503F817" w:rsidR="007A6B26" w:rsidRPr="008F5262" w:rsidRDefault="00E9506F" w:rsidP="001F4AD6">
      <w:pPr>
        <w:jc w:val="center"/>
        <w:rPr>
          <w:rFonts w:ascii="Times New Roman" w:hAnsi="Times New Roman" w:cs="Times New Roman"/>
          <w:b/>
          <w:sz w:val="48"/>
          <w:szCs w:val="48"/>
        </w:rPr>
      </w:pPr>
      <w:r w:rsidRPr="008F5262">
        <w:rPr>
          <w:rFonts w:ascii="Times New Roman" w:hAnsi="Times New Roman" w:cs="Times New Roman"/>
          <w:b/>
          <w:sz w:val="48"/>
          <w:szCs w:val="48"/>
        </w:rPr>
        <w:t>20</w:t>
      </w:r>
      <w:r w:rsidR="001E0449" w:rsidRPr="008F5262">
        <w:rPr>
          <w:rFonts w:ascii="Times New Roman" w:hAnsi="Times New Roman" w:cs="Times New Roman"/>
          <w:b/>
          <w:sz w:val="48"/>
          <w:szCs w:val="48"/>
        </w:rPr>
        <w:t>2</w:t>
      </w:r>
      <w:r w:rsidR="00067737">
        <w:rPr>
          <w:rFonts w:ascii="Times New Roman" w:hAnsi="Times New Roman" w:cs="Times New Roman"/>
          <w:b/>
          <w:sz w:val="48"/>
          <w:szCs w:val="48"/>
        </w:rPr>
        <w:t>1</w:t>
      </w:r>
    </w:p>
    <w:p w14:paraId="131A4546" w14:textId="77777777" w:rsidR="00DE28CE" w:rsidRDefault="00DE28CE" w:rsidP="001F4AD6">
      <w:pPr>
        <w:jc w:val="center"/>
        <w:rPr>
          <w:rFonts w:ascii="Times New Roman" w:hAnsi="Times New Roman" w:cs="Times New Roman"/>
          <w:sz w:val="32"/>
          <w:szCs w:val="32"/>
        </w:rPr>
      </w:pPr>
    </w:p>
    <w:p w14:paraId="75B1D91E" w14:textId="6854E48C" w:rsidR="007A6B26" w:rsidRPr="006B52D9" w:rsidRDefault="007A6B26" w:rsidP="001F4AD6">
      <w:pPr>
        <w:jc w:val="center"/>
        <w:rPr>
          <w:rFonts w:ascii="Times New Roman" w:hAnsi="Times New Roman" w:cs="Times New Roman"/>
          <w:i/>
          <w:sz w:val="24"/>
          <w:szCs w:val="24"/>
        </w:rPr>
      </w:pPr>
      <w:r w:rsidRPr="006B52D9">
        <w:rPr>
          <w:rFonts w:ascii="Times New Roman" w:hAnsi="Times New Roman" w:cs="Times New Roman"/>
          <w:sz w:val="32"/>
          <w:szCs w:val="32"/>
        </w:rPr>
        <w:t>Version</w:t>
      </w:r>
      <w:r w:rsidR="001F4AD6" w:rsidRPr="006B52D9">
        <w:rPr>
          <w:rFonts w:ascii="Times New Roman" w:hAnsi="Times New Roman" w:cs="Times New Roman"/>
          <w:sz w:val="32"/>
          <w:szCs w:val="32"/>
        </w:rPr>
        <w:t xml:space="preserve"> </w:t>
      </w:r>
      <w:r w:rsidR="00954556">
        <w:rPr>
          <w:rFonts w:ascii="Times New Roman" w:hAnsi="Times New Roman" w:cs="Times New Roman"/>
          <w:sz w:val="32"/>
          <w:szCs w:val="32"/>
        </w:rPr>
        <w:t>2</w:t>
      </w:r>
    </w:p>
    <w:p w14:paraId="23FEF3B6" w14:textId="4CB6B1B4" w:rsidR="001F4AD6" w:rsidRPr="006B52D9" w:rsidRDefault="002D02AA" w:rsidP="00DE28CE">
      <w:pPr>
        <w:jc w:val="center"/>
        <w:rPr>
          <w:rFonts w:ascii="Times New Roman" w:hAnsi="Times New Roman" w:cs="Times New Roman"/>
        </w:rPr>
      </w:pPr>
      <w:r>
        <w:rPr>
          <w:rFonts w:ascii="Times New Roman" w:hAnsi="Times New Roman" w:cs="Times New Roman"/>
          <w:sz w:val="28"/>
          <w:szCs w:val="28"/>
        </w:rPr>
        <w:t xml:space="preserve">Tallinn, </w:t>
      </w:r>
      <w:r w:rsidR="00954556">
        <w:rPr>
          <w:rFonts w:ascii="Times New Roman" w:hAnsi="Times New Roman" w:cs="Times New Roman"/>
          <w:sz w:val="28"/>
          <w:szCs w:val="28"/>
        </w:rPr>
        <w:t>June</w:t>
      </w:r>
      <w:bookmarkStart w:id="4" w:name="_GoBack"/>
      <w:bookmarkEnd w:id="4"/>
      <w:r>
        <w:rPr>
          <w:rFonts w:ascii="Times New Roman" w:hAnsi="Times New Roman" w:cs="Times New Roman"/>
          <w:sz w:val="28"/>
          <w:szCs w:val="28"/>
        </w:rPr>
        <w:t xml:space="preserve"> 202</w:t>
      </w:r>
      <w:r w:rsidR="00067737">
        <w:rPr>
          <w:rFonts w:ascii="Times New Roman" w:hAnsi="Times New Roman" w:cs="Times New Roman"/>
          <w:sz w:val="28"/>
          <w:szCs w:val="28"/>
        </w:rPr>
        <w:t>2</w:t>
      </w:r>
      <w:r w:rsidR="00371190" w:rsidRPr="006B52D9">
        <w:rPr>
          <w:rFonts w:ascii="Times New Roman" w:hAnsi="Times New Roman" w:cs="Times New Roman"/>
        </w:rPr>
        <w:br w:type="page"/>
      </w:r>
    </w:p>
    <w:p w14:paraId="06D859B3" w14:textId="77777777" w:rsidR="00B96ABA" w:rsidRPr="006B52D9" w:rsidRDefault="00B96ABA" w:rsidP="00B96ABA">
      <w:pPr>
        <w:rPr>
          <w:rFonts w:ascii="Times New Roman" w:hAnsi="Times New Roman" w:cs="Times New Roman"/>
          <w:b/>
          <w:sz w:val="32"/>
          <w:szCs w:val="32"/>
        </w:rPr>
      </w:pPr>
      <w:r w:rsidRPr="006B52D9">
        <w:rPr>
          <w:rFonts w:ascii="Times New Roman" w:hAnsi="Times New Roman" w:cs="Times New Roman"/>
          <w:b/>
          <w:sz w:val="32"/>
          <w:szCs w:val="32"/>
        </w:rPr>
        <w:lastRenderedPageBreak/>
        <w:t>CONTENTS</w:t>
      </w:r>
    </w:p>
    <w:p w14:paraId="543BEA32" w14:textId="77777777" w:rsidR="004F6949" w:rsidRDefault="00C51B2D">
      <w:pPr>
        <w:pStyle w:val="SK1"/>
        <w:tabs>
          <w:tab w:val="right" w:leader="dot" w:pos="9345"/>
        </w:tabs>
        <w:rPr>
          <w:rFonts w:asciiTheme="minorHAnsi" w:eastAsiaTheme="minorEastAsia" w:hAnsiTheme="minorHAnsi" w:cstheme="minorBidi"/>
          <w:noProof/>
          <w:sz w:val="22"/>
          <w:szCs w:val="22"/>
          <w:lang w:val="et-EE" w:eastAsia="et-EE"/>
        </w:rPr>
      </w:pPr>
      <w:r w:rsidRPr="006B52D9">
        <w:rPr>
          <w:lang w:val="en-GB"/>
        </w:rPr>
        <w:fldChar w:fldCharType="begin"/>
      </w:r>
      <w:r w:rsidR="00FC23F6" w:rsidRPr="006B52D9">
        <w:rPr>
          <w:lang w:val="en-GB"/>
        </w:rPr>
        <w:instrText xml:space="preserve"> TOC \o "1-2" \u </w:instrText>
      </w:r>
      <w:r w:rsidRPr="006B52D9">
        <w:rPr>
          <w:lang w:val="en-GB"/>
        </w:rPr>
        <w:fldChar w:fldCharType="separate"/>
      </w:r>
      <w:r w:rsidR="004F6949" w:rsidRPr="00A81578">
        <w:rPr>
          <w:smallCaps/>
          <w:noProof/>
          <w:lang w:eastAsia="en-GB"/>
        </w:rPr>
        <w:t>Section 1: Biological Data</w:t>
      </w:r>
      <w:r w:rsidR="004F6949">
        <w:rPr>
          <w:noProof/>
        </w:rPr>
        <w:tab/>
      </w:r>
      <w:r w:rsidR="004F6949">
        <w:rPr>
          <w:noProof/>
        </w:rPr>
        <w:fldChar w:fldCharType="begin"/>
      </w:r>
      <w:r w:rsidR="004F6949">
        <w:rPr>
          <w:noProof/>
        </w:rPr>
        <w:instrText xml:space="preserve"> PAGEREF _Toc104193484 \h </w:instrText>
      </w:r>
      <w:r w:rsidR="004F6949">
        <w:rPr>
          <w:noProof/>
        </w:rPr>
      </w:r>
      <w:r w:rsidR="004F6949">
        <w:rPr>
          <w:noProof/>
        </w:rPr>
        <w:fldChar w:fldCharType="separate"/>
      </w:r>
      <w:r w:rsidR="000D3C7E">
        <w:rPr>
          <w:noProof/>
        </w:rPr>
        <w:t>3</w:t>
      </w:r>
      <w:r w:rsidR="004F6949">
        <w:rPr>
          <w:noProof/>
        </w:rPr>
        <w:fldChar w:fldCharType="end"/>
      </w:r>
    </w:p>
    <w:p w14:paraId="19945AC1" w14:textId="77777777" w:rsidR="004F6949" w:rsidRDefault="004F6949">
      <w:pPr>
        <w:pStyle w:val="SK2"/>
        <w:rPr>
          <w:rFonts w:asciiTheme="minorHAnsi" w:eastAsiaTheme="minorEastAsia" w:hAnsiTheme="minorHAnsi" w:cstheme="minorBidi"/>
          <w:noProof/>
          <w:sz w:val="22"/>
          <w:szCs w:val="22"/>
          <w:lang w:val="et-EE" w:eastAsia="et-EE"/>
        </w:rPr>
      </w:pPr>
      <w:r w:rsidRPr="00A81578">
        <w:rPr>
          <w:b/>
          <w:bCs/>
          <w:iCs/>
          <w:noProof/>
          <w:lang w:eastAsia="en-GB"/>
        </w:rPr>
        <w:t>Text Box 1C: Sampling intensity for biological variables</w:t>
      </w:r>
      <w:r>
        <w:rPr>
          <w:noProof/>
        </w:rPr>
        <w:tab/>
      </w:r>
      <w:r>
        <w:rPr>
          <w:noProof/>
        </w:rPr>
        <w:fldChar w:fldCharType="begin"/>
      </w:r>
      <w:r>
        <w:rPr>
          <w:noProof/>
        </w:rPr>
        <w:instrText xml:space="preserve"> PAGEREF _Toc104193485 \h </w:instrText>
      </w:r>
      <w:r>
        <w:rPr>
          <w:noProof/>
        </w:rPr>
      </w:r>
      <w:r>
        <w:rPr>
          <w:noProof/>
        </w:rPr>
        <w:fldChar w:fldCharType="separate"/>
      </w:r>
      <w:r w:rsidR="000D3C7E">
        <w:rPr>
          <w:noProof/>
        </w:rPr>
        <w:t>3</w:t>
      </w:r>
      <w:r>
        <w:rPr>
          <w:noProof/>
        </w:rPr>
        <w:fldChar w:fldCharType="end"/>
      </w:r>
    </w:p>
    <w:p w14:paraId="6B6A68BD"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1: Biological Data</w:t>
      </w:r>
      <w:r>
        <w:rPr>
          <w:noProof/>
        </w:rPr>
        <w:tab/>
      </w:r>
      <w:r>
        <w:rPr>
          <w:noProof/>
        </w:rPr>
        <w:fldChar w:fldCharType="begin"/>
      </w:r>
      <w:r>
        <w:rPr>
          <w:noProof/>
        </w:rPr>
        <w:instrText xml:space="preserve"> PAGEREF _Toc104193486 \h </w:instrText>
      </w:r>
      <w:r>
        <w:rPr>
          <w:noProof/>
        </w:rPr>
      </w:r>
      <w:r>
        <w:rPr>
          <w:noProof/>
        </w:rPr>
        <w:fldChar w:fldCharType="separate"/>
      </w:r>
      <w:r w:rsidR="000D3C7E">
        <w:rPr>
          <w:noProof/>
        </w:rPr>
        <w:t>4</w:t>
      </w:r>
      <w:r>
        <w:rPr>
          <w:noProof/>
        </w:rPr>
        <w:fldChar w:fldCharType="end"/>
      </w:r>
    </w:p>
    <w:p w14:paraId="6C411790" w14:textId="77777777" w:rsidR="004F6949" w:rsidRDefault="004F6949">
      <w:pPr>
        <w:pStyle w:val="SK2"/>
        <w:rPr>
          <w:rFonts w:asciiTheme="minorHAnsi" w:eastAsiaTheme="minorEastAsia" w:hAnsiTheme="minorHAnsi" w:cstheme="minorBidi"/>
          <w:noProof/>
          <w:sz w:val="22"/>
          <w:szCs w:val="22"/>
          <w:lang w:val="et-EE" w:eastAsia="et-EE"/>
        </w:rPr>
      </w:pPr>
      <w:r w:rsidRPr="00A81578">
        <w:rPr>
          <w:b/>
          <w:bCs/>
          <w:iCs/>
          <w:noProof/>
          <w:lang w:eastAsia="en-GB"/>
        </w:rPr>
        <w:t>Text Box 1D - Recreational fisheries</w:t>
      </w:r>
      <w:r>
        <w:rPr>
          <w:noProof/>
        </w:rPr>
        <w:tab/>
      </w:r>
      <w:r>
        <w:rPr>
          <w:noProof/>
        </w:rPr>
        <w:fldChar w:fldCharType="begin"/>
      </w:r>
      <w:r>
        <w:rPr>
          <w:noProof/>
        </w:rPr>
        <w:instrText xml:space="preserve"> PAGEREF _Toc104193487 \h </w:instrText>
      </w:r>
      <w:r>
        <w:rPr>
          <w:noProof/>
        </w:rPr>
      </w:r>
      <w:r>
        <w:rPr>
          <w:noProof/>
        </w:rPr>
        <w:fldChar w:fldCharType="separate"/>
      </w:r>
      <w:r w:rsidR="000D3C7E">
        <w:rPr>
          <w:noProof/>
        </w:rPr>
        <w:t>4</w:t>
      </w:r>
      <w:r>
        <w:rPr>
          <w:noProof/>
        </w:rPr>
        <w:fldChar w:fldCharType="end"/>
      </w:r>
    </w:p>
    <w:p w14:paraId="1831E7BA"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1: Biological Data</w:t>
      </w:r>
      <w:r>
        <w:rPr>
          <w:noProof/>
        </w:rPr>
        <w:tab/>
      </w:r>
      <w:r>
        <w:rPr>
          <w:noProof/>
        </w:rPr>
        <w:fldChar w:fldCharType="begin"/>
      </w:r>
      <w:r>
        <w:rPr>
          <w:noProof/>
        </w:rPr>
        <w:instrText xml:space="preserve"> PAGEREF _Toc104193488 \h </w:instrText>
      </w:r>
      <w:r>
        <w:rPr>
          <w:noProof/>
        </w:rPr>
      </w:r>
      <w:r>
        <w:rPr>
          <w:noProof/>
        </w:rPr>
        <w:fldChar w:fldCharType="separate"/>
      </w:r>
      <w:r w:rsidR="000D3C7E">
        <w:rPr>
          <w:noProof/>
        </w:rPr>
        <w:t>5</w:t>
      </w:r>
      <w:r>
        <w:rPr>
          <w:noProof/>
        </w:rPr>
        <w:fldChar w:fldCharType="end"/>
      </w:r>
    </w:p>
    <w:p w14:paraId="4D937A26"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Pilot Study 1: Relative share of catches of recreational fisheries compared to commercial fisheries</w:t>
      </w:r>
      <w:r>
        <w:rPr>
          <w:noProof/>
        </w:rPr>
        <w:tab/>
      </w:r>
      <w:r>
        <w:rPr>
          <w:noProof/>
        </w:rPr>
        <w:fldChar w:fldCharType="begin"/>
      </w:r>
      <w:r>
        <w:rPr>
          <w:noProof/>
        </w:rPr>
        <w:instrText xml:space="preserve"> PAGEREF _Toc104193489 \h </w:instrText>
      </w:r>
      <w:r>
        <w:rPr>
          <w:noProof/>
        </w:rPr>
      </w:r>
      <w:r>
        <w:rPr>
          <w:noProof/>
        </w:rPr>
        <w:fldChar w:fldCharType="separate"/>
      </w:r>
      <w:r w:rsidR="000D3C7E">
        <w:rPr>
          <w:noProof/>
        </w:rPr>
        <w:t>5</w:t>
      </w:r>
      <w:r>
        <w:rPr>
          <w:noProof/>
        </w:rPr>
        <w:fldChar w:fldCharType="end"/>
      </w:r>
    </w:p>
    <w:p w14:paraId="2DC1EAC2"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1: Biological Data</w:t>
      </w:r>
      <w:r>
        <w:rPr>
          <w:noProof/>
        </w:rPr>
        <w:tab/>
      </w:r>
      <w:r>
        <w:rPr>
          <w:noProof/>
        </w:rPr>
        <w:fldChar w:fldCharType="begin"/>
      </w:r>
      <w:r>
        <w:rPr>
          <w:noProof/>
        </w:rPr>
        <w:instrText xml:space="preserve"> PAGEREF _Toc104193490 \h </w:instrText>
      </w:r>
      <w:r>
        <w:rPr>
          <w:noProof/>
        </w:rPr>
      </w:r>
      <w:r>
        <w:rPr>
          <w:noProof/>
        </w:rPr>
        <w:fldChar w:fldCharType="separate"/>
      </w:r>
      <w:r w:rsidR="000D3C7E">
        <w:rPr>
          <w:noProof/>
        </w:rPr>
        <w:t>6</w:t>
      </w:r>
      <w:r>
        <w:rPr>
          <w:noProof/>
        </w:rPr>
        <w:fldChar w:fldCharType="end"/>
      </w:r>
    </w:p>
    <w:p w14:paraId="0357DDFC"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1E: Anadromous and catadromous species data collection in fresh water</w:t>
      </w:r>
      <w:r>
        <w:rPr>
          <w:noProof/>
        </w:rPr>
        <w:tab/>
      </w:r>
      <w:r>
        <w:rPr>
          <w:noProof/>
        </w:rPr>
        <w:fldChar w:fldCharType="begin"/>
      </w:r>
      <w:r>
        <w:rPr>
          <w:noProof/>
        </w:rPr>
        <w:instrText xml:space="preserve"> PAGEREF _Toc104193491 \h </w:instrText>
      </w:r>
      <w:r>
        <w:rPr>
          <w:noProof/>
        </w:rPr>
      </w:r>
      <w:r>
        <w:rPr>
          <w:noProof/>
        </w:rPr>
        <w:fldChar w:fldCharType="separate"/>
      </w:r>
      <w:r w:rsidR="000D3C7E">
        <w:rPr>
          <w:noProof/>
        </w:rPr>
        <w:t>6</w:t>
      </w:r>
      <w:r>
        <w:rPr>
          <w:noProof/>
        </w:rPr>
        <w:fldChar w:fldCharType="end"/>
      </w:r>
    </w:p>
    <w:p w14:paraId="5CEBC74A"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1: Biological Data</w:t>
      </w:r>
      <w:r>
        <w:rPr>
          <w:noProof/>
        </w:rPr>
        <w:tab/>
      </w:r>
      <w:r>
        <w:rPr>
          <w:noProof/>
        </w:rPr>
        <w:fldChar w:fldCharType="begin"/>
      </w:r>
      <w:r>
        <w:rPr>
          <w:noProof/>
        </w:rPr>
        <w:instrText xml:space="preserve"> PAGEREF _Toc104193492 \h </w:instrText>
      </w:r>
      <w:r>
        <w:rPr>
          <w:noProof/>
        </w:rPr>
      </w:r>
      <w:r>
        <w:rPr>
          <w:noProof/>
        </w:rPr>
        <w:fldChar w:fldCharType="separate"/>
      </w:r>
      <w:r w:rsidR="000D3C7E">
        <w:rPr>
          <w:noProof/>
        </w:rPr>
        <w:t>7</w:t>
      </w:r>
      <w:r>
        <w:rPr>
          <w:noProof/>
        </w:rPr>
        <w:fldChar w:fldCharType="end"/>
      </w:r>
    </w:p>
    <w:p w14:paraId="5C494B4E" w14:textId="77777777" w:rsidR="004F6949" w:rsidRDefault="004F6949">
      <w:pPr>
        <w:pStyle w:val="SK2"/>
        <w:rPr>
          <w:rFonts w:asciiTheme="minorHAnsi" w:eastAsiaTheme="minorEastAsia" w:hAnsiTheme="minorHAnsi" w:cstheme="minorBidi"/>
          <w:noProof/>
          <w:sz w:val="22"/>
          <w:szCs w:val="22"/>
          <w:lang w:val="et-EE" w:eastAsia="et-EE"/>
        </w:rPr>
      </w:pPr>
      <w:r w:rsidRPr="00A81578">
        <w:rPr>
          <w:rFonts w:eastAsia="Calibri" w:cs="Arial"/>
          <w:b/>
          <w:bCs/>
          <w:iCs/>
          <w:noProof/>
          <w:lang w:eastAsia="ar-SA"/>
        </w:rPr>
        <w:t>Text box 1F: Incidental by-catch of birds, mammals, reptiles and fish</w:t>
      </w:r>
      <w:r>
        <w:rPr>
          <w:noProof/>
        </w:rPr>
        <w:tab/>
      </w:r>
      <w:r>
        <w:rPr>
          <w:noProof/>
        </w:rPr>
        <w:fldChar w:fldCharType="begin"/>
      </w:r>
      <w:r>
        <w:rPr>
          <w:noProof/>
        </w:rPr>
        <w:instrText xml:space="preserve"> PAGEREF _Toc104193493 \h </w:instrText>
      </w:r>
      <w:r>
        <w:rPr>
          <w:noProof/>
        </w:rPr>
      </w:r>
      <w:r>
        <w:rPr>
          <w:noProof/>
        </w:rPr>
        <w:fldChar w:fldCharType="separate"/>
      </w:r>
      <w:r w:rsidR="000D3C7E">
        <w:rPr>
          <w:noProof/>
        </w:rPr>
        <w:t>7</w:t>
      </w:r>
      <w:r>
        <w:rPr>
          <w:noProof/>
        </w:rPr>
        <w:fldChar w:fldCharType="end"/>
      </w:r>
    </w:p>
    <w:p w14:paraId="02DADEFC" w14:textId="77777777" w:rsidR="004F6949" w:rsidRDefault="004F6949">
      <w:pPr>
        <w:pStyle w:val="SK2"/>
        <w:rPr>
          <w:rFonts w:asciiTheme="minorHAnsi" w:eastAsiaTheme="minorEastAsia" w:hAnsiTheme="minorHAnsi" w:cstheme="minorBidi"/>
          <w:noProof/>
          <w:sz w:val="22"/>
          <w:szCs w:val="22"/>
          <w:lang w:val="et-EE" w:eastAsia="et-EE"/>
        </w:rPr>
      </w:pPr>
      <w:r w:rsidRPr="00A81578">
        <w:rPr>
          <w:smallCaps/>
          <w:noProof/>
          <w:lang w:val="en-GB" w:eastAsia="en-GB"/>
        </w:rPr>
        <w:t>Section 1: Biological Data</w:t>
      </w:r>
      <w:r>
        <w:rPr>
          <w:noProof/>
        </w:rPr>
        <w:tab/>
      </w:r>
      <w:r>
        <w:rPr>
          <w:noProof/>
        </w:rPr>
        <w:fldChar w:fldCharType="begin"/>
      </w:r>
      <w:r>
        <w:rPr>
          <w:noProof/>
        </w:rPr>
        <w:instrText xml:space="preserve"> PAGEREF _Toc104193494 \h </w:instrText>
      </w:r>
      <w:r>
        <w:rPr>
          <w:noProof/>
        </w:rPr>
      </w:r>
      <w:r>
        <w:rPr>
          <w:noProof/>
        </w:rPr>
        <w:fldChar w:fldCharType="separate"/>
      </w:r>
      <w:r w:rsidR="000D3C7E">
        <w:rPr>
          <w:noProof/>
        </w:rPr>
        <w:t>8</w:t>
      </w:r>
      <w:r>
        <w:rPr>
          <w:noProof/>
        </w:rPr>
        <w:fldChar w:fldCharType="end"/>
      </w:r>
    </w:p>
    <w:p w14:paraId="21A90F63"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Pilot Study 2: Level of fishing and impact of fisheries on biological resources and marine ecosystem</w:t>
      </w:r>
      <w:r>
        <w:rPr>
          <w:noProof/>
        </w:rPr>
        <w:tab/>
      </w:r>
      <w:r>
        <w:rPr>
          <w:noProof/>
        </w:rPr>
        <w:fldChar w:fldCharType="begin"/>
      </w:r>
      <w:r>
        <w:rPr>
          <w:noProof/>
        </w:rPr>
        <w:instrText xml:space="preserve"> PAGEREF _Toc104193495 \h </w:instrText>
      </w:r>
      <w:r>
        <w:rPr>
          <w:noProof/>
        </w:rPr>
      </w:r>
      <w:r>
        <w:rPr>
          <w:noProof/>
        </w:rPr>
        <w:fldChar w:fldCharType="separate"/>
      </w:r>
      <w:r w:rsidR="000D3C7E">
        <w:rPr>
          <w:noProof/>
        </w:rPr>
        <w:t>8</w:t>
      </w:r>
      <w:r>
        <w:rPr>
          <w:noProof/>
        </w:rPr>
        <w:fldChar w:fldCharType="end"/>
      </w:r>
    </w:p>
    <w:p w14:paraId="6DC01864"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1: Biological Data</w:t>
      </w:r>
      <w:r>
        <w:rPr>
          <w:noProof/>
        </w:rPr>
        <w:tab/>
      </w:r>
      <w:r>
        <w:rPr>
          <w:noProof/>
        </w:rPr>
        <w:fldChar w:fldCharType="begin"/>
      </w:r>
      <w:r>
        <w:rPr>
          <w:noProof/>
        </w:rPr>
        <w:instrText xml:space="preserve"> PAGEREF _Toc104193496 \h </w:instrText>
      </w:r>
      <w:r>
        <w:rPr>
          <w:noProof/>
        </w:rPr>
      </w:r>
      <w:r>
        <w:rPr>
          <w:noProof/>
        </w:rPr>
        <w:fldChar w:fldCharType="separate"/>
      </w:r>
      <w:r w:rsidR="000D3C7E">
        <w:rPr>
          <w:noProof/>
        </w:rPr>
        <w:t>10</w:t>
      </w:r>
      <w:r>
        <w:rPr>
          <w:noProof/>
        </w:rPr>
        <w:fldChar w:fldCharType="end"/>
      </w:r>
    </w:p>
    <w:p w14:paraId="7D74937C"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1G: List of research surveys at sea</w:t>
      </w:r>
      <w:r>
        <w:rPr>
          <w:noProof/>
        </w:rPr>
        <w:tab/>
      </w:r>
      <w:r>
        <w:rPr>
          <w:noProof/>
        </w:rPr>
        <w:fldChar w:fldCharType="begin"/>
      </w:r>
      <w:r>
        <w:rPr>
          <w:noProof/>
        </w:rPr>
        <w:instrText xml:space="preserve"> PAGEREF _Toc104193497 \h </w:instrText>
      </w:r>
      <w:r>
        <w:rPr>
          <w:noProof/>
        </w:rPr>
      </w:r>
      <w:r>
        <w:rPr>
          <w:noProof/>
        </w:rPr>
        <w:fldChar w:fldCharType="separate"/>
      </w:r>
      <w:r w:rsidR="000D3C7E">
        <w:rPr>
          <w:noProof/>
        </w:rPr>
        <w:t>10</w:t>
      </w:r>
      <w:r>
        <w:rPr>
          <w:noProof/>
        </w:rPr>
        <w:fldChar w:fldCharType="end"/>
      </w:r>
    </w:p>
    <w:p w14:paraId="7C4AF042"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val="en-GB" w:eastAsia="en-GB"/>
        </w:rPr>
        <w:t>Section 2: Fishing Activity Data</w:t>
      </w:r>
      <w:r>
        <w:rPr>
          <w:noProof/>
        </w:rPr>
        <w:tab/>
      </w:r>
      <w:r>
        <w:rPr>
          <w:noProof/>
        </w:rPr>
        <w:fldChar w:fldCharType="begin"/>
      </w:r>
      <w:r>
        <w:rPr>
          <w:noProof/>
        </w:rPr>
        <w:instrText xml:space="preserve"> PAGEREF _Toc104193498 \h </w:instrText>
      </w:r>
      <w:r>
        <w:rPr>
          <w:noProof/>
        </w:rPr>
      </w:r>
      <w:r>
        <w:rPr>
          <w:noProof/>
        </w:rPr>
        <w:fldChar w:fldCharType="separate"/>
      </w:r>
      <w:r w:rsidR="000D3C7E">
        <w:rPr>
          <w:noProof/>
        </w:rPr>
        <w:t>25</w:t>
      </w:r>
      <w:r>
        <w:rPr>
          <w:noProof/>
        </w:rPr>
        <w:fldChar w:fldCharType="end"/>
      </w:r>
    </w:p>
    <w:p w14:paraId="61F009B0"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2A: Fishing activity variables data collection strategy</w:t>
      </w:r>
      <w:r>
        <w:rPr>
          <w:noProof/>
        </w:rPr>
        <w:tab/>
      </w:r>
      <w:r>
        <w:rPr>
          <w:noProof/>
        </w:rPr>
        <w:fldChar w:fldCharType="begin"/>
      </w:r>
      <w:r>
        <w:rPr>
          <w:noProof/>
        </w:rPr>
        <w:instrText xml:space="preserve"> PAGEREF _Toc104193499 \h </w:instrText>
      </w:r>
      <w:r>
        <w:rPr>
          <w:noProof/>
        </w:rPr>
      </w:r>
      <w:r>
        <w:rPr>
          <w:noProof/>
        </w:rPr>
        <w:fldChar w:fldCharType="separate"/>
      </w:r>
      <w:r w:rsidR="000D3C7E">
        <w:rPr>
          <w:noProof/>
        </w:rPr>
        <w:t>25</w:t>
      </w:r>
      <w:r>
        <w:rPr>
          <w:noProof/>
        </w:rPr>
        <w:fldChar w:fldCharType="end"/>
      </w:r>
    </w:p>
    <w:p w14:paraId="50B08C90"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val="en-GB" w:eastAsia="en-GB"/>
        </w:rPr>
        <w:t>Section 3: Economic and Social Data</w:t>
      </w:r>
      <w:r>
        <w:rPr>
          <w:noProof/>
        </w:rPr>
        <w:tab/>
      </w:r>
      <w:r>
        <w:rPr>
          <w:noProof/>
        </w:rPr>
        <w:fldChar w:fldCharType="begin"/>
      </w:r>
      <w:r>
        <w:rPr>
          <w:noProof/>
        </w:rPr>
        <w:instrText xml:space="preserve"> PAGEREF _Toc104193500 \h </w:instrText>
      </w:r>
      <w:r>
        <w:rPr>
          <w:noProof/>
        </w:rPr>
      </w:r>
      <w:r>
        <w:rPr>
          <w:noProof/>
        </w:rPr>
        <w:fldChar w:fldCharType="separate"/>
      </w:r>
      <w:r w:rsidR="000D3C7E">
        <w:rPr>
          <w:noProof/>
        </w:rPr>
        <w:t>26</w:t>
      </w:r>
      <w:r>
        <w:rPr>
          <w:noProof/>
        </w:rPr>
        <w:fldChar w:fldCharType="end"/>
      </w:r>
    </w:p>
    <w:p w14:paraId="200D522C"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_Toc104193501 \h </w:instrText>
      </w:r>
      <w:r>
        <w:rPr>
          <w:noProof/>
        </w:rPr>
      </w:r>
      <w:r>
        <w:rPr>
          <w:noProof/>
        </w:rPr>
        <w:fldChar w:fldCharType="separate"/>
      </w:r>
      <w:r w:rsidR="000D3C7E">
        <w:rPr>
          <w:noProof/>
        </w:rPr>
        <w:t>26</w:t>
      </w:r>
      <w:r>
        <w:rPr>
          <w:noProof/>
        </w:rPr>
        <w:fldChar w:fldCharType="end"/>
      </w:r>
    </w:p>
    <w:p w14:paraId="3A161E01"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3: Economic and Social Data</w:t>
      </w:r>
      <w:r>
        <w:rPr>
          <w:noProof/>
        </w:rPr>
        <w:tab/>
      </w:r>
      <w:r>
        <w:rPr>
          <w:noProof/>
        </w:rPr>
        <w:fldChar w:fldCharType="begin"/>
      </w:r>
      <w:r>
        <w:rPr>
          <w:noProof/>
        </w:rPr>
        <w:instrText xml:space="preserve"> PAGEREF _Toc104193502 \h </w:instrText>
      </w:r>
      <w:r>
        <w:rPr>
          <w:noProof/>
        </w:rPr>
      </w:r>
      <w:r>
        <w:rPr>
          <w:noProof/>
        </w:rPr>
        <w:fldChar w:fldCharType="separate"/>
      </w:r>
      <w:r w:rsidR="000D3C7E">
        <w:rPr>
          <w:noProof/>
        </w:rPr>
        <w:t>28</w:t>
      </w:r>
      <w:r>
        <w:rPr>
          <w:noProof/>
        </w:rPr>
        <w:fldChar w:fldCharType="end"/>
      </w:r>
    </w:p>
    <w:p w14:paraId="7D89D2CB"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Pilot Study 3: Data on employment by education level and nationality</w:t>
      </w:r>
      <w:r>
        <w:rPr>
          <w:noProof/>
        </w:rPr>
        <w:tab/>
      </w:r>
      <w:r>
        <w:rPr>
          <w:noProof/>
        </w:rPr>
        <w:fldChar w:fldCharType="begin"/>
      </w:r>
      <w:r>
        <w:rPr>
          <w:noProof/>
        </w:rPr>
        <w:instrText xml:space="preserve"> PAGEREF _Toc104193503 \h </w:instrText>
      </w:r>
      <w:r>
        <w:rPr>
          <w:noProof/>
        </w:rPr>
      </w:r>
      <w:r>
        <w:rPr>
          <w:noProof/>
        </w:rPr>
        <w:fldChar w:fldCharType="separate"/>
      </w:r>
      <w:r w:rsidR="000D3C7E">
        <w:rPr>
          <w:noProof/>
        </w:rPr>
        <w:t>28</w:t>
      </w:r>
      <w:r>
        <w:rPr>
          <w:noProof/>
        </w:rPr>
        <w:fldChar w:fldCharType="end"/>
      </w:r>
    </w:p>
    <w:p w14:paraId="2B68AC0F"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3: Economic and Social Data</w:t>
      </w:r>
      <w:r>
        <w:rPr>
          <w:noProof/>
        </w:rPr>
        <w:tab/>
      </w:r>
      <w:r>
        <w:rPr>
          <w:noProof/>
        </w:rPr>
        <w:fldChar w:fldCharType="begin"/>
      </w:r>
      <w:r>
        <w:rPr>
          <w:noProof/>
        </w:rPr>
        <w:instrText xml:space="preserve"> PAGEREF _Toc104193504 \h </w:instrText>
      </w:r>
      <w:r>
        <w:rPr>
          <w:noProof/>
        </w:rPr>
      </w:r>
      <w:r>
        <w:rPr>
          <w:noProof/>
        </w:rPr>
        <w:fldChar w:fldCharType="separate"/>
      </w:r>
      <w:r w:rsidR="000D3C7E">
        <w:rPr>
          <w:noProof/>
        </w:rPr>
        <w:t>28</w:t>
      </w:r>
      <w:r>
        <w:rPr>
          <w:noProof/>
        </w:rPr>
        <w:fldChar w:fldCharType="end"/>
      </w:r>
    </w:p>
    <w:p w14:paraId="699D8E18"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_Toc104193505 \h </w:instrText>
      </w:r>
      <w:r>
        <w:rPr>
          <w:noProof/>
        </w:rPr>
      </w:r>
      <w:r>
        <w:rPr>
          <w:noProof/>
        </w:rPr>
        <w:fldChar w:fldCharType="separate"/>
      </w:r>
      <w:r w:rsidR="000D3C7E">
        <w:rPr>
          <w:noProof/>
        </w:rPr>
        <w:t>28</w:t>
      </w:r>
      <w:r>
        <w:rPr>
          <w:noProof/>
        </w:rPr>
        <w:fldChar w:fldCharType="end"/>
      </w:r>
    </w:p>
    <w:p w14:paraId="5C6115F8"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3: Economic and Social Data</w:t>
      </w:r>
      <w:r>
        <w:rPr>
          <w:noProof/>
        </w:rPr>
        <w:tab/>
      </w:r>
      <w:r>
        <w:rPr>
          <w:noProof/>
        </w:rPr>
        <w:fldChar w:fldCharType="begin"/>
      </w:r>
      <w:r>
        <w:rPr>
          <w:noProof/>
        </w:rPr>
        <w:instrText xml:space="preserve"> PAGEREF _Toc104193506 \h </w:instrText>
      </w:r>
      <w:r>
        <w:rPr>
          <w:noProof/>
        </w:rPr>
      </w:r>
      <w:r>
        <w:rPr>
          <w:noProof/>
        </w:rPr>
        <w:fldChar w:fldCharType="separate"/>
      </w:r>
      <w:r w:rsidR="000D3C7E">
        <w:rPr>
          <w:noProof/>
        </w:rPr>
        <w:t>29</w:t>
      </w:r>
      <w:r>
        <w:rPr>
          <w:noProof/>
        </w:rPr>
        <w:fldChar w:fldCharType="end"/>
      </w:r>
    </w:p>
    <w:p w14:paraId="1394B07A"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Pilot Study 4: Environmental data on aquaculture</w:t>
      </w:r>
      <w:r>
        <w:rPr>
          <w:noProof/>
        </w:rPr>
        <w:tab/>
      </w:r>
      <w:r>
        <w:rPr>
          <w:noProof/>
        </w:rPr>
        <w:fldChar w:fldCharType="begin"/>
      </w:r>
      <w:r>
        <w:rPr>
          <w:noProof/>
        </w:rPr>
        <w:instrText xml:space="preserve"> PAGEREF _Toc104193507 \h </w:instrText>
      </w:r>
      <w:r>
        <w:rPr>
          <w:noProof/>
        </w:rPr>
      </w:r>
      <w:r>
        <w:rPr>
          <w:noProof/>
        </w:rPr>
        <w:fldChar w:fldCharType="separate"/>
      </w:r>
      <w:r w:rsidR="000D3C7E">
        <w:rPr>
          <w:noProof/>
        </w:rPr>
        <w:t>29</w:t>
      </w:r>
      <w:r>
        <w:rPr>
          <w:noProof/>
        </w:rPr>
        <w:fldChar w:fldCharType="end"/>
      </w:r>
    </w:p>
    <w:p w14:paraId="4A42E294"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smallCaps/>
          <w:noProof/>
          <w:lang w:eastAsia="en-GB"/>
        </w:rPr>
        <w:t>Section 3: Economic and Social Data</w:t>
      </w:r>
      <w:r>
        <w:rPr>
          <w:noProof/>
        </w:rPr>
        <w:tab/>
      </w:r>
      <w:r>
        <w:rPr>
          <w:noProof/>
        </w:rPr>
        <w:fldChar w:fldCharType="begin"/>
      </w:r>
      <w:r>
        <w:rPr>
          <w:noProof/>
        </w:rPr>
        <w:instrText xml:space="preserve"> PAGEREF _Toc104193508 \h </w:instrText>
      </w:r>
      <w:r>
        <w:rPr>
          <w:noProof/>
        </w:rPr>
      </w:r>
      <w:r>
        <w:rPr>
          <w:noProof/>
        </w:rPr>
        <w:fldChar w:fldCharType="separate"/>
      </w:r>
      <w:r w:rsidR="000D3C7E">
        <w:rPr>
          <w:noProof/>
        </w:rPr>
        <w:t>29</w:t>
      </w:r>
      <w:r>
        <w:rPr>
          <w:noProof/>
        </w:rPr>
        <w:fldChar w:fldCharType="end"/>
      </w:r>
    </w:p>
    <w:p w14:paraId="02FB32B1"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_Toc104193509 \h </w:instrText>
      </w:r>
      <w:r>
        <w:rPr>
          <w:noProof/>
        </w:rPr>
      </w:r>
      <w:r>
        <w:rPr>
          <w:noProof/>
        </w:rPr>
        <w:fldChar w:fldCharType="separate"/>
      </w:r>
      <w:r w:rsidR="000D3C7E">
        <w:rPr>
          <w:noProof/>
        </w:rPr>
        <w:t>29</w:t>
      </w:r>
      <w:r>
        <w:rPr>
          <w:noProof/>
        </w:rPr>
        <w:fldChar w:fldCharType="end"/>
      </w:r>
    </w:p>
    <w:p w14:paraId="79D46B7E"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_Toc104193510 \h </w:instrText>
      </w:r>
      <w:r>
        <w:rPr>
          <w:noProof/>
        </w:rPr>
      </w:r>
      <w:r>
        <w:rPr>
          <w:noProof/>
        </w:rPr>
        <w:fldChar w:fldCharType="separate"/>
      </w:r>
      <w:r w:rsidR="000D3C7E">
        <w:rPr>
          <w:noProof/>
        </w:rPr>
        <w:t>30</w:t>
      </w:r>
      <w:r>
        <w:rPr>
          <w:noProof/>
        </w:rPr>
        <w:fldChar w:fldCharType="end"/>
      </w:r>
    </w:p>
    <w:p w14:paraId="652CADA5"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4A: Sampling plan description for biological data</w:t>
      </w:r>
      <w:r>
        <w:rPr>
          <w:noProof/>
        </w:rPr>
        <w:tab/>
      </w:r>
      <w:r>
        <w:rPr>
          <w:noProof/>
        </w:rPr>
        <w:fldChar w:fldCharType="begin"/>
      </w:r>
      <w:r>
        <w:rPr>
          <w:noProof/>
        </w:rPr>
        <w:instrText xml:space="preserve"> PAGEREF _Toc104193511 \h </w:instrText>
      </w:r>
      <w:r>
        <w:rPr>
          <w:noProof/>
        </w:rPr>
      </w:r>
      <w:r>
        <w:rPr>
          <w:noProof/>
        </w:rPr>
        <w:fldChar w:fldCharType="separate"/>
      </w:r>
      <w:r w:rsidR="000D3C7E">
        <w:rPr>
          <w:noProof/>
        </w:rPr>
        <w:t>30</w:t>
      </w:r>
      <w:r>
        <w:rPr>
          <w:noProof/>
        </w:rPr>
        <w:fldChar w:fldCharType="end"/>
      </w:r>
    </w:p>
    <w:p w14:paraId="7E0E80DC"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rFonts w:eastAsiaTheme="minorHAnsi"/>
          <w:smallCaps/>
          <w:noProof/>
          <w:lang w:val="en-GB" w:eastAsia="en-GB"/>
        </w:rPr>
        <w:t>Section 5: data quality</w:t>
      </w:r>
      <w:r>
        <w:rPr>
          <w:noProof/>
        </w:rPr>
        <w:tab/>
      </w:r>
      <w:r>
        <w:rPr>
          <w:noProof/>
        </w:rPr>
        <w:fldChar w:fldCharType="begin"/>
      </w:r>
      <w:r>
        <w:rPr>
          <w:noProof/>
        </w:rPr>
        <w:instrText xml:space="preserve"> PAGEREF _Toc104193512 \h </w:instrText>
      </w:r>
      <w:r>
        <w:rPr>
          <w:noProof/>
        </w:rPr>
      </w:r>
      <w:r>
        <w:rPr>
          <w:noProof/>
        </w:rPr>
        <w:fldChar w:fldCharType="separate"/>
      </w:r>
      <w:r w:rsidR="000D3C7E">
        <w:rPr>
          <w:noProof/>
        </w:rPr>
        <w:t>31</w:t>
      </w:r>
      <w:r>
        <w:rPr>
          <w:noProof/>
        </w:rPr>
        <w:fldChar w:fldCharType="end"/>
      </w:r>
    </w:p>
    <w:p w14:paraId="0D7263AC"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5A: Quality assurance framework for biological data</w:t>
      </w:r>
      <w:r>
        <w:rPr>
          <w:noProof/>
        </w:rPr>
        <w:tab/>
      </w:r>
      <w:r>
        <w:rPr>
          <w:noProof/>
        </w:rPr>
        <w:fldChar w:fldCharType="begin"/>
      </w:r>
      <w:r>
        <w:rPr>
          <w:noProof/>
        </w:rPr>
        <w:instrText xml:space="preserve"> PAGEREF _Toc104193513 \h </w:instrText>
      </w:r>
      <w:r>
        <w:rPr>
          <w:noProof/>
        </w:rPr>
      </w:r>
      <w:r>
        <w:rPr>
          <w:noProof/>
        </w:rPr>
        <w:fldChar w:fldCharType="separate"/>
      </w:r>
      <w:r w:rsidR="000D3C7E">
        <w:rPr>
          <w:noProof/>
        </w:rPr>
        <w:t>31</w:t>
      </w:r>
      <w:r>
        <w:rPr>
          <w:noProof/>
        </w:rPr>
        <w:fldChar w:fldCharType="end"/>
      </w:r>
    </w:p>
    <w:p w14:paraId="786678C0" w14:textId="77777777" w:rsidR="004F6949" w:rsidRDefault="004F6949">
      <w:pPr>
        <w:pStyle w:val="SK1"/>
        <w:tabs>
          <w:tab w:val="right" w:leader="dot" w:pos="9345"/>
        </w:tabs>
        <w:rPr>
          <w:rFonts w:asciiTheme="minorHAnsi" w:eastAsiaTheme="minorEastAsia" w:hAnsiTheme="minorHAnsi" w:cstheme="minorBidi"/>
          <w:noProof/>
          <w:sz w:val="22"/>
          <w:szCs w:val="22"/>
          <w:lang w:val="et-EE" w:eastAsia="et-EE"/>
        </w:rPr>
      </w:pPr>
      <w:r w:rsidRPr="00A81578">
        <w:rPr>
          <w:rFonts w:eastAsiaTheme="minorHAnsi"/>
          <w:smallCaps/>
          <w:noProof/>
          <w:lang w:val="en-GB" w:eastAsia="en-GB"/>
        </w:rPr>
        <w:t>Section 5: data quality</w:t>
      </w:r>
      <w:r>
        <w:rPr>
          <w:noProof/>
        </w:rPr>
        <w:tab/>
      </w:r>
      <w:r>
        <w:rPr>
          <w:noProof/>
        </w:rPr>
        <w:fldChar w:fldCharType="begin"/>
      </w:r>
      <w:r>
        <w:rPr>
          <w:noProof/>
        </w:rPr>
        <w:instrText xml:space="preserve"> PAGEREF _Toc104193514 \h </w:instrText>
      </w:r>
      <w:r>
        <w:rPr>
          <w:noProof/>
        </w:rPr>
      </w:r>
      <w:r>
        <w:rPr>
          <w:noProof/>
        </w:rPr>
        <w:fldChar w:fldCharType="separate"/>
      </w:r>
      <w:r w:rsidR="000D3C7E">
        <w:rPr>
          <w:noProof/>
        </w:rPr>
        <w:t>32</w:t>
      </w:r>
      <w:r>
        <w:rPr>
          <w:noProof/>
        </w:rPr>
        <w:fldChar w:fldCharType="end"/>
      </w:r>
    </w:p>
    <w:p w14:paraId="0E335198" w14:textId="77777777" w:rsidR="004F6949" w:rsidRDefault="004F6949">
      <w:pPr>
        <w:pStyle w:val="SK2"/>
        <w:rPr>
          <w:rFonts w:asciiTheme="minorHAnsi" w:eastAsiaTheme="minorEastAsia" w:hAnsiTheme="minorHAnsi" w:cstheme="minorBidi"/>
          <w:noProof/>
          <w:sz w:val="22"/>
          <w:szCs w:val="22"/>
          <w:lang w:val="et-EE" w:eastAsia="et-EE"/>
        </w:rPr>
      </w:pPr>
      <w:r w:rsidRPr="00A81578">
        <w:rPr>
          <w:noProof/>
          <w:lang w:val="en-GB" w:eastAsia="en-GB"/>
        </w:rPr>
        <w:t>Text Box 5B: Quality assurance framework for socioeconomic data</w:t>
      </w:r>
      <w:r>
        <w:rPr>
          <w:noProof/>
        </w:rPr>
        <w:tab/>
      </w:r>
      <w:r>
        <w:rPr>
          <w:noProof/>
        </w:rPr>
        <w:fldChar w:fldCharType="begin"/>
      </w:r>
      <w:r>
        <w:rPr>
          <w:noProof/>
        </w:rPr>
        <w:instrText xml:space="preserve"> PAGEREF _Toc104193515 \h </w:instrText>
      </w:r>
      <w:r>
        <w:rPr>
          <w:noProof/>
        </w:rPr>
      </w:r>
      <w:r>
        <w:rPr>
          <w:noProof/>
        </w:rPr>
        <w:fldChar w:fldCharType="separate"/>
      </w:r>
      <w:r w:rsidR="000D3C7E">
        <w:rPr>
          <w:noProof/>
        </w:rPr>
        <w:t>32</w:t>
      </w:r>
      <w:r>
        <w:rPr>
          <w:noProof/>
        </w:rPr>
        <w:fldChar w:fldCharType="end"/>
      </w:r>
    </w:p>
    <w:p w14:paraId="2B9830B5" w14:textId="66C3E5D5" w:rsidR="00CD5C5B" w:rsidRPr="006B52D9" w:rsidRDefault="00C51B2D" w:rsidP="00CD5C5B">
      <w:pPr>
        <w:spacing w:after="0" w:line="360" w:lineRule="auto"/>
        <w:jc w:val="both"/>
        <w:rPr>
          <w:rFonts w:ascii="Times New Roman" w:hAnsi="Times New Roman" w:cs="Times New Roman"/>
          <w:sz w:val="24"/>
          <w:szCs w:val="24"/>
        </w:rPr>
      </w:pPr>
      <w:r w:rsidRPr="006B52D9">
        <w:rPr>
          <w:rFonts w:ascii="Times New Roman" w:eastAsia="Times New Roman" w:hAnsi="Times New Roman" w:cs="Times New Roman"/>
          <w:sz w:val="24"/>
          <w:szCs w:val="24"/>
          <w:lang w:eastAsia="fr-FR"/>
        </w:rPr>
        <w:fldChar w:fldCharType="end"/>
      </w:r>
    </w:p>
    <w:p w14:paraId="08916447" w14:textId="507B0465" w:rsidR="00DE28CE" w:rsidRDefault="00DE28CE">
      <w:pPr>
        <w:rPr>
          <w:rFonts w:ascii="Times New Roman" w:hAnsi="Times New Roman" w:cs="Times New Roman"/>
          <w:sz w:val="24"/>
          <w:szCs w:val="24"/>
        </w:rPr>
      </w:pPr>
      <w:r>
        <w:rPr>
          <w:rFonts w:ascii="Times New Roman" w:hAnsi="Times New Roman" w:cs="Times New Roman"/>
          <w:sz w:val="24"/>
          <w:szCs w:val="24"/>
        </w:rPr>
        <w:br w:type="page"/>
      </w:r>
    </w:p>
    <w:p w14:paraId="4CC0A713" w14:textId="77777777" w:rsidR="00297F35" w:rsidRPr="006B52D9"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 w:name="_Toc104193484"/>
      <w:r w:rsidRPr="006B52D9">
        <w:rPr>
          <w:rFonts w:ascii="Times New Roman" w:hAnsi="Times New Roman" w:cs="Times New Roman"/>
          <w:smallCaps/>
          <w:noProof/>
          <w:lang w:eastAsia="en-GB"/>
        </w:rPr>
        <w:lastRenderedPageBreak/>
        <w:t>Section 1: Biological Data</w:t>
      </w:r>
      <w:bookmarkEnd w:id="5"/>
    </w:p>
    <w:p w14:paraId="15D64EFC" w14:textId="71BC4618" w:rsidR="00FD5C66"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6" w:name="_Toc508531549"/>
      <w:bookmarkStart w:id="7" w:name="_Toc104193485"/>
      <w:r w:rsidRPr="006B52D9">
        <w:rPr>
          <w:rFonts w:ascii="Times New Roman" w:eastAsia="Times New Roman" w:hAnsi="Times New Roman" w:cs="Times New Roman"/>
          <w:b/>
          <w:bCs/>
          <w:iCs/>
          <w:noProof/>
          <w:sz w:val="24"/>
          <w:szCs w:val="28"/>
          <w:lang w:eastAsia="en-GB"/>
        </w:rPr>
        <w:t>Text Box 1C: Sampling intensity for biological variables</w:t>
      </w:r>
      <w:bookmarkEnd w:id="6"/>
      <w:bookmarkEnd w:id="7"/>
    </w:p>
    <w:p w14:paraId="5ED9F5E9" w14:textId="77777777" w:rsidR="00234C99" w:rsidRPr="006B52D9" w:rsidRDefault="00234C99"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6B52D9" w14:paraId="5E79C85D"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08EBF099" w14:textId="77777777" w:rsidR="00FD5C66" w:rsidRPr="006B52D9" w:rsidRDefault="00FD5C66" w:rsidP="00C64A15">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sz w:val="20"/>
                <w:szCs w:val="20"/>
                <w:lang w:eastAsia="ar-SA"/>
              </w:rPr>
              <w:t>General comment: This box fulfils paragraph 2 point (a</w:t>
            </w:r>
            <w:proofErr w:type="gramStart"/>
            <w:r w:rsidRPr="006B52D9">
              <w:rPr>
                <w:rFonts w:ascii="Times New Roman" w:eastAsia="Calibri" w:hAnsi="Times New Roman" w:cs="Times New Roman"/>
                <w:sz w:val="20"/>
                <w:szCs w:val="20"/>
                <w:lang w:eastAsia="ar-SA"/>
              </w:rPr>
              <w:t>)(</w:t>
            </w:r>
            <w:proofErr w:type="spellStart"/>
            <w:proofErr w:type="gramEnd"/>
            <w:r w:rsidRPr="006B52D9">
              <w:rPr>
                <w:rFonts w:ascii="Times New Roman" w:eastAsia="Calibri" w:hAnsi="Times New Roman" w:cs="Times New Roman"/>
                <w:sz w:val="20"/>
                <w:szCs w:val="20"/>
                <w:lang w:eastAsia="ar-SA"/>
              </w:rPr>
              <w:t>i</w:t>
            </w:r>
            <w:proofErr w:type="spellEnd"/>
            <w:r w:rsidRPr="006B52D9">
              <w:rPr>
                <w:rFonts w:ascii="Times New Roman" w:eastAsia="Calibri" w:hAnsi="Times New Roman" w:cs="Times New Roman"/>
                <w:sz w:val="20"/>
                <w:szCs w:val="20"/>
                <w:lang w:eastAsia="ar-SA"/>
              </w:rPr>
              <w:t xml:space="preserve">)(ii)(iii) of Chapter III, of the </w:t>
            </w:r>
            <w:r w:rsidR="00996636" w:rsidRPr="006B52D9">
              <w:rPr>
                <w:rFonts w:ascii="Times New Roman" w:eastAsia="Calibri" w:hAnsi="Times New Roman" w:cs="Times New Roman"/>
                <w:sz w:val="20"/>
                <w:szCs w:val="20"/>
                <w:lang w:eastAsia="ar-SA"/>
              </w:rPr>
              <w:t xml:space="preserve">Annex of the </w:t>
            </w:r>
            <w:r w:rsidR="00C64A15" w:rsidRPr="006B52D9">
              <w:rPr>
                <w:rFonts w:ascii="Times New Roman" w:eastAsia="Calibri" w:hAnsi="Times New Roman" w:cs="Times New Roman"/>
                <w:sz w:val="20"/>
                <w:szCs w:val="20"/>
                <w:lang w:eastAsia="ar-SA"/>
              </w:rPr>
              <w:t xml:space="preserve">Delegated Decision (EU) 2019/910 </w:t>
            </w:r>
            <w:r w:rsidR="00A94BD0" w:rsidRPr="006B52D9">
              <w:rPr>
                <w:rFonts w:ascii="Times New Roman" w:eastAsia="Calibri" w:hAnsi="Times New Roman" w:cs="Times New Roman"/>
                <w:sz w:val="20"/>
                <w:szCs w:val="20"/>
                <w:lang w:eastAsia="ar-SA"/>
              </w:rPr>
              <w:t>and Chapter I of</w:t>
            </w:r>
            <w:r w:rsidR="00C64A15" w:rsidRPr="006B52D9">
              <w:rPr>
                <w:rFonts w:ascii="Times New Roman" w:eastAsia="Calibri" w:hAnsi="Times New Roman" w:cs="Times New Roman"/>
                <w:sz w:val="20"/>
                <w:szCs w:val="20"/>
                <w:lang w:eastAsia="ar-SA"/>
              </w:rPr>
              <w:t xml:space="preserve"> the Implementing Decision (EU) 2019/909 on the </w:t>
            </w:r>
            <w:r w:rsidRPr="006B52D9">
              <w:rPr>
                <w:rFonts w:ascii="Times New Roman" w:eastAsia="Calibri" w:hAnsi="Times New Roman" w:cs="Times New Roman"/>
                <w:sz w:val="20"/>
                <w:szCs w:val="20"/>
                <w:lang w:eastAsia="ar-SA"/>
              </w:rPr>
              <w:t>multiannual Union programme</w:t>
            </w:r>
            <w:r w:rsidR="00C64A15" w:rsidRPr="006B52D9">
              <w:rPr>
                <w:rFonts w:ascii="Times New Roman" w:eastAsia="Calibri" w:hAnsi="Times New Roman" w:cs="Times New Roman"/>
                <w:sz w:val="20"/>
                <w:szCs w:val="20"/>
                <w:lang w:eastAsia="ar-SA"/>
              </w:rPr>
              <w:t>;</w:t>
            </w:r>
            <w:r w:rsidRPr="006B52D9">
              <w:rPr>
                <w:rFonts w:ascii="Times New Roman" w:eastAsia="Calibri" w:hAnsi="Times New Roman" w:cs="Times New Roman"/>
                <w:sz w:val="20"/>
                <w:szCs w:val="20"/>
                <w:lang w:eastAsia="ar-SA"/>
              </w:rPr>
              <w:t xml:space="preserve"> and Article 2, Article 4 paragraph 1 and Article 8 of the </w:t>
            </w:r>
            <w:r w:rsidR="00C1555E" w:rsidRPr="006B52D9">
              <w:rPr>
                <w:rFonts w:ascii="Times New Roman" w:eastAsia="Calibri" w:hAnsi="Times New Roman" w:cs="Times New Roman"/>
                <w:sz w:val="20"/>
                <w:szCs w:val="20"/>
                <w:lang w:eastAsia="ar-SA"/>
              </w:rPr>
              <w:t xml:space="preserve">Implementing </w:t>
            </w:r>
            <w:r w:rsidRPr="006B52D9">
              <w:rPr>
                <w:rFonts w:ascii="Times New Roman" w:eastAsia="Calibri" w:hAnsi="Times New Roman" w:cs="Times New Roman"/>
                <w:sz w:val="20"/>
                <w:szCs w:val="20"/>
                <w:lang w:eastAsia="ar-SA"/>
              </w:rPr>
              <w:t>Decision (EU) 2016/1701</w:t>
            </w:r>
            <w:r w:rsidR="00BA63E9" w:rsidRPr="006B52D9">
              <w:rPr>
                <w:rFonts w:ascii="Times New Roman" w:eastAsia="Calibri" w:hAnsi="Times New Roman" w:cs="Times New Roman"/>
                <w:sz w:val="20"/>
                <w:szCs w:val="20"/>
                <w:lang w:eastAsia="ar-SA"/>
              </w:rPr>
              <w:t xml:space="preserve"> on the format of the WP</w:t>
            </w:r>
            <w:r w:rsidRPr="006B52D9">
              <w:rPr>
                <w:rFonts w:ascii="Times New Roman" w:eastAsia="Calibri" w:hAnsi="Times New Roman" w:cs="Times New Roman"/>
                <w:sz w:val="20"/>
                <w:szCs w:val="20"/>
                <w:lang w:eastAsia="ar-SA"/>
              </w:rPr>
              <w:t>. This box is applicable to the Annual Report.</w:t>
            </w:r>
          </w:p>
        </w:tc>
      </w:tr>
      <w:tr w:rsidR="00FD5C66" w:rsidRPr="006B52D9" w14:paraId="4B1A3915" w14:textId="77777777" w:rsidTr="00FD5C66">
        <w:trPr>
          <w:trHeight w:val="545"/>
        </w:trPr>
        <w:tc>
          <w:tcPr>
            <w:tcW w:w="8959" w:type="dxa"/>
            <w:shd w:val="clear" w:color="auto" w:fill="A6A6A6" w:themeFill="background1" w:themeFillShade="A6"/>
            <w:noWrap/>
          </w:tcPr>
          <w:p w14:paraId="01088D21" w14:textId="5ECDE0E2" w:rsidR="00FD5C66" w:rsidRPr="006B0499" w:rsidRDefault="006542E5" w:rsidP="00FD5C66">
            <w:pPr>
              <w:suppressAutoHyphens/>
              <w:spacing w:before="120" w:after="120" w:line="36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RFMO: </w:t>
            </w:r>
            <w:r w:rsidR="006B0499" w:rsidRPr="006B0499">
              <w:rPr>
                <w:rFonts w:ascii="Times New Roman" w:hAnsi="Times New Roman" w:cs="Times New Roman"/>
                <w:sz w:val="20"/>
                <w:szCs w:val="20"/>
              </w:rPr>
              <w:t>Baltic sea (ICES areas III b-d)</w:t>
            </w:r>
          </w:p>
          <w:p w14:paraId="401AC956" w14:textId="77777777" w:rsidR="00FD5C66" w:rsidRPr="006B52D9" w:rsidRDefault="00FD5C66" w:rsidP="00FD5C66">
            <w:pPr>
              <w:numPr>
                <w:ilvl w:val="0"/>
                <w:numId w:val="2"/>
              </w:numPr>
              <w:suppressAutoHyphens/>
              <w:spacing w:before="120" w:after="120" w:line="360" w:lineRule="auto"/>
              <w:ind w:left="321" w:hanging="284"/>
              <w:contextualSpacing/>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Evidence of data quality assurance</w:t>
            </w:r>
          </w:p>
          <w:p w14:paraId="5EAAB15F" w14:textId="316D4DAC" w:rsidR="00DE2EEC" w:rsidRPr="006B52D9" w:rsidRDefault="00A85FB4" w:rsidP="004F7C60">
            <w:pPr>
              <w:suppressAutoHyphens/>
              <w:spacing w:after="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Sampling protocols for commercial sampling are available in our national DCF homepage (</w:t>
            </w:r>
            <w:r w:rsidR="002214D3" w:rsidRPr="002214D3">
              <w:rPr>
                <w:rFonts w:ascii="Times New Roman" w:eastAsia="Calibri" w:hAnsi="Times New Roman" w:cs="Times New Roman"/>
                <w:sz w:val="20"/>
                <w:szCs w:val="20"/>
                <w:lang w:eastAsia="ar-SA"/>
              </w:rPr>
              <w:t>https://envir.ee/elusloodus-looduskaitse/kalandus/kalanduse-riiklik-andmekogumise-programm-akp</w:t>
            </w:r>
            <w:r w:rsidRPr="006B52D9">
              <w:rPr>
                <w:rFonts w:ascii="Times New Roman" w:eastAsia="Calibri" w:hAnsi="Times New Roman" w:cs="Times New Roman"/>
                <w:sz w:val="20"/>
                <w:szCs w:val="20"/>
                <w:lang w:eastAsia="ar-SA"/>
              </w:rPr>
              <w:t>). Data were recorded, analysed and transferred according to the established protocol</w:t>
            </w:r>
            <w:r w:rsidR="005A3401">
              <w:rPr>
                <w:rFonts w:ascii="Times New Roman" w:eastAsia="Calibri" w:hAnsi="Times New Roman" w:cs="Times New Roman"/>
                <w:sz w:val="20"/>
                <w:szCs w:val="20"/>
                <w:lang w:eastAsia="ar-SA"/>
              </w:rPr>
              <w:t>s</w:t>
            </w:r>
            <w:r w:rsidRPr="006B52D9">
              <w:rPr>
                <w:rFonts w:ascii="Times New Roman" w:eastAsia="Calibri" w:hAnsi="Times New Roman" w:cs="Times New Roman"/>
                <w:sz w:val="20"/>
                <w:szCs w:val="20"/>
                <w:lang w:eastAsia="ar-SA"/>
              </w:rPr>
              <w:t xml:space="preserve">. </w:t>
            </w:r>
          </w:p>
          <w:p w14:paraId="5563799A" w14:textId="77777777" w:rsidR="00DE2EEC" w:rsidRPr="006B52D9" w:rsidRDefault="00DE2EEC" w:rsidP="004F7C60">
            <w:pPr>
              <w:suppressAutoHyphens/>
              <w:spacing w:after="0" w:line="240" w:lineRule="auto"/>
              <w:jc w:val="both"/>
              <w:rPr>
                <w:rFonts w:ascii="Times New Roman" w:eastAsia="Calibri" w:hAnsi="Times New Roman" w:cs="Times New Roman"/>
                <w:sz w:val="20"/>
                <w:szCs w:val="20"/>
                <w:lang w:eastAsia="ar-SA"/>
              </w:rPr>
            </w:pPr>
          </w:p>
          <w:p w14:paraId="643CFEF5" w14:textId="77777777" w:rsidR="004B5F0D" w:rsidRPr="006B52D9" w:rsidRDefault="00A85FB4" w:rsidP="004F7C60">
            <w:pPr>
              <w:suppressAutoHyphens/>
              <w:spacing w:after="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For international surveys corresponding ICES manuals (Manual for the Baltic International Trawl Surveys (BITS), March 2014, ICES Baltic International Fish Survey Working Group; SISP MANUAL OF INTERNATIONAL BALTIC ACOUSTIC SURVEYS (IBAS) Version 1.02 28-03-2014, ICES 2014) are followed in detail. Methods for coastal fish analyses are accredited nationally by the accreditation certificate No L179 (2017) of the Tartu University, Estonian Marine Institute: Assessment of biodiversity, abundance and biomass of fish assemblages; KJ l/20; based on EVSEN 14757; </w:t>
            </w:r>
            <w:proofErr w:type="spellStart"/>
            <w:r w:rsidRPr="006B52D9">
              <w:rPr>
                <w:rFonts w:ascii="Times New Roman" w:eastAsia="Calibri" w:hAnsi="Times New Roman" w:cs="Times New Roman"/>
                <w:sz w:val="20"/>
                <w:szCs w:val="20"/>
                <w:lang w:eastAsia="ar-SA"/>
              </w:rPr>
              <w:t>Helcom</w:t>
            </w:r>
            <w:proofErr w:type="spellEnd"/>
            <w:r w:rsidRPr="006B52D9">
              <w:rPr>
                <w:rFonts w:ascii="Times New Roman" w:eastAsia="Calibri" w:hAnsi="Times New Roman" w:cs="Times New Roman"/>
                <w:sz w:val="20"/>
                <w:szCs w:val="20"/>
                <w:lang w:eastAsia="ar-SA"/>
              </w:rPr>
              <w:t xml:space="preserve">, 2015 (Coastal Fish Guidelines) and Assessment of species composition and abundance of salmonids in riverine habitat, KJ l/21; based on </w:t>
            </w:r>
            <w:proofErr w:type="spellStart"/>
            <w:r w:rsidRPr="006B52D9">
              <w:rPr>
                <w:rFonts w:ascii="Times New Roman" w:eastAsia="Calibri" w:hAnsi="Times New Roman" w:cs="Times New Roman"/>
                <w:sz w:val="20"/>
                <w:szCs w:val="20"/>
                <w:lang w:eastAsia="ar-SA"/>
              </w:rPr>
              <w:t>Bohlin</w:t>
            </w:r>
            <w:proofErr w:type="spellEnd"/>
            <w:r w:rsidRPr="006B52D9">
              <w:rPr>
                <w:rFonts w:ascii="Times New Roman" w:eastAsia="Calibri" w:hAnsi="Times New Roman" w:cs="Times New Roman"/>
                <w:sz w:val="20"/>
                <w:szCs w:val="20"/>
                <w:lang w:eastAsia="ar-SA"/>
              </w:rPr>
              <w:t xml:space="preserve"> et al., 1989 and ICES, 2014. Laboratory of the Estonian Marine Institute is accredited against the requirements of standard EVS-EN ISO/IEC 17025:2006 (</w:t>
            </w:r>
            <w:r w:rsidR="00324972" w:rsidRPr="006B52D9">
              <w:rPr>
                <w:rFonts w:ascii="Times New Roman" w:eastAsia="Calibri" w:hAnsi="Times New Roman" w:cs="Times New Roman"/>
                <w:sz w:val="20"/>
                <w:szCs w:val="20"/>
                <w:lang w:eastAsia="ar-SA"/>
              </w:rPr>
              <w:t>https://mereinstituut.ut.ee/sites/default/files/mereinstituut/akrediteerimisulatus_2020.pdf</w:t>
            </w:r>
            <w:r w:rsidRPr="006B52D9">
              <w:rPr>
                <w:rFonts w:ascii="Times New Roman" w:eastAsia="Calibri" w:hAnsi="Times New Roman" w:cs="Times New Roman"/>
                <w:sz w:val="20"/>
                <w:szCs w:val="20"/>
                <w:lang w:eastAsia="ar-SA"/>
              </w:rPr>
              <w:t xml:space="preserve">). </w:t>
            </w:r>
          </w:p>
          <w:p w14:paraId="130DDA11" w14:textId="77777777" w:rsidR="004B5F0D" w:rsidRPr="006B52D9" w:rsidRDefault="004B5F0D" w:rsidP="004F7C60">
            <w:pPr>
              <w:suppressAutoHyphens/>
              <w:spacing w:after="0" w:line="240" w:lineRule="auto"/>
              <w:jc w:val="both"/>
              <w:rPr>
                <w:rFonts w:ascii="Times New Roman" w:eastAsia="Calibri" w:hAnsi="Times New Roman" w:cs="Times New Roman"/>
                <w:sz w:val="20"/>
                <w:szCs w:val="20"/>
                <w:lang w:eastAsia="ar-SA"/>
              </w:rPr>
            </w:pPr>
          </w:p>
          <w:p w14:paraId="15738895" w14:textId="77777777" w:rsidR="00FD5C66" w:rsidRPr="006B52D9" w:rsidRDefault="00A85FB4" w:rsidP="004F7C60">
            <w:pPr>
              <w:suppressAutoHyphens/>
              <w:spacing w:after="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Sampling from surveys were conducted according to the established protocol</w:t>
            </w:r>
            <w:r w:rsidR="00FD5C66" w:rsidRPr="006B52D9">
              <w:rPr>
                <w:rFonts w:ascii="Times New Roman" w:eastAsia="Calibri" w:hAnsi="Times New Roman" w:cs="Times New Roman"/>
                <w:sz w:val="20"/>
                <w:szCs w:val="20"/>
                <w:lang w:eastAsia="ar-SA"/>
              </w:rPr>
              <w:t>.</w:t>
            </w:r>
          </w:p>
          <w:p w14:paraId="0C4B7DC5" w14:textId="77777777" w:rsidR="00A817D0" w:rsidRPr="006B52D9" w:rsidRDefault="00A817D0" w:rsidP="00A817D0">
            <w:pPr>
              <w:suppressAutoHyphens/>
              <w:spacing w:before="120" w:after="120" w:line="360" w:lineRule="auto"/>
              <w:contextualSpacing/>
              <w:jc w:val="both"/>
              <w:rPr>
                <w:rFonts w:ascii="Times New Roman" w:eastAsia="Times New Roman" w:hAnsi="Times New Roman" w:cs="Times New Roman"/>
                <w:bCs/>
                <w:noProof/>
                <w:sz w:val="20"/>
                <w:szCs w:val="20"/>
                <w:lang w:eastAsia="en-GB"/>
              </w:rPr>
            </w:pPr>
          </w:p>
          <w:p w14:paraId="4724A68A" w14:textId="77777777" w:rsidR="00FD5C66" w:rsidRPr="006B52D9" w:rsidRDefault="00FD5C66" w:rsidP="00FD5C66">
            <w:pPr>
              <w:numPr>
                <w:ilvl w:val="0"/>
                <w:numId w:val="2"/>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 xml:space="preserve">Deviations from the Work Plan </w:t>
            </w:r>
          </w:p>
          <w:p w14:paraId="6415C9E8" w14:textId="5EA64930" w:rsidR="00F55C7D" w:rsidRPr="006B52D9" w:rsidRDefault="005A3401" w:rsidP="00F55C7D">
            <w:pPr>
              <w:suppressAutoHyphens/>
              <w:spacing w:before="120" w:after="120" w:line="360" w:lineRule="auto"/>
              <w:contextualSpacing/>
              <w:jc w:val="both"/>
              <w:rPr>
                <w:rFonts w:ascii="Times New Roman" w:eastAsia="Times New Roman" w:hAnsi="Times New Roman" w:cs="Times New Roman"/>
                <w:bCs/>
                <w:noProof/>
                <w:sz w:val="20"/>
                <w:szCs w:val="20"/>
                <w:lang w:eastAsia="en-GB"/>
              </w:rPr>
            </w:pPr>
            <w:r>
              <w:rPr>
                <w:rFonts w:ascii="Times New Roman" w:eastAsia="Times New Roman" w:hAnsi="Times New Roman" w:cs="Times New Roman"/>
                <w:bCs/>
                <w:noProof/>
                <w:sz w:val="20"/>
                <w:szCs w:val="20"/>
                <w:lang w:eastAsia="en-GB"/>
              </w:rPr>
              <w:t>Salmon</w:t>
            </w:r>
            <w:r w:rsidR="00426333">
              <w:rPr>
                <w:rFonts w:ascii="Times New Roman" w:eastAsia="Times New Roman" w:hAnsi="Times New Roman" w:cs="Times New Roman"/>
                <w:bCs/>
                <w:noProof/>
                <w:sz w:val="20"/>
                <w:szCs w:val="20"/>
                <w:lang w:eastAsia="en-GB"/>
              </w:rPr>
              <w:t xml:space="preserve"> (ICES SD 22-31)</w:t>
            </w:r>
            <w:r>
              <w:rPr>
                <w:rFonts w:ascii="Times New Roman" w:eastAsia="Times New Roman" w:hAnsi="Times New Roman" w:cs="Times New Roman"/>
                <w:bCs/>
                <w:noProof/>
                <w:sz w:val="20"/>
                <w:szCs w:val="20"/>
                <w:lang w:eastAsia="en-GB"/>
              </w:rPr>
              <w:t xml:space="preserve"> was </w:t>
            </w:r>
            <w:r w:rsidR="005F5CA0">
              <w:rPr>
                <w:rFonts w:ascii="Times New Roman" w:eastAsia="Times New Roman" w:hAnsi="Times New Roman" w:cs="Times New Roman"/>
                <w:bCs/>
                <w:noProof/>
                <w:sz w:val="20"/>
                <w:szCs w:val="20"/>
                <w:lang w:eastAsia="en-GB"/>
              </w:rPr>
              <w:t xml:space="preserve">the </w:t>
            </w:r>
            <w:r>
              <w:rPr>
                <w:rFonts w:ascii="Times New Roman" w:eastAsia="Times New Roman" w:hAnsi="Times New Roman" w:cs="Times New Roman"/>
                <w:bCs/>
                <w:noProof/>
                <w:sz w:val="20"/>
                <w:szCs w:val="20"/>
                <w:lang w:eastAsia="en-GB"/>
              </w:rPr>
              <w:t>only undersampled</w:t>
            </w:r>
            <w:r w:rsidR="00523B72" w:rsidRPr="006B52D9">
              <w:rPr>
                <w:rFonts w:ascii="Times New Roman" w:eastAsia="Times New Roman" w:hAnsi="Times New Roman" w:cs="Times New Roman"/>
                <w:bCs/>
                <w:noProof/>
                <w:sz w:val="20"/>
                <w:szCs w:val="20"/>
                <w:lang w:eastAsia="en-GB"/>
              </w:rPr>
              <w:t xml:space="preserve"> stock</w:t>
            </w:r>
            <w:r>
              <w:rPr>
                <w:rFonts w:ascii="Times New Roman" w:eastAsia="Times New Roman" w:hAnsi="Times New Roman" w:cs="Times New Roman"/>
                <w:bCs/>
                <w:noProof/>
                <w:sz w:val="20"/>
                <w:szCs w:val="20"/>
                <w:lang w:eastAsia="en-GB"/>
              </w:rPr>
              <w:t xml:space="preserve"> and the reason for that</w:t>
            </w:r>
            <w:r w:rsidR="00523B72" w:rsidRPr="006B52D9">
              <w:rPr>
                <w:rFonts w:ascii="Times New Roman" w:eastAsia="Times New Roman" w:hAnsi="Times New Roman" w:cs="Times New Roman"/>
                <w:bCs/>
                <w:noProof/>
                <w:sz w:val="20"/>
                <w:szCs w:val="20"/>
                <w:lang w:eastAsia="en-GB"/>
              </w:rPr>
              <w:t xml:space="preserve"> was </w:t>
            </w:r>
            <w:r w:rsidR="00426333">
              <w:rPr>
                <w:rFonts w:ascii="Times New Roman" w:eastAsia="Times New Roman" w:hAnsi="Times New Roman" w:cs="Times New Roman"/>
                <w:bCs/>
                <w:noProof/>
                <w:sz w:val="20"/>
                <w:szCs w:val="20"/>
                <w:lang w:eastAsia="en-GB"/>
              </w:rPr>
              <w:t xml:space="preserve">big </w:t>
            </w:r>
            <w:r w:rsidR="00097DC9" w:rsidRPr="006B52D9">
              <w:rPr>
                <w:rFonts w:ascii="Times New Roman" w:eastAsia="Times New Roman" w:hAnsi="Times New Roman" w:cs="Times New Roman"/>
                <w:bCs/>
                <w:noProof/>
                <w:sz w:val="20"/>
                <w:szCs w:val="20"/>
                <w:lang w:eastAsia="en-GB"/>
              </w:rPr>
              <w:t xml:space="preserve">declain in </w:t>
            </w:r>
            <w:r w:rsidR="00151DAC" w:rsidRPr="006B52D9">
              <w:rPr>
                <w:rFonts w:ascii="Times New Roman" w:eastAsia="Times New Roman" w:hAnsi="Times New Roman" w:cs="Times New Roman"/>
                <w:bCs/>
                <w:noProof/>
                <w:sz w:val="20"/>
                <w:szCs w:val="20"/>
                <w:lang w:eastAsia="en-GB"/>
              </w:rPr>
              <w:t>landings</w:t>
            </w:r>
            <w:r>
              <w:rPr>
                <w:rFonts w:ascii="Times New Roman" w:eastAsia="Times New Roman" w:hAnsi="Times New Roman" w:cs="Times New Roman"/>
                <w:bCs/>
                <w:noProof/>
                <w:sz w:val="20"/>
                <w:szCs w:val="20"/>
                <w:lang w:eastAsia="en-GB"/>
              </w:rPr>
              <w:t xml:space="preserve"> </w:t>
            </w:r>
            <w:r w:rsidR="00426333">
              <w:rPr>
                <w:rFonts w:ascii="Times New Roman" w:eastAsia="Times New Roman" w:hAnsi="Times New Roman" w:cs="Times New Roman"/>
                <w:bCs/>
                <w:noProof/>
                <w:sz w:val="20"/>
                <w:szCs w:val="20"/>
                <w:lang w:eastAsia="en-GB"/>
              </w:rPr>
              <w:t xml:space="preserve">compared to the reference years and very low catches among </w:t>
            </w:r>
            <w:r w:rsidR="00BB309D">
              <w:rPr>
                <w:rFonts w:ascii="Times New Roman" w:eastAsia="Times New Roman" w:hAnsi="Times New Roman" w:cs="Times New Roman"/>
                <w:bCs/>
                <w:noProof/>
                <w:sz w:val="20"/>
                <w:szCs w:val="20"/>
                <w:lang w:eastAsia="en-GB"/>
              </w:rPr>
              <w:t xml:space="preserve">the </w:t>
            </w:r>
            <w:r w:rsidR="00426333">
              <w:rPr>
                <w:rFonts w:ascii="Times New Roman" w:eastAsia="Times New Roman" w:hAnsi="Times New Roman" w:cs="Times New Roman"/>
                <w:bCs/>
                <w:noProof/>
                <w:sz w:val="20"/>
                <w:szCs w:val="20"/>
                <w:lang w:eastAsia="en-GB"/>
              </w:rPr>
              <w:t>self sampling fishermen</w:t>
            </w:r>
            <w:r w:rsidR="00151DAC" w:rsidRPr="006B52D9">
              <w:rPr>
                <w:rFonts w:ascii="Times New Roman" w:eastAsia="Times New Roman" w:hAnsi="Times New Roman" w:cs="Times New Roman"/>
                <w:bCs/>
                <w:noProof/>
                <w:sz w:val="20"/>
                <w:szCs w:val="20"/>
                <w:lang w:eastAsia="en-GB"/>
              </w:rPr>
              <w:t>. Oversampling</w:t>
            </w:r>
            <w:r w:rsidR="00007793" w:rsidRPr="006B52D9">
              <w:rPr>
                <w:rFonts w:ascii="Times New Roman" w:eastAsia="Times New Roman" w:hAnsi="Times New Roman" w:cs="Times New Roman"/>
                <w:bCs/>
                <w:noProof/>
                <w:sz w:val="20"/>
                <w:szCs w:val="20"/>
                <w:lang w:eastAsia="en-GB"/>
              </w:rPr>
              <w:t xml:space="preserve"> </w:t>
            </w:r>
            <w:r w:rsidR="0081628C">
              <w:rPr>
                <w:rFonts w:ascii="Times New Roman" w:eastAsia="Times New Roman" w:hAnsi="Times New Roman" w:cs="Times New Roman"/>
                <w:bCs/>
                <w:noProof/>
                <w:sz w:val="20"/>
                <w:szCs w:val="20"/>
                <w:lang w:eastAsia="en-GB"/>
              </w:rPr>
              <w:t xml:space="preserve">in small pelagic fishery </w:t>
            </w:r>
            <w:r w:rsidR="00007793" w:rsidRPr="006B52D9">
              <w:rPr>
                <w:rFonts w:ascii="Times New Roman" w:eastAsia="Times New Roman" w:hAnsi="Times New Roman" w:cs="Times New Roman"/>
                <w:bCs/>
                <w:noProof/>
                <w:sz w:val="20"/>
                <w:szCs w:val="20"/>
                <w:lang w:eastAsia="en-GB"/>
              </w:rPr>
              <w:t>w</w:t>
            </w:r>
            <w:r w:rsidR="00165230">
              <w:rPr>
                <w:rFonts w:ascii="Times New Roman" w:eastAsia="Times New Roman" w:hAnsi="Times New Roman" w:cs="Times New Roman"/>
                <w:bCs/>
                <w:noProof/>
                <w:sz w:val="20"/>
                <w:szCs w:val="20"/>
                <w:lang w:eastAsia="en-GB"/>
              </w:rPr>
              <w:t>as</w:t>
            </w:r>
            <w:r w:rsidR="00007793" w:rsidRPr="006B52D9">
              <w:rPr>
                <w:rFonts w:ascii="Times New Roman" w:eastAsia="Times New Roman" w:hAnsi="Times New Roman" w:cs="Times New Roman"/>
                <w:bCs/>
                <w:noProof/>
                <w:sz w:val="20"/>
                <w:szCs w:val="20"/>
                <w:lang w:eastAsia="en-GB"/>
              </w:rPr>
              <w:t xml:space="preserve"> </w:t>
            </w:r>
            <w:r w:rsidR="0081628C">
              <w:rPr>
                <w:rFonts w:ascii="Times New Roman" w:eastAsia="Times New Roman" w:hAnsi="Times New Roman" w:cs="Times New Roman"/>
                <w:bCs/>
                <w:noProof/>
                <w:sz w:val="20"/>
                <w:szCs w:val="20"/>
                <w:lang w:eastAsia="en-GB"/>
              </w:rPr>
              <w:t xml:space="preserve">due to </w:t>
            </w:r>
            <w:r w:rsidR="00C65127">
              <w:rPr>
                <w:rFonts w:ascii="Times New Roman" w:eastAsia="Times New Roman" w:hAnsi="Times New Roman" w:cs="Times New Roman"/>
                <w:bCs/>
                <w:noProof/>
                <w:sz w:val="20"/>
                <w:szCs w:val="20"/>
                <w:lang w:eastAsia="en-GB"/>
              </w:rPr>
              <w:t xml:space="preserve">the </w:t>
            </w:r>
            <w:r w:rsidR="00FD3AF2">
              <w:rPr>
                <w:rFonts w:ascii="Times New Roman" w:eastAsia="Times New Roman" w:hAnsi="Times New Roman" w:cs="Times New Roman"/>
                <w:bCs/>
                <w:noProof/>
                <w:sz w:val="20"/>
                <w:szCs w:val="20"/>
                <w:lang w:eastAsia="en-GB"/>
              </w:rPr>
              <w:t xml:space="preserve">concern that </w:t>
            </w:r>
            <w:r w:rsidR="00AF54D5" w:rsidRPr="00AF54D5">
              <w:rPr>
                <w:rFonts w:ascii="Times New Roman" w:eastAsia="Times New Roman" w:hAnsi="Times New Roman" w:cs="Times New Roman"/>
                <w:bCs/>
                <w:noProof/>
                <w:sz w:val="20"/>
                <w:szCs w:val="20"/>
                <w:lang w:eastAsia="en-GB"/>
              </w:rPr>
              <w:t xml:space="preserve">planned number </w:t>
            </w:r>
            <w:r w:rsidR="003B5ABA">
              <w:rPr>
                <w:rFonts w:ascii="Times New Roman" w:eastAsia="Times New Roman" w:hAnsi="Times New Roman" w:cs="Times New Roman"/>
                <w:bCs/>
                <w:noProof/>
                <w:sz w:val="20"/>
                <w:szCs w:val="20"/>
                <w:lang w:eastAsia="en-GB"/>
              </w:rPr>
              <w:t xml:space="preserve">of individual </w:t>
            </w:r>
            <w:r w:rsidR="00A27C35">
              <w:rPr>
                <w:rFonts w:ascii="Times New Roman" w:eastAsia="Times New Roman" w:hAnsi="Times New Roman" w:cs="Times New Roman"/>
                <w:bCs/>
                <w:noProof/>
                <w:sz w:val="20"/>
                <w:szCs w:val="20"/>
                <w:lang w:eastAsia="en-GB"/>
              </w:rPr>
              <w:t>meas</w:t>
            </w:r>
            <w:r w:rsidR="003B5ABA">
              <w:rPr>
                <w:rFonts w:ascii="Times New Roman" w:eastAsia="Times New Roman" w:hAnsi="Times New Roman" w:cs="Times New Roman"/>
                <w:bCs/>
                <w:noProof/>
                <w:sz w:val="20"/>
                <w:szCs w:val="20"/>
                <w:lang w:eastAsia="en-GB"/>
              </w:rPr>
              <w:t>urements</w:t>
            </w:r>
            <w:r w:rsidR="005F6017">
              <w:rPr>
                <w:rFonts w:ascii="Times New Roman" w:eastAsia="Times New Roman" w:hAnsi="Times New Roman" w:cs="Times New Roman"/>
                <w:bCs/>
                <w:noProof/>
                <w:sz w:val="20"/>
                <w:szCs w:val="20"/>
                <w:lang w:eastAsia="en-GB"/>
              </w:rPr>
              <w:t xml:space="preserve"> could not </w:t>
            </w:r>
            <w:r w:rsidR="0081628C">
              <w:rPr>
                <w:rFonts w:ascii="Times New Roman" w:eastAsia="Times New Roman" w:hAnsi="Times New Roman" w:cs="Times New Roman"/>
                <w:bCs/>
                <w:noProof/>
                <w:sz w:val="20"/>
                <w:szCs w:val="20"/>
                <w:lang w:eastAsia="en-GB"/>
              </w:rPr>
              <w:t xml:space="preserve">be </w:t>
            </w:r>
            <w:r w:rsidR="00893DEC">
              <w:rPr>
                <w:rFonts w:ascii="Times New Roman" w:eastAsia="Times New Roman" w:hAnsi="Times New Roman" w:cs="Times New Roman"/>
                <w:bCs/>
                <w:noProof/>
                <w:sz w:val="20"/>
                <w:szCs w:val="20"/>
                <w:lang w:eastAsia="en-GB"/>
              </w:rPr>
              <w:t xml:space="preserve">met, as </w:t>
            </w:r>
            <w:r w:rsidR="00A439B3">
              <w:rPr>
                <w:rFonts w:ascii="Times New Roman" w:eastAsia="Times New Roman" w:hAnsi="Times New Roman" w:cs="Times New Roman"/>
                <w:bCs/>
                <w:noProof/>
                <w:sz w:val="20"/>
                <w:szCs w:val="20"/>
                <w:lang w:eastAsia="en-GB"/>
              </w:rPr>
              <w:t xml:space="preserve">there will be </w:t>
            </w:r>
            <w:r w:rsidR="005655EA">
              <w:rPr>
                <w:rFonts w:ascii="Times New Roman" w:eastAsia="Times New Roman" w:hAnsi="Times New Roman" w:cs="Times New Roman"/>
                <w:bCs/>
                <w:noProof/>
                <w:sz w:val="20"/>
                <w:szCs w:val="20"/>
                <w:lang w:eastAsia="en-GB"/>
              </w:rPr>
              <w:t xml:space="preserve">no </w:t>
            </w:r>
            <w:r w:rsidR="00893DEC">
              <w:rPr>
                <w:rFonts w:ascii="Times New Roman" w:eastAsia="Times New Roman" w:hAnsi="Times New Roman" w:cs="Times New Roman"/>
                <w:bCs/>
                <w:noProof/>
                <w:sz w:val="20"/>
                <w:szCs w:val="20"/>
                <w:lang w:eastAsia="en-GB"/>
              </w:rPr>
              <w:t xml:space="preserve">quota </w:t>
            </w:r>
            <w:r w:rsidR="005655EA">
              <w:rPr>
                <w:rFonts w:ascii="Times New Roman" w:eastAsia="Times New Roman" w:hAnsi="Times New Roman" w:cs="Times New Roman"/>
                <w:bCs/>
                <w:noProof/>
                <w:sz w:val="20"/>
                <w:szCs w:val="20"/>
                <w:lang w:eastAsia="en-GB"/>
              </w:rPr>
              <w:t>left for the second hal</w:t>
            </w:r>
            <w:r w:rsidR="00165230">
              <w:rPr>
                <w:rFonts w:ascii="Times New Roman" w:eastAsia="Times New Roman" w:hAnsi="Times New Roman" w:cs="Times New Roman"/>
                <w:bCs/>
                <w:noProof/>
                <w:sz w:val="20"/>
                <w:szCs w:val="20"/>
                <w:lang w:eastAsia="en-GB"/>
              </w:rPr>
              <w:t>f</w:t>
            </w:r>
            <w:r w:rsidR="005655EA">
              <w:rPr>
                <w:rFonts w:ascii="Times New Roman" w:eastAsia="Times New Roman" w:hAnsi="Times New Roman" w:cs="Times New Roman"/>
                <w:bCs/>
                <w:noProof/>
                <w:sz w:val="20"/>
                <w:szCs w:val="20"/>
                <w:lang w:eastAsia="en-GB"/>
              </w:rPr>
              <w:t xml:space="preserve"> of the year</w:t>
            </w:r>
            <w:r w:rsidR="004E7FF9">
              <w:rPr>
                <w:rFonts w:ascii="Times New Roman" w:eastAsia="Times New Roman" w:hAnsi="Times New Roman" w:cs="Times New Roman"/>
                <w:bCs/>
                <w:noProof/>
                <w:sz w:val="20"/>
                <w:szCs w:val="20"/>
                <w:lang w:eastAsia="en-GB"/>
              </w:rPr>
              <w:t xml:space="preserve">, so more samples were </w:t>
            </w:r>
            <w:r w:rsidR="005A709B">
              <w:rPr>
                <w:rFonts w:ascii="Times New Roman" w:eastAsia="Times New Roman" w:hAnsi="Times New Roman" w:cs="Times New Roman"/>
                <w:bCs/>
                <w:noProof/>
                <w:sz w:val="20"/>
                <w:szCs w:val="20"/>
                <w:lang w:eastAsia="en-GB"/>
              </w:rPr>
              <w:t>taken during the first half of the year</w:t>
            </w:r>
            <w:r w:rsidR="0066526B">
              <w:rPr>
                <w:rFonts w:ascii="Times New Roman" w:eastAsia="Times New Roman" w:hAnsi="Times New Roman" w:cs="Times New Roman"/>
                <w:bCs/>
                <w:noProof/>
                <w:sz w:val="20"/>
                <w:szCs w:val="20"/>
                <w:lang w:eastAsia="en-GB"/>
              </w:rPr>
              <w:t xml:space="preserve">. </w:t>
            </w:r>
            <w:r w:rsidR="00065AA2">
              <w:rPr>
                <w:rFonts w:ascii="Times New Roman" w:eastAsia="Times New Roman" w:hAnsi="Times New Roman" w:cs="Times New Roman"/>
                <w:bCs/>
                <w:noProof/>
                <w:sz w:val="20"/>
                <w:szCs w:val="20"/>
                <w:lang w:eastAsia="en-GB"/>
              </w:rPr>
              <w:t>Perch sex data was collected a</w:t>
            </w:r>
            <w:r w:rsidR="0066526B">
              <w:rPr>
                <w:rFonts w:ascii="Times New Roman" w:eastAsia="Times New Roman" w:hAnsi="Times New Roman" w:cs="Times New Roman"/>
                <w:bCs/>
                <w:noProof/>
                <w:sz w:val="20"/>
                <w:szCs w:val="20"/>
                <w:lang w:eastAsia="en-GB"/>
              </w:rPr>
              <w:t>dditionally</w:t>
            </w:r>
            <w:r w:rsidR="003E70AF">
              <w:rPr>
                <w:rFonts w:ascii="Times New Roman" w:eastAsia="Times New Roman" w:hAnsi="Times New Roman" w:cs="Times New Roman"/>
                <w:bCs/>
                <w:noProof/>
                <w:sz w:val="20"/>
                <w:szCs w:val="20"/>
                <w:lang w:eastAsia="en-GB"/>
              </w:rPr>
              <w:t>. The</w:t>
            </w:r>
            <w:r w:rsidR="001656A2">
              <w:rPr>
                <w:rFonts w:ascii="Times New Roman" w:eastAsia="Times New Roman" w:hAnsi="Times New Roman" w:cs="Times New Roman"/>
                <w:bCs/>
                <w:noProof/>
                <w:sz w:val="20"/>
                <w:szCs w:val="20"/>
                <w:lang w:eastAsia="en-GB"/>
              </w:rPr>
              <w:t>se</w:t>
            </w:r>
            <w:r w:rsidR="003E70AF">
              <w:rPr>
                <w:rFonts w:ascii="Times New Roman" w:eastAsia="Times New Roman" w:hAnsi="Times New Roman" w:cs="Times New Roman"/>
                <w:bCs/>
                <w:noProof/>
                <w:sz w:val="20"/>
                <w:szCs w:val="20"/>
                <w:lang w:eastAsia="en-GB"/>
              </w:rPr>
              <w:t xml:space="preserve"> numbers in WP </w:t>
            </w:r>
            <w:r w:rsidR="00E32710">
              <w:rPr>
                <w:rFonts w:ascii="Times New Roman" w:eastAsia="Times New Roman" w:hAnsi="Times New Roman" w:cs="Times New Roman"/>
                <w:bCs/>
                <w:noProof/>
                <w:sz w:val="20"/>
                <w:szCs w:val="20"/>
                <w:lang w:eastAsia="en-GB"/>
              </w:rPr>
              <w:t xml:space="preserve">are smaller compared </w:t>
            </w:r>
            <w:r w:rsidR="00CB526A">
              <w:rPr>
                <w:rFonts w:ascii="Times New Roman" w:eastAsia="Times New Roman" w:hAnsi="Times New Roman" w:cs="Times New Roman"/>
                <w:bCs/>
                <w:noProof/>
                <w:sz w:val="20"/>
                <w:szCs w:val="20"/>
                <w:lang w:eastAsia="en-GB"/>
              </w:rPr>
              <w:t>to</w:t>
            </w:r>
            <w:r w:rsidR="00E32710">
              <w:rPr>
                <w:rFonts w:ascii="Times New Roman" w:eastAsia="Times New Roman" w:hAnsi="Times New Roman" w:cs="Times New Roman"/>
                <w:bCs/>
                <w:noProof/>
                <w:sz w:val="20"/>
                <w:szCs w:val="20"/>
                <w:lang w:eastAsia="en-GB"/>
              </w:rPr>
              <w:t xml:space="preserve"> length and weight </w:t>
            </w:r>
            <w:r w:rsidR="00CB526A">
              <w:rPr>
                <w:rFonts w:ascii="Times New Roman" w:eastAsia="Times New Roman" w:hAnsi="Times New Roman" w:cs="Times New Roman"/>
                <w:bCs/>
                <w:noProof/>
                <w:sz w:val="20"/>
                <w:szCs w:val="20"/>
                <w:lang w:eastAsia="en-GB"/>
              </w:rPr>
              <w:t xml:space="preserve">measurements </w:t>
            </w:r>
            <w:r w:rsidR="00AF54D5" w:rsidRPr="00AF54D5">
              <w:rPr>
                <w:rFonts w:ascii="Times New Roman" w:eastAsia="Times New Roman" w:hAnsi="Times New Roman" w:cs="Times New Roman"/>
                <w:bCs/>
                <w:noProof/>
                <w:sz w:val="20"/>
                <w:szCs w:val="20"/>
                <w:lang w:eastAsia="en-GB"/>
              </w:rPr>
              <w:t>because cutting the fish is not always allowed by fishermen</w:t>
            </w:r>
            <w:r w:rsidR="006841B7">
              <w:rPr>
                <w:rFonts w:ascii="Times New Roman" w:eastAsia="Times New Roman" w:hAnsi="Times New Roman" w:cs="Times New Roman"/>
                <w:bCs/>
                <w:noProof/>
                <w:sz w:val="20"/>
                <w:szCs w:val="20"/>
                <w:lang w:eastAsia="en-GB"/>
              </w:rPr>
              <w:t xml:space="preserve"> during the fish anal</w:t>
            </w:r>
            <w:r w:rsidR="00EE48B0">
              <w:rPr>
                <w:rFonts w:ascii="Times New Roman" w:eastAsia="Times New Roman" w:hAnsi="Times New Roman" w:cs="Times New Roman"/>
                <w:bCs/>
                <w:noProof/>
                <w:sz w:val="20"/>
                <w:szCs w:val="20"/>
                <w:lang w:eastAsia="en-GB"/>
              </w:rPr>
              <w:t>yse</w:t>
            </w:r>
            <w:r w:rsidR="00784A1D">
              <w:rPr>
                <w:rFonts w:ascii="Times New Roman" w:eastAsia="Times New Roman" w:hAnsi="Times New Roman" w:cs="Times New Roman"/>
                <w:bCs/>
                <w:noProof/>
                <w:sz w:val="20"/>
                <w:szCs w:val="20"/>
                <w:lang w:eastAsia="en-GB"/>
              </w:rPr>
              <w:t>. In case</w:t>
            </w:r>
            <w:r w:rsidR="001656A2">
              <w:rPr>
                <w:rFonts w:ascii="Times New Roman" w:eastAsia="Times New Roman" w:hAnsi="Times New Roman" w:cs="Times New Roman"/>
                <w:bCs/>
                <w:noProof/>
                <w:sz w:val="20"/>
                <w:szCs w:val="20"/>
                <w:lang w:eastAsia="en-GB"/>
              </w:rPr>
              <w:t xml:space="preserve"> it is allowed </w:t>
            </w:r>
            <w:r w:rsidR="00CD105F">
              <w:rPr>
                <w:rFonts w:ascii="Times New Roman" w:eastAsia="Times New Roman" w:hAnsi="Times New Roman" w:cs="Times New Roman"/>
                <w:bCs/>
                <w:noProof/>
                <w:sz w:val="20"/>
                <w:szCs w:val="20"/>
                <w:lang w:eastAsia="en-GB"/>
              </w:rPr>
              <w:t xml:space="preserve">the </w:t>
            </w:r>
            <w:r w:rsidR="00D63AC4">
              <w:rPr>
                <w:rFonts w:ascii="Times New Roman" w:eastAsia="Times New Roman" w:hAnsi="Times New Roman" w:cs="Times New Roman"/>
                <w:bCs/>
                <w:noProof/>
                <w:sz w:val="20"/>
                <w:szCs w:val="20"/>
                <w:lang w:eastAsia="en-GB"/>
              </w:rPr>
              <w:t>opportunity is used</w:t>
            </w:r>
            <w:r w:rsidR="00DC501F">
              <w:rPr>
                <w:rFonts w:ascii="Times New Roman" w:eastAsia="Times New Roman" w:hAnsi="Times New Roman" w:cs="Times New Roman"/>
                <w:bCs/>
                <w:noProof/>
                <w:sz w:val="20"/>
                <w:szCs w:val="20"/>
                <w:lang w:eastAsia="en-GB"/>
              </w:rPr>
              <w:t xml:space="preserve"> to provide </w:t>
            </w:r>
            <w:r w:rsidR="00827DAE" w:rsidRPr="00827DAE">
              <w:rPr>
                <w:rFonts w:ascii="Times New Roman" w:eastAsia="Times New Roman" w:hAnsi="Times New Roman" w:cs="Times New Roman"/>
                <w:bCs/>
                <w:noProof/>
                <w:sz w:val="20"/>
                <w:szCs w:val="20"/>
                <w:lang w:eastAsia="en-GB"/>
              </w:rPr>
              <w:t>more precise</w:t>
            </w:r>
            <w:r w:rsidR="00827DAE">
              <w:rPr>
                <w:rFonts w:ascii="Times New Roman" w:eastAsia="Times New Roman" w:hAnsi="Times New Roman" w:cs="Times New Roman"/>
                <w:bCs/>
                <w:noProof/>
                <w:sz w:val="20"/>
                <w:szCs w:val="20"/>
                <w:lang w:eastAsia="en-GB"/>
              </w:rPr>
              <w:t xml:space="preserve"> data</w:t>
            </w:r>
            <w:r w:rsidR="00D63AC4">
              <w:rPr>
                <w:rFonts w:ascii="Times New Roman" w:eastAsia="Times New Roman" w:hAnsi="Times New Roman" w:cs="Times New Roman"/>
                <w:bCs/>
                <w:noProof/>
                <w:sz w:val="20"/>
                <w:szCs w:val="20"/>
                <w:lang w:eastAsia="en-GB"/>
              </w:rPr>
              <w:t xml:space="preserve">. </w:t>
            </w:r>
            <w:r w:rsidR="003B6508" w:rsidRPr="006B52D9">
              <w:rPr>
                <w:rFonts w:ascii="Times New Roman" w:eastAsia="Times New Roman" w:hAnsi="Times New Roman" w:cs="Times New Roman"/>
                <w:bCs/>
                <w:noProof/>
                <w:sz w:val="20"/>
                <w:szCs w:val="20"/>
                <w:lang w:eastAsia="en-GB"/>
              </w:rPr>
              <w:t>See Table 1C, AR comments.</w:t>
            </w:r>
          </w:p>
          <w:p w14:paraId="32EFB7F4" w14:textId="437B0870" w:rsidR="00F55C7D" w:rsidRPr="006B52D9" w:rsidRDefault="00D63AC4" w:rsidP="00F55C7D">
            <w:pPr>
              <w:suppressAutoHyphens/>
              <w:spacing w:before="120" w:after="120" w:line="360" w:lineRule="auto"/>
              <w:contextualSpacing/>
              <w:jc w:val="both"/>
              <w:rPr>
                <w:rFonts w:ascii="Times New Roman" w:eastAsia="Times New Roman" w:hAnsi="Times New Roman" w:cs="Times New Roman"/>
                <w:bCs/>
                <w:noProof/>
                <w:sz w:val="20"/>
                <w:szCs w:val="20"/>
                <w:lang w:eastAsia="en-GB"/>
              </w:rPr>
            </w:pPr>
            <w:r>
              <w:rPr>
                <w:rFonts w:ascii="Times New Roman" w:eastAsia="Times New Roman" w:hAnsi="Times New Roman" w:cs="Times New Roman"/>
                <w:bCs/>
                <w:noProof/>
                <w:sz w:val="20"/>
                <w:szCs w:val="20"/>
                <w:lang w:eastAsia="en-GB"/>
              </w:rPr>
              <w:t xml:space="preserve"> </w:t>
            </w:r>
          </w:p>
          <w:p w14:paraId="3170C9FB" w14:textId="77777777" w:rsidR="00FD5C66" w:rsidRPr="006B52D9" w:rsidRDefault="00FD5C66" w:rsidP="00FD5C66">
            <w:pPr>
              <w:numPr>
                <w:ilvl w:val="0"/>
                <w:numId w:val="2"/>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Actions to avoid deviations.</w:t>
            </w:r>
          </w:p>
          <w:p w14:paraId="4F0180D1" w14:textId="770E25E1" w:rsidR="00A166D1" w:rsidRPr="006B52D9" w:rsidRDefault="00331345" w:rsidP="00A166D1">
            <w:pPr>
              <w:suppressAutoHyphens/>
              <w:spacing w:before="120" w:after="120" w:line="360" w:lineRule="auto"/>
              <w:ind w:left="42"/>
              <w:contextualSpacing/>
              <w:jc w:val="both"/>
              <w:rPr>
                <w:rFonts w:ascii="Times New Roman" w:eastAsia="Times New Roman" w:hAnsi="Times New Roman" w:cs="Times New Roman"/>
                <w:bCs/>
                <w:noProof/>
                <w:sz w:val="20"/>
                <w:szCs w:val="20"/>
                <w:lang w:eastAsia="en-GB"/>
              </w:rPr>
            </w:pPr>
            <w:r>
              <w:rPr>
                <w:rFonts w:ascii="Times New Roman" w:eastAsia="Times New Roman" w:hAnsi="Times New Roman" w:cs="Times New Roman"/>
                <w:bCs/>
                <w:noProof/>
                <w:sz w:val="20"/>
                <w:szCs w:val="20"/>
                <w:lang w:eastAsia="en-GB"/>
              </w:rPr>
              <w:t xml:space="preserve">We have not considered </w:t>
            </w:r>
            <w:r w:rsidR="00D24AFA">
              <w:rPr>
                <w:rFonts w:ascii="Times New Roman" w:eastAsia="Times New Roman" w:hAnsi="Times New Roman" w:cs="Times New Roman"/>
                <w:bCs/>
                <w:noProof/>
                <w:sz w:val="20"/>
                <w:szCs w:val="20"/>
                <w:lang w:eastAsia="en-GB"/>
              </w:rPr>
              <w:t>o</w:t>
            </w:r>
            <w:r w:rsidR="00D24AFA" w:rsidRPr="006B52D9">
              <w:rPr>
                <w:rFonts w:ascii="Times New Roman" w:eastAsia="Times New Roman" w:hAnsi="Times New Roman" w:cs="Times New Roman"/>
                <w:bCs/>
                <w:noProof/>
                <w:sz w:val="20"/>
                <w:szCs w:val="20"/>
                <w:lang w:eastAsia="en-GB"/>
              </w:rPr>
              <w:t xml:space="preserve">versampling </w:t>
            </w:r>
            <w:r w:rsidR="00A25D5D">
              <w:rPr>
                <w:rFonts w:ascii="Times New Roman" w:eastAsia="Times New Roman" w:hAnsi="Times New Roman" w:cs="Times New Roman"/>
                <w:bCs/>
                <w:noProof/>
                <w:sz w:val="20"/>
                <w:szCs w:val="20"/>
                <w:lang w:eastAsia="en-GB"/>
              </w:rPr>
              <w:t xml:space="preserve">as </w:t>
            </w:r>
            <w:r w:rsidR="00E31661">
              <w:rPr>
                <w:rFonts w:ascii="Times New Roman" w:eastAsia="Times New Roman" w:hAnsi="Times New Roman" w:cs="Times New Roman"/>
                <w:bCs/>
                <w:noProof/>
                <w:sz w:val="20"/>
                <w:szCs w:val="20"/>
                <w:lang w:eastAsia="en-GB"/>
              </w:rPr>
              <w:t xml:space="preserve">a big </w:t>
            </w:r>
            <w:r w:rsidR="00D24AFA">
              <w:rPr>
                <w:rFonts w:ascii="Times New Roman" w:eastAsia="Times New Roman" w:hAnsi="Times New Roman" w:cs="Times New Roman"/>
                <w:bCs/>
                <w:noProof/>
                <w:sz w:val="20"/>
                <w:szCs w:val="20"/>
                <w:lang w:eastAsia="en-GB"/>
              </w:rPr>
              <w:t>problem</w:t>
            </w:r>
            <w:r w:rsidR="00E31661">
              <w:rPr>
                <w:rFonts w:ascii="Times New Roman" w:eastAsia="Times New Roman" w:hAnsi="Times New Roman" w:cs="Times New Roman"/>
                <w:bCs/>
                <w:noProof/>
                <w:sz w:val="20"/>
                <w:szCs w:val="20"/>
                <w:lang w:eastAsia="en-GB"/>
              </w:rPr>
              <w:t xml:space="preserve"> if initiative comes </w:t>
            </w:r>
            <w:r w:rsidR="00887B28">
              <w:rPr>
                <w:rFonts w:ascii="Times New Roman" w:eastAsia="Times New Roman" w:hAnsi="Times New Roman" w:cs="Times New Roman"/>
                <w:bCs/>
                <w:noProof/>
                <w:sz w:val="20"/>
                <w:szCs w:val="20"/>
                <w:lang w:eastAsia="en-GB"/>
              </w:rPr>
              <w:t xml:space="preserve">from </w:t>
            </w:r>
            <w:r w:rsidR="00A62D46">
              <w:rPr>
                <w:rFonts w:ascii="Times New Roman" w:eastAsia="Times New Roman" w:hAnsi="Times New Roman" w:cs="Times New Roman"/>
                <w:bCs/>
                <w:noProof/>
                <w:sz w:val="20"/>
                <w:szCs w:val="20"/>
                <w:lang w:eastAsia="en-GB"/>
              </w:rPr>
              <w:t>the re</w:t>
            </w:r>
            <w:r w:rsidR="00B71DEC">
              <w:rPr>
                <w:rFonts w:ascii="Times New Roman" w:eastAsia="Times New Roman" w:hAnsi="Times New Roman" w:cs="Times New Roman"/>
                <w:bCs/>
                <w:noProof/>
                <w:sz w:val="20"/>
                <w:szCs w:val="20"/>
                <w:lang w:eastAsia="en-GB"/>
              </w:rPr>
              <w:t>seac</w:t>
            </w:r>
            <w:r w:rsidR="00666E55">
              <w:rPr>
                <w:rFonts w:ascii="Times New Roman" w:eastAsia="Times New Roman" w:hAnsi="Times New Roman" w:cs="Times New Roman"/>
                <w:bCs/>
                <w:noProof/>
                <w:sz w:val="20"/>
                <w:szCs w:val="20"/>
                <w:lang w:eastAsia="en-GB"/>
              </w:rPr>
              <w:t>h</w:t>
            </w:r>
            <w:r w:rsidR="00B71DEC">
              <w:rPr>
                <w:rFonts w:ascii="Times New Roman" w:eastAsia="Times New Roman" w:hAnsi="Times New Roman" w:cs="Times New Roman"/>
                <w:bCs/>
                <w:noProof/>
                <w:sz w:val="20"/>
                <w:szCs w:val="20"/>
                <w:lang w:eastAsia="en-GB"/>
              </w:rPr>
              <w:t xml:space="preserve">ers </w:t>
            </w:r>
            <w:r w:rsidR="00666E55">
              <w:rPr>
                <w:rFonts w:ascii="Times New Roman" w:eastAsia="Times New Roman" w:hAnsi="Times New Roman" w:cs="Times New Roman"/>
                <w:bCs/>
                <w:noProof/>
                <w:sz w:val="20"/>
                <w:szCs w:val="20"/>
                <w:lang w:eastAsia="en-GB"/>
              </w:rPr>
              <w:t xml:space="preserve">or self sampling fishermen </w:t>
            </w:r>
            <w:r w:rsidR="00B71DEC">
              <w:rPr>
                <w:rFonts w:ascii="Times New Roman" w:eastAsia="Times New Roman" w:hAnsi="Times New Roman" w:cs="Times New Roman"/>
                <w:bCs/>
                <w:noProof/>
                <w:sz w:val="20"/>
                <w:szCs w:val="20"/>
                <w:lang w:eastAsia="en-GB"/>
              </w:rPr>
              <w:t xml:space="preserve">without </w:t>
            </w:r>
            <w:r w:rsidR="0081628C">
              <w:rPr>
                <w:rFonts w:ascii="Times New Roman" w:eastAsia="Times New Roman" w:hAnsi="Times New Roman" w:cs="Times New Roman"/>
                <w:bCs/>
                <w:noProof/>
                <w:sz w:val="20"/>
                <w:szCs w:val="20"/>
                <w:lang w:eastAsia="en-GB"/>
              </w:rPr>
              <w:t xml:space="preserve">any </w:t>
            </w:r>
            <w:r w:rsidR="00B71DEC">
              <w:rPr>
                <w:rFonts w:ascii="Times New Roman" w:eastAsia="Times New Roman" w:hAnsi="Times New Roman" w:cs="Times New Roman"/>
                <w:bCs/>
                <w:noProof/>
                <w:sz w:val="20"/>
                <w:szCs w:val="20"/>
                <w:lang w:eastAsia="en-GB"/>
              </w:rPr>
              <w:t xml:space="preserve">additional costs and </w:t>
            </w:r>
            <w:r w:rsidR="00FD7999">
              <w:rPr>
                <w:rFonts w:ascii="Times New Roman" w:eastAsia="Times New Roman" w:hAnsi="Times New Roman" w:cs="Times New Roman"/>
                <w:bCs/>
                <w:noProof/>
                <w:sz w:val="20"/>
                <w:szCs w:val="20"/>
                <w:lang w:eastAsia="en-GB"/>
              </w:rPr>
              <w:t>provides more precise data.</w:t>
            </w:r>
            <w:r w:rsidR="00196B7F" w:rsidRPr="006B52D9">
              <w:rPr>
                <w:rFonts w:ascii="Times New Roman" w:eastAsia="Times New Roman" w:hAnsi="Times New Roman" w:cs="Times New Roman"/>
                <w:bCs/>
                <w:noProof/>
                <w:sz w:val="20"/>
                <w:szCs w:val="20"/>
                <w:lang w:eastAsia="en-GB"/>
              </w:rPr>
              <w:t xml:space="preserve"> Undersampling remain</w:t>
            </w:r>
            <w:r w:rsidR="00196B7F">
              <w:rPr>
                <w:rFonts w:ascii="Times New Roman" w:eastAsia="Times New Roman" w:hAnsi="Times New Roman" w:cs="Times New Roman"/>
                <w:bCs/>
                <w:noProof/>
                <w:sz w:val="20"/>
                <w:szCs w:val="20"/>
                <w:lang w:eastAsia="en-GB"/>
              </w:rPr>
              <w:t>s</w:t>
            </w:r>
            <w:r w:rsidR="00196B7F" w:rsidRPr="006B52D9">
              <w:rPr>
                <w:rFonts w:ascii="Times New Roman" w:eastAsia="Times New Roman" w:hAnsi="Times New Roman" w:cs="Times New Roman"/>
                <w:bCs/>
                <w:noProof/>
                <w:sz w:val="20"/>
                <w:szCs w:val="20"/>
                <w:lang w:eastAsia="en-GB"/>
              </w:rPr>
              <w:t xml:space="preserve"> a problem due to fluctuating stocks and quotas</w:t>
            </w:r>
            <w:r w:rsidR="00196B7F">
              <w:rPr>
                <w:rFonts w:ascii="Times New Roman" w:eastAsia="Times New Roman" w:hAnsi="Times New Roman" w:cs="Times New Roman"/>
                <w:bCs/>
                <w:noProof/>
                <w:sz w:val="20"/>
                <w:szCs w:val="20"/>
                <w:lang w:eastAsia="en-GB"/>
              </w:rPr>
              <w:t xml:space="preserve"> and could be </w:t>
            </w:r>
            <w:r w:rsidR="00E301D7">
              <w:rPr>
                <w:rFonts w:ascii="Times New Roman" w:eastAsia="Times New Roman" w:hAnsi="Times New Roman" w:cs="Times New Roman"/>
                <w:bCs/>
                <w:noProof/>
                <w:sz w:val="20"/>
                <w:szCs w:val="20"/>
                <w:lang w:eastAsia="en-GB"/>
              </w:rPr>
              <w:t xml:space="preserve">to some extent </w:t>
            </w:r>
            <w:r w:rsidR="00196B7F">
              <w:rPr>
                <w:rFonts w:ascii="Times New Roman" w:eastAsia="Times New Roman" w:hAnsi="Times New Roman" w:cs="Times New Roman"/>
                <w:bCs/>
                <w:noProof/>
                <w:sz w:val="20"/>
                <w:szCs w:val="20"/>
                <w:lang w:eastAsia="en-GB"/>
              </w:rPr>
              <w:t xml:space="preserve">avoided in the future with </w:t>
            </w:r>
            <w:r w:rsidR="00196B7F" w:rsidRPr="00196B7F">
              <w:rPr>
                <w:rFonts w:ascii="Times New Roman" w:eastAsia="Times New Roman" w:hAnsi="Times New Roman" w:cs="Times New Roman"/>
                <w:bCs/>
                <w:noProof/>
                <w:sz w:val="20"/>
                <w:szCs w:val="20"/>
                <w:lang w:eastAsia="en-GB"/>
              </w:rPr>
              <w:t>more extensive planning and</w:t>
            </w:r>
            <w:r w:rsidR="00196B7F">
              <w:rPr>
                <w:rFonts w:ascii="Times New Roman" w:eastAsia="Times New Roman" w:hAnsi="Times New Roman" w:cs="Times New Roman"/>
                <w:bCs/>
                <w:noProof/>
                <w:sz w:val="20"/>
                <w:szCs w:val="20"/>
                <w:lang w:eastAsia="en-GB"/>
              </w:rPr>
              <w:t xml:space="preserve"> continious monitoring of </w:t>
            </w:r>
            <w:r w:rsidR="00984A7E">
              <w:rPr>
                <w:rFonts w:ascii="Times New Roman" w:eastAsia="Times New Roman" w:hAnsi="Times New Roman" w:cs="Times New Roman"/>
                <w:bCs/>
                <w:noProof/>
                <w:sz w:val="20"/>
                <w:szCs w:val="20"/>
                <w:lang w:eastAsia="en-GB"/>
              </w:rPr>
              <w:t>the sampled numbers</w:t>
            </w:r>
            <w:r w:rsidR="00E301D7">
              <w:rPr>
                <w:rFonts w:ascii="Times New Roman" w:eastAsia="Times New Roman" w:hAnsi="Times New Roman" w:cs="Times New Roman"/>
                <w:bCs/>
                <w:noProof/>
                <w:sz w:val="20"/>
                <w:szCs w:val="20"/>
                <w:lang w:eastAsia="en-GB"/>
              </w:rPr>
              <w:t xml:space="preserve"> and fishery uptakes</w:t>
            </w:r>
            <w:r w:rsidR="00984A7E">
              <w:rPr>
                <w:rFonts w:ascii="Times New Roman" w:eastAsia="Times New Roman" w:hAnsi="Times New Roman" w:cs="Times New Roman"/>
                <w:bCs/>
                <w:noProof/>
                <w:sz w:val="20"/>
                <w:szCs w:val="20"/>
                <w:lang w:eastAsia="en-GB"/>
              </w:rPr>
              <w:t>. We expect to see the immediate effect.</w:t>
            </w:r>
          </w:p>
          <w:p w14:paraId="188B8364" w14:textId="77777777" w:rsidR="003778D5" w:rsidRDefault="003778D5" w:rsidP="003778D5">
            <w:pPr>
              <w:suppressAutoHyphens/>
              <w:spacing w:after="120" w:line="240" w:lineRule="auto"/>
              <w:jc w:val="both"/>
              <w:rPr>
                <w:rFonts w:ascii="Times New Roman" w:eastAsia="Calibri" w:hAnsi="Times New Roman" w:cs="Times New Roman"/>
                <w:bCs/>
                <w:sz w:val="20"/>
                <w:szCs w:val="20"/>
                <w:lang w:eastAsia="ar-SA"/>
              </w:rPr>
            </w:pPr>
          </w:p>
          <w:p w14:paraId="28E64F43" w14:textId="2D02B203"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RFMO: </w:t>
            </w:r>
            <w:r w:rsidRPr="003778D5">
              <w:rPr>
                <w:rFonts w:ascii="Times New Roman" w:eastAsia="Calibri" w:hAnsi="Times New Roman" w:cs="Times New Roman"/>
                <w:bCs/>
                <w:sz w:val="20"/>
                <w:szCs w:val="20"/>
                <w:lang w:eastAsia="ar-SA"/>
              </w:rPr>
              <w:t>Eastern Arctic (ICES areas I and II)</w:t>
            </w:r>
            <w:r w:rsidRPr="006B52D9">
              <w:rPr>
                <w:rFonts w:ascii="Times New Roman" w:eastAsia="Calibri" w:hAnsi="Times New Roman" w:cs="Times New Roman"/>
                <w:bCs/>
                <w:sz w:val="20"/>
                <w:szCs w:val="20"/>
                <w:lang w:eastAsia="ar-SA"/>
              </w:rPr>
              <w:t xml:space="preserve"> </w:t>
            </w:r>
          </w:p>
          <w:p w14:paraId="267B8D5D" w14:textId="77777777"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1.  Evidence of data quality assurance </w:t>
            </w:r>
          </w:p>
          <w:p w14:paraId="6CEB0252" w14:textId="6B03BEC4"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lastRenderedPageBreak/>
              <w:t xml:space="preserve">Sampling protocols for commercial sampling are available in our national DCF homepage </w:t>
            </w:r>
            <w:r w:rsidRPr="00A27E6D">
              <w:rPr>
                <w:rFonts w:ascii="Times New Roman" w:eastAsia="Calibri" w:hAnsi="Times New Roman" w:cs="Times New Roman"/>
                <w:bCs/>
                <w:sz w:val="20"/>
                <w:szCs w:val="20"/>
                <w:lang w:eastAsia="ar-SA"/>
              </w:rPr>
              <w:t>(</w:t>
            </w:r>
            <w:r w:rsidR="00A27E6D" w:rsidRPr="00A27E6D">
              <w:rPr>
                <w:rFonts w:ascii="Times New Roman" w:hAnsi="Times New Roman" w:cs="Times New Roman"/>
                <w:sz w:val="20"/>
                <w:szCs w:val="20"/>
              </w:rPr>
              <w:t>https://envir.ee/elusloodus-looduskaitse/kalandus/kalanduse-riiklik-andmekogumise-programm-akp#proovivtu-juhendid</w:t>
            </w:r>
            <w:r w:rsidRPr="00A27E6D">
              <w:rPr>
                <w:rFonts w:ascii="Times New Roman" w:eastAsia="Calibri" w:hAnsi="Times New Roman" w:cs="Times New Roman"/>
                <w:bCs/>
                <w:sz w:val="20"/>
                <w:szCs w:val="20"/>
                <w:lang w:eastAsia="ar-SA"/>
              </w:rPr>
              <w:t>).</w:t>
            </w:r>
          </w:p>
          <w:p w14:paraId="0EC50651" w14:textId="705BDFE4"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Data were recorded, analysed and transferred according to the established protocol.</w:t>
            </w:r>
            <w:r>
              <w:rPr>
                <w:rFonts w:ascii="Times New Roman" w:eastAsia="Calibri" w:hAnsi="Times New Roman" w:cs="Times New Roman"/>
                <w:bCs/>
                <w:sz w:val="20"/>
                <w:szCs w:val="20"/>
                <w:lang w:eastAsia="ar-SA"/>
              </w:rPr>
              <w:t xml:space="preserve"> D</w:t>
            </w:r>
            <w:r w:rsidRPr="006B52D9">
              <w:rPr>
                <w:rFonts w:ascii="Times New Roman" w:eastAsia="Calibri" w:hAnsi="Times New Roman" w:cs="Times New Roman"/>
                <w:bCs/>
                <w:sz w:val="20"/>
                <w:szCs w:val="20"/>
                <w:lang w:eastAsia="ar-SA"/>
              </w:rPr>
              <w:t xml:space="preserve">ata is collected by observers on board following </w:t>
            </w:r>
            <w:r>
              <w:rPr>
                <w:rFonts w:ascii="Times New Roman" w:eastAsia="Calibri" w:hAnsi="Times New Roman" w:cs="Times New Roman"/>
                <w:bCs/>
                <w:sz w:val="20"/>
                <w:szCs w:val="20"/>
                <w:lang w:eastAsia="ar-SA"/>
              </w:rPr>
              <w:t xml:space="preserve">international </w:t>
            </w:r>
            <w:r w:rsidRPr="006B52D9">
              <w:rPr>
                <w:rFonts w:ascii="Times New Roman" w:eastAsia="Calibri" w:hAnsi="Times New Roman" w:cs="Times New Roman"/>
                <w:bCs/>
                <w:sz w:val="20"/>
                <w:szCs w:val="20"/>
                <w:lang w:eastAsia="ar-SA"/>
              </w:rPr>
              <w:t xml:space="preserve">requirements and protocols elaborated by Estonian Marine Institute (EMI). The sampling design and protocols follow the outcomes of sampling expert groups. </w:t>
            </w:r>
          </w:p>
          <w:p w14:paraId="37901516" w14:textId="77777777"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Common standard criteria agreed with other research groups from other countries are used.</w:t>
            </w:r>
          </w:p>
          <w:p w14:paraId="2D85C7A8" w14:textId="77777777"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2. Deviations from the working plan </w:t>
            </w:r>
          </w:p>
          <w:p w14:paraId="004949A2" w14:textId="4311C1F7" w:rsidR="003778D5" w:rsidRPr="006B52D9" w:rsidRDefault="00551872" w:rsidP="003778D5">
            <w:pPr>
              <w:suppressAutoHyphens/>
              <w:spacing w:after="120" w:line="240" w:lineRule="auto"/>
              <w:jc w:val="both"/>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 xml:space="preserve">In </w:t>
            </w:r>
            <w:r w:rsidRPr="00551872">
              <w:rPr>
                <w:rFonts w:ascii="Times New Roman" w:eastAsia="Calibri" w:hAnsi="Times New Roman" w:cs="Times New Roman"/>
                <w:bCs/>
                <w:sz w:val="20"/>
                <w:szCs w:val="20"/>
                <w:lang w:eastAsia="ar-SA"/>
              </w:rPr>
              <w:t>Eastern arctic (ICES area XIV)</w:t>
            </w:r>
            <w:r>
              <w:rPr>
                <w:rFonts w:ascii="Times New Roman" w:eastAsia="Calibri" w:hAnsi="Times New Roman" w:cs="Times New Roman"/>
                <w:bCs/>
                <w:sz w:val="20"/>
                <w:szCs w:val="20"/>
                <w:lang w:eastAsia="ar-SA"/>
              </w:rPr>
              <w:t xml:space="preserve"> </w:t>
            </w:r>
            <w:r w:rsidR="009404F7">
              <w:rPr>
                <w:rFonts w:ascii="Times New Roman" w:eastAsia="Calibri" w:hAnsi="Times New Roman" w:cs="Times New Roman"/>
                <w:bCs/>
                <w:sz w:val="20"/>
                <w:szCs w:val="20"/>
                <w:lang w:eastAsia="ar-SA"/>
              </w:rPr>
              <w:t xml:space="preserve">data about </w:t>
            </w:r>
            <w:proofErr w:type="spellStart"/>
            <w:r w:rsidR="009404F7" w:rsidRPr="009404F7">
              <w:rPr>
                <w:rFonts w:ascii="Times New Roman" w:eastAsia="Calibri" w:hAnsi="Times New Roman" w:cs="Times New Roman"/>
                <w:bCs/>
                <w:i/>
                <w:iCs/>
                <w:sz w:val="20"/>
                <w:szCs w:val="20"/>
                <w:lang w:eastAsia="ar-SA"/>
              </w:rPr>
              <w:t>Pandalus</w:t>
            </w:r>
            <w:proofErr w:type="spellEnd"/>
            <w:r w:rsidR="009404F7" w:rsidRPr="009404F7">
              <w:rPr>
                <w:rFonts w:ascii="Times New Roman" w:eastAsia="Calibri" w:hAnsi="Times New Roman" w:cs="Times New Roman"/>
                <w:bCs/>
                <w:i/>
                <w:iCs/>
                <w:sz w:val="20"/>
                <w:szCs w:val="20"/>
                <w:lang w:eastAsia="ar-SA"/>
              </w:rPr>
              <w:t xml:space="preserve"> borealis</w:t>
            </w:r>
            <w:r w:rsidR="009404F7">
              <w:rPr>
                <w:rFonts w:ascii="Times New Roman" w:eastAsia="Calibri" w:hAnsi="Times New Roman" w:cs="Times New Roman"/>
                <w:bCs/>
                <w:i/>
                <w:iCs/>
                <w:sz w:val="20"/>
                <w:szCs w:val="20"/>
                <w:lang w:eastAsia="ar-SA"/>
              </w:rPr>
              <w:t xml:space="preserve"> </w:t>
            </w:r>
            <w:r w:rsidR="009404F7">
              <w:rPr>
                <w:rFonts w:ascii="Times New Roman" w:eastAsia="Calibri" w:hAnsi="Times New Roman" w:cs="Times New Roman"/>
                <w:bCs/>
                <w:sz w:val="20"/>
                <w:szCs w:val="20"/>
                <w:lang w:eastAsia="ar-SA"/>
              </w:rPr>
              <w:t>stock was</w:t>
            </w:r>
            <w:r w:rsidR="00FA4718">
              <w:rPr>
                <w:rFonts w:ascii="Times New Roman" w:eastAsia="Calibri" w:hAnsi="Times New Roman" w:cs="Times New Roman"/>
                <w:bCs/>
                <w:sz w:val="20"/>
                <w:szCs w:val="20"/>
                <w:lang w:eastAsia="ar-SA"/>
              </w:rPr>
              <w:t xml:space="preserve"> additionally</w:t>
            </w:r>
            <w:r w:rsidR="009404F7">
              <w:rPr>
                <w:rFonts w:ascii="Times New Roman" w:eastAsia="Calibri" w:hAnsi="Times New Roman" w:cs="Times New Roman"/>
                <w:bCs/>
                <w:sz w:val="20"/>
                <w:szCs w:val="20"/>
                <w:lang w:eastAsia="ar-SA"/>
              </w:rPr>
              <w:t xml:space="preserve"> </w:t>
            </w:r>
            <w:r w:rsidR="0085357D">
              <w:rPr>
                <w:rFonts w:ascii="Times New Roman" w:eastAsia="Calibri" w:hAnsi="Times New Roman" w:cs="Times New Roman"/>
                <w:bCs/>
                <w:sz w:val="20"/>
                <w:szCs w:val="20"/>
                <w:lang w:eastAsia="ar-SA"/>
              </w:rPr>
              <w:t xml:space="preserve">collected. This area was </w:t>
            </w:r>
            <w:r w:rsidR="00C57F34">
              <w:rPr>
                <w:rFonts w:ascii="Times New Roman" w:eastAsia="Calibri" w:hAnsi="Times New Roman" w:cs="Times New Roman"/>
                <w:bCs/>
                <w:sz w:val="20"/>
                <w:szCs w:val="20"/>
                <w:lang w:eastAsia="ar-SA"/>
              </w:rPr>
              <w:t xml:space="preserve">initially </w:t>
            </w:r>
            <w:r w:rsidR="0085357D">
              <w:rPr>
                <w:rFonts w:ascii="Times New Roman" w:eastAsia="Calibri" w:hAnsi="Times New Roman" w:cs="Times New Roman"/>
                <w:bCs/>
                <w:sz w:val="20"/>
                <w:szCs w:val="20"/>
                <w:lang w:eastAsia="ar-SA"/>
              </w:rPr>
              <w:t>not included in WP</w:t>
            </w:r>
            <w:r w:rsidR="0081628C">
              <w:rPr>
                <w:rFonts w:ascii="Times New Roman" w:eastAsia="Calibri" w:hAnsi="Times New Roman" w:cs="Times New Roman"/>
                <w:bCs/>
                <w:sz w:val="20"/>
                <w:szCs w:val="20"/>
                <w:lang w:eastAsia="ar-SA"/>
              </w:rPr>
              <w:t xml:space="preserve"> due to low catches in the reference period, but fishing activity has gone up in the area</w:t>
            </w:r>
            <w:r w:rsidR="00C57F34">
              <w:rPr>
                <w:rFonts w:ascii="Times New Roman" w:eastAsia="Calibri" w:hAnsi="Times New Roman" w:cs="Times New Roman"/>
                <w:bCs/>
                <w:sz w:val="20"/>
                <w:szCs w:val="20"/>
                <w:lang w:eastAsia="ar-SA"/>
              </w:rPr>
              <w:t xml:space="preserve">. </w:t>
            </w:r>
            <w:r w:rsidR="00704464" w:rsidRPr="00704464">
              <w:rPr>
                <w:rFonts w:ascii="Times New Roman" w:eastAsia="Calibri" w:hAnsi="Times New Roman" w:cs="Times New Roman"/>
                <w:bCs/>
                <w:sz w:val="20"/>
                <w:szCs w:val="20"/>
                <w:lang w:eastAsia="ar-SA"/>
              </w:rPr>
              <w:t xml:space="preserve">See Table 1C AR comments for explanations of some </w:t>
            </w:r>
            <w:proofErr w:type="spellStart"/>
            <w:r w:rsidR="00704464" w:rsidRPr="00704464">
              <w:rPr>
                <w:rFonts w:ascii="Times New Roman" w:eastAsia="Calibri" w:hAnsi="Times New Roman" w:cs="Times New Roman"/>
                <w:bCs/>
                <w:sz w:val="20"/>
                <w:szCs w:val="20"/>
                <w:lang w:eastAsia="ar-SA"/>
              </w:rPr>
              <w:t>undersampling</w:t>
            </w:r>
            <w:proofErr w:type="spellEnd"/>
            <w:r w:rsidR="00704464" w:rsidRPr="00704464">
              <w:rPr>
                <w:rFonts w:ascii="Times New Roman" w:eastAsia="Calibri" w:hAnsi="Times New Roman" w:cs="Times New Roman"/>
                <w:bCs/>
                <w:sz w:val="20"/>
                <w:szCs w:val="20"/>
                <w:lang w:eastAsia="ar-SA"/>
              </w:rPr>
              <w:t xml:space="preserve"> </w:t>
            </w:r>
            <w:r w:rsidR="0081628C">
              <w:rPr>
                <w:rFonts w:ascii="Times New Roman" w:eastAsia="Calibri" w:hAnsi="Times New Roman" w:cs="Times New Roman"/>
                <w:bCs/>
                <w:sz w:val="20"/>
                <w:szCs w:val="20"/>
                <w:lang w:eastAsia="ar-SA"/>
              </w:rPr>
              <w:t>in</w:t>
            </w:r>
            <w:r w:rsidR="0081628C" w:rsidRPr="00704464">
              <w:rPr>
                <w:rFonts w:ascii="Times New Roman" w:eastAsia="Calibri" w:hAnsi="Times New Roman" w:cs="Times New Roman"/>
                <w:bCs/>
                <w:sz w:val="20"/>
                <w:szCs w:val="20"/>
                <w:lang w:eastAsia="ar-SA"/>
              </w:rPr>
              <w:t xml:space="preserve"> </w:t>
            </w:r>
            <w:r w:rsidR="00704464" w:rsidRPr="00704464">
              <w:rPr>
                <w:rFonts w:ascii="Times New Roman" w:eastAsia="Calibri" w:hAnsi="Times New Roman" w:cs="Times New Roman"/>
                <w:bCs/>
                <w:sz w:val="20"/>
                <w:szCs w:val="20"/>
                <w:lang w:eastAsia="ar-SA"/>
              </w:rPr>
              <w:t>planned numbers.</w:t>
            </w:r>
          </w:p>
          <w:p w14:paraId="169A77EA" w14:textId="77777777" w:rsidR="003778D5" w:rsidRPr="006B52D9" w:rsidRDefault="003778D5" w:rsidP="003778D5">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3. Actions to avoid deviations. </w:t>
            </w:r>
          </w:p>
          <w:p w14:paraId="3EF6F7FE" w14:textId="16D1E64C" w:rsidR="003778D5" w:rsidRPr="006B52D9" w:rsidRDefault="00E301D7" w:rsidP="003778D5">
            <w:pPr>
              <w:suppressAutoHyphens/>
              <w:spacing w:after="120" w:line="240" w:lineRule="auto"/>
              <w:jc w:val="both"/>
              <w:rPr>
                <w:rFonts w:ascii="Times New Roman" w:eastAsia="Calibri" w:hAnsi="Times New Roman" w:cs="Times New Roman"/>
                <w:bCs/>
                <w:sz w:val="20"/>
                <w:szCs w:val="20"/>
                <w:lang w:eastAsia="ar-SA"/>
              </w:rPr>
            </w:pPr>
            <w:r>
              <w:rPr>
                <w:rFonts w:ascii="Times New Roman" w:eastAsia="Calibri" w:hAnsi="Times New Roman" w:cs="Times New Roman"/>
                <w:bCs/>
                <w:sz w:val="20"/>
                <w:szCs w:val="20"/>
                <w:lang w:eastAsia="ar-SA"/>
              </w:rPr>
              <w:t>Yearly c</w:t>
            </w:r>
            <w:r w:rsidR="000E007E">
              <w:rPr>
                <w:rFonts w:ascii="Times New Roman" w:eastAsia="Calibri" w:hAnsi="Times New Roman" w:cs="Times New Roman"/>
                <w:bCs/>
                <w:sz w:val="20"/>
                <w:szCs w:val="20"/>
                <w:lang w:eastAsia="ar-SA"/>
              </w:rPr>
              <w:t xml:space="preserve">atch statistics has been monitored to </w:t>
            </w:r>
            <w:r w:rsidR="00A23DDE">
              <w:rPr>
                <w:rFonts w:ascii="Times New Roman" w:eastAsia="Calibri" w:hAnsi="Times New Roman" w:cs="Times New Roman"/>
                <w:bCs/>
                <w:sz w:val="20"/>
                <w:szCs w:val="20"/>
                <w:lang w:eastAsia="ar-SA"/>
              </w:rPr>
              <w:t xml:space="preserve">respond </w:t>
            </w:r>
            <w:r>
              <w:rPr>
                <w:rFonts w:ascii="Times New Roman" w:eastAsia="Calibri" w:hAnsi="Times New Roman" w:cs="Times New Roman"/>
                <w:bCs/>
                <w:sz w:val="20"/>
                <w:szCs w:val="20"/>
                <w:lang w:eastAsia="ar-SA"/>
              </w:rPr>
              <w:t xml:space="preserve">to </w:t>
            </w:r>
            <w:r w:rsidR="004224E0">
              <w:rPr>
                <w:rFonts w:ascii="Times New Roman" w:eastAsia="Calibri" w:hAnsi="Times New Roman" w:cs="Times New Roman"/>
                <w:bCs/>
                <w:sz w:val="20"/>
                <w:szCs w:val="20"/>
                <w:lang w:eastAsia="ar-SA"/>
              </w:rPr>
              <w:t xml:space="preserve">the increased fishing activities </w:t>
            </w:r>
            <w:r w:rsidR="004B00E5">
              <w:rPr>
                <w:rFonts w:ascii="Times New Roman" w:eastAsia="Calibri" w:hAnsi="Times New Roman" w:cs="Times New Roman"/>
                <w:bCs/>
                <w:sz w:val="20"/>
                <w:szCs w:val="20"/>
                <w:lang w:eastAsia="ar-SA"/>
              </w:rPr>
              <w:t xml:space="preserve">and collect the samples according to </w:t>
            </w:r>
            <w:r w:rsidR="000411BE">
              <w:rPr>
                <w:rFonts w:ascii="Times New Roman" w:eastAsia="Calibri" w:hAnsi="Times New Roman" w:cs="Times New Roman"/>
                <w:bCs/>
                <w:sz w:val="20"/>
                <w:szCs w:val="20"/>
                <w:lang w:eastAsia="ar-SA"/>
              </w:rPr>
              <w:t xml:space="preserve">DCF rules. </w:t>
            </w:r>
            <w:proofErr w:type="spellStart"/>
            <w:r w:rsidR="00906AEE">
              <w:rPr>
                <w:rFonts w:ascii="Times New Roman" w:eastAsia="Calibri" w:hAnsi="Times New Roman" w:cs="Times New Roman"/>
                <w:bCs/>
                <w:sz w:val="20"/>
                <w:szCs w:val="20"/>
                <w:lang w:eastAsia="ar-SA"/>
              </w:rPr>
              <w:t>U</w:t>
            </w:r>
            <w:r w:rsidR="003778D5" w:rsidRPr="006B52D9">
              <w:rPr>
                <w:rFonts w:ascii="Times New Roman" w:eastAsia="Calibri" w:hAnsi="Times New Roman" w:cs="Times New Roman"/>
                <w:bCs/>
                <w:sz w:val="20"/>
                <w:szCs w:val="20"/>
                <w:lang w:eastAsia="ar-SA"/>
              </w:rPr>
              <w:t>ndersampling</w:t>
            </w:r>
            <w:proofErr w:type="spellEnd"/>
            <w:r w:rsidR="003778D5" w:rsidRPr="006B52D9">
              <w:rPr>
                <w:rFonts w:ascii="Times New Roman" w:eastAsia="Calibri" w:hAnsi="Times New Roman" w:cs="Times New Roman"/>
                <w:bCs/>
                <w:sz w:val="20"/>
                <w:szCs w:val="20"/>
                <w:lang w:eastAsia="ar-SA"/>
              </w:rPr>
              <w:t xml:space="preserve"> </w:t>
            </w:r>
            <w:r w:rsidR="00CB164D">
              <w:rPr>
                <w:rFonts w:ascii="Times New Roman" w:eastAsia="Calibri" w:hAnsi="Times New Roman" w:cs="Times New Roman"/>
                <w:bCs/>
                <w:sz w:val="20"/>
                <w:szCs w:val="20"/>
                <w:lang w:eastAsia="ar-SA"/>
              </w:rPr>
              <w:t>could be</w:t>
            </w:r>
            <w:r w:rsidR="003778D5" w:rsidRPr="006B52D9">
              <w:rPr>
                <w:rFonts w:ascii="Times New Roman" w:eastAsia="Calibri" w:hAnsi="Times New Roman" w:cs="Times New Roman"/>
                <w:bCs/>
                <w:sz w:val="20"/>
                <w:szCs w:val="20"/>
                <w:lang w:eastAsia="ar-SA"/>
              </w:rPr>
              <w:t xml:space="preserve"> a problem due to fluctuating catches (quotas)</w:t>
            </w:r>
            <w:r w:rsidR="00426333">
              <w:rPr>
                <w:rFonts w:ascii="Times New Roman" w:eastAsia="Calibri" w:hAnsi="Times New Roman" w:cs="Times New Roman"/>
                <w:bCs/>
                <w:sz w:val="20"/>
                <w:szCs w:val="20"/>
                <w:lang w:eastAsia="ar-SA"/>
              </w:rPr>
              <w:t xml:space="preserve"> and </w:t>
            </w:r>
            <w:r>
              <w:rPr>
                <w:rFonts w:ascii="Times New Roman" w:eastAsia="Calibri" w:hAnsi="Times New Roman" w:cs="Times New Roman"/>
                <w:bCs/>
                <w:sz w:val="20"/>
                <w:szCs w:val="20"/>
                <w:lang w:eastAsia="ar-SA"/>
              </w:rPr>
              <w:t xml:space="preserve">changing </w:t>
            </w:r>
            <w:r w:rsidR="00426333">
              <w:rPr>
                <w:rFonts w:ascii="Times New Roman" w:eastAsia="Calibri" w:hAnsi="Times New Roman" w:cs="Times New Roman"/>
                <w:bCs/>
                <w:sz w:val="20"/>
                <w:szCs w:val="20"/>
                <w:lang w:eastAsia="ar-SA"/>
              </w:rPr>
              <w:t>fishing pattern</w:t>
            </w:r>
            <w:r w:rsidR="003778D5" w:rsidRPr="006B52D9">
              <w:rPr>
                <w:rFonts w:ascii="Times New Roman" w:eastAsia="Calibri" w:hAnsi="Times New Roman" w:cs="Times New Roman"/>
                <w:bCs/>
                <w:sz w:val="20"/>
                <w:szCs w:val="20"/>
                <w:lang w:eastAsia="ar-SA"/>
              </w:rPr>
              <w:t xml:space="preserve">. </w:t>
            </w:r>
            <w:r w:rsidR="007562E2">
              <w:rPr>
                <w:rFonts w:ascii="Times New Roman" w:eastAsia="Calibri" w:hAnsi="Times New Roman" w:cs="Times New Roman"/>
                <w:bCs/>
                <w:sz w:val="20"/>
                <w:szCs w:val="20"/>
                <w:lang w:eastAsia="ar-SA"/>
              </w:rPr>
              <w:t>Sample n</w:t>
            </w:r>
            <w:r w:rsidR="00066739">
              <w:rPr>
                <w:rFonts w:ascii="Times New Roman" w:eastAsia="Calibri" w:hAnsi="Times New Roman" w:cs="Times New Roman"/>
                <w:bCs/>
                <w:sz w:val="20"/>
                <w:szCs w:val="20"/>
                <w:lang w:eastAsia="ar-SA"/>
              </w:rPr>
              <w:t xml:space="preserve">umbers in </w:t>
            </w:r>
            <w:r w:rsidR="00984A7E">
              <w:rPr>
                <w:rFonts w:ascii="Times New Roman" w:eastAsia="Calibri" w:hAnsi="Times New Roman" w:cs="Times New Roman"/>
                <w:bCs/>
                <w:sz w:val="20"/>
                <w:szCs w:val="20"/>
                <w:lang w:eastAsia="ar-SA"/>
              </w:rPr>
              <w:t xml:space="preserve">WP are </w:t>
            </w:r>
            <w:r w:rsidR="00786856">
              <w:rPr>
                <w:rFonts w:ascii="Times New Roman" w:eastAsia="Calibri" w:hAnsi="Times New Roman" w:cs="Times New Roman"/>
                <w:bCs/>
                <w:sz w:val="20"/>
                <w:szCs w:val="20"/>
                <w:lang w:eastAsia="ar-SA"/>
              </w:rPr>
              <w:t>base</w:t>
            </w:r>
            <w:r w:rsidR="004648F5">
              <w:rPr>
                <w:rFonts w:ascii="Times New Roman" w:eastAsia="Calibri" w:hAnsi="Times New Roman" w:cs="Times New Roman"/>
                <w:bCs/>
                <w:sz w:val="20"/>
                <w:szCs w:val="20"/>
                <w:lang w:eastAsia="ar-SA"/>
              </w:rPr>
              <w:t>d</w:t>
            </w:r>
            <w:r w:rsidR="00592633">
              <w:rPr>
                <w:rFonts w:ascii="Times New Roman" w:eastAsia="Calibri" w:hAnsi="Times New Roman" w:cs="Times New Roman"/>
                <w:bCs/>
                <w:sz w:val="20"/>
                <w:szCs w:val="20"/>
                <w:lang w:eastAsia="ar-SA"/>
              </w:rPr>
              <w:t xml:space="preserve"> </w:t>
            </w:r>
            <w:r w:rsidR="004E6BF3">
              <w:rPr>
                <w:rFonts w:ascii="Times New Roman" w:eastAsia="Calibri" w:hAnsi="Times New Roman" w:cs="Times New Roman"/>
                <w:bCs/>
                <w:sz w:val="20"/>
                <w:szCs w:val="20"/>
                <w:lang w:eastAsia="ar-SA"/>
              </w:rPr>
              <w:t xml:space="preserve">on the </w:t>
            </w:r>
            <w:r w:rsidR="00653AD8">
              <w:rPr>
                <w:rFonts w:ascii="Times New Roman" w:eastAsia="Calibri" w:hAnsi="Times New Roman" w:cs="Times New Roman"/>
                <w:bCs/>
                <w:sz w:val="20"/>
                <w:szCs w:val="20"/>
                <w:lang w:eastAsia="ar-SA"/>
              </w:rPr>
              <w:t xml:space="preserve">catches of </w:t>
            </w:r>
            <w:r>
              <w:rPr>
                <w:rFonts w:ascii="Times New Roman" w:eastAsia="Calibri" w:hAnsi="Times New Roman" w:cs="Times New Roman"/>
                <w:bCs/>
                <w:sz w:val="20"/>
                <w:szCs w:val="20"/>
                <w:lang w:eastAsia="ar-SA"/>
              </w:rPr>
              <w:t>reference years and are not always reflecting the ongoing year peculiarities in somewhat opportunistic fishing patterns</w:t>
            </w:r>
            <w:r w:rsidR="008A192C">
              <w:rPr>
                <w:rFonts w:ascii="Times New Roman" w:eastAsia="Calibri" w:hAnsi="Times New Roman" w:cs="Times New Roman"/>
                <w:bCs/>
                <w:sz w:val="20"/>
                <w:szCs w:val="20"/>
                <w:lang w:eastAsia="ar-SA"/>
              </w:rPr>
              <w:t xml:space="preserve">. </w:t>
            </w:r>
            <w:r w:rsidR="002D5E08">
              <w:rPr>
                <w:rFonts w:ascii="Times New Roman" w:eastAsia="Calibri" w:hAnsi="Times New Roman" w:cs="Times New Roman"/>
                <w:bCs/>
                <w:sz w:val="20"/>
                <w:szCs w:val="20"/>
                <w:lang w:eastAsia="ar-SA"/>
              </w:rPr>
              <w:t xml:space="preserve">In case </w:t>
            </w:r>
            <w:r w:rsidR="00C454AE">
              <w:rPr>
                <w:rFonts w:ascii="Times New Roman" w:eastAsia="Calibri" w:hAnsi="Times New Roman" w:cs="Times New Roman"/>
                <w:bCs/>
                <w:sz w:val="20"/>
                <w:szCs w:val="20"/>
                <w:lang w:eastAsia="ar-SA"/>
              </w:rPr>
              <w:t xml:space="preserve">there is </w:t>
            </w:r>
            <w:r w:rsidR="00287A4E" w:rsidRPr="00287A4E">
              <w:rPr>
                <w:rFonts w:ascii="Times New Roman" w:eastAsia="Calibri" w:hAnsi="Times New Roman" w:cs="Times New Roman"/>
                <w:bCs/>
                <w:sz w:val="20"/>
                <w:szCs w:val="20"/>
                <w:lang w:eastAsia="ar-SA"/>
              </w:rPr>
              <w:t xml:space="preserve">no quota </w:t>
            </w:r>
            <w:r w:rsidR="00287A4E">
              <w:rPr>
                <w:rFonts w:ascii="Times New Roman" w:eastAsia="Calibri" w:hAnsi="Times New Roman" w:cs="Times New Roman"/>
                <w:bCs/>
                <w:sz w:val="20"/>
                <w:szCs w:val="20"/>
                <w:lang w:eastAsia="ar-SA"/>
              </w:rPr>
              <w:t xml:space="preserve">or </w:t>
            </w:r>
            <w:r w:rsidR="00C373F4">
              <w:rPr>
                <w:rFonts w:ascii="Times New Roman" w:eastAsia="Calibri" w:hAnsi="Times New Roman" w:cs="Times New Roman"/>
                <w:bCs/>
                <w:sz w:val="20"/>
                <w:szCs w:val="20"/>
                <w:lang w:eastAsia="ar-SA"/>
              </w:rPr>
              <w:t>EST</w:t>
            </w:r>
            <w:r w:rsidR="00E42E5F">
              <w:rPr>
                <w:rFonts w:ascii="Times New Roman" w:eastAsia="Calibri" w:hAnsi="Times New Roman" w:cs="Times New Roman"/>
                <w:bCs/>
                <w:sz w:val="20"/>
                <w:szCs w:val="20"/>
                <w:lang w:eastAsia="ar-SA"/>
              </w:rPr>
              <w:t xml:space="preserve"> fleet</w:t>
            </w:r>
            <w:r w:rsidR="00DC5417">
              <w:rPr>
                <w:rFonts w:ascii="Times New Roman" w:eastAsia="Calibri" w:hAnsi="Times New Roman" w:cs="Times New Roman"/>
                <w:bCs/>
                <w:sz w:val="20"/>
                <w:szCs w:val="20"/>
                <w:lang w:eastAsia="ar-SA"/>
              </w:rPr>
              <w:t xml:space="preserve"> is not fishing in the area or</w:t>
            </w:r>
            <w:r w:rsidR="00C454AE">
              <w:rPr>
                <w:rFonts w:ascii="Times New Roman" w:eastAsia="Calibri" w:hAnsi="Times New Roman" w:cs="Times New Roman"/>
                <w:bCs/>
                <w:sz w:val="20"/>
                <w:szCs w:val="20"/>
                <w:lang w:eastAsia="ar-SA"/>
              </w:rPr>
              <w:t xml:space="preserve"> </w:t>
            </w:r>
            <w:r>
              <w:rPr>
                <w:rFonts w:ascii="Times New Roman" w:eastAsia="Calibri" w:hAnsi="Times New Roman" w:cs="Times New Roman"/>
                <w:bCs/>
                <w:sz w:val="20"/>
                <w:szCs w:val="20"/>
                <w:lang w:eastAsia="ar-SA"/>
              </w:rPr>
              <w:t xml:space="preserve">is </w:t>
            </w:r>
            <w:r w:rsidR="00C454AE">
              <w:rPr>
                <w:rFonts w:ascii="Times New Roman" w:eastAsia="Calibri" w:hAnsi="Times New Roman" w:cs="Times New Roman"/>
                <w:bCs/>
                <w:sz w:val="20"/>
                <w:szCs w:val="20"/>
                <w:lang w:eastAsia="ar-SA"/>
              </w:rPr>
              <w:t xml:space="preserve">fishing </w:t>
            </w:r>
            <w:r w:rsidR="00DC5417">
              <w:rPr>
                <w:rFonts w:ascii="Times New Roman" w:eastAsia="Calibri" w:hAnsi="Times New Roman" w:cs="Times New Roman"/>
                <w:bCs/>
                <w:sz w:val="20"/>
                <w:szCs w:val="20"/>
                <w:lang w:eastAsia="ar-SA"/>
              </w:rPr>
              <w:t xml:space="preserve">in the area during </w:t>
            </w:r>
            <w:r w:rsidR="00751DDA">
              <w:rPr>
                <w:rFonts w:ascii="Times New Roman" w:eastAsia="Calibri" w:hAnsi="Times New Roman" w:cs="Times New Roman"/>
                <w:bCs/>
                <w:sz w:val="20"/>
                <w:szCs w:val="20"/>
                <w:lang w:eastAsia="ar-SA"/>
              </w:rPr>
              <w:t xml:space="preserve">a </w:t>
            </w:r>
            <w:r w:rsidR="00DC5417">
              <w:rPr>
                <w:rFonts w:ascii="Times New Roman" w:eastAsia="Calibri" w:hAnsi="Times New Roman" w:cs="Times New Roman"/>
                <w:bCs/>
                <w:sz w:val="20"/>
                <w:szCs w:val="20"/>
                <w:lang w:eastAsia="ar-SA"/>
              </w:rPr>
              <w:t>very limited time th</w:t>
            </w:r>
            <w:r w:rsidR="00ED23AA">
              <w:rPr>
                <w:rFonts w:ascii="Times New Roman" w:eastAsia="Calibri" w:hAnsi="Times New Roman" w:cs="Times New Roman"/>
                <w:bCs/>
                <w:sz w:val="20"/>
                <w:szCs w:val="20"/>
                <w:lang w:eastAsia="ar-SA"/>
              </w:rPr>
              <w:t xml:space="preserve">ere is </w:t>
            </w:r>
            <w:r w:rsidR="00077ECE">
              <w:rPr>
                <w:rFonts w:ascii="Times New Roman" w:eastAsia="Calibri" w:hAnsi="Times New Roman" w:cs="Times New Roman"/>
                <w:bCs/>
                <w:sz w:val="20"/>
                <w:szCs w:val="20"/>
                <w:lang w:eastAsia="ar-SA"/>
              </w:rPr>
              <w:t xml:space="preserve">no solution to avoid </w:t>
            </w:r>
            <w:proofErr w:type="spellStart"/>
            <w:r w:rsidR="00077ECE">
              <w:rPr>
                <w:rFonts w:ascii="Times New Roman" w:eastAsia="Calibri" w:hAnsi="Times New Roman" w:cs="Times New Roman"/>
                <w:bCs/>
                <w:sz w:val="20"/>
                <w:szCs w:val="20"/>
                <w:lang w:eastAsia="ar-SA"/>
              </w:rPr>
              <w:t>undersa</w:t>
            </w:r>
            <w:r w:rsidR="00D114D2">
              <w:rPr>
                <w:rFonts w:ascii="Times New Roman" w:eastAsia="Calibri" w:hAnsi="Times New Roman" w:cs="Times New Roman"/>
                <w:bCs/>
                <w:sz w:val="20"/>
                <w:szCs w:val="20"/>
                <w:lang w:eastAsia="ar-SA"/>
              </w:rPr>
              <w:t>mpling</w:t>
            </w:r>
            <w:proofErr w:type="spellEnd"/>
            <w:r w:rsidR="00D114D2">
              <w:rPr>
                <w:rFonts w:ascii="Times New Roman" w:eastAsia="Calibri" w:hAnsi="Times New Roman" w:cs="Times New Roman"/>
                <w:bCs/>
                <w:sz w:val="20"/>
                <w:szCs w:val="20"/>
                <w:lang w:eastAsia="ar-SA"/>
              </w:rPr>
              <w:t xml:space="preserve">. </w:t>
            </w:r>
          </w:p>
          <w:p w14:paraId="07B7BB94" w14:textId="77777777" w:rsidR="00154B23" w:rsidRPr="006B52D9" w:rsidRDefault="00154B23" w:rsidP="00FD5C66">
            <w:pPr>
              <w:suppressAutoHyphens/>
              <w:spacing w:after="120" w:line="240" w:lineRule="auto"/>
              <w:jc w:val="both"/>
              <w:rPr>
                <w:rFonts w:ascii="Times New Roman" w:eastAsia="Calibri" w:hAnsi="Times New Roman" w:cs="Times New Roman"/>
                <w:bCs/>
                <w:sz w:val="20"/>
                <w:szCs w:val="20"/>
                <w:lang w:eastAsia="ar-SA"/>
              </w:rPr>
            </w:pPr>
          </w:p>
          <w:p w14:paraId="2EA3D497" w14:textId="753DA8BB" w:rsidR="00550F43" w:rsidRPr="006B52D9" w:rsidRDefault="00154B23" w:rsidP="00550F43">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RFMO: </w:t>
            </w:r>
            <w:r w:rsidR="00CB164D" w:rsidRPr="00CB164D">
              <w:rPr>
                <w:rFonts w:ascii="Times New Roman" w:eastAsia="Calibri" w:hAnsi="Times New Roman" w:cs="Times New Roman"/>
                <w:bCs/>
                <w:sz w:val="20"/>
                <w:szCs w:val="20"/>
                <w:lang w:eastAsia="ar-SA"/>
              </w:rPr>
              <w:t>NAFO (FAO area 21)</w:t>
            </w:r>
            <w:r w:rsidRPr="006B52D9">
              <w:rPr>
                <w:rFonts w:ascii="Times New Roman" w:eastAsia="Calibri" w:hAnsi="Times New Roman" w:cs="Times New Roman"/>
                <w:bCs/>
                <w:sz w:val="20"/>
                <w:szCs w:val="20"/>
                <w:lang w:eastAsia="ar-SA"/>
              </w:rPr>
              <w:t xml:space="preserve"> </w:t>
            </w:r>
          </w:p>
          <w:p w14:paraId="5E1F64B1" w14:textId="77777777" w:rsidR="00154B23" w:rsidRPr="006B52D9" w:rsidRDefault="005A1D30" w:rsidP="005A1D30">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1.  </w:t>
            </w:r>
            <w:r w:rsidR="00154B23" w:rsidRPr="006B52D9">
              <w:rPr>
                <w:rFonts w:ascii="Times New Roman" w:eastAsia="Calibri" w:hAnsi="Times New Roman" w:cs="Times New Roman"/>
                <w:bCs/>
                <w:sz w:val="20"/>
                <w:szCs w:val="20"/>
                <w:lang w:eastAsia="ar-SA"/>
              </w:rPr>
              <w:t xml:space="preserve">Evidence of data quality assurance </w:t>
            </w:r>
          </w:p>
          <w:p w14:paraId="7566D136" w14:textId="7B6207A2" w:rsidR="00067B5C" w:rsidRPr="006B52D9" w:rsidRDefault="00154B23" w:rsidP="005A1D30">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Sampling protocols for commercial sampling are available in our national DCF homepage (</w:t>
            </w:r>
            <w:r w:rsidR="00BF3F63" w:rsidRPr="002214D3">
              <w:rPr>
                <w:rFonts w:ascii="Times New Roman" w:eastAsia="Calibri" w:hAnsi="Times New Roman" w:cs="Times New Roman"/>
                <w:sz w:val="20"/>
                <w:szCs w:val="20"/>
                <w:lang w:eastAsia="ar-SA"/>
              </w:rPr>
              <w:t>https://envir.ee/elusloodus-looduskaitse/kalandus/kalanduse-riiklik-andmekogumise-programm-akp</w:t>
            </w:r>
            <w:r w:rsidR="00BF3F63" w:rsidRPr="006B52D9">
              <w:rPr>
                <w:rFonts w:ascii="Times New Roman" w:eastAsia="Calibri" w:hAnsi="Times New Roman" w:cs="Times New Roman"/>
                <w:sz w:val="20"/>
                <w:szCs w:val="20"/>
                <w:lang w:eastAsia="ar-SA"/>
              </w:rPr>
              <w:t>).</w:t>
            </w:r>
          </w:p>
          <w:p w14:paraId="0474E893" w14:textId="77777777" w:rsidR="00367B40" w:rsidRPr="006B52D9" w:rsidRDefault="00154B23" w:rsidP="005A1D30">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Data were recorded, analysed and transferred according to the established protocol. For NAFO, data is collected by observers on board following requirements of NAFO Conservation and Enforcement Measures and protocols elaborated by Estonian Marine Institute (EMI). The sampling design and protocols follow the outcomes of sampling expert groups, especially NAFO Scientific Council. </w:t>
            </w:r>
          </w:p>
          <w:p w14:paraId="140B0EDF" w14:textId="77777777" w:rsidR="005A1D30" w:rsidRPr="006B52D9" w:rsidRDefault="00154B23" w:rsidP="005A1D30">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Common standard criteria agreed with other research groups from other countries are used.</w:t>
            </w:r>
          </w:p>
          <w:p w14:paraId="07462EB9" w14:textId="77777777" w:rsidR="003136A0" w:rsidRPr="006B52D9" w:rsidRDefault="005A1D30" w:rsidP="005A1D30">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2. </w:t>
            </w:r>
            <w:r w:rsidR="00154B23" w:rsidRPr="006B52D9">
              <w:rPr>
                <w:rFonts w:ascii="Times New Roman" w:eastAsia="Calibri" w:hAnsi="Times New Roman" w:cs="Times New Roman"/>
                <w:bCs/>
                <w:sz w:val="20"/>
                <w:szCs w:val="20"/>
                <w:lang w:eastAsia="ar-SA"/>
              </w:rPr>
              <w:t xml:space="preserve">Deviations from the working plan </w:t>
            </w:r>
          </w:p>
          <w:p w14:paraId="2A7B1B0B" w14:textId="0A951C8A" w:rsidR="001264E6" w:rsidRPr="006B52D9" w:rsidRDefault="00154B23" w:rsidP="001264E6">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Sampling intensity within NAFO area depends on the movements of the fleet between NAFO 3M, 3L, 3 N and 3O and is associated with quotas available. As observers are on board of vessels during the whole trip, they </w:t>
            </w:r>
            <w:r w:rsidR="008F17E3" w:rsidRPr="006B52D9">
              <w:rPr>
                <w:rFonts w:ascii="Times New Roman" w:eastAsia="Calibri" w:hAnsi="Times New Roman" w:cs="Times New Roman"/>
                <w:bCs/>
                <w:sz w:val="20"/>
                <w:szCs w:val="20"/>
                <w:lang w:eastAsia="ar-SA"/>
              </w:rPr>
              <w:t>are</w:t>
            </w:r>
            <w:r w:rsidRPr="006B52D9">
              <w:rPr>
                <w:rFonts w:ascii="Times New Roman" w:eastAsia="Calibri" w:hAnsi="Times New Roman" w:cs="Times New Roman"/>
                <w:bCs/>
                <w:sz w:val="20"/>
                <w:szCs w:val="20"/>
                <w:lang w:eastAsia="ar-SA"/>
              </w:rPr>
              <w:t xml:space="preserve"> </w:t>
            </w:r>
            <w:r w:rsidR="007E6613" w:rsidRPr="006B52D9">
              <w:rPr>
                <w:rFonts w:ascii="Times New Roman" w:eastAsia="Calibri" w:hAnsi="Times New Roman" w:cs="Times New Roman"/>
                <w:bCs/>
                <w:sz w:val="20"/>
                <w:szCs w:val="20"/>
                <w:lang w:eastAsia="ar-SA"/>
              </w:rPr>
              <w:t>collecting</w:t>
            </w:r>
            <w:r w:rsidRPr="006B52D9">
              <w:rPr>
                <w:rFonts w:ascii="Times New Roman" w:eastAsia="Calibri" w:hAnsi="Times New Roman" w:cs="Times New Roman"/>
                <w:bCs/>
                <w:sz w:val="20"/>
                <w:szCs w:val="20"/>
                <w:lang w:eastAsia="ar-SA"/>
              </w:rPr>
              <w:t xml:space="preserve"> samples independently </w:t>
            </w:r>
            <w:r w:rsidR="008D0AC4" w:rsidRPr="006B52D9">
              <w:rPr>
                <w:rFonts w:ascii="Times New Roman" w:eastAsia="Calibri" w:hAnsi="Times New Roman" w:cs="Times New Roman"/>
                <w:bCs/>
                <w:sz w:val="20"/>
                <w:szCs w:val="20"/>
                <w:lang w:eastAsia="ar-SA"/>
              </w:rPr>
              <w:t>by</w:t>
            </w:r>
            <w:r w:rsidRPr="006B52D9">
              <w:rPr>
                <w:rFonts w:ascii="Times New Roman" w:eastAsia="Calibri" w:hAnsi="Times New Roman" w:cs="Times New Roman"/>
                <w:bCs/>
                <w:sz w:val="20"/>
                <w:szCs w:val="20"/>
                <w:lang w:eastAsia="ar-SA"/>
              </w:rPr>
              <w:t xml:space="preserve"> subareas. See Table 1C, AR comments</w:t>
            </w:r>
            <w:r w:rsidR="0039363F" w:rsidRPr="006B52D9">
              <w:rPr>
                <w:rFonts w:ascii="Times New Roman" w:eastAsia="Calibri" w:hAnsi="Times New Roman" w:cs="Times New Roman"/>
                <w:bCs/>
                <w:sz w:val="20"/>
                <w:szCs w:val="20"/>
                <w:lang w:eastAsia="ar-SA"/>
              </w:rPr>
              <w:t xml:space="preserve"> </w:t>
            </w:r>
            <w:r w:rsidRPr="006B52D9">
              <w:rPr>
                <w:rFonts w:ascii="Times New Roman" w:eastAsia="Calibri" w:hAnsi="Times New Roman" w:cs="Times New Roman"/>
                <w:bCs/>
                <w:sz w:val="20"/>
                <w:szCs w:val="20"/>
                <w:lang w:eastAsia="ar-SA"/>
              </w:rPr>
              <w:t xml:space="preserve">for explanations of </w:t>
            </w:r>
            <w:r w:rsidR="002565C1" w:rsidRPr="006B52D9">
              <w:rPr>
                <w:rFonts w:ascii="Times New Roman" w:eastAsia="Calibri" w:hAnsi="Times New Roman" w:cs="Times New Roman"/>
                <w:bCs/>
                <w:sz w:val="20"/>
                <w:szCs w:val="20"/>
                <w:lang w:eastAsia="ar-SA"/>
              </w:rPr>
              <w:t xml:space="preserve">some </w:t>
            </w:r>
            <w:proofErr w:type="spellStart"/>
            <w:r w:rsidRPr="006B52D9">
              <w:rPr>
                <w:rFonts w:ascii="Times New Roman" w:eastAsia="Calibri" w:hAnsi="Times New Roman" w:cs="Times New Roman"/>
                <w:bCs/>
                <w:sz w:val="20"/>
                <w:szCs w:val="20"/>
                <w:lang w:eastAsia="ar-SA"/>
              </w:rPr>
              <w:t>undersampling</w:t>
            </w:r>
            <w:proofErr w:type="spellEnd"/>
            <w:r w:rsidRPr="006B52D9">
              <w:rPr>
                <w:rFonts w:ascii="Times New Roman" w:eastAsia="Calibri" w:hAnsi="Times New Roman" w:cs="Times New Roman"/>
                <w:bCs/>
                <w:sz w:val="20"/>
                <w:szCs w:val="20"/>
                <w:lang w:eastAsia="ar-SA"/>
              </w:rPr>
              <w:t xml:space="preserve"> and exceeding of minimal planned numbers. </w:t>
            </w:r>
            <w:r w:rsidR="00DF483F" w:rsidRPr="006B52D9">
              <w:rPr>
                <w:rFonts w:ascii="Times New Roman" w:eastAsia="Calibri" w:hAnsi="Times New Roman" w:cs="Times New Roman"/>
                <w:bCs/>
                <w:sz w:val="20"/>
                <w:szCs w:val="20"/>
                <w:lang w:eastAsia="ar-SA"/>
              </w:rPr>
              <w:t>Age sample</w:t>
            </w:r>
            <w:r w:rsidR="002919EC">
              <w:rPr>
                <w:rFonts w:ascii="Times New Roman" w:eastAsia="Calibri" w:hAnsi="Times New Roman" w:cs="Times New Roman"/>
                <w:bCs/>
                <w:sz w:val="20"/>
                <w:szCs w:val="20"/>
                <w:lang w:eastAsia="ar-SA"/>
              </w:rPr>
              <w:t>s</w:t>
            </w:r>
            <w:r w:rsidRPr="006B52D9">
              <w:rPr>
                <w:rFonts w:ascii="Times New Roman" w:eastAsia="Calibri" w:hAnsi="Times New Roman" w:cs="Times New Roman"/>
                <w:bCs/>
                <w:sz w:val="20"/>
                <w:szCs w:val="20"/>
                <w:lang w:eastAsia="ar-SA"/>
              </w:rPr>
              <w:t xml:space="preserve"> for NAFO stocks, which were not included to the National WP</w:t>
            </w:r>
            <w:r w:rsidR="00C725CB" w:rsidRPr="006B52D9">
              <w:rPr>
                <w:rFonts w:ascii="Times New Roman" w:eastAsia="Calibri" w:hAnsi="Times New Roman" w:cs="Times New Roman"/>
                <w:bCs/>
                <w:sz w:val="20"/>
                <w:szCs w:val="20"/>
                <w:lang w:eastAsia="ar-SA"/>
              </w:rPr>
              <w:t>,</w:t>
            </w:r>
            <w:r w:rsidRPr="006B52D9">
              <w:rPr>
                <w:rFonts w:ascii="Times New Roman" w:eastAsia="Calibri" w:hAnsi="Times New Roman" w:cs="Times New Roman"/>
                <w:bCs/>
                <w:sz w:val="20"/>
                <w:szCs w:val="20"/>
                <w:lang w:eastAsia="ar-SA"/>
              </w:rPr>
              <w:t xml:space="preserve"> but were sampled during the trips, have been added to Table 1C (extra rows).</w:t>
            </w:r>
          </w:p>
          <w:p w14:paraId="4FC93270" w14:textId="77777777" w:rsidR="00E37148" w:rsidRPr="006B52D9" w:rsidRDefault="005E7169" w:rsidP="005E7169">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3. </w:t>
            </w:r>
            <w:r w:rsidR="00154B23" w:rsidRPr="006B52D9">
              <w:rPr>
                <w:rFonts w:ascii="Times New Roman" w:eastAsia="Calibri" w:hAnsi="Times New Roman" w:cs="Times New Roman"/>
                <w:bCs/>
                <w:sz w:val="20"/>
                <w:szCs w:val="20"/>
                <w:lang w:eastAsia="ar-SA"/>
              </w:rPr>
              <w:t xml:space="preserve">Actions to avoid deviations. </w:t>
            </w:r>
          </w:p>
          <w:p w14:paraId="5209D6A7" w14:textId="2A0031A2" w:rsidR="001D17FF" w:rsidRPr="001D17FF" w:rsidRDefault="00154B23" w:rsidP="001D17FF">
            <w:pPr>
              <w:suppressAutoHyphens/>
              <w:spacing w:after="120" w:line="240" w:lineRule="auto"/>
              <w:jc w:val="both"/>
              <w:rPr>
                <w:rFonts w:ascii="Times New Roman" w:eastAsia="Calibri" w:hAnsi="Times New Roman" w:cs="Times New Roman"/>
                <w:bCs/>
                <w:sz w:val="20"/>
                <w:szCs w:val="20"/>
                <w:lang w:eastAsia="ar-SA"/>
              </w:rPr>
            </w:pPr>
            <w:r w:rsidRPr="006B52D9">
              <w:rPr>
                <w:rFonts w:ascii="Times New Roman" w:eastAsia="Calibri" w:hAnsi="Times New Roman" w:cs="Times New Roman"/>
                <w:bCs/>
                <w:sz w:val="20"/>
                <w:szCs w:val="20"/>
                <w:lang w:eastAsia="ar-SA"/>
              </w:rPr>
              <w:t xml:space="preserve">Over- and </w:t>
            </w:r>
            <w:proofErr w:type="spellStart"/>
            <w:r w:rsidRPr="006B52D9">
              <w:rPr>
                <w:rFonts w:ascii="Times New Roman" w:eastAsia="Calibri" w:hAnsi="Times New Roman" w:cs="Times New Roman"/>
                <w:bCs/>
                <w:sz w:val="20"/>
                <w:szCs w:val="20"/>
                <w:lang w:eastAsia="ar-SA"/>
              </w:rPr>
              <w:t>undersampling</w:t>
            </w:r>
            <w:proofErr w:type="spellEnd"/>
            <w:r w:rsidRPr="006B52D9">
              <w:rPr>
                <w:rFonts w:ascii="Times New Roman" w:eastAsia="Calibri" w:hAnsi="Times New Roman" w:cs="Times New Roman"/>
                <w:bCs/>
                <w:sz w:val="20"/>
                <w:szCs w:val="20"/>
                <w:lang w:eastAsia="ar-SA"/>
              </w:rPr>
              <w:t xml:space="preserve"> will remain a problem due to fluctuating catches (quotas) and movements of fishing vessels within NAFO area. No good solution. </w:t>
            </w:r>
            <w:r w:rsidR="001D17FF" w:rsidRPr="001D17FF">
              <w:rPr>
                <w:rFonts w:ascii="Times New Roman" w:eastAsia="Calibri" w:hAnsi="Times New Roman" w:cs="Times New Roman"/>
                <w:bCs/>
                <w:sz w:val="20"/>
                <w:szCs w:val="20"/>
                <w:lang w:eastAsia="ar-SA"/>
              </w:rPr>
              <w:t xml:space="preserve">Sample numbers in WP are based on the catches of </w:t>
            </w:r>
            <w:r w:rsidR="00E301D7">
              <w:rPr>
                <w:rFonts w:ascii="Times New Roman" w:eastAsia="Calibri" w:hAnsi="Times New Roman" w:cs="Times New Roman"/>
                <w:bCs/>
                <w:sz w:val="20"/>
                <w:szCs w:val="20"/>
                <w:lang w:eastAsia="ar-SA"/>
              </w:rPr>
              <w:t>reference</w:t>
            </w:r>
            <w:r w:rsidR="001D17FF" w:rsidRPr="001D17FF">
              <w:rPr>
                <w:rFonts w:ascii="Times New Roman" w:eastAsia="Calibri" w:hAnsi="Times New Roman" w:cs="Times New Roman"/>
                <w:bCs/>
                <w:sz w:val="20"/>
                <w:szCs w:val="20"/>
                <w:lang w:eastAsia="ar-SA"/>
              </w:rPr>
              <w:t xml:space="preserve"> </w:t>
            </w:r>
            <w:proofErr w:type="gramStart"/>
            <w:r w:rsidR="001D17FF" w:rsidRPr="001D17FF">
              <w:rPr>
                <w:rFonts w:ascii="Times New Roman" w:eastAsia="Calibri" w:hAnsi="Times New Roman" w:cs="Times New Roman"/>
                <w:bCs/>
                <w:sz w:val="20"/>
                <w:szCs w:val="20"/>
                <w:lang w:eastAsia="ar-SA"/>
              </w:rPr>
              <w:t>years</w:t>
            </w:r>
            <w:r w:rsidR="00E301D7">
              <w:rPr>
                <w:rFonts w:ascii="Times New Roman" w:eastAsia="Calibri" w:hAnsi="Times New Roman" w:cs="Times New Roman"/>
                <w:bCs/>
                <w:sz w:val="20"/>
                <w:szCs w:val="20"/>
                <w:lang w:eastAsia="ar-SA"/>
              </w:rPr>
              <w:t>, that</w:t>
            </w:r>
            <w:proofErr w:type="gramEnd"/>
            <w:r w:rsidR="00E301D7">
              <w:rPr>
                <w:rFonts w:ascii="Times New Roman" w:eastAsia="Calibri" w:hAnsi="Times New Roman" w:cs="Times New Roman"/>
                <w:bCs/>
                <w:sz w:val="20"/>
                <w:szCs w:val="20"/>
                <w:lang w:eastAsia="ar-SA"/>
              </w:rPr>
              <w:t xml:space="preserve"> might not always reflect the peculiarities of the ongoing year</w:t>
            </w:r>
            <w:r w:rsidR="001D17FF" w:rsidRPr="001D17FF">
              <w:rPr>
                <w:rFonts w:ascii="Times New Roman" w:eastAsia="Calibri" w:hAnsi="Times New Roman" w:cs="Times New Roman"/>
                <w:bCs/>
                <w:sz w:val="20"/>
                <w:szCs w:val="20"/>
                <w:lang w:eastAsia="ar-SA"/>
              </w:rPr>
              <w:t xml:space="preserve">. In case there is no quota or EST fleet is not fishing in the area or </w:t>
            </w:r>
            <w:r w:rsidR="00E301D7">
              <w:rPr>
                <w:rFonts w:ascii="Times New Roman" w:eastAsia="Calibri" w:hAnsi="Times New Roman" w:cs="Times New Roman"/>
                <w:bCs/>
                <w:sz w:val="20"/>
                <w:szCs w:val="20"/>
                <w:lang w:eastAsia="ar-SA"/>
              </w:rPr>
              <w:t xml:space="preserve">is </w:t>
            </w:r>
            <w:r w:rsidR="001D17FF" w:rsidRPr="001D17FF">
              <w:rPr>
                <w:rFonts w:ascii="Times New Roman" w:eastAsia="Calibri" w:hAnsi="Times New Roman" w:cs="Times New Roman"/>
                <w:bCs/>
                <w:sz w:val="20"/>
                <w:szCs w:val="20"/>
                <w:lang w:eastAsia="ar-SA"/>
              </w:rPr>
              <w:t xml:space="preserve">fishing in the area during very limited time there is no solution to avoid </w:t>
            </w:r>
            <w:proofErr w:type="spellStart"/>
            <w:r w:rsidR="001D17FF" w:rsidRPr="001D17FF">
              <w:rPr>
                <w:rFonts w:ascii="Times New Roman" w:eastAsia="Calibri" w:hAnsi="Times New Roman" w:cs="Times New Roman"/>
                <w:bCs/>
                <w:sz w:val="20"/>
                <w:szCs w:val="20"/>
                <w:lang w:eastAsia="ar-SA"/>
              </w:rPr>
              <w:t>undersampling</w:t>
            </w:r>
            <w:proofErr w:type="spellEnd"/>
            <w:r w:rsidR="001D17FF" w:rsidRPr="001D17FF">
              <w:rPr>
                <w:rFonts w:ascii="Times New Roman" w:eastAsia="Calibri" w:hAnsi="Times New Roman" w:cs="Times New Roman"/>
                <w:bCs/>
                <w:sz w:val="20"/>
                <w:szCs w:val="20"/>
                <w:lang w:eastAsia="ar-SA"/>
              </w:rPr>
              <w:t xml:space="preserve">. </w:t>
            </w:r>
            <w:r w:rsidR="0062684C" w:rsidRPr="0062684C">
              <w:rPr>
                <w:rFonts w:ascii="Times New Roman" w:eastAsia="Calibri" w:hAnsi="Times New Roman" w:cs="Times New Roman"/>
                <w:bCs/>
                <w:sz w:val="20"/>
                <w:szCs w:val="20"/>
                <w:lang w:eastAsia="ar-SA"/>
              </w:rPr>
              <w:t xml:space="preserve">Catch statistics has been monitored to respond the increased fishing activities and collect the samples according to </w:t>
            </w:r>
            <w:r w:rsidR="00B84C97">
              <w:rPr>
                <w:rFonts w:ascii="Times New Roman" w:eastAsia="Calibri" w:hAnsi="Times New Roman" w:cs="Times New Roman"/>
                <w:bCs/>
                <w:sz w:val="20"/>
                <w:szCs w:val="20"/>
                <w:lang w:eastAsia="ar-SA"/>
              </w:rPr>
              <w:t xml:space="preserve">the </w:t>
            </w:r>
            <w:r w:rsidR="0062684C" w:rsidRPr="0062684C">
              <w:rPr>
                <w:rFonts w:ascii="Times New Roman" w:eastAsia="Calibri" w:hAnsi="Times New Roman" w:cs="Times New Roman"/>
                <w:bCs/>
                <w:sz w:val="20"/>
                <w:szCs w:val="20"/>
                <w:lang w:eastAsia="ar-SA"/>
              </w:rPr>
              <w:t>DCF rules</w:t>
            </w:r>
            <w:r w:rsidR="00B84C97">
              <w:rPr>
                <w:rFonts w:ascii="Times New Roman" w:eastAsia="Calibri" w:hAnsi="Times New Roman" w:cs="Times New Roman"/>
                <w:bCs/>
                <w:sz w:val="20"/>
                <w:szCs w:val="20"/>
                <w:lang w:eastAsia="ar-SA"/>
              </w:rPr>
              <w:t xml:space="preserve"> (but there will always be a time gap between the increase of fishing activity and </w:t>
            </w:r>
            <w:r w:rsidR="00B84C97">
              <w:rPr>
                <w:rFonts w:ascii="Times New Roman" w:eastAsia="Calibri" w:hAnsi="Times New Roman" w:cs="Times New Roman"/>
                <w:bCs/>
                <w:sz w:val="20"/>
                <w:szCs w:val="20"/>
                <w:lang w:eastAsia="ar-SA"/>
              </w:rPr>
              <w:t>reaction to</w:t>
            </w:r>
            <w:r w:rsidR="00B84C97">
              <w:rPr>
                <w:rFonts w:ascii="Times New Roman" w:eastAsia="Calibri" w:hAnsi="Times New Roman" w:cs="Times New Roman"/>
                <w:bCs/>
                <w:sz w:val="20"/>
                <w:szCs w:val="20"/>
                <w:lang w:eastAsia="ar-SA"/>
              </w:rPr>
              <w:t xml:space="preserve"> it)</w:t>
            </w:r>
            <w:r w:rsidR="0062684C" w:rsidRPr="0062684C">
              <w:rPr>
                <w:rFonts w:ascii="Times New Roman" w:eastAsia="Calibri" w:hAnsi="Times New Roman" w:cs="Times New Roman"/>
                <w:bCs/>
                <w:sz w:val="20"/>
                <w:szCs w:val="20"/>
                <w:lang w:eastAsia="ar-SA"/>
              </w:rPr>
              <w:t>.</w:t>
            </w:r>
            <w:r w:rsidR="00AD4B1A">
              <w:rPr>
                <w:rFonts w:ascii="Times New Roman" w:eastAsia="Calibri" w:hAnsi="Times New Roman" w:cs="Times New Roman"/>
                <w:bCs/>
                <w:sz w:val="20"/>
                <w:szCs w:val="20"/>
                <w:lang w:eastAsia="ar-SA"/>
              </w:rPr>
              <w:t xml:space="preserve"> </w:t>
            </w:r>
          </w:p>
          <w:p w14:paraId="74A0CA6D" w14:textId="5E7CACAB" w:rsidR="00154B23" w:rsidRPr="006B52D9" w:rsidRDefault="00154B23" w:rsidP="005E7169">
            <w:pPr>
              <w:suppressAutoHyphens/>
              <w:spacing w:after="120" w:line="240" w:lineRule="auto"/>
              <w:jc w:val="both"/>
              <w:rPr>
                <w:rFonts w:ascii="Times New Roman" w:eastAsia="Calibri" w:hAnsi="Times New Roman" w:cs="Times New Roman"/>
                <w:bCs/>
                <w:sz w:val="20"/>
                <w:szCs w:val="20"/>
                <w:lang w:eastAsia="ar-SA"/>
              </w:rPr>
            </w:pPr>
          </w:p>
          <w:p w14:paraId="5782AC56" w14:textId="77777777" w:rsidR="00FD5C66" w:rsidRPr="006B52D9" w:rsidRDefault="00FD5C66" w:rsidP="00FD5C66">
            <w:pPr>
              <w:suppressAutoHyphens/>
              <w:spacing w:before="120" w:after="120" w:line="360" w:lineRule="auto"/>
              <w:rPr>
                <w:rFonts w:ascii="Times New Roman" w:eastAsia="Calibri" w:hAnsi="Times New Roman" w:cs="Times New Roman"/>
                <w:i/>
                <w:noProof/>
                <w:sz w:val="20"/>
                <w:szCs w:val="20"/>
                <w:lang w:eastAsia="en-GB"/>
              </w:rPr>
            </w:pPr>
          </w:p>
        </w:tc>
      </w:tr>
      <w:tr w:rsidR="00AC409D" w:rsidRPr="006B52D9" w14:paraId="293ADF5D" w14:textId="77777777" w:rsidTr="00FD5C66">
        <w:trPr>
          <w:trHeight w:val="545"/>
        </w:trPr>
        <w:tc>
          <w:tcPr>
            <w:tcW w:w="8959" w:type="dxa"/>
            <w:shd w:val="clear" w:color="auto" w:fill="A6A6A6" w:themeFill="background1" w:themeFillShade="A6"/>
            <w:noWrap/>
          </w:tcPr>
          <w:p w14:paraId="480CAC4D" w14:textId="77777777" w:rsidR="00AC409D" w:rsidRPr="006B52D9" w:rsidRDefault="00AC409D" w:rsidP="00FD5C66">
            <w:pPr>
              <w:suppressAutoHyphens/>
              <w:spacing w:before="120" w:after="120" w:line="360" w:lineRule="auto"/>
              <w:jc w:val="both"/>
              <w:rPr>
                <w:rFonts w:ascii="Times New Roman" w:eastAsia="Calibri" w:hAnsi="Times New Roman" w:cs="Times New Roman"/>
                <w:bCs/>
                <w:noProof/>
                <w:sz w:val="20"/>
                <w:szCs w:val="20"/>
                <w:lang w:eastAsia="en-GB"/>
              </w:rPr>
            </w:pPr>
          </w:p>
        </w:tc>
      </w:tr>
    </w:tbl>
    <w:p w14:paraId="5297C102" w14:textId="77777777" w:rsidR="00FD5C66" w:rsidRPr="006B52D9"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8" w:name="_Toc509234997"/>
      <w:bookmarkStart w:id="9" w:name="_Toc73346977"/>
      <w:bookmarkStart w:id="10" w:name="_Toc104193486"/>
      <w:r w:rsidRPr="006B52D9">
        <w:rPr>
          <w:rFonts w:ascii="Times New Roman" w:hAnsi="Times New Roman" w:cs="Times New Roman"/>
          <w:smallCaps/>
          <w:noProof/>
          <w:lang w:eastAsia="en-GB"/>
        </w:rPr>
        <w:lastRenderedPageBreak/>
        <w:t>Section 1: Biological Data</w:t>
      </w:r>
      <w:bookmarkEnd w:id="8"/>
      <w:bookmarkEnd w:id="9"/>
      <w:bookmarkEnd w:id="10"/>
    </w:p>
    <w:p w14:paraId="22D45BD8" w14:textId="77777777" w:rsidR="00FD5C66" w:rsidRPr="006B52D9"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11" w:name="_Toc508531552"/>
      <w:bookmarkStart w:id="12" w:name="_Toc509234998"/>
      <w:bookmarkStart w:id="13" w:name="_Toc104193487"/>
      <w:r w:rsidRPr="006B52D9">
        <w:rPr>
          <w:rFonts w:ascii="Times New Roman" w:eastAsia="Times New Roman" w:hAnsi="Times New Roman" w:cs="Times New Roman"/>
          <w:b/>
          <w:bCs/>
          <w:iCs/>
          <w:noProof/>
          <w:sz w:val="24"/>
          <w:szCs w:val="28"/>
          <w:lang w:eastAsia="en-GB"/>
        </w:rPr>
        <w:t>Text Box 1D - Recreational fisheries</w:t>
      </w:r>
      <w:bookmarkEnd w:id="11"/>
      <w:bookmarkEnd w:id="12"/>
      <w:bookmarkEnd w:id="13"/>
    </w:p>
    <w:p w14:paraId="47D43972" w14:textId="77777777" w:rsidR="00FD5C66" w:rsidRPr="006B52D9"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6B52D9" w14:paraId="02345722"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3ACAB4C" w14:textId="77777777" w:rsidR="00FD5C66" w:rsidRPr="006B52D9" w:rsidRDefault="00FD5C66" w:rsidP="00996636">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noProof/>
                <w:sz w:val="20"/>
                <w:szCs w:val="20"/>
                <w:lang w:eastAsia="en-GB"/>
              </w:rPr>
              <w:t>General comment: This box fulfills paragraph 2 point (a) (iv) of Chapter III of the</w:t>
            </w:r>
            <w:r w:rsidR="00996636" w:rsidRPr="006B52D9">
              <w:rPr>
                <w:rFonts w:ascii="Times New Roman" w:eastAsia="Calibri" w:hAnsi="Times New Roman" w:cs="Times New Roman"/>
                <w:noProof/>
                <w:sz w:val="20"/>
                <w:szCs w:val="20"/>
                <w:lang w:eastAsia="en-GB"/>
              </w:rPr>
              <w:t xml:space="preserve"> Annex of the </w:t>
            </w:r>
            <w:r w:rsidR="00C64A15" w:rsidRPr="006B52D9">
              <w:rPr>
                <w:rFonts w:ascii="Times New Roman" w:eastAsia="Calibri" w:hAnsi="Times New Roman" w:cs="Times New Roman"/>
                <w:sz w:val="20"/>
                <w:szCs w:val="20"/>
                <w:lang w:eastAsia="ar-SA"/>
              </w:rPr>
              <w:t>Delegated Decision (EU) 2019/910 on the</w:t>
            </w:r>
            <w:r w:rsidRPr="006B52D9">
              <w:rPr>
                <w:rFonts w:ascii="Times New Roman" w:eastAsia="Calibri" w:hAnsi="Times New Roman" w:cs="Times New Roman"/>
                <w:noProof/>
                <w:sz w:val="20"/>
                <w:szCs w:val="20"/>
                <w:lang w:eastAsia="en-GB"/>
              </w:rPr>
              <w:t xml:space="preserve"> multiannual Union programme</w:t>
            </w:r>
            <w:r w:rsidR="00A94BD0"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Article 3 and Article 4 paragraph 1 of the </w:t>
            </w:r>
            <w:r w:rsidR="00C1555E"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C1555E"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Pr="006B52D9">
              <w:rPr>
                <w:rFonts w:ascii="Times New Roman" w:eastAsia="Calibri" w:hAnsi="Times New Roman" w:cs="Times New Roman"/>
                <w:noProof/>
                <w:sz w:val="20"/>
                <w:szCs w:val="20"/>
                <w:lang w:eastAsia="en-GB"/>
              </w:rPr>
              <w:t xml:space="preserve"> </w:t>
            </w:r>
            <w:r w:rsidRPr="006B52D9">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6B52D9" w14:paraId="5B3220CA" w14:textId="77777777" w:rsidTr="00FD5C66">
        <w:trPr>
          <w:trHeight w:val="545"/>
        </w:trPr>
        <w:tc>
          <w:tcPr>
            <w:tcW w:w="8959" w:type="dxa"/>
            <w:shd w:val="clear" w:color="auto" w:fill="A6A6A6" w:themeFill="background1" w:themeFillShade="A6"/>
            <w:noWrap/>
          </w:tcPr>
          <w:p w14:paraId="2CFF62A2" w14:textId="77777777" w:rsidR="00FD5C66" w:rsidRPr="006B52D9" w:rsidRDefault="00FD5C66" w:rsidP="00FD5C66">
            <w:pPr>
              <w:suppressAutoHyphens/>
              <w:spacing w:before="120" w:after="120" w:line="360" w:lineRule="auto"/>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1. Description of the target population</w:t>
            </w:r>
          </w:p>
          <w:p w14:paraId="5C77ABEE" w14:textId="77777777" w:rsidR="00C5699B" w:rsidRPr="006B52D9" w:rsidRDefault="00C5699B" w:rsidP="00C5699B">
            <w:pPr>
              <w:suppressAutoHyphens/>
              <w:spacing w:before="120"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Recreational fishery in Estonia consists of 3 major parts:</w:t>
            </w:r>
          </w:p>
          <w:p w14:paraId="760BBA73" w14:textId="77777777" w:rsidR="00C5699B" w:rsidRPr="006B52D9" w:rsidRDefault="00C5699B" w:rsidP="000258B1">
            <w:pPr>
              <w:suppressAutoHyphens/>
              <w:spacing w:before="120" w:after="120" w:line="240" w:lineRule="auto"/>
              <w:ind w:left="318" w:hanging="318"/>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1)</w:t>
            </w:r>
            <w:r w:rsidRPr="006B52D9">
              <w:rPr>
                <w:rFonts w:ascii="Times New Roman" w:eastAsia="Calibri" w:hAnsi="Times New Roman" w:cs="Times New Roman"/>
                <w:bCs/>
                <w:noProof/>
                <w:sz w:val="20"/>
                <w:szCs w:val="20"/>
                <w:lang w:eastAsia="en-GB"/>
              </w:rPr>
              <w:tab/>
              <w:t>Recreational fishermen using commercial gear (gill nets, trap nets, longlines) have an obligation to report the catches to the Ministry of the Environment.</w:t>
            </w:r>
          </w:p>
          <w:p w14:paraId="3AFCCAAF" w14:textId="77777777" w:rsidR="00C5699B" w:rsidRPr="006B52D9" w:rsidRDefault="00C5699B" w:rsidP="000258B1">
            <w:pPr>
              <w:suppressAutoHyphens/>
              <w:spacing w:before="120" w:after="120" w:line="240" w:lineRule="auto"/>
              <w:ind w:left="318" w:hanging="318"/>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2)</w:t>
            </w:r>
            <w:r w:rsidRPr="006B52D9">
              <w:rPr>
                <w:rFonts w:ascii="Times New Roman" w:eastAsia="Calibri" w:hAnsi="Times New Roman" w:cs="Times New Roman"/>
                <w:bCs/>
                <w:noProof/>
                <w:sz w:val="20"/>
                <w:szCs w:val="20"/>
                <w:lang w:eastAsia="en-GB"/>
              </w:rPr>
              <w:tab/>
              <w:t>Recreational fishermen need a licence to fish salmon and sea trout in rivers and are obliged to report the catches to the Ministry of the Environment.</w:t>
            </w:r>
          </w:p>
          <w:p w14:paraId="0EF86DA0" w14:textId="77777777" w:rsidR="00C5699B" w:rsidRPr="006B52D9" w:rsidRDefault="00C5699B" w:rsidP="000258B1">
            <w:pPr>
              <w:suppressAutoHyphens/>
              <w:spacing w:before="120" w:after="120" w:line="240" w:lineRule="auto"/>
              <w:ind w:left="318" w:hanging="318"/>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3)</w:t>
            </w:r>
            <w:r w:rsidRPr="006B52D9">
              <w:rPr>
                <w:rFonts w:ascii="Times New Roman" w:eastAsia="Calibri" w:hAnsi="Times New Roman" w:cs="Times New Roman"/>
                <w:bCs/>
                <w:noProof/>
                <w:sz w:val="20"/>
                <w:szCs w:val="20"/>
                <w:lang w:eastAsia="en-GB"/>
              </w:rPr>
              <w:tab/>
              <w:t xml:space="preserve">Anglers and rod fishermen fishing in sea are not covered with compulsory catch reports. Their catches are estimated during </w:t>
            </w:r>
            <w:r w:rsidR="00E1006C" w:rsidRPr="006B52D9">
              <w:rPr>
                <w:rFonts w:ascii="Times New Roman" w:eastAsia="Calibri" w:hAnsi="Times New Roman" w:cs="Times New Roman"/>
                <w:bCs/>
                <w:noProof/>
                <w:sz w:val="20"/>
                <w:szCs w:val="20"/>
                <w:lang w:eastAsia="en-GB"/>
              </w:rPr>
              <w:t>phone survey</w:t>
            </w:r>
            <w:r w:rsidRPr="006B52D9">
              <w:rPr>
                <w:rFonts w:ascii="Times New Roman" w:eastAsia="Calibri" w:hAnsi="Times New Roman" w:cs="Times New Roman"/>
                <w:bCs/>
                <w:noProof/>
                <w:sz w:val="20"/>
                <w:szCs w:val="20"/>
                <w:lang w:eastAsia="en-GB"/>
              </w:rPr>
              <w:t xml:space="preserve"> </w:t>
            </w:r>
            <w:r w:rsidR="00E951B7" w:rsidRPr="006B52D9">
              <w:rPr>
                <w:rFonts w:ascii="Times New Roman" w:eastAsia="Calibri" w:hAnsi="Times New Roman" w:cs="Times New Roman"/>
                <w:bCs/>
                <w:noProof/>
                <w:sz w:val="20"/>
                <w:szCs w:val="20"/>
                <w:lang w:eastAsia="en-GB"/>
              </w:rPr>
              <w:t xml:space="preserve">every second </w:t>
            </w:r>
            <w:r w:rsidRPr="006B52D9">
              <w:rPr>
                <w:rFonts w:ascii="Times New Roman" w:eastAsia="Calibri" w:hAnsi="Times New Roman" w:cs="Times New Roman"/>
                <w:bCs/>
                <w:noProof/>
                <w:sz w:val="20"/>
                <w:szCs w:val="20"/>
                <w:lang w:eastAsia="en-GB"/>
              </w:rPr>
              <w:t>year.</w:t>
            </w:r>
          </w:p>
          <w:p w14:paraId="6B9242A1" w14:textId="10DD8BD6" w:rsidR="000D50ED" w:rsidRPr="006B52D9" w:rsidRDefault="00C5699B" w:rsidP="00C5699B">
            <w:pPr>
              <w:suppressAutoHyphens/>
              <w:spacing w:before="120"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The main </w:t>
            </w:r>
            <w:r w:rsidR="000258B1">
              <w:rPr>
                <w:rFonts w:ascii="Times New Roman" w:eastAsia="Calibri" w:hAnsi="Times New Roman" w:cs="Times New Roman"/>
                <w:bCs/>
                <w:noProof/>
                <w:sz w:val="20"/>
                <w:szCs w:val="20"/>
                <w:lang w:eastAsia="en-GB"/>
              </w:rPr>
              <w:t xml:space="preserve">target </w:t>
            </w:r>
            <w:r w:rsidRPr="006B52D9">
              <w:rPr>
                <w:rFonts w:ascii="Times New Roman" w:eastAsia="Calibri" w:hAnsi="Times New Roman" w:cs="Times New Roman"/>
                <w:bCs/>
                <w:noProof/>
                <w:sz w:val="20"/>
                <w:szCs w:val="20"/>
                <w:lang w:eastAsia="en-GB"/>
              </w:rPr>
              <w:t>species in the recreational fishery are perch, pike-perch, flounder, whitefish, sea trout and salmon (among species listed in the Data Regulation), comprising 6</w:t>
            </w:r>
            <w:r w:rsidR="00E8117B" w:rsidRPr="006B52D9">
              <w:rPr>
                <w:rFonts w:ascii="Times New Roman" w:eastAsia="Calibri" w:hAnsi="Times New Roman" w:cs="Times New Roman"/>
                <w:bCs/>
                <w:noProof/>
                <w:sz w:val="20"/>
                <w:szCs w:val="20"/>
                <w:lang w:eastAsia="en-GB"/>
              </w:rPr>
              <w:t>0</w:t>
            </w:r>
            <w:r w:rsidRPr="006B52D9">
              <w:rPr>
                <w:rFonts w:ascii="Times New Roman" w:eastAsia="Calibri" w:hAnsi="Times New Roman" w:cs="Times New Roman"/>
                <w:bCs/>
                <w:noProof/>
                <w:sz w:val="20"/>
                <w:szCs w:val="20"/>
                <w:lang w:eastAsia="en-GB"/>
              </w:rPr>
              <w:t>% of the total recreational catch (</w:t>
            </w:r>
            <w:r w:rsidR="007645AD">
              <w:rPr>
                <w:rFonts w:ascii="Times New Roman" w:eastAsia="Calibri" w:hAnsi="Times New Roman" w:cs="Times New Roman"/>
                <w:bCs/>
                <w:noProof/>
                <w:sz w:val="20"/>
                <w:szCs w:val="20"/>
                <w:lang w:eastAsia="en-GB"/>
              </w:rPr>
              <w:t>50</w:t>
            </w:r>
            <w:r w:rsidR="007645AD" w:rsidRPr="006B52D9">
              <w:rPr>
                <w:rFonts w:ascii="Times New Roman" w:eastAsia="Calibri" w:hAnsi="Times New Roman" w:cs="Times New Roman"/>
                <w:bCs/>
                <w:noProof/>
                <w:sz w:val="20"/>
                <w:szCs w:val="20"/>
                <w:lang w:eastAsia="en-GB"/>
              </w:rPr>
              <w:t xml:space="preserve">t </w:t>
            </w:r>
            <w:r w:rsidRPr="006B52D9">
              <w:rPr>
                <w:rFonts w:ascii="Times New Roman" w:eastAsia="Calibri" w:hAnsi="Times New Roman" w:cs="Times New Roman"/>
                <w:bCs/>
                <w:noProof/>
                <w:sz w:val="20"/>
                <w:szCs w:val="20"/>
                <w:lang w:eastAsia="en-GB"/>
              </w:rPr>
              <w:t xml:space="preserve">out of </w:t>
            </w:r>
            <w:r w:rsidR="007645AD">
              <w:rPr>
                <w:rFonts w:ascii="Times New Roman" w:eastAsia="Calibri" w:hAnsi="Times New Roman" w:cs="Times New Roman"/>
                <w:bCs/>
                <w:noProof/>
                <w:sz w:val="20"/>
                <w:szCs w:val="20"/>
                <w:lang w:eastAsia="en-GB"/>
              </w:rPr>
              <w:t>83</w:t>
            </w:r>
            <w:r w:rsidR="007645AD" w:rsidRPr="006B52D9">
              <w:rPr>
                <w:rFonts w:ascii="Times New Roman" w:eastAsia="Calibri" w:hAnsi="Times New Roman" w:cs="Times New Roman"/>
                <w:bCs/>
                <w:noProof/>
                <w:sz w:val="20"/>
                <w:szCs w:val="20"/>
                <w:lang w:eastAsia="en-GB"/>
              </w:rPr>
              <w:t xml:space="preserve"> </w:t>
            </w:r>
            <w:r w:rsidRPr="006B52D9">
              <w:rPr>
                <w:rFonts w:ascii="Times New Roman" w:eastAsia="Calibri" w:hAnsi="Times New Roman" w:cs="Times New Roman"/>
                <w:bCs/>
                <w:noProof/>
                <w:sz w:val="20"/>
                <w:szCs w:val="20"/>
                <w:lang w:eastAsia="en-GB"/>
              </w:rPr>
              <w:t>t in 20</w:t>
            </w:r>
            <w:r w:rsidR="00E8117B" w:rsidRPr="006B52D9">
              <w:rPr>
                <w:rFonts w:ascii="Times New Roman" w:eastAsia="Calibri" w:hAnsi="Times New Roman" w:cs="Times New Roman"/>
                <w:bCs/>
                <w:noProof/>
                <w:sz w:val="20"/>
                <w:szCs w:val="20"/>
                <w:lang w:eastAsia="en-GB"/>
              </w:rPr>
              <w:t>2</w:t>
            </w:r>
            <w:r w:rsidR="00C535E7">
              <w:rPr>
                <w:rFonts w:ascii="Times New Roman" w:eastAsia="Calibri" w:hAnsi="Times New Roman" w:cs="Times New Roman"/>
                <w:bCs/>
                <w:noProof/>
                <w:sz w:val="20"/>
                <w:szCs w:val="20"/>
                <w:lang w:eastAsia="en-GB"/>
              </w:rPr>
              <w:t>1</w:t>
            </w:r>
            <w:r w:rsidRPr="006B52D9">
              <w:rPr>
                <w:rFonts w:ascii="Times New Roman" w:eastAsia="Calibri" w:hAnsi="Times New Roman" w:cs="Times New Roman"/>
                <w:bCs/>
                <w:noProof/>
                <w:sz w:val="20"/>
                <w:szCs w:val="20"/>
                <w:lang w:eastAsia="en-GB"/>
              </w:rPr>
              <w:t>) according to catch reports sent to TEHA (Science and Recreational Fisheries database, held by Ministry of Environment).</w:t>
            </w:r>
          </w:p>
          <w:p w14:paraId="6512FA78" w14:textId="77777777" w:rsidR="00FD5C66" w:rsidRPr="006B52D9" w:rsidRDefault="00FD5C66" w:rsidP="00FD5C66">
            <w:pPr>
              <w:suppressAutoHyphens/>
              <w:spacing w:before="120" w:after="120" w:line="360" w:lineRule="auto"/>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2. Type of survey</w:t>
            </w:r>
          </w:p>
          <w:p w14:paraId="241FC1A9" w14:textId="33E2A191" w:rsidR="00BD2539" w:rsidRPr="006B52D9" w:rsidRDefault="00BD2539" w:rsidP="00BD2539">
            <w:pPr>
              <w:suppressAutoHyphens/>
              <w:spacing w:before="120" w:after="120" w:line="240" w:lineRule="auto"/>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 xml:space="preserve">Recreational fishermen that use commercial gear or are fishing on “salmonid”-rivers </w:t>
            </w:r>
            <w:r w:rsidR="00C7283B">
              <w:rPr>
                <w:rFonts w:ascii="Times New Roman" w:eastAsia="Times New Roman" w:hAnsi="Times New Roman" w:cs="Times New Roman"/>
                <w:bCs/>
                <w:noProof/>
                <w:sz w:val="20"/>
                <w:szCs w:val="20"/>
                <w:lang w:eastAsia="en-GB"/>
              </w:rPr>
              <w:t xml:space="preserve">(part 1 and part 2) </w:t>
            </w:r>
            <w:r w:rsidRPr="006B52D9">
              <w:rPr>
                <w:rFonts w:ascii="Times New Roman" w:eastAsia="Times New Roman" w:hAnsi="Times New Roman" w:cs="Times New Roman"/>
                <w:bCs/>
                <w:noProof/>
                <w:sz w:val="20"/>
                <w:szCs w:val="20"/>
                <w:lang w:eastAsia="en-GB"/>
              </w:rPr>
              <w:t>are obliged to report the catches (census survey) to the Ministry of the Environment (entered into TEHA database). Amount of catches made by recreational fishermen that do not fall into before mentioned groups (anglers and rod fishermen fishing in the sea</w:t>
            </w:r>
            <w:r w:rsidR="00C7283B">
              <w:rPr>
                <w:rFonts w:ascii="Times New Roman" w:eastAsia="Times New Roman" w:hAnsi="Times New Roman" w:cs="Times New Roman"/>
                <w:bCs/>
                <w:noProof/>
                <w:sz w:val="20"/>
                <w:szCs w:val="20"/>
                <w:lang w:eastAsia="en-GB"/>
              </w:rPr>
              <w:t>, part 3</w:t>
            </w:r>
            <w:r w:rsidRPr="006B52D9">
              <w:rPr>
                <w:rFonts w:ascii="Times New Roman" w:eastAsia="Times New Roman" w:hAnsi="Times New Roman" w:cs="Times New Roman"/>
                <w:bCs/>
                <w:noProof/>
                <w:sz w:val="20"/>
                <w:szCs w:val="20"/>
                <w:lang w:eastAsia="en-GB"/>
              </w:rPr>
              <w:t>) are</w:t>
            </w:r>
            <w:r w:rsidR="00254E3B" w:rsidRPr="006B52D9">
              <w:rPr>
                <w:rFonts w:ascii="Times New Roman" w:eastAsia="Times New Roman" w:hAnsi="Times New Roman" w:cs="Times New Roman"/>
                <w:bCs/>
                <w:noProof/>
                <w:sz w:val="20"/>
                <w:szCs w:val="20"/>
                <w:lang w:eastAsia="en-GB"/>
              </w:rPr>
              <w:t xml:space="preserve"> based on regular </w:t>
            </w:r>
            <w:r w:rsidR="006E2AC3">
              <w:rPr>
                <w:rFonts w:ascii="Times New Roman" w:eastAsia="Times New Roman" w:hAnsi="Times New Roman" w:cs="Times New Roman"/>
                <w:bCs/>
                <w:noProof/>
                <w:sz w:val="20"/>
                <w:szCs w:val="20"/>
                <w:lang w:eastAsia="en-GB"/>
              </w:rPr>
              <w:t xml:space="preserve">biannual </w:t>
            </w:r>
            <w:r w:rsidR="00254E3B" w:rsidRPr="006B52D9">
              <w:rPr>
                <w:rFonts w:ascii="Times New Roman" w:eastAsia="Times New Roman" w:hAnsi="Times New Roman" w:cs="Times New Roman"/>
                <w:bCs/>
                <w:noProof/>
                <w:sz w:val="20"/>
                <w:szCs w:val="20"/>
                <w:lang w:eastAsia="en-GB"/>
              </w:rPr>
              <w:t>recreational fishery phone survey questionnaire</w:t>
            </w:r>
            <w:r w:rsidRPr="006B52D9">
              <w:rPr>
                <w:rFonts w:ascii="Times New Roman" w:eastAsia="Times New Roman" w:hAnsi="Times New Roman" w:cs="Times New Roman"/>
                <w:bCs/>
                <w:noProof/>
                <w:sz w:val="20"/>
                <w:szCs w:val="20"/>
                <w:lang w:eastAsia="en-GB"/>
              </w:rPr>
              <w:t>.</w:t>
            </w:r>
            <w:r w:rsidR="00F633F4" w:rsidRPr="006B52D9">
              <w:rPr>
                <w:rFonts w:ascii="Times New Roman" w:eastAsia="Times New Roman" w:hAnsi="Times New Roman" w:cs="Times New Roman"/>
                <w:bCs/>
                <w:noProof/>
                <w:sz w:val="20"/>
                <w:szCs w:val="20"/>
                <w:lang w:eastAsia="en-GB"/>
              </w:rPr>
              <w:t xml:space="preserve"> Phone</w:t>
            </w:r>
            <w:r w:rsidR="00637DBE" w:rsidRPr="006B52D9">
              <w:rPr>
                <w:rFonts w:ascii="Times New Roman" w:eastAsia="Times New Roman" w:hAnsi="Times New Roman" w:cs="Times New Roman"/>
                <w:bCs/>
                <w:noProof/>
                <w:sz w:val="20"/>
                <w:szCs w:val="20"/>
                <w:lang w:eastAsia="en-GB"/>
              </w:rPr>
              <w:t xml:space="preserve"> survey report about catches in 2020</w:t>
            </w:r>
            <w:r w:rsidR="007C38FC" w:rsidRPr="006B52D9">
              <w:rPr>
                <w:rFonts w:ascii="Times New Roman" w:eastAsia="Times New Roman" w:hAnsi="Times New Roman" w:cs="Times New Roman"/>
                <w:bCs/>
                <w:noProof/>
                <w:sz w:val="20"/>
                <w:szCs w:val="20"/>
                <w:lang w:eastAsia="en-GB"/>
              </w:rPr>
              <w:t xml:space="preserve"> is available at: </w:t>
            </w:r>
            <w:r w:rsidR="003E7308" w:rsidRPr="003E7308">
              <w:rPr>
                <w:rFonts w:ascii="Times New Roman" w:eastAsia="Times New Roman" w:hAnsi="Times New Roman" w:cs="Times New Roman"/>
                <w:bCs/>
                <w:noProof/>
                <w:sz w:val="20"/>
                <w:szCs w:val="20"/>
                <w:lang w:eastAsia="en-GB"/>
              </w:rPr>
              <w:t>https://envir.ee/media/5170/download</w:t>
            </w:r>
          </w:p>
          <w:p w14:paraId="715531BB" w14:textId="77777777" w:rsidR="00934626" w:rsidRPr="006B52D9" w:rsidRDefault="00934626" w:rsidP="00FD5C66">
            <w:pPr>
              <w:suppressAutoHyphens/>
              <w:spacing w:before="120" w:after="120" w:line="360" w:lineRule="auto"/>
              <w:jc w:val="both"/>
              <w:rPr>
                <w:rFonts w:ascii="Times New Roman" w:eastAsia="Times New Roman" w:hAnsi="Times New Roman" w:cs="Times New Roman"/>
                <w:bCs/>
                <w:noProof/>
                <w:sz w:val="20"/>
                <w:szCs w:val="20"/>
                <w:lang w:eastAsia="en-GB"/>
              </w:rPr>
            </w:pPr>
          </w:p>
          <w:p w14:paraId="6C61BBC2" w14:textId="77777777" w:rsidR="00FD5C66" w:rsidRPr="006B52D9" w:rsidRDefault="00FD5C66" w:rsidP="00FD5C66">
            <w:pPr>
              <w:suppressAutoHyphens/>
              <w:spacing w:before="120" w:after="120" w:line="360" w:lineRule="auto"/>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3. Data Quality</w:t>
            </w:r>
          </w:p>
          <w:p w14:paraId="7C6CDFCF" w14:textId="77777777" w:rsidR="00A77029" w:rsidRPr="006B52D9" w:rsidRDefault="00A77029" w:rsidP="00A77029">
            <w:pPr>
              <w:suppressAutoHyphens/>
              <w:spacing w:before="120"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Information about non-responses can be derived from database, as </w:t>
            </w:r>
            <w:r w:rsidR="00934626" w:rsidRPr="006B52D9">
              <w:rPr>
                <w:rFonts w:ascii="Times New Roman" w:eastAsia="Calibri" w:hAnsi="Times New Roman" w:cs="Times New Roman"/>
                <w:bCs/>
                <w:noProof/>
                <w:sz w:val="20"/>
                <w:szCs w:val="20"/>
                <w:lang w:eastAsia="en-GB"/>
              </w:rPr>
              <w:t xml:space="preserve">the number of licences and permits purchased with the reports received </w:t>
            </w:r>
            <w:r w:rsidRPr="006B52D9">
              <w:rPr>
                <w:rFonts w:ascii="Times New Roman" w:eastAsia="Calibri" w:hAnsi="Times New Roman" w:cs="Times New Roman"/>
                <w:bCs/>
                <w:noProof/>
                <w:sz w:val="20"/>
                <w:szCs w:val="20"/>
                <w:lang w:eastAsia="en-GB"/>
              </w:rPr>
              <w:t>c</w:t>
            </w:r>
            <w:r w:rsidR="00364032" w:rsidRPr="006B52D9">
              <w:rPr>
                <w:rFonts w:ascii="Times New Roman" w:eastAsia="Calibri" w:hAnsi="Times New Roman" w:cs="Times New Roman"/>
                <w:bCs/>
                <w:noProof/>
                <w:sz w:val="20"/>
                <w:szCs w:val="20"/>
                <w:lang w:eastAsia="en-GB"/>
              </w:rPr>
              <w:t>ould</w:t>
            </w:r>
            <w:r w:rsidRPr="006B52D9">
              <w:rPr>
                <w:rFonts w:ascii="Times New Roman" w:eastAsia="Calibri" w:hAnsi="Times New Roman" w:cs="Times New Roman"/>
                <w:bCs/>
                <w:noProof/>
                <w:sz w:val="20"/>
                <w:szCs w:val="20"/>
                <w:lang w:eastAsia="en-GB"/>
              </w:rPr>
              <w:t xml:space="preserve"> </w:t>
            </w:r>
            <w:r w:rsidR="0000190A" w:rsidRPr="006B52D9">
              <w:rPr>
                <w:rFonts w:ascii="Times New Roman" w:eastAsia="Calibri" w:hAnsi="Times New Roman" w:cs="Times New Roman"/>
                <w:bCs/>
                <w:noProof/>
                <w:sz w:val="20"/>
                <w:szCs w:val="20"/>
                <w:lang w:eastAsia="en-GB"/>
              </w:rPr>
              <w:t xml:space="preserve">be </w:t>
            </w:r>
            <w:r w:rsidRPr="006B52D9">
              <w:rPr>
                <w:rFonts w:ascii="Times New Roman" w:eastAsia="Calibri" w:hAnsi="Times New Roman" w:cs="Times New Roman"/>
                <w:bCs/>
                <w:noProof/>
                <w:sz w:val="20"/>
                <w:szCs w:val="20"/>
                <w:lang w:eastAsia="en-GB"/>
              </w:rPr>
              <w:t>compare</w:t>
            </w:r>
            <w:r w:rsidR="0000190A" w:rsidRPr="006B52D9">
              <w:rPr>
                <w:rFonts w:ascii="Times New Roman" w:eastAsia="Calibri" w:hAnsi="Times New Roman" w:cs="Times New Roman"/>
                <w:bCs/>
                <w:noProof/>
                <w:sz w:val="20"/>
                <w:szCs w:val="20"/>
                <w:lang w:eastAsia="en-GB"/>
              </w:rPr>
              <w:t>d</w:t>
            </w:r>
            <w:r w:rsidRPr="006B52D9">
              <w:rPr>
                <w:rFonts w:ascii="Times New Roman" w:eastAsia="Calibri" w:hAnsi="Times New Roman" w:cs="Times New Roman"/>
                <w:bCs/>
                <w:noProof/>
                <w:sz w:val="20"/>
                <w:szCs w:val="20"/>
                <w:lang w:eastAsia="en-GB"/>
              </w:rPr>
              <w:t xml:space="preserve">. As you cannot buy new fishing license if any report from previous year is undelivered, the response rate </w:t>
            </w:r>
            <w:r w:rsidR="000D65A9" w:rsidRPr="006B52D9">
              <w:rPr>
                <w:rFonts w:ascii="Times New Roman" w:eastAsia="Calibri" w:hAnsi="Times New Roman" w:cs="Times New Roman"/>
                <w:bCs/>
                <w:noProof/>
                <w:sz w:val="20"/>
                <w:szCs w:val="20"/>
                <w:lang w:eastAsia="en-GB"/>
              </w:rPr>
              <w:t>i</w:t>
            </w:r>
            <w:r w:rsidRPr="006B52D9">
              <w:rPr>
                <w:rFonts w:ascii="Times New Roman" w:eastAsia="Calibri" w:hAnsi="Times New Roman" w:cs="Times New Roman"/>
                <w:bCs/>
                <w:noProof/>
                <w:sz w:val="20"/>
                <w:szCs w:val="20"/>
                <w:lang w:eastAsia="en-GB"/>
              </w:rPr>
              <w:t xml:space="preserve">s </w:t>
            </w:r>
            <w:r w:rsidR="00776738" w:rsidRPr="006B52D9">
              <w:rPr>
                <w:rFonts w:ascii="Times New Roman" w:eastAsia="Calibri" w:hAnsi="Times New Roman" w:cs="Times New Roman"/>
                <w:bCs/>
                <w:noProof/>
                <w:sz w:val="20"/>
                <w:szCs w:val="20"/>
                <w:lang w:eastAsia="en-GB"/>
              </w:rPr>
              <w:t>adequate</w:t>
            </w:r>
            <w:r w:rsidRPr="006B52D9">
              <w:rPr>
                <w:rFonts w:ascii="Times New Roman" w:eastAsia="Calibri" w:hAnsi="Times New Roman" w:cs="Times New Roman"/>
                <w:bCs/>
                <w:noProof/>
                <w:sz w:val="20"/>
                <w:szCs w:val="20"/>
                <w:lang w:eastAsia="en-GB"/>
              </w:rPr>
              <w:t>.</w:t>
            </w:r>
          </w:p>
          <w:p w14:paraId="77D2FC69" w14:textId="77777777" w:rsidR="00310DCB" w:rsidRPr="006B52D9" w:rsidRDefault="009778B6" w:rsidP="00A77029">
            <w:pPr>
              <w:suppressAutoHyphens/>
              <w:spacing w:before="120" w:after="120" w:line="36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Refusals</w:t>
            </w:r>
            <w:r w:rsidR="008D30B0" w:rsidRPr="006B52D9">
              <w:rPr>
                <w:rFonts w:ascii="Times New Roman" w:eastAsia="Calibri" w:hAnsi="Times New Roman" w:cs="Times New Roman"/>
                <w:bCs/>
                <w:noProof/>
                <w:sz w:val="20"/>
                <w:szCs w:val="20"/>
                <w:lang w:eastAsia="en-GB"/>
              </w:rPr>
              <w:t xml:space="preserve"> </w:t>
            </w:r>
            <w:r w:rsidR="00794331" w:rsidRPr="006B52D9">
              <w:rPr>
                <w:rFonts w:ascii="Times New Roman" w:eastAsia="Calibri" w:hAnsi="Times New Roman" w:cs="Times New Roman"/>
                <w:bCs/>
                <w:noProof/>
                <w:sz w:val="20"/>
                <w:szCs w:val="20"/>
                <w:lang w:eastAsia="en-GB"/>
              </w:rPr>
              <w:t xml:space="preserve">in </w:t>
            </w:r>
            <w:r w:rsidR="00A77029" w:rsidRPr="006B52D9">
              <w:rPr>
                <w:rFonts w:ascii="Times New Roman" w:eastAsia="Calibri" w:hAnsi="Times New Roman" w:cs="Times New Roman"/>
                <w:bCs/>
                <w:noProof/>
                <w:sz w:val="20"/>
                <w:szCs w:val="20"/>
                <w:lang w:eastAsia="en-GB"/>
              </w:rPr>
              <w:t>phone survey questionnaire</w:t>
            </w:r>
            <w:r w:rsidR="00794331" w:rsidRPr="006B52D9">
              <w:rPr>
                <w:rFonts w:ascii="Times New Roman" w:eastAsia="Calibri" w:hAnsi="Times New Roman" w:cs="Times New Roman"/>
                <w:bCs/>
                <w:noProof/>
                <w:sz w:val="20"/>
                <w:szCs w:val="20"/>
                <w:lang w:eastAsia="en-GB"/>
              </w:rPr>
              <w:t xml:space="preserve"> are documented</w:t>
            </w:r>
            <w:r w:rsidR="00A77029" w:rsidRPr="006B52D9">
              <w:rPr>
                <w:rFonts w:ascii="Times New Roman" w:eastAsia="Calibri" w:hAnsi="Times New Roman" w:cs="Times New Roman"/>
                <w:bCs/>
                <w:noProof/>
                <w:sz w:val="20"/>
                <w:szCs w:val="20"/>
                <w:lang w:eastAsia="en-GB"/>
              </w:rPr>
              <w:t>.</w:t>
            </w:r>
          </w:p>
          <w:p w14:paraId="742A3DDB" w14:textId="77777777" w:rsidR="00FD5C66" w:rsidRPr="006B52D9" w:rsidRDefault="00FD5C66" w:rsidP="00A77029">
            <w:pPr>
              <w:suppressAutoHyphens/>
              <w:spacing w:before="120" w:after="120" w:line="360" w:lineRule="auto"/>
              <w:jc w:val="both"/>
              <w:rPr>
                <w:rFonts w:ascii="Times New Roman" w:eastAsia="Times New Roman" w:hAnsi="Times New Roman" w:cs="Times New Roman"/>
                <w:bCs/>
                <w:noProof/>
                <w:sz w:val="20"/>
                <w:szCs w:val="20"/>
                <w:lang w:eastAsia="en-GB"/>
              </w:rPr>
            </w:pPr>
            <w:r w:rsidRPr="006B52D9">
              <w:rPr>
                <w:rFonts w:ascii="Times New Roman" w:eastAsia="Times New Roman" w:hAnsi="Times New Roman" w:cs="Times New Roman"/>
                <w:bCs/>
                <w:noProof/>
                <w:sz w:val="20"/>
                <w:szCs w:val="20"/>
                <w:lang w:eastAsia="en-GB"/>
              </w:rPr>
              <w:t>4. Data Analysis and processing</w:t>
            </w:r>
          </w:p>
          <w:p w14:paraId="1393E230" w14:textId="77777777" w:rsidR="000D159A" w:rsidRPr="006B52D9" w:rsidRDefault="000D159A" w:rsidP="000D159A">
            <w:pPr>
              <w:suppressAutoHyphens/>
              <w:spacing w:before="120"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For recreational fishermen groups 1 and 2 (licensed catch), we get the total real catch from the database TEHA (Science and Recreational Fisheries database). </w:t>
            </w:r>
          </w:p>
          <w:p w14:paraId="2B590702" w14:textId="77777777" w:rsidR="0035763E" w:rsidRPr="006B52D9" w:rsidRDefault="000D159A" w:rsidP="0035763E">
            <w:pPr>
              <w:suppressAutoHyphens/>
              <w:spacing w:before="120" w:after="120" w:line="240" w:lineRule="auto"/>
              <w:jc w:val="both"/>
              <w:rPr>
                <w:rFonts w:ascii="Times New Roman" w:eastAsia="Calibri" w:hAnsi="Times New Roman" w:cs="Times New Roman"/>
                <w:i/>
                <w:noProof/>
                <w:sz w:val="20"/>
                <w:szCs w:val="20"/>
                <w:lang w:eastAsia="en-GB"/>
              </w:rPr>
            </w:pPr>
            <w:r w:rsidRPr="006B52D9">
              <w:rPr>
                <w:rFonts w:ascii="Times New Roman" w:eastAsia="Calibri" w:hAnsi="Times New Roman" w:cs="Times New Roman"/>
                <w:bCs/>
                <w:noProof/>
                <w:sz w:val="20"/>
                <w:szCs w:val="20"/>
                <w:lang w:eastAsia="en-GB"/>
              </w:rPr>
              <w:t>For recreational fisher</w:t>
            </w:r>
            <w:r w:rsidR="00012A1D" w:rsidRPr="006B52D9">
              <w:rPr>
                <w:rFonts w:ascii="Times New Roman" w:eastAsia="Calibri" w:hAnsi="Times New Roman" w:cs="Times New Roman"/>
                <w:bCs/>
                <w:noProof/>
                <w:sz w:val="20"/>
                <w:szCs w:val="20"/>
                <w:lang w:eastAsia="en-GB"/>
              </w:rPr>
              <w:t xml:space="preserve">men </w:t>
            </w:r>
            <w:r w:rsidR="00E951B7" w:rsidRPr="006B52D9">
              <w:rPr>
                <w:rFonts w:ascii="Times New Roman" w:eastAsia="Calibri" w:hAnsi="Times New Roman" w:cs="Times New Roman"/>
                <w:bCs/>
                <w:noProof/>
                <w:sz w:val="20"/>
                <w:szCs w:val="20"/>
                <w:lang w:eastAsia="en-GB"/>
              </w:rPr>
              <w:t>group 3</w:t>
            </w:r>
            <w:r w:rsidR="00012A1D" w:rsidRPr="006B52D9">
              <w:rPr>
                <w:rFonts w:ascii="Times New Roman" w:eastAsia="Calibri" w:hAnsi="Times New Roman" w:cs="Times New Roman"/>
                <w:bCs/>
                <w:noProof/>
                <w:sz w:val="20"/>
                <w:szCs w:val="20"/>
                <w:lang w:eastAsia="en-GB"/>
              </w:rPr>
              <w:t>, the catch</w:t>
            </w:r>
            <w:r w:rsidR="000278DC" w:rsidRPr="006B52D9">
              <w:rPr>
                <w:rFonts w:ascii="Times New Roman" w:eastAsia="Calibri" w:hAnsi="Times New Roman" w:cs="Times New Roman"/>
                <w:bCs/>
                <w:noProof/>
                <w:sz w:val="20"/>
                <w:szCs w:val="20"/>
                <w:lang w:eastAsia="en-GB"/>
              </w:rPr>
              <w:t xml:space="preserve"> volume</w:t>
            </w:r>
            <w:r w:rsidR="00012A1D" w:rsidRPr="006B52D9">
              <w:rPr>
                <w:rFonts w:ascii="Times New Roman" w:eastAsia="Calibri" w:hAnsi="Times New Roman" w:cs="Times New Roman"/>
                <w:bCs/>
                <w:noProof/>
                <w:sz w:val="20"/>
                <w:szCs w:val="20"/>
                <w:lang w:eastAsia="en-GB"/>
              </w:rPr>
              <w:t xml:space="preserve"> and </w:t>
            </w:r>
            <w:r w:rsidR="00BE677A" w:rsidRPr="006B52D9">
              <w:rPr>
                <w:rFonts w:ascii="Times New Roman" w:eastAsia="Calibri" w:hAnsi="Times New Roman" w:cs="Times New Roman"/>
                <w:bCs/>
                <w:noProof/>
                <w:sz w:val="20"/>
                <w:szCs w:val="20"/>
                <w:lang w:eastAsia="en-GB"/>
              </w:rPr>
              <w:t>the</w:t>
            </w:r>
            <w:r w:rsidR="00012A1D" w:rsidRPr="006B52D9">
              <w:rPr>
                <w:rFonts w:ascii="Times New Roman" w:eastAsia="Calibri" w:hAnsi="Times New Roman" w:cs="Times New Roman"/>
                <w:bCs/>
                <w:noProof/>
                <w:sz w:val="20"/>
                <w:szCs w:val="20"/>
                <w:lang w:eastAsia="en-GB"/>
              </w:rPr>
              <w:t xml:space="preserve"> confidence limits are calculated</w:t>
            </w:r>
            <w:r w:rsidR="002F50D4" w:rsidRPr="006B52D9">
              <w:rPr>
                <w:rFonts w:ascii="Times New Roman" w:eastAsia="Calibri" w:hAnsi="Times New Roman" w:cs="Times New Roman"/>
                <w:bCs/>
                <w:noProof/>
                <w:sz w:val="20"/>
                <w:szCs w:val="20"/>
                <w:lang w:eastAsia="en-GB"/>
              </w:rPr>
              <w:t xml:space="preserve"> </w:t>
            </w:r>
            <w:r w:rsidR="00AD3C1F" w:rsidRPr="006B52D9">
              <w:rPr>
                <w:rFonts w:ascii="Times New Roman" w:eastAsia="Calibri" w:hAnsi="Times New Roman" w:cs="Times New Roman"/>
                <w:bCs/>
                <w:noProof/>
                <w:sz w:val="20"/>
                <w:szCs w:val="20"/>
                <w:lang w:eastAsia="en-GB"/>
              </w:rPr>
              <w:t xml:space="preserve">and documented </w:t>
            </w:r>
            <w:r w:rsidR="002F50D4" w:rsidRPr="006B52D9">
              <w:rPr>
                <w:rFonts w:ascii="Times New Roman" w:eastAsia="Calibri" w:hAnsi="Times New Roman" w:cs="Times New Roman"/>
                <w:bCs/>
                <w:noProof/>
                <w:sz w:val="20"/>
                <w:szCs w:val="20"/>
                <w:lang w:eastAsia="en-GB"/>
              </w:rPr>
              <w:t>from phone survey results</w:t>
            </w:r>
            <w:r w:rsidRPr="006B52D9">
              <w:rPr>
                <w:rFonts w:ascii="Times New Roman" w:eastAsia="Calibri" w:hAnsi="Times New Roman" w:cs="Times New Roman"/>
                <w:bCs/>
                <w:noProof/>
                <w:sz w:val="20"/>
                <w:szCs w:val="20"/>
                <w:lang w:eastAsia="en-GB"/>
              </w:rPr>
              <w:t>.</w:t>
            </w:r>
            <w:r w:rsidR="002E4CC1" w:rsidRPr="006B52D9">
              <w:rPr>
                <w:rFonts w:ascii="Times New Roman" w:eastAsia="Calibri" w:hAnsi="Times New Roman" w:cs="Times New Roman"/>
                <w:bCs/>
                <w:noProof/>
                <w:sz w:val="20"/>
                <w:szCs w:val="20"/>
                <w:lang w:eastAsia="en-GB"/>
              </w:rPr>
              <w:t xml:space="preserve"> </w:t>
            </w:r>
          </w:p>
          <w:p w14:paraId="116E9AB7" w14:textId="77777777" w:rsidR="00FD5C66" w:rsidRPr="006B52D9" w:rsidRDefault="00FD5C66" w:rsidP="00FD5C66">
            <w:pPr>
              <w:suppressAutoHyphens/>
              <w:spacing w:before="120" w:after="120" w:line="360" w:lineRule="auto"/>
              <w:rPr>
                <w:rFonts w:ascii="Times New Roman" w:eastAsia="Calibri" w:hAnsi="Times New Roman" w:cs="Times New Roman"/>
                <w:i/>
                <w:noProof/>
                <w:sz w:val="20"/>
                <w:szCs w:val="20"/>
                <w:lang w:eastAsia="en-GB"/>
              </w:rPr>
            </w:pPr>
          </w:p>
        </w:tc>
      </w:tr>
    </w:tbl>
    <w:p w14:paraId="2D20DC12" w14:textId="77777777" w:rsidR="00FD5C66" w:rsidRPr="006B52D9"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4" w:name="_Toc509234999"/>
      <w:bookmarkStart w:id="15" w:name="_Toc73346979"/>
      <w:bookmarkStart w:id="16" w:name="_Toc104193488"/>
      <w:r w:rsidRPr="006B52D9">
        <w:rPr>
          <w:rFonts w:ascii="Times New Roman" w:hAnsi="Times New Roman" w:cs="Times New Roman"/>
          <w:smallCaps/>
          <w:noProof/>
          <w:lang w:eastAsia="en-GB"/>
        </w:rPr>
        <w:lastRenderedPageBreak/>
        <w:t>Section 1: Biological Data</w:t>
      </w:r>
      <w:bookmarkEnd w:id="14"/>
      <w:bookmarkEnd w:id="15"/>
      <w:bookmarkEnd w:id="16"/>
    </w:p>
    <w:p w14:paraId="60A76D96" w14:textId="77777777" w:rsidR="004A2E2D" w:rsidRPr="006B52D9" w:rsidRDefault="004A2E2D" w:rsidP="00BB1991">
      <w:pPr>
        <w:pStyle w:val="StyleTitre2Gras"/>
        <w:spacing w:line="360" w:lineRule="auto"/>
        <w:rPr>
          <w:rFonts w:cs="Times New Roman"/>
          <w:noProof/>
          <w:lang w:val="en-GB" w:eastAsia="en-GB"/>
        </w:rPr>
      </w:pPr>
      <w:bookmarkStart w:id="17" w:name="_Toc104193489"/>
      <w:r w:rsidRPr="006B52D9">
        <w:rPr>
          <w:rFonts w:cs="Times New Roman"/>
          <w:noProof/>
          <w:lang w:val="en-GB" w:eastAsia="en-GB"/>
        </w:rPr>
        <w:t>Pilot Study 1: Relative share of catches of recreational fisheries compared to commercial fisheries</w:t>
      </w:r>
      <w:bookmarkEnd w:id="17"/>
    </w:p>
    <w:p w14:paraId="12240589" w14:textId="77777777" w:rsidR="004A2E2D" w:rsidRPr="006B52D9"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6B52D9" w14:paraId="7884404B" w14:textId="77777777" w:rsidTr="00FD5C66">
        <w:trPr>
          <w:trHeight w:val="389"/>
        </w:trPr>
        <w:tc>
          <w:tcPr>
            <w:tcW w:w="8959" w:type="dxa"/>
            <w:tcBorders>
              <w:bottom w:val="single" w:sz="4" w:space="0" w:color="auto"/>
            </w:tcBorders>
            <w:noWrap/>
            <w:vAlign w:val="center"/>
          </w:tcPr>
          <w:p w14:paraId="0AF51DC8" w14:textId="77777777" w:rsidR="00FD5C66" w:rsidRPr="006B52D9" w:rsidRDefault="00FD5C66" w:rsidP="00AA2EBC">
            <w:pPr>
              <w:suppressAutoHyphens/>
              <w:spacing w:after="120" w:line="240" w:lineRule="auto"/>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General comment: This box fulfils paragraph 4 of Chapter </w:t>
            </w:r>
            <w:r w:rsidR="00AE5119" w:rsidRPr="006B52D9">
              <w:rPr>
                <w:rFonts w:ascii="Times New Roman" w:eastAsia="Calibri" w:hAnsi="Times New Roman" w:cs="Times New Roman"/>
                <w:sz w:val="20"/>
                <w:szCs w:val="20"/>
                <w:lang w:eastAsia="ar-SA"/>
              </w:rPr>
              <w:t>II</w:t>
            </w:r>
            <w:r w:rsidRPr="006B52D9">
              <w:rPr>
                <w:rFonts w:ascii="Times New Roman" w:eastAsia="Calibri" w:hAnsi="Times New Roman" w:cs="Times New Roman"/>
                <w:sz w:val="20"/>
                <w:szCs w:val="20"/>
                <w:lang w:eastAsia="ar-SA"/>
              </w:rPr>
              <w:t xml:space="preserve"> of the</w:t>
            </w:r>
            <w:r w:rsidR="00996636" w:rsidRPr="006B52D9">
              <w:rPr>
                <w:rFonts w:ascii="Times New Roman" w:eastAsia="Calibri" w:hAnsi="Times New Roman" w:cs="Times New Roman"/>
                <w:sz w:val="20"/>
                <w:szCs w:val="20"/>
                <w:lang w:eastAsia="ar-SA"/>
              </w:rPr>
              <w:t xml:space="preserve"> Annex of the</w:t>
            </w:r>
            <w:r w:rsidRPr="006B52D9">
              <w:rPr>
                <w:rFonts w:ascii="Times New Roman" w:eastAsia="Calibri" w:hAnsi="Times New Roman" w:cs="Times New Roman"/>
                <w:sz w:val="20"/>
                <w:szCs w:val="20"/>
                <w:lang w:eastAsia="ar-SA"/>
              </w:rPr>
              <w:t xml:space="preserve"> </w:t>
            </w:r>
            <w:r w:rsidR="00AA2EBC" w:rsidRPr="006B52D9">
              <w:rPr>
                <w:rFonts w:ascii="Times New Roman" w:eastAsia="Calibri" w:hAnsi="Times New Roman" w:cs="Times New Roman"/>
                <w:sz w:val="20"/>
                <w:szCs w:val="20"/>
                <w:lang w:eastAsia="ar-SA"/>
              </w:rPr>
              <w:t>Implementing Decision (EU) 2019/9</w:t>
            </w:r>
            <w:r w:rsidR="001E0449" w:rsidRPr="006B52D9">
              <w:rPr>
                <w:rFonts w:ascii="Times New Roman" w:eastAsia="Calibri" w:hAnsi="Times New Roman" w:cs="Times New Roman"/>
                <w:sz w:val="20"/>
                <w:szCs w:val="20"/>
                <w:lang w:eastAsia="ar-SA"/>
              </w:rPr>
              <w:t>0</w:t>
            </w:r>
            <w:r w:rsidR="00AA2EBC" w:rsidRPr="006B52D9">
              <w:rPr>
                <w:rFonts w:ascii="Times New Roman" w:eastAsia="Calibri" w:hAnsi="Times New Roman" w:cs="Times New Roman"/>
                <w:sz w:val="20"/>
                <w:szCs w:val="20"/>
                <w:lang w:eastAsia="ar-SA"/>
              </w:rPr>
              <w:t>9</w:t>
            </w:r>
            <w:r w:rsidR="001E0449" w:rsidRPr="006B52D9">
              <w:rPr>
                <w:rFonts w:ascii="Times New Roman" w:eastAsia="Calibri" w:hAnsi="Times New Roman" w:cs="Times New Roman"/>
                <w:sz w:val="20"/>
                <w:szCs w:val="20"/>
                <w:lang w:eastAsia="ar-SA"/>
              </w:rPr>
              <w:t xml:space="preserve"> on the </w:t>
            </w:r>
            <w:r w:rsidRPr="006B52D9">
              <w:rPr>
                <w:rFonts w:ascii="Times New Roman" w:eastAsia="Calibri" w:hAnsi="Times New Roman" w:cs="Times New Roman"/>
                <w:sz w:val="20"/>
                <w:szCs w:val="20"/>
                <w:lang w:eastAsia="ar-SA"/>
              </w:rPr>
              <w:t xml:space="preserve">multiannual Union programme and Article 2 and Article 4 paragraph (3) point (a) of the </w:t>
            </w:r>
            <w:r w:rsidR="001E0449" w:rsidRPr="006B52D9">
              <w:rPr>
                <w:rFonts w:ascii="Times New Roman" w:eastAsia="Calibri" w:hAnsi="Times New Roman" w:cs="Times New Roman"/>
                <w:sz w:val="20"/>
                <w:szCs w:val="20"/>
                <w:lang w:eastAsia="ar-SA"/>
              </w:rPr>
              <w:t xml:space="preserve">Implementing </w:t>
            </w:r>
            <w:r w:rsidRPr="006B52D9">
              <w:rPr>
                <w:rFonts w:ascii="Times New Roman" w:eastAsia="Calibri" w:hAnsi="Times New Roman" w:cs="Times New Roman"/>
                <w:sz w:val="20"/>
                <w:szCs w:val="20"/>
                <w:lang w:eastAsia="ar-SA"/>
              </w:rPr>
              <w:t>Decision (EU) 2016/1701</w:t>
            </w:r>
            <w:r w:rsidR="00BA63E9" w:rsidRPr="006B52D9">
              <w:rPr>
                <w:rFonts w:ascii="Times New Roman" w:eastAsia="Calibri" w:hAnsi="Times New Roman" w:cs="Times New Roman"/>
                <w:sz w:val="20"/>
                <w:szCs w:val="20"/>
                <w:lang w:eastAsia="ar-SA"/>
              </w:rPr>
              <w:t xml:space="preserve"> on the format of the WP</w:t>
            </w:r>
            <w:r w:rsidRPr="006B52D9">
              <w:rPr>
                <w:rFonts w:ascii="Times New Roman" w:eastAsia="Calibri" w:hAnsi="Times New Roman" w:cs="Times New Roman"/>
                <w:sz w:val="20"/>
                <w:szCs w:val="20"/>
                <w:lang w:eastAsia="ar-SA"/>
              </w:rPr>
              <w:t>.</w:t>
            </w:r>
          </w:p>
        </w:tc>
      </w:tr>
      <w:tr w:rsidR="00FD5C66" w:rsidRPr="006B52D9" w14:paraId="0E36005B" w14:textId="77777777" w:rsidTr="00FD5C66">
        <w:trPr>
          <w:trHeight w:val="389"/>
        </w:trPr>
        <w:tc>
          <w:tcPr>
            <w:tcW w:w="8959" w:type="dxa"/>
            <w:shd w:val="clear" w:color="auto" w:fill="A6A6A6" w:themeFill="background1" w:themeFillShade="A6"/>
            <w:noWrap/>
            <w:vAlign w:val="center"/>
          </w:tcPr>
          <w:p w14:paraId="04A377C2" w14:textId="77777777" w:rsidR="00FD5C66" w:rsidRPr="006B52D9" w:rsidRDefault="00FD5C66" w:rsidP="00FD5C66">
            <w:pPr>
              <w:suppressAutoHyphens/>
              <w:spacing w:after="120" w:line="240" w:lineRule="auto"/>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6B52D9" w14:paraId="64C82153" w14:textId="77777777" w:rsidTr="00FD5C66">
        <w:trPr>
          <w:trHeight w:val="389"/>
        </w:trPr>
        <w:tc>
          <w:tcPr>
            <w:tcW w:w="8959" w:type="dxa"/>
            <w:tcBorders>
              <w:bottom w:val="single" w:sz="4" w:space="0" w:color="auto"/>
            </w:tcBorders>
            <w:noWrap/>
            <w:vAlign w:val="center"/>
          </w:tcPr>
          <w:p w14:paraId="48B86359" w14:textId="77777777" w:rsidR="00FD5C66" w:rsidRPr="006B52D9" w:rsidRDefault="005165F9" w:rsidP="000114E1">
            <w:pPr>
              <w:suppressAutoHyphens/>
              <w:spacing w:before="120" w:after="120" w:line="360" w:lineRule="auto"/>
              <w:ind w:left="360"/>
              <w:contextualSpacing/>
              <w:jc w:val="both"/>
              <w:rPr>
                <w:rFonts w:ascii="Times New Roman" w:eastAsia="Calibri" w:hAnsi="Times New Roman" w:cs="Times New Roman"/>
                <w:noProof/>
                <w:sz w:val="20"/>
                <w:szCs w:val="20"/>
                <w:lang w:eastAsia="en-GB"/>
              </w:rPr>
            </w:pPr>
            <w:r w:rsidRPr="006B52D9">
              <w:rPr>
                <w:rFonts w:ascii="Times New Roman" w:eastAsia="Times New Roman" w:hAnsi="Times New Roman" w:cs="Times New Roman"/>
                <w:noProof/>
                <w:sz w:val="20"/>
                <w:szCs w:val="20"/>
                <w:shd w:val="clear" w:color="auto" w:fill="FFFFFF"/>
                <w:lang w:eastAsia="en-GB"/>
              </w:rPr>
              <w:t>No pilot study, information is collected on regular bases.</w:t>
            </w:r>
          </w:p>
        </w:tc>
      </w:tr>
      <w:tr w:rsidR="00FD5C66" w:rsidRPr="006B52D9" w14:paraId="384686F3"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6CB35EBE" w14:textId="77777777" w:rsidR="00FD5C66" w:rsidRPr="006B52D9"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tc>
      </w:tr>
    </w:tbl>
    <w:p w14:paraId="04B3EFB9" w14:textId="77777777" w:rsidR="004A2E2D" w:rsidRPr="006B52D9" w:rsidRDefault="004A2E2D" w:rsidP="00BB1991">
      <w:pPr>
        <w:spacing w:line="360" w:lineRule="auto"/>
        <w:rPr>
          <w:rFonts w:ascii="Times New Roman" w:hAnsi="Times New Roman" w:cs="Times New Roman"/>
        </w:rPr>
      </w:pPr>
    </w:p>
    <w:p w14:paraId="06003EB6"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6B52D9">
        <w:rPr>
          <w:rFonts w:ascii="Times New Roman" w:hAnsi="Times New Roman" w:cs="Times New Roman"/>
          <w:smallCaps/>
          <w:noProof/>
          <w:lang w:eastAsia="en-GB"/>
        </w:rPr>
        <w:br w:type="page"/>
      </w:r>
      <w:bookmarkStart w:id="18" w:name="_Toc456791734"/>
      <w:bookmarkStart w:id="19" w:name="_Toc456792463"/>
      <w:bookmarkStart w:id="20" w:name="_Toc509235001"/>
      <w:bookmarkStart w:id="21" w:name="_Toc73346981"/>
      <w:bookmarkStart w:id="22" w:name="_Toc104193490"/>
      <w:r w:rsidRPr="006B52D9">
        <w:rPr>
          <w:rFonts w:ascii="Times New Roman" w:hAnsi="Times New Roman" w:cs="Times New Roman"/>
          <w:smallCaps/>
          <w:noProof/>
          <w:lang w:eastAsia="en-GB"/>
        </w:rPr>
        <w:lastRenderedPageBreak/>
        <w:t>Section 1: Biological Data</w:t>
      </w:r>
      <w:bookmarkEnd w:id="18"/>
      <w:bookmarkEnd w:id="19"/>
      <w:bookmarkEnd w:id="20"/>
      <w:bookmarkEnd w:id="21"/>
      <w:bookmarkEnd w:id="22"/>
    </w:p>
    <w:p w14:paraId="52728FED" w14:textId="77777777" w:rsidR="004A2E2D" w:rsidRPr="006B52D9" w:rsidRDefault="004A2E2D" w:rsidP="00BB1991">
      <w:pPr>
        <w:pStyle w:val="StyleTitre2Gras"/>
        <w:spacing w:line="360" w:lineRule="auto"/>
        <w:rPr>
          <w:rFonts w:cs="Times New Roman"/>
          <w:noProof/>
          <w:lang w:val="en-GB" w:eastAsia="en-GB"/>
        </w:rPr>
      </w:pPr>
      <w:bookmarkStart w:id="23" w:name="_Toc104193491"/>
      <w:r w:rsidRPr="006B52D9">
        <w:rPr>
          <w:rFonts w:cs="Times New Roman"/>
          <w:noProof/>
          <w:lang w:val="en-GB" w:eastAsia="en-GB"/>
        </w:rPr>
        <w:t>Text Box 1E: Anadromous and catadromous species data collection in fresh water</w:t>
      </w:r>
      <w:bookmarkEnd w:id="23"/>
    </w:p>
    <w:p w14:paraId="10085FB3" w14:textId="77777777" w:rsidR="00FD5C66" w:rsidRPr="006B52D9" w:rsidRDefault="00FD5C66" w:rsidP="00BB1991">
      <w:pPr>
        <w:pStyle w:val="StyleTitre2Gras"/>
        <w:spacing w:line="360" w:lineRule="auto"/>
        <w:rPr>
          <w:rFonts w:cs="Times New Roman"/>
          <w:noProof/>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339"/>
      </w:tblGrid>
      <w:tr w:rsidR="00FD5C66" w:rsidRPr="006B52D9" w14:paraId="7F5CC5C5"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C4C1F62" w14:textId="77777777" w:rsidR="00FD5C66" w:rsidRPr="006B52D9"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6B52D9">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6B52D9">
              <w:rPr>
                <w:rFonts w:ascii="Times New Roman" w:eastAsia="Calibri" w:hAnsi="Times New Roman" w:cs="Times New Roman"/>
                <w:noProof/>
                <w:sz w:val="20"/>
                <w:szCs w:val="20"/>
                <w:shd w:val="clear" w:color="auto" w:fill="FFFFFF"/>
                <w:lang w:eastAsia="en-GB"/>
              </w:rPr>
              <w:t xml:space="preserve"> </w:t>
            </w:r>
            <w:r w:rsidR="00996636" w:rsidRPr="006B52D9">
              <w:rPr>
                <w:rFonts w:ascii="Times New Roman" w:eastAsia="Calibri" w:hAnsi="Times New Roman" w:cs="Times New Roman"/>
                <w:noProof/>
                <w:sz w:val="20"/>
                <w:szCs w:val="20"/>
                <w:shd w:val="clear" w:color="auto" w:fill="FFFFFF"/>
                <w:lang w:eastAsia="en-GB"/>
              </w:rPr>
              <w:t xml:space="preserve">Annex of the </w:t>
            </w:r>
            <w:r w:rsidR="001E0449" w:rsidRPr="006B52D9">
              <w:rPr>
                <w:rFonts w:ascii="Times New Roman" w:eastAsia="Calibri" w:hAnsi="Times New Roman" w:cs="Times New Roman"/>
                <w:noProof/>
                <w:sz w:val="20"/>
                <w:szCs w:val="20"/>
                <w:shd w:val="clear" w:color="auto" w:fill="FFFFFF"/>
                <w:lang w:eastAsia="en-GB"/>
              </w:rPr>
              <w:t>Delegated Decision (EU) 2019/910 on the</w:t>
            </w:r>
            <w:r w:rsidRPr="006B52D9">
              <w:rPr>
                <w:rFonts w:ascii="Times New Roman" w:eastAsia="Calibri" w:hAnsi="Times New Roman" w:cs="Times New Roman"/>
                <w:noProof/>
                <w:sz w:val="20"/>
                <w:szCs w:val="20"/>
                <w:lang w:eastAsia="en-GB"/>
              </w:rPr>
              <w:t xml:space="preserve"> </w:t>
            </w:r>
            <w:bookmarkStart w:id="24" w:name="_Hlk508524770"/>
            <w:r w:rsidRPr="006B52D9">
              <w:rPr>
                <w:rFonts w:ascii="Times New Roman" w:eastAsia="Calibri" w:hAnsi="Times New Roman" w:cs="Times New Roman"/>
                <w:noProof/>
                <w:sz w:val="20"/>
                <w:szCs w:val="20"/>
                <w:lang w:eastAsia="en-GB"/>
              </w:rPr>
              <w:t>multiannual Union programme</w:t>
            </w:r>
            <w:bookmarkEnd w:id="24"/>
            <w:r w:rsidR="00AA2EBC"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of the </w:t>
            </w:r>
            <w:r w:rsidR="00C1555E"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sz w:val="20"/>
                <w:szCs w:val="20"/>
                <w:lang w:eastAsia="ar-SA"/>
              </w:rPr>
              <w:t>Decision (EU) 2016/1701</w:t>
            </w:r>
            <w:r w:rsidR="001E0449" w:rsidRPr="006B52D9">
              <w:rPr>
                <w:rFonts w:ascii="Times New Roman" w:eastAsia="Calibri" w:hAnsi="Times New Roman" w:cs="Times New Roman"/>
                <w:sz w:val="20"/>
                <w:szCs w:val="20"/>
                <w:lang w:eastAsia="ar-SA"/>
              </w:rPr>
              <w:t xml:space="preserve"> on the format of </w:t>
            </w:r>
            <w:r w:rsidR="00AB7FAB" w:rsidRPr="006B52D9">
              <w:rPr>
                <w:rFonts w:ascii="Times New Roman" w:eastAsia="Calibri" w:hAnsi="Times New Roman" w:cs="Times New Roman"/>
                <w:sz w:val="20"/>
                <w:szCs w:val="20"/>
                <w:lang w:eastAsia="ar-SA"/>
              </w:rPr>
              <w:t xml:space="preserve">the </w:t>
            </w:r>
            <w:r w:rsidR="001E0449" w:rsidRPr="006B52D9">
              <w:rPr>
                <w:rFonts w:ascii="Times New Roman" w:eastAsia="Calibri" w:hAnsi="Times New Roman" w:cs="Times New Roman"/>
                <w:sz w:val="20"/>
                <w:szCs w:val="20"/>
                <w:lang w:eastAsia="ar-SA"/>
              </w:rPr>
              <w:t>WP</w:t>
            </w:r>
            <w:r w:rsidRPr="006B52D9">
              <w:rPr>
                <w:rFonts w:ascii="Times New Roman" w:eastAsia="Calibri" w:hAnsi="Times New Roman" w:cs="Times New Roman"/>
                <w:sz w:val="20"/>
                <w:szCs w:val="20"/>
                <w:lang w:eastAsia="ar-SA"/>
              </w:rPr>
              <w:t>.</w:t>
            </w:r>
          </w:p>
        </w:tc>
      </w:tr>
      <w:tr w:rsidR="00FD5C66" w:rsidRPr="006B52D9" w14:paraId="3F74AE67" w14:textId="77777777" w:rsidTr="00FD5C6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14:paraId="251C083C" w14:textId="77777777" w:rsidR="00FD5C66" w:rsidRPr="006B52D9" w:rsidRDefault="00FD5C66" w:rsidP="00FD5C66">
            <w:pPr>
              <w:suppressAutoHyphens/>
              <w:spacing w:after="120" w:line="240" w:lineRule="auto"/>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General comment: This box is applicable to the Annual Report. </w:t>
            </w:r>
          </w:p>
        </w:tc>
      </w:tr>
      <w:tr w:rsidR="00FD5C66" w:rsidRPr="006B52D9" w14:paraId="256C2A1E"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537FA1" w14:textId="77777777" w:rsidR="00802688" w:rsidRPr="006B52D9" w:rsidRDefault="00802688" w:rsidP="00802688">
            <w:pPr>
              <w:suppressAutoHyphens/>
              <w:spacing w:after="120" w:line="240" w:lineRule="auto"/>
              <w:jc w:val="both"/>
              <w:rPr>
                <w:rFonts w:ascii="Times New Roman" w:eastAsia="Calibri" w:hAnsi="Times New Roman" w:cs="Times New Roman"/>
                <w:b/>
                <w:noProof/>
                <w:sz w:val="20"/>
                <w:szCs w:val="20"/>
                <w:lang w:eastAsia="en-GB"/>
              </w:rPr>
            </w:pPr>
            <w:r w:rsidRPr="006B52D9">
              <w:rPr>
                <w:rFonts w:ascii="Times New Roman" w:eastAsia="Calibri" w:hAnsi="Times New Roman" w:cs="Times New Roman"/>
                <w:b/>
                <w:noProof/>
                <w:sz w:val="20"/>
                <w:szCs w:val="20"/>
                <w:lang w:eastAsia="en-GB"/>
              </w:rPr>
              <w:t>Salmon and sea trout.</w:t>
            </w:r>
          </w:p>
          <w:p w14:paraId="70543800"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The principal way of monitoring salmonid populations in rivers is electrofishing. Permanent monitoring sites, located in important parr rearing areas, are fished annually. The sites are fished twice to calculate fishing efficiency and parr densities are presented as individuals per 100 m2. The results of this method are comparable to all neighbouring countries.</w:t>
            </w:r>
          </w:p>
          <w:p w14:paraId="69F54338"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Atlantic salmon and sea trout smolt abundancy estimate in river Pirita is done by capture-mark-recapture method. Smolts are caught by trap-net at the river mouth throughout the migration season. Captured smolts are tagged by VIE (visible implant elastomer) and released 2 km upstream from the trap. Some of the tagged smolts will be recaptured during their descent towards the sea. This enables to estimate the overall smolt run size. </w:t>
            </w:r>
          </w:p>
          <w:p w14:paraId="0120B8DA"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Ascending Atlantic salmon and sea trout sp</w:t>
            </w:r>
            <w:r w:rsidR="000258B1">
              <w:rPr>
                <w:rFonts w:ascii="Times New Roman" w:eastAsia="Calibri" w:hAnsi="Times New Roman" w:cs="Times New Roman"/>
                <w:bCs/>
                <w:noProof/>
                <w:sz w:val="20"/>
                <w:szCs w:val="20"/>
                <w:lang w:eastAsia="en-GB"/>
              </w:rPr>
              <w:t>a</w:t>
            </w:r>
            <w:r w:rsidRPr="006B52D9">
              <w:rPr>
                <w:rFonts w:ascii="Times New Roman" w:eastAsia="Calibri" w:hAnsi="Times New Roman" w:cs="Times New Roman"/>
                <w:bCs/>
                <w:noProof/>
                <w:sz w:val="20"/>
                <w:szCs w:val="20"/>
                <w:lang w:eastAsia="en-GB"/>
              </w:rPr>
              <w:t>wners are counted in river Pirita throughout the migration season. A fish fence (type: resistance board weir) covering the entire width of the river guides fish through an opening that has a fish counter. Vaki Riverwatcher with a camera tunnel is used.</w:t>
            </w:r>
          </w:p>
          <w:p w14:paraId="5F60402F"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All caught fish will be measured and released after analyses.</w:t>
            </w:r>
          </w:p>
          <w:p w14:paraId="0A8B45BD"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p>
          <w:p w14:paraId="1BFF0980" w14:textId="77777777" w:rsidR="00802688" w:rsidRPr="006B52D9" w:rsidRDefault="00802688" w:rsidP="00802688">
            <w:pPr>
              <w:suppressAutoHyphens/>
              <w:spacing w:after="120" w:line="240" w:lineRule="auto"/>
              <w:jc w:val="both"/>
              <w:rPr>
                <w:rFonts w:ascii="Times New Roman" w:eastAsia="Calibri" w:hAnsi="Times New Roman" w:cs="Times New Roman"/>
                <w:b/>
                <w:noProof/>
                <w:sz w:val="20"/>
                <w:szCs w:val="20"/>
                <w:lang w:eastAsia="en-GB"/>
              </w:rPr>
            </w:pPr>
            <w:r w:rsidRPr="006B52D9">
              <w:rPr>
                <w:rFonts w:ascii="Times New Roman" w:eastAsia="Calibri" w:hAnsi="Times New Roman" w:cs="Times New Roman"/>
                <w:b/>
                <w:noProof/>
                <w:sz w:val="20"/>
                <w:szCs w:val="20"/>
                <w:lang w:eastAsia="en-GB"/>
              </w:rPr>
              <w:t>Eel</w:t>
            </w:r>
          </w:p>
          <w:p w14:paraId="221C42ED"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Fyke nets (mouth opening &lt;3m, mesh size &gt;38mm in the cod end) for eel fresh water scientific survey are used. Survey lasts usually from May until October, depending on water temperature. Fyke nets are controlled in every 3 days. Length (TL=mm), weight (g), age (from otolith), silvering stage (length of the pectoral fins and eye diameter) and infestation with parasites are recorded.</w:t>
            </w:r>
          </w:p>
          <w:p w14:paraId="31404641" w14:textId="77777777" w:rsidR="00802688" w:rsidRPr="006B52D9" w:rsidRDefault="00802688" w:rsidP="00802688">
            <w:pPr>
              <w:suppressAutoHyphens/>
              <w:spacing w:after="120" w:line="240" w:lineRule="auto"/>
              <w:jc w:val="both"/>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List of trusted fishermen are used for collecting information from commercial catches. Total length, weight and silvering stage are recorded for the individuals sampled from commercial catches.</w:t>
            </w:r>
          </w:p>
          <w:p w14:paraId="09D40262" w14:textId="77777777" w:rsidR="00FD5C66" w:rsidRPr="006B52D9" w:rsidRDefault="00802688" w:rsidP="00802688">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bCs/>
                <w:noProof/>
                <w:sz w:val="20"/>
                <w:szCs w:val="20"/>
                <w:lang w:eastAsia="en-GB"/>
              </w:rPr>
              <w:t>Annual data of eel restocking is collected with average weight (g) and total number of restocked individuals recorded.</w:t>
            </w:r>
          </w:p>
        </w:tc>
      </w:tr>
      <w:tr w:rsidR="00FD5C66" w:rsidRPr="006B52D9" w14:paraId="75B3CC0D"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4198836F" w14:textId="77777777" w:rsidR="00FD5C66" w:rsidRPr="006B52D9" w:rsidRDefault="005A1C47" w:rsidP="00FD5C66">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2. Were</w:t>
            </w:r>
            <w:r w:rsidR="00FD5C66" w:rsidRPr="006B52D9">
              <w:rPr>
                <w:rFonts w:ascii="Times New Roman" w:eastAsia="Calibri" w:hAnsi="Times New Roman" w:cs="Times New Roman"/>
                <w:sz w:val="20"/>
                <w:szCs w:val="20"/>
                <w:lang w:eastAsia="ar-SA"/>
              </w:rPr>
              <w:t xml:space="preserve"> the planned number achieved? Yes/ No</w:t>
            </w:r>
          </w:p>
          <w:p w14:paraId="2D5BF046" w14:textId="77777777" w:rsidR="00BD18EE" w:rsidRPr="006B52D9" w:rsidRDefault="00BD18EE" w:rsidP="00BD18EE">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Yes. </w:t>
            </w:r>
          </w:p>
          <w:p w14:paraId="3B1D7A3B" w14:textId="77777777" w:rsidR="00827576" w:rsidRPr="006B52D9" w:rsidRDefault="00B36CB4" w:rsidP="00BD18EE">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Number 30 in Table 1E</w:t>
            </w:r>
            <w:r w:rsidR="007805A9" w:rsidRPr="006B52D9">
              <w:rPr>
                <w:rFonts w:ascii="Times New Roman" w:eastAsia="Calibri" w:hAnsi="Times New Roman" w:cs="Times New Roman"/>
                <w:sz w:val="20"/>
                <w:szCs w:val="20"/>
                <w:lang w:eastAsia="ar-SA"/>
              </w:rPr>
              <w:t xml:space="preserve"> </w:t>
            </w:r>
            <w:r w:rsidR="009F2320">
              <w:rPr>
                <w:rFonts w:ascii="Times New Roman" w:eastAsia="Calibri" w:hAnsi="Times New Roman" w:cs="Times New Roman"/>
                <w:sz w:val="20"/>
                <w:szCs w:val="20"/>
                <w:lang w:eastAsia="ar-SA"/>
              </w:rPr>
              <w:t xml:space="preserve">(cell M15) </w:t>
            </w:r>
            <w:r w:rsidR="007805A9" w:rsidRPr="006B52D9">
              <w:rPr>
                <w:rFonts w:ascii="Times New Roman" w:eastAsia="Calibri" w:hAnsi="Times New Roman" w:cs="Times New Roman"/>
                <w:sz w:val="20"/>
                <w:szCs w:val="20"/>
                <w:lang w:eastAsia="ar-SA"/>
              </w:rPr>
              <w:t xml:space="preserve">as a </w:t>
            </w:r>
            <w:r w:rsidR="007407E1" w:rsidRPr="006B52D9">
              <w:rPr>
                <w:rFonts w:ascii="Times New Roman" w:eastAsia="Calibri" w:hAnsi="Times New Roman" w:cs="Times New Roman"/>
                <w:sz w:val="20"/>
                <w:szCs w:val="20"/>
                <w:lang w:eastAsia="ar-SA"/>
              </w:rPr>
              <w:t xml:space="preserve">planned </w:t>
            </w:r>
            <w:proofErr w:type="spellStart"/>
            <w:r w:rsidR="007805A9" w:rsidRPr="006B52D9">
              <w:rPr>
                <w:rFonts w:ascii="Times New Roman" w:eastAsia="Calibri" w:hAnsi="Times New Roman" w:cs="Times New Roman"/>
                <w:sz w:val="20"/>
                <w:szCs w:val="20"/>
                <w:lang w:eastAsia="ar-SA"/>
              </w:rPr>
              <w:t>nos</w:t>
            </w:r>
            <w:proofErr w:type="spellEnd"/>
            <w:r w:rsidR="007222A1" w:rsidRPr="006B52D9">
              <w:rPr>
                <w:rFonts w:ascii="Times New Roman" w:eastAsia="Calibri" w:hAnsi="Times New Roman" w:cs="Times New Roman"/>
                <w:sz w:val="20"/>
                <w:szCs w:val="20"/>
                <w:lang w:eastAsia="ar-SA"/>
              </w:rPr>
              <w:t xml:space="preserve"> of rivers, where </w:t>
            </w:r>
            <w:proofErr w:type="spellStart"/>
            <w:r w:rsidR="00560C86" w:rsidRPr="006B52D9">
              <w:rPr>
                <w:rFonts w:ascii="Times New Roman" w:eastAsia="Calibri" w:hAnsi="Times New Roman" w:cs="Times New Roman"/>
                <w:sz w:val="20"/>
                <w:szCs w:val="20"/>
                <w:lang w:eastAsia="ar-SA"/>
              </w:rPr>
              <w:t>smo</w:t>
            </w:r>
            <w:r w:rsidR="007222A1" w:rsidRPr="006B52D9">
              <w:rPr>
                <w:rFonts w:ascii="Times New Roman" w:eastAsia="Calibri" w:hAnsi="Times New Roman" w:cs="Times New Roman"/>
                <w:sz w:val="20"/>
                <w:szCs w:val="20"/>
                <w:lang w:eastAsia="ar-SA"/>
              </w:rPr>
              <w:t>l</w:t>
            </w:r>
            <w:r w:rsidR="00560C86" w:rsidRPr="006B52D9">
              <w:rPr>
                <w:rFonts w:ascii="Times New Roman" w:eastAsia="Calibri" w:hAnsi="Times New Roman" w:cs="Times New Roman"/>
                <w:sz w:val="20"/>
                <w:szCs w:val="20"/>
                <w:lang w:eastAsia="ar-SA"/>
              </w:rPr>
              <w:t>t</w:t>
            </w:r>
            <w:proofErr w:type="spellEnd"/>
            <w:r w:rsidR="00560C86" w:rsidRPr="006B52D9">
              <w:rPr>
                <w:rFonts w:ascii="Times New Roman" w:eastAsia="Calibri" w:hAnsi="Times New Roman" w:cs="Times New Roman"/>
                <w:sz w:val="20"/>
                <w:szCs w:val="20"/>
                <w:lang w:eastAsia="ar-SA"/>
              </w:rPr>
              <w:t xml:space="preserve"> </w:t>
            </w:r>
            <w:r w:rsidR="007222A1" w:rsidRPr="006B52D9">
              <w:rPr>
                <w:rFonts w:ascii="Times New Roman" w:eastAsia="Calibri" w:hAnsi="Times New Roman" w:cs="Times New Roman"/>
                <w:sz w:val="20"/>
                <w:szCs w:val="20"/>
                <w:lang w:eastAsia="ar-SA"/>
              </w:rPr>
              <w:t>trapping of</w:t>
            </w:r>
            <w:r w:rsidR="000376F1" w:rsidRPr="006B52D9">
              <w:rPr>
                <w:rFonts w:ascii="Times New Roman" w:eastAsia="Calibri" w:hAnsi="Times New Roman" w:cs="Times New Roman"/>
                <w:sz w:val="20"/>
                <w:szCs w:val="20"/>
                <w:lang w:eastAsia="ar-SA"/>
              </w:rPr>
              <w:t xml:space="preserve"> sea trout</w:t>
            </w:r>
            <w:r w:rsidR="007222A1" w:rsidRPr="006B52D9">
              <w:rPr>
                <w:rFonts w:ascii="Times New Roman" w:eastAsia="Calibri" w:hAnsi="Times New Roman" w:cs="Times New Roman"/>
                <w:sz w:val="20"/>
                <w:szCs w:val="20"/>
                <w:lang w:eastAsia="ar-SA"/>
              </w:rPr>
              <w:t xml:space="preserve"> takes place wa</w:t>
            </w:r>
            <w:r w:rsidR="00961C5B" w:rsidRPr="006B52D9">
              <w:rPr>
                <w:rFonts w:ascii="Times New Roman" w:eastAsia="Calibri" w:hAnsi="Times New Roman" w:cs="Times New Roman"/>
                <w:sz w:val="20"/>
                <w:szCs w:val="20"/>
                <w:lang w:eastAsia="ar-SA"/>
              </w:rPr>
              <w:t>s mistake</w:t>
            </w:r>
            <w:r w:rsidR="008C43DD" w:rsidRPr="006B52D9">
              <w:rPr>
                <w:rFonts w:ascii="Times New Roman" w:eastAsia="Calibri" w:hAnsi="Times New Roman" w:cs="Times New Roman"/>
                <w:sz w:val="20"/>
                <w:szCs w:val="20"/>
                <w:lang w:eastAsia="ar-SA"/>
              </w:rPr>
              <w:t>. T</w:t>
            </w:r>
            <w:r w:rsidR="00961C5B" w:rsidRPr="006B52D9">
              <w:rPr>
                <w:rFonts w:ascii="Times New Roman" w:eastAsia="Calibri" w:hAnsi="Times New Roman" w:cs="Times New Roman"/>
                <w:sz w:val="20"/>
                <w:szCs w:val="20"/>
                <w:lang w:eastAsia="ar-SA"/>
              </w:rPr>
              <w:t xml:space="preserve">he correct number </w:t>
            </w:r>
            <w:r w:rsidR="008C43DD" w:rsidRPr="006B52D9">
              <w:rPr>
                <w:rFonts w:ascii="Times New Roman" w:eastAsia="Calibri" w:hAnsi="Times New Roman" w:cs="Times New Roman"/>
                <w:sz w:val="20"/>
                <w:szCs w:val="20"/>
                <w:lang w:eastAsia="ar-SA"/>
              </w:rPr>
              <w:t>should be</w:t>
            </w:r>
            <w:r w:rsidR="00961C5B" w:rsidRPr="006B52D9">
              <w:rPr>
                <w:rFonts w:ascii="Times New Roman" w:eastAsia="Calibri" w:hAnsi="Times New Roman" w:cs="Times New Roman"/>
                <w:sz w:val="20"/>
                <w:szCs w:val="20"/>
                <w:lang w:eastAsia="ar-SA"/>
              </w:rPr>
              <w:t xml:space="preserve"> 1. The trout </w:t>
            </w:r>
            <w:proofErr w:type="spellStart"/>
            <w:r w:rsidR="00961C5B" w:rsidRPr="006B52D9">
              <w:rPr>
                <w:rFonts w:ascii="Times New Roman" w:eastAsia="Calibri" w:hAnsi="Times New Roman" w:cs="Times New Roman"/>
                <w:sz w:val="20"/>
                <w:szCs w:val="20"/>
                <w:lang w:eastAsia="ar-SA"/>
              </w:rPr>
              <w:t>smolts</w:t>
            </w:r>
            <w:proofErr w:type="spellEnd"/>
            <w:r w:rsidR="00961C5B" w:rsidRPr="006B52D9">
              <w:rPr>
                <w:rFonts w:ascii="Times New Roman" w:eastAsia="Calibri" w:hAnsi="Times New Roman" w:cs="Times New Roman"/>
                <w:sz w:val="20"/>
                <w:szCs w:val="20"/>
                <w:lang w:eastAsia="ar-SA"/>
              </w:rPr>
              <w:t xml:space="preserve"> are counted </w:t>
            </w:r>
            <w:proofErr w:type="spellStart"/>
            <w:r w:rsidR="003A383B" w:rsidRPr="006B52D9">
              <w:rPr>
                <w:rFonts w:ascii="Times New Roman" w:eastAsia="Calibri" w:hAnsi="Times New Roman" w:cs="Times New Roman"/>
                <w:sz w:val="20"/>
                <w:szCs w:val="20"/>
                <w:lang w:eastAsia="ar-SA"/>
              </w:rPr>
              <w:t>parallelly</w:t>
            </w:r>
            <w:proofErr w:type="spellEnd"/>
            <w:r w:rsidR="00961C5B" w:rsidRPr="006B52D9">
              <w:rPr>
                <w:rFonts w:ascii="Times New Roman" w:eastAsia="Calibri" w:hAnsi="Times New Roman" w:cs="Times New Roman"/>
                <w:sz w:val="20"/>
                <w:szCs w:val="20"/>
                <w:lang w:eastAsia="ar-SA"/>
              </w:rPr>
              <w:t xml:space="preserve"> with salmon </w:t>
            </w:r>
            <w:proofErr w:type="spellStart"/>
            <w:r w:rsidR="00961C5B" w:rsidRPr="006B52D9">
              <w:rPr>
                <w:rFonts w:ascii="Times New Roman" w:eastAsia="Calibri" w:hAnsi="Times New Roman" w:cs="Times New Roman"/>
                <w:sz w:val="20"/>
                <w:szCs w:val="20"/>
                <w:lang w:eastAsia="ar-SA"/>
              </w:rPr>
              <w:t>smolts</w:t>
            </w:r>
            <w:proofErr w:type="spellEnd"/>
            <w:r w:rsidR="00961C5B" w:rsidRPr="006B52D9">
              <w:rPr>
                <w:rFonts w:ascii="Times New Roman" w:eastAsia="Calibri" w:hAnsi="Times New Roman" w:cs="Times New Roman"/>
                <w:sz w:val="20"/>
                <w:szCs w:val="20"/>
                <w:lang w:eastAsia="ar-SA"/>
              </w:rPr>
              <w:t xml:space="preserve"> in river </w:t>
            </w:r>
            <w:proofErr w:type="spellStart"/>
            <w:r w:rsidR="00961C5B" w:rsidRPr="006B52D9">
              <w:rPr>
                <w:rFonts w:ascii="Times New Roman" w:eastAsia="Calibri" w:hAnsi="Times New Roman" w:cs="Times New Roman"/>
                <w:sz w:val="20"/>
                <w:szCs w:val="20"/>
                <w:lang w:eastAsia="ar-SA"/>
              </w:rPr>
              <w:t>Pirita</w:t>
            </w:r>
            <w:proofErr w:type="spellEnd"/>
            <w:r w:rsidR="00961C5B" w:rsidRPr="006B52D9">
              <w:rPr>
                <w:rFonts w:ascii="Times New Roman" w:eastAsia="Calibri" w:hAnsi="Times New Roman" w:cs="Times New Roman"/>
                <w:sz w:val="20"/>
                <w:szCs w:val="20"/>
                <w:lang w:eastAsia="ar-SA"/>
              </w:rPr>
              <w:t xml:space="preserve">. </w:t>
            </w:r>
            <w:r w:rsidR="00DB3A30" w:rsidRPr="006B52D9">
              <w:rPr>
                <w:rFonts w:ascii="Times New Roman" w:eastAsia="Calibri" w:hAnsi="Times New Roman" w:cs="Times New Roman"/>
                <w:sz w:val="20"/>
                <w:szCs w:val="20"/>
                <w:lang w:eastAsia="ar-SA"/>
              </w:rPr>
              <w:t>The</w:t>
            </w:r>
            <w:r w:rsidR="003A383B" w:rsidRPr="006B52D9">
              <w:rPr>
                <w:rFonts w:ascii="Times New Roman" w:eastAsia="Calibri" w:hAnsi="Times New Roman" w:cs="Times New Roman"/>
                <w:sz w:val="20"/>
                <w:szCs w:val="20"/>
                <w:lang w:eastAsia="ar-SA"/>
              </w:rPr>
              <w:t xml:space="preserve"> </w:t>
            </w:r>
            <w:r w:rsidR="00961C5B" w:rsidRPr="006B52D9">
              <w:rPr>
                <w:rFonts w:ascii="Times New Roman" w:eastAsia="Calibri" w:hAnsi="Times New Roman" w:cs="Times New Roman"/>
                <w:sz w:val="20"/>
                <w:szCs w:val="20"/>
                <w:lang w:eastAsia="ar-SA"/>
              </w:rPr>
              <w:t>textbox 1E in WP</w:t>
            </w:r>
            <w:r w:rsidR="00DB3A30" w:rsidRPr="006B52D9">
              <w:rPr>
                <w:rFonts w:ascii="Times New Roman" w:eastAsia="Calibri" w:hAnsi="Times New Roman" w:cs="Times New Roman"/>
                <w:sz w:val="20"/>
                <w:szCs w:val="20"/>
                <w:lang w:eastAsia="ar-SA"/>
              </w:rPr>
              <w:t xml:space="preserve"> </w:t>
            </w:r>
            <w:r w:rsidR="00374F17" w:rsidRPr="006B52D9">
              <w:rPr>
                <w:rFonts w:ascii="Times New Roman" w:eastAsia="Calibri" w:hAnsi="Times New Roman" w:cs="Times New Roman"/>
                <w:sz w:val="20"/>
                <w:szCs w:val="20"/>
                <w:lang w:eastAsia="ar-SA"/>
              </w:rPr>
              <w:t xml:space="preserve">gives </w:t>
            </w:r>
            <w:r w:rsidR="00DB3A30" w:rsidRPr="006B52D9">
              <w:rPr>
                <w:rFonts w:ascii="Times New Roman" w:eastAsia="Calibri" w:hAnsi="Times New Roman" w:cs="Times New Roman"/>
                <w:sz w:val="20"/>
                <w:szCs w:val="20"/>
                <w:lang w:eastAsia="ar-SA"/>
              </w:rPr>
              <w:t>correct</w:t>
            </w:r>
            <w:r w:rsidR="00374F17" w:rsidRPr="006B52D9">
              <w:rPr>
                <w:rFonts w:ascii="Times New Roman" w:eastAsia="Calibri" w:hAnsi="Times New Roman" w:cs="Times New Roman"/>
                <w:sz w:val="20"/>
                <w:szCs w:val="20"/>
                <w:lang w:eastAsia="ar-SA"/>
              </w:rPr>
              <w:t xml:space="preserve"> explanation</w:t>
            </w:r>
            <w:r w:rsidR="00404F1B" w:rsidRPr="006B52D9">
              <w:rPr>
                <w:rFonts w:ascii="Times New Roman" w:eastAsia="Calibri" w:hAnsi="Times New Roman" w:cs="Times New Roman"/>
                <w:sz w:val="20"/>
                <w:szCs w:val="20"/>
                <w:lang w:eastAsia="ar-SA"/>
              </w:rPr>
              <w:t xml:space="preserve"> that </w:t>
            </w:r>
            <w:proofErr w:type="spellStart"/>
            <w:r w:rsidR="00404F1B" w:rsidRPr="006B52D9">
              <w:rPr>
                <w:rFonts w:ascii="Times New Roman" w:eastAsia="Calibri" w:hAnsi="Times New Roman" w:cs="Times New Roman"/>
                <w:sz w:val="20"/>
                <w:szCs w:val="20"/>
                <w:lang w:eastAsia="ar-SA"/>
              </w:rPr>
              <w:t>smolt</w:t>
            </w:r>
            <w:proofErr w:type="spellEnd"/>
            <w:r w:rsidR="00404F1B" w:rsidRPr="006B52D9">
              <w:rPr>
                <w:rFonts w:ascii="Times New Roman" w:eastAsia="Calibri" w:hAnsi="Times New Roman" w:cs="Times New Roman"/>
                <w:sz w:val="20"/>
                <w:szCs w:val="20"/>
                <w:lang w:eastAsia="ar-SA"/>
              </w:rPr>
              <w:t xml:space="preserve"> trapping takes place only in River </w:t>
            </w:r>
            <w:proofErr w:type="spellStart"/>
            <w:r w:rsidR="00404F1B" w:rsidRPr="006B52D9">
              <w:rPr>
                <w:rFonts w:ascii="Times New Roman" w:eastAsia="Calibri" w:hAnsi="Times New Roman" w:cs="Times New Roman"/>
                <w:sz w:val="20"/>
                <w:szCs w:val="20"/>
                <w:lang w:eastAsia="ar-SA"/>
              </w:rPr>
              <w:t>Pirita</w:t>
            </w:r>
            <w:proofErr w:type="spellEnd"/>
            <w:r w:rsidR="00961C5B" w:rsidRPr="006B52D9">
              <w:rPr>
                <w:rFonts w:ascii="Times New Roman" w:eastAsia="Calibri" w:hAnsi="Times New Roman" w:cs="Times New Roman"/>
                <w:sz w:val="20"/>
                <w:szCs w:val="20"/>
                <w:lang w:eastAsia="ar-SA"/>
              </w:rPr>
              <w:t>.</w:t>
            </w:r>
          </w:p>
          <w:p w14:paraId="74E70A3D" w14:textId="77777777" w:rsidR="00827576" w:rsidRPr="009F2320" w:rsidRDefault="00C51B2D" w:rsidP="00BD18EE">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There is no commercial fishery for salmon and sea trout in fresh waters. </w:t>
            </w:r>
          </w:p>
          <w:p w14:paraId="5E80BA13" w14:textId="77777777" w:rsidR="00FD5C66" w:rsidRPr="006B52D9" w:rsidRDefault="00C51B2D" w:rsidP="00BD18EE">
            <w:pPr>
              <w:suppressAutoHyphens/>
              <w:spacing w:after="120" w:line="240" w:lineRule="auto"/>
              <w:jc w:val="both"/>
              <w:rPr>
                <w:rFonts w:ascii="Times New Roman" w:eastAsia="Calibri" w:hAnsi="Times New Roman" w:cs="Times New Roman"/>
                <w:sz w:val="20"/>
                <w:szCs w:val="20"/>
                <w:lang w:eastAsia="ar-SA"/>
              </w:rPr>
            </w:pPr>
            <w:r w:rsidRPr="006E2AC3">
              <w:rPr>
                <w:rFonts w:ascii="Times New Roman" w:eastAsia="Calibri" w:hAnsi="Times New Roman" w:cs="Times New Roman"/>
                <w:sz w:val="20"/>
                <w:szCs w:val="20"/>
                <w:lang w:eastAsia="ar-SA"/>
              </w:rPr>
              <w:t>Commercial fishery for eel exists only in four lakes and is based on stocked eels. Sufficient amount of silver eels were unavailable for sampling due to low number of silver eels in commercial catch.</w:t>
            </w:r>
            <w:r w:rsidR="00827576" w:rsidRPr="006B52D9">
              <w:rPr>
                <w:rFonts w:ascii="Times New Roman" w:eastAsia="Calibri" w:hAnsi="Times New Roman" w:cs="Times New Roman"/>
                <w:sz w:val="20"/>
                <w:szCs w:val="20"/>
                <w:lang w:eastAsia="ar-SA"/>
              </w:rPr>
              <w:t xml:space="preserve"> </w:t>
            </w:r>
          </w:p>
          <w:p w14:paraId="46ACFEB2" w14:textId="77777777" w:rsidR="00FD5C66" w:rsidRPr="006B52D9" w:rsidRDefault="00FD5C66" w:rsidP="00FD5C66">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(max 500 words per Area)</w:t>
            </w:r>
          </w:p>
        </w:tc>
      </w:tr>
    </w:tbl>
    <w:p w14:paraId="0DA80351" w14:textId="77777777" w:rsidR="004A2E2D" w:rsidRPr="006B52D9" w:rsidRDefault="004A2E2D" w:rsidP="00BB1991">
      <w:pPr>
        <w:spacing w:line="360" w:lineRule="auto"/>
        <w:rPr>
          <w:rFonts w:ascii="Times New Roman" w:hAnsi="Times New Roman" w:cs="Times New Roman"/>
          <w:noProof/>
          <w:lang w:eastAsia="en-GB"/>
        </w:rPr>
      </w:pPr>
    </w:p>
    <w:p w14:paraId="0193DFD2" w14:textId="77777777" w:rsidR="004A2E2D" w:rsidRPr="006B52D9"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25" w:name="_Toc456791736"/>
      <w:bookmarkStart w:id="26" w:name="_Toc456792465"/>
      <w:bookmarkStart w:id="27" w:name="_Toc509235003"/>
      <w:bookmarkStart w:id="28" w:name="_Toc73346983"/>
      <w:bookmarkStart w:id="29" w:name="_Toc104193492"/>
      <w:r w:rsidRPr="006B52D9">
        <w:rPr>
          <w:rFonts w:ascii="Times New Roman" w:hAnsi="Times New Roman" w:cs="Times New Roman"/>
          <w:smallCaps/>
          <w:noProof/>
          <w:lang w:eastAsia="en-GB"/>
        </w:rPr>
        <w:lastRenderedPageBreak/>
        <w:t>Section 1: Biological Data</w:t>
      </w:r>
      <w:bookmarkEnd w:id="25"/>
      <w:bookmarkEnd w:id="26"/>
      <w:bookmarkEnd w:id="27"/>
      <w:bookmarkEnd w:id="28"/>
      <w:bookmarkEnd w:id="29"/>
      <w:r w:rsidRPr="006B52D9">
        <w:rPr>
          <w:rFonts w:ascii="Times New Roman" w:hAnsi="Times New Roman" w:cs="Times New Roman"/>
          <w:b/>
          <w:smallCaps/>
          <w:noProof/>
          <w:lang w:eastAsia="en-GB"/>
        </w:rPr>
        <w:t xml:space="preserve"> </w:t>
      </w:r>
    </w:p>
    <w:p w14:paraId="20FE20E8" w14:textId="77777777" w:rsidR="00FD5C66" w:rsidRPr="006B52D9"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30" w:name="_Toc508531562"/>
      <w:bookmarkStart w:id="31" w:name="_Toc104193493"/>
      <w:r w:rsidRPr="006B52D9">
        <w:rPr>
          <w:rFonts w:ascii="Times New Roman" w:eastAsia="Calibri" w:hAnsi="Times New Roman" w:cs="Arial"/>
          <w:b/>
          <w:bCs/>
          <w:iCs/>
          <w:sz w:val="24"/>
          <w:szCs w:val="28"/>
          <w:lang w:eastAsia="ar-SA"/>
        </w:rPr>
        <w:t>Text box 1F: Incidental by-catch of birds, mammals, reptiles and fish</w:t>
      </w:r>
      <w:bookmarkEnd w:id="30"/>
      <w:bookmarkEnd w:id="31"/>
    </w:p>
    <w:p w14:paraId="50411ECD" w14:textId="77777777" w:rsidR="000E4985" w:rsidRPr="006B52D9" w:rsidRDefault="000E4985"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14:paraId="6D477E7E" w14:textId="77777777" w:rsidR="00FD5C66" w:rsidRPr="006B52D9"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6B52D9" w14:paraId="4424C3E1"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6ACC8C06"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sz w:val="20"/>
                <w:szCs w:val="20"/>
                <w:lang w:eastAsia="ar-SA"/>
              </w:rPr>
              <w:t xml:space="preserve">General Comment: This box fulfils paragraph 3 point (a) of Chapter III of the </w:t>
            </w:r>
            <w:r w:rsidR="00996636" w:rsidRPr="006B52D9">
              <w:rPr>
                <w:rFonts w:ascii="Times New Roman" w:eastAsia="Calibri" w:hAnsi="Times New Roman" w:cs="Times New Roman"/>
                <w:sz w:val="20"/>
                <w:szCs w:val="20"/>
                <w:lang w:eastAsia="ar-SA"/>
              </w:rPr>
              <w:t xml:space="preserve">Annex of the </w:t>
            </w:r>
            <w:r w:rsidR="00AB7FAB" w:rsidRPr="006B52D9">
              <w:rPr>
                <w:rFonts w:ascii="Times New Roman" w:eastAsia="Calibri" w:hAnsi="Times New Roman" w:cs="Times New Roman"/>
                <w:sz w:val="20"/>
                <w:szCs w:val="20"/>
                <w:lang w:eastAsia="ar-SA"/>
              </w:rPr>
              <w:t xml:space="preserve">Delegated Decision (EU) 2019/910, on the </w:t>
            </w:r>
            <w:r w:rsidRPr="006B52D9">
              <w:rPr>
                <w:rFonts w:ascii="Times New Roman" w:eastAsia="Calibri" w:hAnsi="Times New Roman" w:cs="Times New Roman"/>
                <w:sz w:val="20"/>
                <w:szCs w:val="20"/>
                <w:lang w:eastAsia="ar-SA"/>
              </w:rPr>
              <w:t>multiannual Union programme</w:t>
            </w:r>
            <w:r w:rsidR="00AA2EBC" w:rsidRPr="006B52D9">
              <w:rPr>
                <w:rFonts w:ascii="Times New Roman" w:eastAsia="Calibri" w:hAnsi="Times New Roman" w:cs="Times New Roman"/>
                <w:sz w:val="20"/>
                <w:szCs w:val="20"/>
                <w:lang w:eastAsia="ar-SA"/>
              </w:rPr>
              <w:t>;</w:t>
            </w:r>
            <w:r w:rsidRPr="006B52D9">
              <w:rPr>
                <w:rFonts w:ascii="Times New Roman" w:eastAsia="Calibri" w:hAnsi="Times New Roman" w:cs="Times New Roman"/>
                <w:sz w:val="20"/>
                <w:szCs w:val="20"/>
                <w:lang w:eastAsia="ar-SA"/>
              </w:rPr>
              <w:t xml:space="preserve"> and Article 2 of the </w:t>
            </w:r>
            <w:r w:rsidR="00C1555E" w:rsidRPr="006B52D9">
              <w:rPr>
                <w:rFonts w:ascii="Times New Roman" w:eastAsia="Calibri" w:hAnsi="Times New Roman" w:cs="Times New Roman"/>
                <w:sz w:val="20"/>
                <w:szCs w:val="20"/>
                <w:lang w:eastAsia="ar-SA"/>
              </w:rPr>
              <w:t xml:space="preserve">Implementing </w:t>
            </w:r>
            <w:r w:rsidRPr="006B52D9">
              <w:rPr>
                <w:rFonts w:ascii="Times New Roman" w:eastAsia="Calibri" w:hAnsi="Times New Roman" w:cs="Times New Roman"/>
                <w:sz w:val="20"/>
                <w:szCs w:val="20"/>
                <w:lang w:eastAsia="ar-SA"/>
              </w:rPr>
              <w:t>Decision (EU) 2016/1701</w:t>
            </w:r>
            <w:r w:rsidR="00BA63E9" w:rsidRPr="006B52D9">
              <w:rPr>
                <w:rFonts w:ascii="Times New Roman" w:eastAsia="Calibri" w:hAnsi="Times New Roman" w:cs="Times New Roman"/>
                <w:sz w:val="20"/>
                <w:szCs w:val="20"/>
                <w:lang w:eastAsia="ar-SA"/>
              </w:rPr>
              <w:t xml:space="preserve"> on the format of </w:t>
            </w:r>
            <w:r w:rsidR="00AB7FAB" w:rsidRPr="006B52D9">
              <w:rPr>
                <w:rFonts w:ascii="Times New Roman" w:eastAsia="Calibri" w:hAnsi="Times New Roman" w:cs="Times New Roman"/>
                <w:sz w:val="20"/>
                <w:szCs w:val="20"/>
                <w:lang w:eastAsia="ar-SA"/>
              </w:rPr>
              <w:t xml:space="preserve">the </w:t>
            </w:r>
            <w:r w:rsidR="00BA63E9" w:rsidRPr="006B52D9">
              <w:rPr>
                <w:rFonts w:ascii="Times New Roman" w:eastAsia="Calibri" w:hAnsi="Times New Roman" w:cs="Times New Roman"/>
                <w:sz w:val="20"/>
                <w:szCs w:val="20"/>
                <w:lang w:eastAsia="ar-SA"/>
              </w:rPr>
              <w:t>WP</w:t>
            </w:r>
            <w:r w:rsidRPr="006B52D9">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D5C66" w:rsidRPr="006B52D9" w14:paraId="70630CE8"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517B78C3"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1. Results</w:t>
            </w:r>
          </w:p>
          <w:p w14:paraId="08D4AB82" w14:textId="23E855D8" w:rsidR="00B265E0" w:rsidRPr="00DA476B" w:rsidRDefault="00B265E0" w:rsidP="00B265E0">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Registering by</w:t>
            </w:r>
            <w:r w:rsidR="00D526BB"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catch is mandatory by the law and data are included in the Estonian Fisheries Information System. In 20</w:t>
            </w:r>
            <w:r w:rsidR="00096AD3" w:rsidRPr="00DA476B">
              <w:rPr>
                <w:rFonts w:ascii="Times New Roman" w:eastAsia="Calibri" w:hAnsi="Times New Roman" w:cs="Times New Roman"/>
                <w:sz w:val="20"/>
                <w:szCs w:val="20"/>
                <w:lang w:eastAsia="ar-SA"/>
              </w:rPr>
              <w:t>2</w:t>
            </w:r>
            <w:r w:rsidR="006A346F">
              <w:rPr>
                <w:rFonts w:ascii="Times New Roman" w:eastAsia="Calibri" w:hAnsi="Times New Roman" w:cs="Times New Roman"/>
                <w:sz w:val="20"/>
                <w:szCs w:val="20"/>
                <w:lang w:eastAsia="ar-SA"/>
              </w:rPr>
              <w:t>1</w:t>
            </w:r>
            <w:r w:rsidRPr="00DA476B">
              <w:rPr>
                <w:rFonts w:ascii="Times New Roman" w:eastAsia="Calibri" w:hAnsi="Times New Roman" w:cs="Times New Roman"/>
                <w:sz w:val="20"/>
                <w:szCs w:val="20"/>
                <w:lang w:eastAsia="ar-SA"/>
              </w:rPr>
              <w:t xml:space="preserve"> by</w:t>
            </w:r>
            <w:r w:rsidR="00D526BB"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 xml:space="preserve">catch </w:t>
            </w:r>
            <w:r w:rsidR="006E2AC3">
              <w:rPr>
                <w:rFonts w:ascii="Times New Roman" w:eastAsia="Calibri" w:hAnsi="Times New Roman" w:cs="Times New Roman"/>
                <w:sz w:val="20"/>
                <w:szCs w:val="20"/>
                <w:lang w:eastAsia="ar-SA"/>
              </w:rPr>
              <w:t xml:space="preserve">incidents happened </w:t>
            </w:r>
            <w:r w:rsidRPr="00DA476B">
              <w:rPr>
                <w:rFonts w:ascii="Times New Roman" w:eastAsia="Calibri" w:hAnsi="Times New Roman" w:cs="Times New Roman"/>
                <w:sz w:val="20"/>
                <w:szCs w:val="20"/>
                <w:lang w:eastAsia="ar-SA"/>
              </w:rPr>
              <w:t>in coastal fishery but not in trawl fishery. In the coastal fishery (</w:t>
            </w:r>
            <w:r w:rsidR="00AC55DB">
              <w:rPr>
                <w:rFonts w:ascii="Times New Roman" w:eastAsia="Calibri" w:hAnsi="Times New Roman" w:cs="Times New Roman"/>
                <w:sz w:val="20"/>
                <w:szCs w:val="20"/>
                <w:lang w:eastAsia="ar-SA"/>
              </w:rPr>
              <w:t>53</w:t>
            </w:r>
            <w:r w:rsidR="000B077A">
              <w:rPr>
                <w:rFonts w:ascii="Times New Roman" w:eastAsia="Calibri" w:hAnsi="Times New Roman" w:cs="Times New Roman"/>
                <w:sz w:val="20"/>
                <w:szCs w:val="20"/>
                <w:lang w:eastAsia="ar-SA"/>
              </w:rPr>
              <w:t>948</w:t>
            </w:r>
            <w:r w:rsidRPr="00DA476B">
              <w:rPr>
                <w:rFonts w:ascii="Times New Roman" w:eastAsia="Calibri" w:hAnsi="Times New Roman" w:cs="Times New Roman"/>
                <w:sz w:val="20"/>
                <w:szCs w:val="20"/>
                <w:lang w:eastAsia="ar-SA"/>
              </w:rPr>
              <w:t xml:space="preserve"> </w:t>
            </w:r>
            <w:r w:rsidR="002A0C5D" w:rsidRPr="00DA476B">
              <w:rPr>
                <w:rFonts w:ascii="Times New Roman" w:eastAsia="Calibri" w:hAnsi="Times New Roman" w:cs="Times New Roman"/>
                <w:sz w:val="20"/>
                <w:szCs w:val="20"/>
                <w:lang w:eastAsia="ar-SA"/>
              </w:rPr>
              <w:t xml:space="preserve">fishing </w:t>
            </w:r>
            <w:r w:rsidR="007D342E" w:rsidRPr="00DA476B">
              <w:rPr>
                <w:rFonts w:ascii="Times New Roman" w:eastAsia="Calibri" w:hAnsi="Times New Roman" w:cs="Times New Roman"/>
                <w:sz w:val="20"/>
                <w:szCs w:val="20"/>
                <w:lang w:eastAsia="ar-SA"/>
              </w:rPr>
              <w:t>trip</w:t>
            </w:r>
            <w:r w:rsidRPr="00DA476B">
              <w:rPr>
                <w:rFonts w:ascii="Times New Roman" w:eastAsia="Calibri" w:hAnsi="Times New Roman" w:cs="Times New Roman"/>
                <w:sz w:val="20"/>
                <w:szCs w:val="20"/>
                <w:lang w:eastAsia="ar-SA"/>
              </w:rPr>
              <w:t>s) by</w:t>
            </w:r>
            <w:r w:rsidR="00D526BB"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 xml:space="preserve">catch was registered in </w:t>
            </w:r>
            <w:r w:rsidR="005A65DD" w:rsidRPr="00B505A2">
              <w:rPr>
                <w:rFonts w:ascii="Times New Roman" w:eastAsia="Calibri" w:hAnsi="Times New Roman" w:cs="Times New Roman"/>
                <w:sz w:val="20"/>
                <w:szCs w:val="20"/>
                <w:highlight w:val="darkGray"/>
                <w:lang w:eastAsia="ar-SA"/>
              </w:rPr>
              <w:t>7</w:t>
            </w:r>
            <w:r w:rsidR="00B505A2" w:rsidRPr="00B505A2">
              <w:rPr>
                <w:rFonts w:ascii="Times New Roman" w:eastAsia="Calibri" w:hAnsi="Times New Roman" w:cs="Times New Roman"/>
                <w:sz w:val="20"/>
                <w:szCs w:val="20"/>
                <w:highlight w:val="darkGray"/>
                <w:lang w:eastAsia="ar-SA"/>
              </w:rPr>
              <w:t>0</w:t>
            </w:r>
            <w:r w:rsidRPr="00DA476B">
              <w:rPr>
                <w:rFonts w:ascii="Times New Roman" w:eastAsia="Calibri" w:hAnsi="Times New Roman" w:cs="Times New Roman"/>
                <w:sz w:val="20"/>
                <w:szCs w:val="20"/>
                <w:lang w:eastAsia="ar-SA"/>
              </w:rPr>
              <w:t xml:space="preserve"> cases: mammals in </w:t>
            </w:r>
            <w:r w:rsidR="00304657">
              <w:rPr>
                <w:rFonts w:ascii="Times New Roman" w:eastAsia="Calibri" w:hAnsi="Times New Roman" w:cs="Times New Roman"/>
                <w:sz w:val="20"/>
                <w:szCs w:val="20"/>
                <w:lang w:eastAsia="ar-SA"/>
              </w:rPr>
              <w:t>29</w:t>
            </w:r>
            <w:r w:rsidRPr="00DA476B">
              <w:rPr>
                <w:rFonts w:ascii="Times New Roman" w:eastAsia="Calibri" w:hAnsi="Times New Roman" w:cs="Times New Roman"/>
                <w:sz w:val="20"/>
                <w:szCs w:val="20"/>
                <w:lang w:eastAsia="ar-SA"/>
              </w:rPr>
              <w:t xml:space="preserve"> cases </w:t>
            </w:r>
            <w:r w:rsidR="006E2AC3">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 xml:space="preserve">altogether </w:t>
            </w:r>
            <w:r w:rsidR="00B76546">
              <w:rPr>
                <w:rFonts w:ascii="Times New Roman" w:eastAsia="Calibri" w:hAnsi="Times New Roman" w:cs="Times New Roman"/>
                <w:sz w:val="20"/>
                <w:szCs w:val="20"/>
                <w:lang w:eastAsia="ar-SA"/>
              </w:rPr>
              <w:t>3</w:t>
            </w:r>
            <w:r w:rsidR="00FD0F1A" w:rsidRPr="00DA476B">
              <w:rPr>
                <w:rFonts w:ascii="Times New Roman" w:eastAsia="Calibri" w:hAnsi="Times New Roman" w:cs="Times New Roman"/>
                <w:sz w:val="20"/>
                <w:szCs w:val="20"/>
                <w:lang w:eastAsia="ar-SA"/>
              </w:rPr>
              <w:t>1</w:t>
            </w:r>
            <w:r w:rsidRPr="00DA476B">
              <w:rPr>
                <w:rFonts w:ascii="Times New Roman" w:eastAsia="Calibri" w:hAnsi="Times New Roman" w:cs="Times New Roman"/>
                <w:sz w:val="20"/>
                <w:szCs w:val="20"/>
                <w:lang w:eastAsia="ar-SA"/>
              </w:rPr>
              <w:t xml:space="preserve"> seals</w:t>
            </w:r>
            <w:r w:rsidR="006E2AC3">
              <w:rPr>
                <w:rFonts w:ascii="Times New Roman" w:eastAsia="Calibri" w:hAnsi="Times New Roman" w:cs="Times New Roman"/>
                <w:sz w:val="20"/>
                <w:szCs w:val="20"/>
                <w:lang w:eastAsia="ar-SA"/>
              </w:rPr>
              <w:t>)</w:t>
            </w:r>
            <w:r w:rsidR="00B76546">
              <w:rPr>
                <w:rFonts w:ascii="Times New Roman" w:eastAsia="Calibri" w:hAnsi="Times New Roman" w:cs="Times New Roman"/>
                <w:sz w:val="20"/>
                <w:szCs w:val="20"/>
                <w:lang w:eastAsia="ar-SA"/>
              </w:rPr>
              <w:t xml:space="preserve"> </w:t>
            </w:r>
            <w:r w:rsidR="00FD0F1A" w:rsidRPr="00DA476B">
              <w:rPr>
                <w:rFonts w:ascii="Times New Roman" w:eastAsia="Calibri" w:hAnsi="Times New Roman" w:cs="Times New Roman"/>
                <w:sz w:val="20"/>
                <w:szCs w:val="20"/>
                <w:lang w:eastAsia="ar-SA"/>
              </w:rPr>
              <w:t>and</w:t>
            </w:r>
            <w:r w:rsidRPr="00DA476B">
              <w:rPr>
                <w:rFonts w:ascii="Times New Roman" w:eastAsia="Calibri" w:hAnsi="Times New Roman" w:cs="Times New Roman"/>
                <w:sz w:val="20"/>
                <w:szCs w:val="20"/>
                <w:lang w:eastAsia="ar-SA"/>
              </w:rPr>
              <w:t xml:space="preserve"> </w:t>
            </w:r>
            <w:r w:rsidR="00DF79C5" w:rsidRPr="00DA476B">
              <w:rPr>
                <w:rFonts w:ascii="Times New Roman" w:eastAsia="Calibri" w:hAnsi="Times New Roman" w:cs="Times New Roman"/>
                <w:sz w:val="20"/>
                <w:szCs w:val="20"/>
                <w:lang w:eastAsia="ar-SA"/>
              </w:rPr>
              <w:t xml:space="preserve">birds </w:t>
            </w:r>
            <w:r w:rsidRPr="00DA476B">
              <w:rPr>
                <w:rFonts w:ascii="Times New Roman" w:eastAsia="Calibri" w:hAnsi="Times New Roman" w:cs="Times New Roman"/>
                <w:sz w:val="20"/>
                <w:szCs w:val="20"/>
                <w:lang w:eastAsia="ar-SA"/>
              </w:rPr>
              <w:t xml:space="preserve">in </w:t>
            </w:r>
            <w:r w:rsidR="00304657">
              <w:rPr>
                <w:rFonts w:ascii="Times New Roman" w:eastAsia="Calibri" w:hAnsi="Times New Roman" w:cs="Times New Roman"/>
                <w:sz w:val="20"/>
                <w:szCs w:val="20"/>
                <w:lang w:eastAsia="ar-SA"/>
              </w:rPr>
              <w:t>41</w:t>
            </w:r>
            <w:r w:rsidRPr="00DA476B">
              <w:rPr>
                <w:rFonts w:ascii="Times New Roman" w:eastAsia="Calibri" w:hAnsi="Times New Roman" w:cs="Times New Roman"/>
                <w:sz w:val="20"/>
                <w:szCs w:val="20"/>
                <w:lang w:eastAsia="ar-SA"/>
              </w:rPr>
              <w:t xml:space="preserve"> cases (in total </w:t>
            </w:r>
            <w:r w:rsidR="00820A36">
              <w:rPr>
                <w:rFonts w:ascii="Times New Roman" w:eastAsia="Calibri" w:hAnsi="Times New Roman" w:cs="Times New Roman"/>
                <w:sz w:val="20"/>
                <w:szCs w:val="20"/>
                <w:lang w:eastAsia="ar-SA"/>
              </w:rPr>
              <w:t>126</w:t>
            </w:r>
            <w:r w:rsidRPr="00DA476B">
              <w:rPr>
                <w:rFonts w:ascii="Times New Roman" w:eastAsia="Calibri" w:hAnsi="Times New Roman" w:cs="Times New Roman"/>
                <w:sz w:val="20"/>
                <w:szCs w:val="20"/>
                <w:lang w:eastAsia="ar-SA"/>
              </w:rPr>
              <w:t xml:space="preserve"> specimens: unidentified ducks </w:t>
            </w:r>
            <w:r w:rsidR="006317A9">
              <w:rPr>
                <w:rFonts w:ascii="Times New Roman" w:eastAsia="Calibri" w:hAnsi="Times New Roman" w:cs="Times New Roman"/>
                <w:sz w:val="20"/>
                <w:szCs w:val="20"/>
                <w:lang w:eastAsia="ar-SA"/>
              </w:rPr>
              <w:t>11</w:t>
            </w:r>
            <w:r w:rsidRPr="00DA476B">
              <w:rPr>
                <w:rFonts w:ascii="Times New Roman" w:eastAsia="Calibri" w:hAnsi="Times New Roman" w:cs="Times New Roman"/>
                <w:sz w:val="20"/>
                <w:szCs w:val="20"/>
                <w:lang w:eastAsia="ar-SA"/>
              </w:rPr>
              <w:t xml:space="preserve">, </w:t>
            </w:r>
            <w:r w:rsidR="006317A9">
              <w:rPr>
                <w:rFonts w:ascii="Times New Roman" w:eastAsia="Calibri" w:hAnsi="Times New Roman" w:cs="Times New Roman"/>
                <w:sz w:val="20"/>
                <w:szCs w:val="20"/>
                <w:lang w:eastAsia="ar-SA"/>
              </w:rPr>
              <w:t>3</w:t>
            </w:r>
            <w:r w:rsidRPr="00DA476B">
              <w:rPr>
                <w:rFonts w:ascii="Times New Roman" w:eastAsia="Calibri" w:hAnsi="Times New Roman" w:cs="Times New Roman"/>
                <w:sz w:val="20"/>
                <w:szCs w:val="20"/>
                <w:lang w:eastAsia="ar-SA"/>
              </w:rPr>
              <w:t xml:space="preserve"> long-tailed duck</w:t>
            </w:r>
            <w:r w:rsidR="006317A9">
              <w:rPr>
                <w:rFonts w:ascii="Times New Roman" w:eastAsia="Calibri" w:hAnsi="Times New Roman" w:cs="Times New Roman"/>
                <w:sz w:val="20"/>
                <w:szCs w:val="20"/>
                <w:lang w:eastAsia="ar-SA"/>
              </w:rPr>
              <w:t>s</w:t>
            </w:r>
            <w:r w:rsidRPr="00DA476B">
              <w:rPr>
                <w:rFonts w:ascii="Times New Roman" w:eastAsia="Calibri" w:hAnsi="Times New Roman" w:cs="Times New Roman"/>
                <w:sz w:val="20"/>
                <w:szCs w:val="20"/>
                <w:lang w:eastAsia="ar-SA"/>
              </w:rPr>
              <w:t xml:space="preserve"> (</w:t>
            </w:r>
            <w:proofErr w:type="spellStart"/>
            <w:r w:rsidRPr="007507F3">
              <w:rPr>
                <w:rFonts w:ascii="Times New Roman" w:eastAsia="Calibri" w:hAnsi="Times New Roman" w:cs="Times New Roman"/>
                <w:i/>
                <w:iCs/>
                <w:sz w:val="20"/>
                <w:szCs w:val="20"/>
                <w:lang w:eastAsia="ar-SA"/>
              </w:rPr>
              <w:t>Clangula</w:t>
            </w:r>
            <w:proofErr w:type="spellEnd"/>
            <w:r w:rsidRPr="007507F3">
              <w:rPr>
                <w:rFonts w:ascii="Times New Roman" w:eastAsia="Calibri" w:hAnsi="Times New Roman" w:cs="Times New Roman"/>
                <w:i/>
                <w:iCs/>
                <w:sz w:val="20"/>
                <w:szCs w:val="20"/>
                <w:lang w:eastAsia="ar-SA"/>
              </w:rPr>
              <w:t xml:space="preserve"> </w:t>
            </w:r>
            <w:proofErr w:type="spellStart"/>
            <w:r w:rsidRPr="007507F3">
              <w:rPr>
                <w:rFonts w:ascii="Times New Roman" w:eastAsia="Calibri" w:hAnsi="Times New Roman" w:cs="Times New Roman"/>
                <w:i/>
                <w:iCs/>
                <w:sz w:val="20"/>
                <w:szCs w:val="20"/>
                <w:lang w:eastAsia="ar-SA"/>
              </w:rPr>
              <w:t>hyemalis</w:t>
            </w:r>
            <w:proofErr w:type="spellEnd"/>
            <w:r w:rsidRPr="00DA476B">
              <w:rPr>
                <w:rFonts w:ascii="Times New Roman" w:eastAsia="Calibri" w:hAnsi="Times New Roman" w:cs="Times New Roman"/>
                <w:sz w:val="20"/>
                <w:szCs w:val="20"/>
                <w:lang w:eastAsia="ar-SA"/>
              </w:rPr>
              <w:t>)</w:t>
            </w:r>
            <w:r w:rsidR="007B26C8" w:rsidRPr="00DA476B">
              <w:rPr>
                <w:rFonts w:ascii="Times New Roman" w:eastAsia="Calibri" w:hAnsi="Times New Roman" w:cs="Times New Roman"/>
                <w:sz w:val="20"/>
                <w:szCs w:val="20"/>
                <w:lang w:eastAsia="ar-SA"/>
              </w:rPr>
              <w:t>,</w:t>
            </w:r>
            <w:r w:rsidR="00674D01" w:rsidRPr="00DA476B">
              <w:rPr>
                <w:rFonts w:ascii="Times New Roman" w:eastAsia="Calibri" w:hAnsi="Times New Roman" w:cs="Times New Roman"/>
                <w:sz w:val="20"/>
                <w:szCs w:val="20"/>
                <w:lang w:eastAsia="ar-SA"/>
              </w:rPr>
              <w:t xml:space="preserve"> </w:t>
            </w:r>
            <w:r w:rsidR="00706680">
              <w:rPr>
                <w:rFonts w:ascii="Times New Roman" w:eastAsia="Calibri" w:hAnsi="Times New Roman" w:cs="Times New Roman"/>
                <w:sz w:val="20"/>
                <w:szCs w:val="20"/>
                <w:lang w:eastAsia="ar-SA"/>
              </w:rPr>
              <w:t>106</w:t>
            </w:r>
            <w:r w:rsidRPr="00DA476B">
              <w:rPr>
                <w:rFonts w:ascii="Times New Roman" w:eastAsia="Calibri" w:hAnsi="Times New Roman" w:cs="Times New Roman"/>
                <w:sz w:val="20"/>
                <w:szCs w:val="20"/>
                <w:lang w:eastAsia="ar-SA"/>
              </w:rPr>
              <w:t xml:space="preserve"> great cormorants (</w:t>
            </w:r>
            <w:proofErr w:type="spellStart"/>
            <w:r w:rsidRPr="007507F3">
              <w:rPr>
                <w:rFonts w:ascii="Times New Roman" w:eastAsia="Calibri" w:hAnsi="Times New Roman" w:cs="Times New Roman"/>
                <w:i/>
                <w:iCs/>
                <w:sz w:val="20"/>
                <w:szCs w:val="20"/>
                <w:lang w:eastAsia="ar-SA"/>
              </w:rPr>
              <w:t>Phalacrocorax</w:t>
            </w:r>
            <w:proofErr w:type="spellEnd"/>
            <w:r w:rsidRPr="007507F3">
              <w:rPr>
                <w:rFonts w:ascii="Times New Roman" w:eastAsia="Calibri" w:hAnsi="Times New Roman" w:cs="Times New Roman"/>
                <w:i/>
                <w:iCs/>
                <w:sz w:val="20"/>
                <w:szCs w:val="20"/>
                <w:lang w:eastAsia="ar-SA"/>
              </w:rPr>
              <w:t xml:space="preserve"> carbo</w:t>
            </w:r>
            <w:r w:rsidRPr="00DA476B">
              <w:rPr>
                <w:rFonts w:ascii="Times New Roman" w:eastAsia="Calibri" w:hAnsi="Times New Roman" w:cs="Times New Roman"/>
                <w:sz w:val="20"/>
                <w:szCs w:val="20"/>
                <w:lang w:eastAsia="ar-SA"/>
              </w:rPr>
              <w:t>)</w:t>
            </w:r>
            <w:r w:rsidR="007507F3">
              <w:rPr>
                <w:rFonts w:ascii="Times New Roman" w:eastAsia="Calibri" w:hAnsi="Times New Roman" w:cs="Times New Roman"/>
                <w:sz w:val="20"/>
                <w:szCs w:val="20"/>
                <w:lang w:eastAsia="ar-SA"/>
              </w:rPr>
              <w:t xml:space="preserve">, 2 </w:t>
            </w:r>
            <w:r w:rsidR="001E4C5C" w:rsidRPr="007507F3">
              <w:rPr>
                <w:rFonts w:ascii="Times New Roman" w:eastAsia="Calibri" w:hAnsi="Times New Roman" w:cs="Times New Roman"/>
                <w:sz w:val="20"/>
                <w:szCs w:val="20"/>
                <w:lang w:eastAsia="ar-SA"/>
              </w:rPr>
              <w:t>black-throated loon</w:t>
            </w:r>
            <w:r w:rsidR="007507F3" w:rsidRPr="007507F3">
              <w:rPr>
                <w:rFonts w:ascii="Times New Roman" w:eastAsia="Calibri" w:hAnsi="Times New Roman" w:cs="Times New Roman"/>
                <w:sz w:val="20"/>
                <w:szCs w:val="20"/>
                <w:lang w:eastAsia="ar-SA"/>
              </w:rPr>
              <w:t>s</w:t>
            </w:r>
            <w:r w:rsidR="001E4C5C" w:rsidRPr="001E4C5C">
              <w:rPr>
                <w:rFonts w:ascii="Times New Roman" w:eastAsia="Calibri" w:hAnsi="Times New Roman" w:cs="Times New Roman"/>
                <w:sz w:val="20"/>
                <w:szCs w:val="20"/>
                <w:lang w:eastAsia="ar-SA"/>
              </w:rPr>
              <w:t> (</w:t>
            </w:r>
            <w:proofErr w:type="spellStart"/>
            <w:r w:rsidR="001E4C5C" w:rsidRPr="001E4C5C">
              <w:rPr>
                <w:rFonts w:ascii="Times New Roman" w:eastAsia="Calibri" w:hAnsi="Times New Roman" w:cs="Times New Roman"/>
                <w:i/>
                <w:iCs/>
                <w:sz w:val="20"/>
                <w:szCs w:val="20"/>
                <w:lang w:eastAsia="ar-SA"/>
              </w:rPr>
              <w:t>Gavia</w:t>
            </w:r>
            <w:proofErr w:type="spellEnd"/>
            <w:r w:rsidR="001E4C5C" w:rsidRPr="001E4C5C">
              <w:rPr>
                <w:rFonts w:ascii="Times New Roman" w:eastAsia="Calibri" w:hAnsi="Times New Roman" w:cs="Times New Roman"/>
                <w:i/>
                <w:iCs/>
                <w:sz w:val="20"/>
                <w:szCs w:val="20"/>
                <w:lang w:eastAsia="ar-SA"/>
              </w:rPr>
              <w:t xml:space="preserve"> </w:t>
            </w:r>
            <w:proofErr w:type="spellStart"/>
            <w:r w:rsidR="001E4C5C" w:rsidRPr="001E4C5C">
              <w:rPr>
                <w:rFonts w:ascii="Times New Roman" w:eastAsia="Calibri" w:hAnsi="Times New Roman" w:cs="Times New Roman"/>
                <w:i/>
                <w:iCs/>
                <w:sz w:val="20"/>
                <w:szCs w:val="20"/>
                <w:lang w:eastAsia="ar-SA"/>
              </w:rPr>
              <w:t>arctica</w:t>
            </w:r>
            <w:proofErr w:type="spellEnd"/>
            <w:r w:rsidR="001E4C5C" w:rsidRPr="001E4C5C">
              <w:rPr>
                <w:rFonts w:ascii="Times New Roman" w:eastAsia="Calibri" w:hAnsi="Times New Roman" w:cs="Times New Roman"/>
                <w:sz w:val="20"/>
                <w:szCs w:val="20"/>
                <w:lang w:eastAsia="ar-SA"/>
              </w:rPr>
              <w:t>)</w:t>
            </w:r>
            <w:r w:rsidR="007507F3">
              <w:rPr>
                <w:rFonts w:ascii="Times New Roman" w:eastAsia="Calibri" w:hAnsi="Times New Roman" w:cs="Times New Roman"/>
                <w:sz w:val="20"/>
                <w:szCs w:val="20"/>
                <w:lang w:eastAsia="ar-SA"/>
              </w:rPr>
              <w:t xml:space="preserve">, </w:t>
            </w:r>
            <w:r w:rsidR="008F0571">
              <w:rPr>
                <w:rFonts w:ascii="Times New Roman" w:eastAsia="Calibri" w:hAnsi="Times New Roman" w:cs="Times New Roman"/>
                <w:sz w:val="20"/>
                <w:szCs w:val="20"/>
                <w:lang w:eastAsia="ar-SA"/>
              </w:rPr>
              <w:t>1</w:t>
            </w:r>
            <w:r w:rsidR="00706680">
              <w:rPr>
                <w:rFonts w:ascii="Times New Roman" w:eastAsia="Calibri" w:hAnsi="Times New Roman" w:cs="Times New Roman"/>
                <w:sz w:val="20"/>
                <w:szCs w:val="20"/>
                <w:lang w:eastAsia="ar-SA"/>
              </w:rPr>
              <w:t xml:space="preserve"> </w:t>
            </w:r>
            <w:r w:rsidR="00BD6C56" w:rsidRPr="00BD6C56">
              <w:rPr>
                <w:rFonts w:ascii="Times New Roman" w:eastAsia="Calibri" w:hAnsi="Times New Roman" w:cs="Times New Roman"/>
                <w:sz w:val="20"/>
                <w:szCs w:val="20"/>
                <w:lang w:eastAsia="ar-SA"/>
              </w:rPr>
              <w:t>common (</w:t>
            </w:r>
            <w:proofErr w:type="spellStart"/>
            <w:r w:rsidR="00BD6C56" w:rsidRPr="00BD6C56">
              <w:rPr>
                <w:rFonts w:ascii="Times New Roman" w:eastAsia="Calibri" w:hAnsi="Times New Roman" w:cs="Times New Roman"/>
                <w:i/>
                <w:iCs/>
                <w:sz w:val="20"/>
                <w:szCs w:val="20"/>
                <w:lang w:eastAsia="ar-SA"/>
              </w:rPr>
              <w:t>Bucephala</w:t>
            </w:r>
            <w:proofErr w:type="spellEnd"/>
            <w:r w:rsidR="00BD6C56" w:rsidRPr="00BD6C56">
              <w:rPr>
                <w:rFonts w:ascii="Times New Roman" w:eastAsia="Calibri" w:hAnsi="Times New Roman" w:cs="Times New Roman"/>
                <w:i/>
                <w:iCs/>
                <w:sz w:val="20"/>
                <w:szCs w:val="20"/>
                <w:lang w:eastAsia="ar-SA"/>
              </w:rPr>
              <w:t xml:space="preserve"> </w:t>
            </w:r>
            <w:proofErr w:type="spellStart"/>
            <w:r w:rsidR="00BD6C56" w:rsidRPr="00BD6C56">
              <w:rPr>
                <w:rFonts w:ascii="Times New Roman" w:eastAsia="Calibri" w:hAnsi="Times New Roman" w:cs="Times New Roman"/>
                <w:i/>
                <w:iCs/>
                <w:sz w:val="20"/>
                <w:szCs w:val="20"/>
                <w:lang w:eastAsia="ar-SA"/>
              </w:rPr>
              <w:t>clangula</w:t>
            </w:r>
            <w:proofErr w:type="spellEnd"/>
            <w:r w:rsidR="00BD6C56" w:rsidRPr="00BD6C56">
              <w:rPr>
                <w:rFonts w:ascii="Times New Roman" w:eastAsia="Calibri" w:hAnsi="Times New Roman" w:cs="Times New Roman"/>
                <w:sz w:val="20"/>
                <w:szCs w:val="20"/>
                <w:lang w:eastAsia="ar-SA"/>
              </w:rPr>
              <w:t>)</w:t>
            </w:r>
            <w:r w:rsidR="008F0571">
              <w:rPr>
                <w:rFonts w:ascii="Times New Roman" w:eastAsia="Calibri" w:hAnsi="Times New Roman" w:cs="Times New Roman"/>
                <w:sz w:val="20"/>
                <w:szCs w:val="20"/>
                <w:lang w:eastAsia="ar-SA"/>
              </w:rPr>
              <w:t xml:space="preserve">, </w:t>
            </w:r>
            <w:r w:rsidR="00527A99">
              <w:rPr>
                <w:rFonts w:ascii="Times New Roman" w:eastAsia="Calibri" w:hAnsi="Times New Roman" w:cs="Times New Roman"/>
                <w:sz w:val="20"/>
                <w:szCs w:val="20"/>
                <w:lang w:eastAsia="ar-SA"/>
              </w:rPr>
              <w:t xml:space="preserve">2 </w:t>
            </w:r>
            <w:r w:rsidR="00527A99" w:rsidRPr="00527A99">
              <w:rPr>
                <w:rFonts w:ascii="Times New Roman" w:eastAsia="Calibri" w:hAnsi="Times New Roman" w:cs="Times New Roman"/>
                <w:sz w:val="20"/>
                <w:szCs w:val="20"/>
                <w:lang w:eastAsia="ar-SA"/>
              </w:rPr>
              <w:t>red-breasted merganser</w:t>
            </w:r>
            <w:r w:rsidR="00527A99">
              <w:rPr>
                <w:rFonts w:ascii="Times New Roman" w:eastAsia="Calibri" w:hAnsi="Times New Roman" w:cs="Times New Roman"/>
                <w:sz w:val="20"/>
                <w:szCs w:val="20"/>
                <w:lang w:eastAsia="ar-SA"/>
              </w:rPr>
              <w:t>s</w:t>
            </w:r>
            <w:r w:rsidR="00527A99" w:rsidRPr="00527A99">
              <w:rPr>
                <w:rFonts w:ascii="Times New Roman" w:eastAsia="Calibri" w:hAnsi="Times New Roman" w:cs="Times New Roman"/>
                <w:sz w:val="20"/>
                <w:szCs w:val="20"/>
                <w:lang w:eastAsia="ar-SA"/>
              </w:rPr>
              <w:t xml:space="preserve"> (</w:t>
            </w:r>
            <w:proofErr w:type="spellStart"/>
            <w:r w:rsidR="00527A99" w:rsidRPr="00527A99">
              <w:rPr>
                <w:rFonts w:ascii="Times New Roman" w:eastAsia="Calibri" w:hAnsi="Times New Roman" w:cs="Times New Roman"/>
                <w:i/>
                <w:iCs/>
                <w:sz w:val="20"/>
                <w:szCs w:val="20"/>
                <w:lang w:eastAsia="ar-SA"/>
              </w:rPr>
              <w:t>Mergus</w:t>
            </w:r>
            <w:proofErr w:type="spellEnd"/>
            <w:r w:rsidR="00527A99" w:rsidRPr="00527A99">
              <w:rPr>
                <w:rFonts w:ascii="Times New Roman" w:eastAsia="Calibri" w:hAnsi="Times New Roman" w:cs="Times New Roman"/>
                <w:i/>
                <w:iCs/>
                <w:sz w:val="20"/>
                <w:szCs w:val="20"/>
                <w:lang w:eastAsia="ar-SA"/>
              </w:rPr>
              <w:t xml:space="preserve"> </w:t>
            </w:r>
            <w:proofErr w:type="spellStart"/>
            <w:r w:rsidR="00527A99" w:rsidRPr="00527A99">
              <w:rPr>
                <w:rFonts w:ascii="Times New Roman" w:eastAsia="Calibri" w:hAnsi="Times New Roman" w:cs="Times New Roman"/>
                <w:i/>
                <w:iCs/>
                <w:sz w:val="20"/>
                <w:szCs w:val="20"/>
                <w:lang w:eastAsia="ar-SA"/>
              </w:rPr>
              <w:t>serrator</w:t>
            </w:r>
            <w:proofErr w:type="spellEnd"/>
            <w:r w:rsidR="00527A99" w:rsidRPr="00527A99">
              <w:rPr>
                <w:rFonts w:ascii="Times New Roman" w:eastAsia="Calibri" w:hAnsi="Times New Roman" w:cs="Times New Roman"/>
                <w:sz w:val="20"/>
                <w:szCs w:val="20"/>
                <w:lang w:eastAsia="ar-SA"/>
              </w:rPr>
              <w:t>)</w:t>
            </w:r>
            <w:r w:rsidR="001547C3">
              <w:rPr>
                <w:rFonts w:ascii="Times New Roman" w:eastAsia="Calibri" w:hAnsi="Times New Roman" w:cs="Times New Roman"/>
                <w:sz w:val="20"/>
                <w:szCs w:val="20"/>
                <w:lang w:eastAsia="ar-SA"/>
              </w:rPr>
              <w:t xml:space="preserve"> and 1</w:t>
            </w:r>
            <w:r w:rsidR="005F5EFB">
              <w:rPr>
                <w:rFonts w:ascii="Times New Roman" w:eastAsia="Calibri" w:hAnsi="Times New Roman" w:cs="Times New Roman"/>
                <w:sz w:val="20"/>
                <w:szCs w:val="20"/>
                <w:lang w:eastAsia="ar-SA"/>
              </w:rPr>
              <w:t xml:space="preserve"> </w:t>
            </w:r>
            <w:r w:rsidR="005F5EFB" w:rsidRPr="005F5EFB">
              <w:rPr>
                <w:rFonts w:ascii="Times New Roman" w:eastAsia="Calibri" w:hAnsi="Times New Roman" w:cs="Times New Roman"/>
                <w:sz w:val="20"/>
                <w:szCs w:val="20"/>
                <w:lang w:eastAsia="ar-SA"/>
              </w:rPr>
              <w:t>great crested grebe (</w:t>
            </w:r>
            <w:proofErr w:type="spellStart"/>
            <w:r w:rsidR="005F5EFB" w:rsidRPr="005F5EFB">
              <w:rPr>
                <w:rFonts w:ascii="Times New Roman" w:eastAsia="Calibri" w:hAnsi="Times New Roman" w:cs="Times New Roman"/>
                <w:i/>
                <w:iCs/>
                <w:sz w:val="20"/>
                <w:szCs w:val="20"/>
                <w:lang w:eastAsia="ar-SA"/>
              </w:rPr>
              <w:t>Podiceps</w:t>
            </w:r>
            <w:proofErr w:type="spellEnd"/>
            <w:r w:rsidR="005F5EFB" w:rsidRPr="005F5EFB">
              <w:rPr>
                <w:rFonts w:ascii="Times New Roman" w:eastAsia="Calibri" w:hAnsi="Times New Roman" w:cs="Times New Roman"/>
                <w:i/>
                <w:iCs/>
                <w:sz w:val="20"/>
                <w:szCs w:val="20"/>
                <w:lang w:eastAsia="ar-SA"/>
              </w:rPr>
              <w:t xml:space="preserve"> </w:t>
            </w:r>
            <w:proofErr w:type="spellStart"/>
            <w:r w:rsidR="005F5EFB" w:rsidRPr="005F5EFB">
              <w:rPr>
                <w:rFonts w:ascii="Times New Roman" w:eastAsia="Calibri" w:hAnsi="Times New Roman" w:cs="Times New Roman"/>
                <w:i/>
                <w:iCs/>
                <w:sz w:val="20"/>
                <w:szCs w:val="20"/>
                <w:lang w:eastAsia="ar-SA"/>
              </w:rPr>
              <w:t>cristatus</w:t>
            </w:r>
            <w:proofErr w:type="spellEnd"/>
            <w:r w:rsidR="005F5EFB" w:rsidRPr="005F5EFB">
              <w:rPr>
                <w:rFonts w:ascii="Times New Roman" w:eastAsia="Calibri" w:hAnsi="Times New Roman" w:cs="Times New Roman"/>
                <w:sz w:val="20"/>
                <w:szCs w:val="20"/>
                <w:lang w:eastAsia="ar-SA"/>
              </w:rPr>
              <w:t>)</w:t>
            </w:r>
            <w:r w:rsidR="0077264E">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 xml:space="preserve">. Seal damage to fishing gear or catch was registered in </w:t>
            </w:r>
            <w:r w:rsidR="006C4942">
              <w:rPr>
                <w:rFonts w:ascii="Times New Roman" w:eastAsia="Calibri" w:hAnsi="Times New Roman" w:cs="Times New Roman"/>
                <w:sz w:val="20"/>
                <w:szCs w:val="20"/>
                <w:lang w:eastAsia="ar-SA"/>
              </w:rPr>
              <w:t>365</w:t>
            </w:r>
            <w:r w:rsidRPr="00DA476B">
              <w:rPr>
                <w:rFonts w:ascii="Times New Roman" w:eastAsia="Calibri" w:hAnsi="Times New Roman" w:cs="Times New Roman"/>
                <w:sz w:val="20"/>
                <w:szCs w:val="20"/>
                <w:lang w:eastAsia="ar-SA"/>
              </w:rPr>
              <w:t xml:space="preserve"> cases</w:t>
            </w:r>
            <w:r w:rsidR="00121BA8">
              <w:rPr>
                <w:rFonts w:ascii="Times New Roman" w:eastAsia="Calibri" w:hAnsi="Times New Roman" w:cs="Times New Roman"/>
                <w:sz w:val="20"/>
                <w:szCs w:val="20"/>
                <w:lang w:eastAsia="ar-SA"/>
              </w:rPr>
              <w:t xml:space="preserve"> and European otter damage in </w:t>
            </w:r>
            <w:r w:rsidR="004C0D5C">
              <w:rPr>
                <w:rFonts w:ascii="Times New Roman" w:eastAsia="Calibri" w:hAnsi="Times New Roman" w:cs="Times New Roman"/>
                <w:sz w:val="20"/>
                <w:szCs w:val="20"/>
                <w:lang w:eastAsia="ar-SA"/>
              </w:rPr>
              <w:t>2 cases</w:t>
            </w:r>
            <w:r w:rsidRPr="00DA476B">
              <w:rPr>
                <w:rFonts w:ascii="Times New Roman" w:eastAsia="Calibri" w:hAnsi="Times New Roman" w:cs="Times New Roman"/>
                <w:sz w:val="20"/>
                <w:szCs w:val="20"/>
                <w:lang w:eastAsia="ar-SA"/>
              </w:rPr>
              <w:t xml:space="preserve">. During recreational fishery with commercial gear </w:t>
            </w:r>
            <w:r w:rsidR="00D16E4A">
              <w:rPr>
                <w:rFonts w:ascii="Times New Roman" w:eastAsia="Calibri" w:hAnsi="Times New Roman" w:cs="Times New Roman"/>
                <w:sz w:val="20"/>
                <w:szCs w:val="20"/>
                <w:lang w:eastAsia="ar-SA"/>
              </w:rPr>
              <w:t>5</w:t>
            </w:r>
            <w:r w:rsidRPr="00DA476B">
              <w:rPr>
                <w:rFonts w:ascii="Times New Roman" w:eastAsia="Calibri" w:hAnsi="Times New Roman" w:cs="Times New Roman"/>
                <w:sz w:val="20"/>
                <w:szCs w:val="20"/>
                <w:lang w:eastAsia="ar-SA"/>
              </w:rPr>
              <w:t xml:space="preserve"> bird bycatch incidents were recorded.</w:t>
            </w:r>
          </w:p>
          <w:p w14:paraId="61C44575" w14:textId="77777777" w:rsidR="00B265E0" w:rsidRPr="00DA476B" w:rsidRDefault="00B265E0" w:rsidP="00B265E0">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Checked PSU numbers for trawls in Table 1F covers trips checked by the staff of the Estonian Marine Institute in ports during the direct questioning the crew. No by</w:t>
            </w:r>
            <w:r w:rsidR="005B0ED7"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catch was registered.</w:t>
            </w:r>
          </w:p>
          <w:p w14:paraId="41A9924A" w14:textId="77777777" w:rsidR="000D50ED" w:rsidRPr="00DA476B" w:rsidRDefault="00B265E0" w:rsidP="00B265E0">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No by</w:t>
            </w:r>
            <w:r w:rsidR="002D50C0"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catch was registered during our trawl surveys. However, by</w:t>
            </w:r>
            <w:r w:rsidR="002D50C0" w:rsidRPr="00DA476B">
              <w:rPr>
                <w:rFonts w:ascii="Times New Roman" w:eastAsia="Calibri" w:hAnsi="Times New Roman" w:cs="Times New Roman"/>
                <w:sz w:val="20"/>
                <w:szCs w:val="20"/>
                <w:lang w:eastAsia="ar-SA"/>
              </w:rPr>
              <w:t>-</w:t>
            </w:r>
            <w:r w:rsidRPr="00DA476B">
              <w:rPr>
                <w:rFonts w:ascii="Times New Roman" w:eastAsia="Calibri" w:hAnsi="Times New Roman" w:cs="Times New Roman"/>
                <w:sz w:val="20"/>
                <w:szCs w:val="20"/>
                <w:lang w:eastAsia="ar-SA"/>
              </w:rPr>
              <w:t xml:space="preserve">catch </w:t>
            </w:r>
            <w:r w:rsidR="009F2F36">
              <w:rPr>
                <w:rFonts w:ascii="Times New Roman" w:eastAsia="Calibri" w:hAnsi="Times New Roman" w:cs="Times New Roman"/>
                <w:sz w:val="20"/>
                <w:szCs w:val="20"/>
                <w:lang w:eastAsia="ar-SA"/>
              </w:rPr>
              <w:t>i</w:t>
            </w:r>
            <w:r w:rsidRPr="00DA476B">
              <w:rPr>
                <w:rFonts w:ascii="Times New Roman" w:eastAsia="Calibri" w:hAnsi="Times New Roman" w:cs="Times New Roman"/>
                <w:sz w:val="20"/>
                <w:szCs w:val="20"/>
                <w:lang w:eastAsia="ar-SA"/>
              </w:rPr>
              <w:t>s registered during the coastal survey (see 1G.7).</w:t>
            </w:r>
          </w:p>
          <w:p w14:paraId="215DF33B"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2. Deviations from Work Plan</w:t>
            </w:r>
          </w:p>
          <w:p w14:paraId="2C48E9D0" w14:textId="77777777" w:rsidR="00FD5C66" w:rsidRPr="00DA476B" w:rsidRDefault="005A0238"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No</w:t>
            </w:r>
          </w:p>
          <w:p w14:paraId="043EA011" w14:textId="77777777" w:rsidR="000D50ED" w:rsidRPr="00DA476B"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718F54EF"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3. Data quality</w:t>
            </w:r>
          </w:p>
          <w:p w14:paraId="22BA4DD6"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xml:space="preserve">- Does the </w:t>
            </w:r>
            <w:proofErr w:type="spellStart"/>
            <w:r w:rsidRPr="00DA476B">
              <w:rPr>
                <w:rFonts w:ascii="Times New Roman" w:eastAsia="Calibri" w:hAnsi="Times New Roman" w:cs="Times New Roman"/>
                <w:sz w:val="20"/>
                <w:szCs w:val="20"/>
                <w:lang w:eastAsia="ar-SA"/>
              </w:rPr>
              <w:t>onboard</w:t>
            </w:r>
            <w:proofErr w:type="spellEnd"/>
            <w:r w:rsidRPr="00DA476B">
              <w:rPr>
                <w:rFonts w:ascii="Times New Roman" w:eastAsia="Calibri" w:hAnsi="Times New Roman" w:cs="Times New Roman"/>
                <w:sz w:val="20"/>
                <w:szCs w:val="20"/>
                <w:lang w:eastAsia="ar-SA"/>
              </w:rPr>
              <w:t xml:space="preserve"> observer protocol contain a check for rare specimens in the catch at opening of the </w:t>
            </w:r>
            <w:proofErr w:type="spellStart"/>
            <w:r w:rsidRPr="00DA476B">
              <w:rPr>
                <w:rFonts w:ascii="Times New Roman" w:eastAsia="Calibri" w:hAnsi="Times New Roman" w:cs="Times New Roman"/>
                <w:sz w:val="20"/>
                <w:szCs w:val="20"/>
                <w:lang w:eastAsia="ar-SA"/>
              </w:rPr>
              <w:t>codend</w:t>
            </w:r>
            <w:proofErr w:type="spellEnd"/>
            <w:r w:rsidRPr="00DA476B">
              <w:rPr>
                <w:rFonts w:ascii="Times New Roman" w:eastAsia="Calibri" w:hAnsi="Times New Roman" w:cs="Times New Roman"/>
                <w:sz w:val="20"/>
                <w:szCs w:val="20"/>
                <w:lang w:eastAsia="ar-SA"/>
              </w:rPr>
              <w:t xml:space="preserve">? If YES is the observer instructed to indicate if the </w:t>
            </w:r>
            <w:proofErr w:type="spellStart"/>
            <w:r w:rsidRPr="00DA476B">
              <w:rPr>
                <w:rFonts w:ascii="Times New Roman" w:eastAsia="Calibri" w:hAnsi="Times New Roman" w:cs="Times New Roman"/>
                <w:sz w:val="20"/>
                <w:szCs w:val="20"/>
                <w:lang w:eastAsia="ar-SA"/>
              </w:rPr>
              <w:t>codend</w:t>
            </w:r>
            <w:proofErr w:type="spellEnd"/>
            <w:r w:rsidRPr="00DA476B">
              <w:rPr>
                <w:rFonts w:ascii="Times New Roman" w:eastAsia="Calibri" w:hAnsi="Times New Roman" w:cs="Times New Roman"/>
                <w:sz w:val="20"/>
                <w:szCs w:val="20"/>
                <w:lang w:eastAsia="ar-SA"/>
              </w:rPr>
              <w:t xml:space="preserve"> was NOT checked in a haul?</w:t>
            </w:r>
          </w:p>
          <w:p w14:paraId="6048CBB4" w14:textId="77777777" w:rsidR="00E65B5A" w:rsidRPr="00DA476B" w:rsidRDefault="006306CA"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xml:space="preserve">Yes and if the </w:t>
            </w:r>
            <w:proofErr w:type="spellStart"/>
            <w:r w:rsidRPr="00DA476B">
              <w:rPr>
                <w:rFonts w:ascii="Times New Roman" w:eastAsia="Calibri" w:hAnsi="Times New Roman" w:cs="Times New Roman"/>
                <w:sz w:val="20"/>
                <w:szCs w:val="20"/>
                <w:lang w:eastAsia="ar-SA"/>
              </w:rPr>
              <w:t>codend</w:t>
            </w:r>
            <w:proofErr w:type="spellEnd"/>
            <w:r w:rsidRPr="00DA476B">
              <w:rPr>
                <w:rFonts w:ascii="Times New Roman" w:eastAsia="Calibri" w:hAnsi="Times New Roman" w:cs="Times New Roman"/>
                <w:sz w:val="20"/>
                <w:szCs w:val="20"/>
                <w:lang w:eastAsia="ar-SA"/>
              </w:rPr>
              <w:t xml:space="preserve"> was not checked in a haul, observers should indicate it in the report. Observer is instructed to report all bycatch in haul, not only mammals or birds.</w:t>
            </w:r>
          </w:p>
          <w:p w14:paraId="63BBA4BC" w14:textId="7AA8EAB4" w:rsidR="00D5470F"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xml:space="preserve">- In gill nets - and hook-and-line fisheries: </w:t>
            </w:r>
            <w:r w:rsidR="00942077" w:rsidRPr="00DA476B">
              <w:rPr>
                <w:rFonts w:ascii="Times New Roman" w:eastAsia="Calibri" w:hAnsi="Times New Roman" w:cs="Times New Roman"/>
                <w:sz w:val="20"/>
                <w:szCs w:val="20"/>
                <w:lang w:eastAsia="ar-SA"/>
              </w:rPr>
              <w:t>No special instruction as the Estonian fleet uses only small boats (below 12 m) in gill net fishery and hook-and-line fisheries is seldom used nowadays as main species fished by this technique was eel. A</w:t>
            </w:r>
            <w:r w:rsidR="0077264E">
              <w:rPr>
                <w:rFonts w:ascii="Times New Roman" w:eastAsia="Calibri" w:hAnsi="Times New Roman" w:cs="Times New Roman"/>
                <w:sz w:val="20"/>
                <w:szCs w:val="20"/>
                <w:lang w:eastAsia="ar-SA"/>
              </w:rPr>
              <w:t>ll</w:t>
            </w:r>
            <w:r w:rsidR="00942077" w:rsidRPr="00DA476B">
              <w:rPr>
                <w:rFonts w:ascii="Times New Roman" w:eastAsia="Calibri" w:hAnsi="Times New Roman" w:cs="Times New Roman"/>
                <w:sz w:val="20"/>
                <w:szCs w:val="20"/>
                <w:lang w:eastAsia="ar-SA"/>
              </w:rPr>
              <w:t xml:space="preserve"> </w:t>
            </w:r>
            <w:r w:rsidR="0077264E" w:rsidRPr="00DA476B">
              <w:rPr>
                <w:rFonts w:ascii="Times New Roman" w:eastAsia="Calibri" w:hAnsi="Times New Roman" w:cs="Times New Roman"/>
                <w:sz w:val="20"/>
                <w:szCs w:val="20"/>
                <w:lang w:eastAsia="ar-SA"/>
              </w:rPr>
              <w:t xml:space="preserve">alive specimens (seals, sturgeons, </w:t>
            </w:r>
            <w:proofErr w:type="spellStart"/>
            <w:r w:rsidR="0077264E" w:rsidRPr="00DA476B">
              <w:rPr>
                <w:rFonts w:ascii="Times New Roman" w:eastAsia="Calibri" w:hAnsi="Times New Roman" w:cs="Times New Roman"/>
                <w:sz w:val="20"/>
                <w:szCs w:val="20"/>
                <w:lang w:eastAsia="ar-SA"/>
              </w:rPr>
              <w:t>etc</w:t>
            </w:r>
            <w:proofErr w:type="spellEnd"/>
            <w:r w:rsidR="0077264E" w:rsidRPr="00DA476B">
              <w:rPr>
                <w:rFonts w:ascii="Times New Roman" w:eastAsia="Calibri" w:hAnsi="Times New Roman" w:cs="Times New Roman"/>
                <w:sz w:val="20"/>
                <w:szCs w:val="20"/>
                <w:lang w:eastAsia="ar-SA"/>
              </w:rPr>
              <w:t>)</w:t>
            </w:r>
            <w:r w:rsidR="0077264E">
              <w:rPr>
                <w:rFonts w:ascii="Times New Roman" w:eastAsia="Calibri" w:hAnsi="Times New Roman" w:cs="Times New Roman"/>
                <w:sz w:val="20"/>
                <w:szCs w:val="20"/>
                <w:lang w:eastAsia="ar-SA"/>
              </w:rPr>
              <w:t xml:space="preserve"> in </w:t>
            </w:r>
            <w:r w:rsidR="00942077" w:rsidRPr="00DA476B">
              <w:rPr>
                <w:rFonts w:ascii="Times New Roman" w:eastAsia="Calibri" w:hAnsi="Times New Roman" w:cs="Times New Roman"/>
                <w:sz w:val="20"/>
                <w:szCs w:val="20"/>
                <w:lang w:eastAsia="ar-SA"/>
              </w:rPr>
              <w:t>incidental catches should be released.</w:t>
            </w:r>
          </w:p>
          <w:p w14:paraId="30ABB32A" w14:textId="77777777" w:rsidR="003179FC"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xml:space="preserve">-Does the </w:t>
            </w:r>
            <w:proofErr w:type="spellStart"/>
            <w:r w:rsidRPr="00DA476B">
              <w:rPr>
                <w:rFonts w:ascii="Times New Roman" w:eastAsia="Calibri" w:hAnsi="Times New Roman" w:cs="Times New Roman"/>
                <w:sz w:val="20"/>
                <w:szCs w:val="20"/>
                <w:lang w:eastAsia="ar-SA"/>
              </w:rPr>
              <w:t>onboard</w:t>
            </w:r>
            <w:proofErr w:type="spellEnd"/>
            <w:r w:rsidRPr="00DA476B">
              <w:rPr>
                <w:rFonts w:ascii="Times New Roman" w:eastAsia="Calibri" w:hAnsi="Times New Roman" w:cs="Times New Roman"/>
                <w:sz w:val="20"/>
                <w:szCs w:val="20"/>
                <w:lang w:eastAsia="ar-SA"/>
              </w:rPr>
              <w:t xml:space="preserve"> observer protocol instruct to report on the use of mitigation (i.e. Escape Devices or Acoustic Deterrent Devices)?</w:t>
            </w:r>
            <w:r w:rsidR="003179FC" w:rsidRPr="00DA476B">
              <w:rPr>
                <w:rFonts w:ascii="Times New Roman" w:eastAsia="Calibri" w:hAnsi="Times New Roman" w:cs="Times New Roman"/>
                <w:sz w:val="20"/>
                <w:szCs w:val="20"/>
                <w:lang w:eastAsia="ar-SA"/>
              </w:rPr>
              <w:t xml:space="preserve"> Yes</w:t>
            </w:r>
          </w:p>
          <w:p w14:paraId="46051731" w14:textId="77777777" w:rsidR="00DC50C9"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xml:space="preserve">- Does the sampling design and protocol follow the recommendations from relevant expert groups? </w:t>
            </w:r>
            <w:r w:rsidR="00886C12" w:rsidRPr="00DA476B">
              <w:rPr>
                <w:rFonts w:ascii="Times New Roman" w:eastAsia="Calibri" w:hAnsi="Times New Roman" w:cs="Times New Roman"/>
                <w:sz w:val="20"/>
                <w:szCs w:val="20"/>
                <w:lang w:eastAsia="ar-SA"/>
              </w:rPr>
              <w:t xml:space="preserve">No, </w:t>
            </w:r>
            <w:proofErr w:type="gramStart"/>
            <w:r w:rsidR="00886C12" w:rsidRPr="00DA476B">
              <w:rPr>
                <w:rFonts w:ascii="Times New Roman" w:eastAsia="Calibri" w:hAnsi="Times New Roman" w:cs="Times New Roman"/>
                <w:sz w:val="20"/>
                <w:szCs w:val="20"/>
                <w:lang w:eastAsia="ar-SA"/>
              </w:rPr>
              <w:t>although  ICES</w:t>
            </w:r>
            <w:proofErr w:type="gramEnd"/>
            <w:r w:rsidR="00886C12" w:rsidRPr="00DA476B">
              <w:rPr>
                <w:rFonts w:ascii="Times New Roman" w:eastAsia="Calibri" w:hAnsi="Times New Roman" w:cs="Times New Roman"/>
                <w:sz w:val="20"/>
                <w:szCs w:val="20"/>
                <w:lang w:eastAsia="ar-SA"/>
              </w:rPr>
              <w:t xml:space="preserve"> WGBYC reports are monitored</w:t>
            </w:r>
            <w:r w:rsidR="006C28C8" w:rsidRPr="00DA476B">
              <w:rPr>
                <w:rFonts w:ascii="Times New Roman" w:eastAsia="Calibri" w:hAnsi="Times New Roman" w:cs="Times New Roman"/>
                <w:sz w:val="20"/>
                <w:szCs w:val="20"/>
                <w:lang w:eastAsia="ar-SA"/>
              </w:rPr>
              <w:t>.</w:t>
            </w:r>
            <w:r w:rsidR="00886C12" w:rsidRPr="00DA476B">
              <w:rPr>
                <w:rFonts w:ascii="Times New Roman" w:eastAsia="Calibri" w:hAnsi="Times New Roman" w:cs="Times New Roman"/>
                <w:sz w:val="20"/>
                <w:szCs w:val="20"/>
                <w:lang w:eastAsia="ar-SA"/>
              </w:rPr>
              <w:t xml:space="preserve"> </w:t>
            </w:r>
          </w:p>
          <w:p w14:paraId="4C5790D6"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Are data quality issues taken into account?</w:t>
            </w:r>
            <w:r w:rsidR="0020231E" w:rsidRPr="00DA476B">
              <w:rPr>
                <w:rFonts w:ascii="Times New Roman" w:eastAsia="Calibri" w:hAnsi="Times New Roman" w:cs="Times New Roman"/>
                <w:sz w:val="20"/>
                <w:szCs w:val="20"/>
                <w:lang w:eastAsia="ar-SA"/>
              </w:rPr>
              <w:t xml:space="preserve"> Data of the Estonian Fisheries Information Systems indicate that fishermen are usually not able to identify bycatch species (especially in case of birds); special guide for fishermen to identify byca</w:t>
            </w:r>
            <w:r w:rsidR="008B28C2" w:rsidRPr="00DA476B">
              <w:rPr>
                <w:rFonts w:ascii="Times New Roman" w:eastAsia="Calibri" w:hAnsi="Times New Roman" w:cs="Times New Roman"/>
                <w:sz w:val="20"/>
                <w:szCs w:val="20"/>
                <w:lang w:eastAsia="ar-SA"/>
              </w:rPr>
              <w:t>tch</w:t>
            </w:r>
            <w:r w:rsidR="0020231E" w:rsidRPr="00DA476B">
              <w:rPr>
                <w:rFonts w:ascii="Times New Roman" w:eastAsia="Calibri" w:hAnsi="Times New Roman" w:cs="Times New Roman"/>
                <w:sz w:val="20"/>
                <w:szCs w:val="20"/>
                <w:lang w:eastAsia="ar-SA"/>
              </w:rPr>
              <w:t xml:space="preserve"> bird and mammal </w:t>
            </w:r>
            <w:r w:rsidR="008B28C2" w:rsidRPr="00DA476B">
              <w:rPr>
                <w:rFonts w:ascii="Times New Roman" w:eastAsia="Calibri" w:hAnsi="Times New Roman" w:cs="Times New Roman"/>
                <w:sz w:val="20"/>
                <w:szCs w:val="20"/>
                <w:lang w:eastAsia="ar-SA"/>
              </w:rPr>
              <w:t xml:space="preserve">was published </w:t>
            </w:r>
            <w:r w:rsidR="0020231E" w:rsidRPr="00DA476B">
              <w:rPr>
                <w:rFonts w:ascii="Times New Roman" w:eastAsia="Calibri" w:hAnsi="Times New Roman" w:cs="Times New Roman"/>
                <w:sz w:val="20"/>
                <w:szCs w:val="20"/>
                <w:lang w:eastAsia="ar-SA"/>
              </w:rPr>
              <w:t>and distributed to fishermen free of charge in 2020.</w:t>
            </w:r>
          </w:p>
          <w:p w14:paraId="565C3A02"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 How are data (and samples) stored</w:t>
            </w:r>
            <w:r w:rsidR="00FC0027" w:rsidRPr="00DA476B">
              <w:rPr>
                <w:rFonts w:ascii="Times New Roman" w:eastAsia="Calibri" w:hAnsi="Times New Roman" w:cs="Times New Roman"/>
                <w:sz w:val="20"/>
                <w:szCs w:val="20"/>
                <w:lang w:eastAsia="ar-SA"/>
              </w:rPr>
              <w:t>: in the Estonian Fisheries Information System.</w:t>
            </w:r>
            <w:r w:rsidRPr="00DA476B">
              <w:rPr>
                <w:rFonts w:ascii="Times New Roman" w:eastAsia="Calibri" w:hAnsi="Times New Roman" w:cs="Times New Roman"/>
                <w:sz w:val="20"/>
                <w:szCs w:val="20"/>
                <w:lang w:eastAsia="ar-SA"/>
              </w:rPr>
              <w:t xml:space="preserve">  </w:t>
            </w:r>
          </w:p>
          <w:p w14:paraId="2B2A3785" w14:textId="77777777" w:rsidR="000D50ED" w:rsidRPr="00DA476B"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DA0A629" w14:textId="77777777" w:rsidR="00252728" w:rsidRPr="00DA476B" w:rsidRDefault="00252728" w:rsidP="00FD5C66">
            <w:pPr>
              <w:suppressAutoHyphens/>
              <w:spacing w:after="120" w:line="240" w:lineRule="auto"/>
              <w:jc w:val="both"/>
              <w:rPr>
                <w:rFonts w:ascii="Times New Roman" w:eastAsia="Calibri" w:hAnsi="Times New Roman" w:cs="Times New Roman"/>
                <w:sz w:val="20"/>
                <w:szCs w:val="20"/>
                <w:lang w:eastAsia="ar-SA"/>
              </w:rPr>
            </w:pPr>
          </w:p>
          <w:p w14:paraId="67133940" w14:textId="77777777" w:rsidR="000D50ED" w:rsidRPr="00DA476B"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67883B97" w14:textId="77777777" w:rsidR="00FD5C66" w:rsidRPr="00DA47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A476B">
              <w:rPr>
                <w:rFonts w:ascii="Times New Roman" w:eastAsia="Calibri" w:hAnsi="Times New Roman" w:cs="Times New Roman"/>
                <w:sz w:val="20"/>
                <w:szCs w:val="20"/>
                <w:lang w:eastAsia="ar-SA"/>
              </w:rPr>
              <w:t>(max 900 words)</w:t>
            </w:r>
          </w:p>
        </w:tc>
      </w:tr>
    </w:tbl>
    <w:p w14:paraId="22F3268E" w14:textId="77777777" w:rsidR="00FD5C66" w:rsidRPr="006B52D9" w:rsidRDefault="00FD5C66" w:rsidP="00BB1991">
      <w:pPr>
        <w:pStyle w:val="StyleTitre2Gras"/>
        <w:spacing w:line="360" w:lineRule="auto"/>
        <w:rPr>
          <w:rFonts w:cs="Times New Roman"/>
          <w:b w:val="0"/>
          <w:noProof/>
          <w:lang w:val="en-GB" w:eastAsia="en-GB"/>
        </w:rPr>
      </w:pPr>
      <w:bookmarkStart w:id="32" w:name="_Toc509235005"/>
      <w:bookmarkStart w:id="33" w:name="_Toc73346985"/>
      <w:bookmarkStart w:id="34" w:name="_Toc104193494"/>
      <w:r w:rsidRPr="006B52D9">
        <w:rPr>
          <w:rFonts w:cs="Times New Roman"/>
          <w:b w:val="0"/>
          <w:smallCaps/>
          <w:noProof/>
          <w:lang w:val="en-GB" w:eastAsia="en-GB"/>
        </w:rPr>
        <w:lastRenderedPageBreak/>
        <w:t>Section 1: Biological Data</w:t>
      </w:r>
      <w:bookmarkEnd w:id="32"/>
      <w:bookmarkEnd w:id="33"/>
      <w:bookmarkEnd w:id="34"/>
    </w:p>
    <w:p w14:paraId="651ADC3E" w14:textId="77777777" w:rsidR="004A2E2D" w:rsidRPr="006B52D9" w:rsidRDefault="004A2E2D" w:rsidP="00BB1991">
      <w:pPr>
        <w:pStyle w:val="StyleTitre2Gras"/>
        <w:spacing w:line="360" w:lineRule="auto"/>
        <w:rPr>
          <w:rFonts w:cs="Times New Roman"/>
          <w:noProof/>
          <w:lang w:val="en-GB" w:eastAsia="en-GB"/>
        </w:rPr>
      </w:pPr>
      <w:bookmarkStart w:id="35" w:name="_Toc104193495"/>
      <w:r w:rsidRPr="006B52D9">
        <w:rPr>
          <w:rFonts w:cs="Times New Roman"/>
          <w:noProof/>
          <w:lang w:val="en-GB" w:eastAsia="en-GB"/>
        </w:rPr>
        <w:t>Pilot Study 2: Level of fishing and impact of fisheries on biological resources and marine ecosystem</w:t>
      </w:r>
      <w:bookmarkEnd w:id="35"/>
    </w:p>
    <w:p w14:paraId="52801B60" w14:textId="77777777" w:rsidR="004A2E2D" w:rsidRPr="006B52D9"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6B52D9" w14:paraId="0147DCD3" w14:textId="77777777" w:rsidTr="00FD5C66">
        <w:trPr>
          <w:trHeight w:val="389"/>
          <w:jc w:val="center"/>
        </w:trPr>
        <w:tc>
          <w:tcPr>
            <w:tcW w:w="9209" w:type="dxa"/>
            <w:shd w:val="clear" w:color="auto" w:fill="auto"/>
            <w:noWrap/>
            <w:hideMark/>
          </w:tcPr>
          <w:p w14:paraId="17A71E73"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6B52D9">
              <w:rPr>
                <w:rFonts w:ascii="Times New Roman" w:eastAsia="Calibri" w:hAnsi="Times New Roman" w:cs="Times New Roman"/>
                <w:noProof/>
                <w:sz w:val="20"/>
                <w:szCs w:val="20"/>
                <w:lang w:eastAsia="en-GB"/>
              </w:rPr>
              <w:t xml:space="preserve"> </w:t>
            </w:r>
            <w:r w:rsidR="00996636" w:rsidRPr="006B52D9">
              <w:rPr>
                <w:rFonts w:ascii="Times New Roman" w:eastAsia="Calibri" w:hAnsi="Times New Roman" w:cs="Times New Roman"/>
                <w:noProof/>
                <w:sz w:val="20"/>
                <w:szCs w:val="20"/>
                <w:lang w:eastAsia="en-GB"/>
              </w:rPr>
              <w:t xml:space="preserve">Annex of the </w:t>
            </w:r>
            <w:r w:rsidR="00AB7FAB" w:rsidRPr="006B52D9">
              <w:rPr>
                <w:rFonts w:ascii="Times New Roman" w:eastAsia="Calibri" w:hAnsi="Times New Roman" w:cs="Times New Roman"/>
                <w:noProof/>
                <w:sz w:val="20"/>
                <w:szCs w:val="20"/>
                <w:lang w:eastAsia="en-GB"/>
              </w:rPr>
              <w:t>Delegated Decision (EU</w:t>
            </w:r>
            <w:r w:rsidR="00996636" w:rsidRPr="006B52D9">
              <w:rPr>
                <w:rFonts w:ascii="Times New Roman" w:eastAsia="Calibri" w:hAnsi="Times New Roman" w:cs="Times New Roman"/>
                <w:noProof/>
                <w:sz w:val="20"/>
                <w:szCs w:val="20"/>
                <w:lang w:eastAsia="en-GB"/>
              </w:rPr>
              <w:t>) 2019/910</w:t>
            </w:r>
            <w:r w:rsidR="00AB7FAB" w:rsidRPr="006B52D9">
              <w:rPr>
                <w:rFonts w:ascii="Times New Roman" w:eastAsia="Calibri" w:hAnsi="Times New Roman" w:cs="Times New Roman"/>
                <w:noProof/>
                <w:sz w:val="20"/>
                <w:szCs w:val="20"/>
                <w:lang w:eastAsia="en-GB"/>
              </w:rPr>
              <w:t xml:space="preserve"> on the </w:t>
            </w:r>
            <w:r w:rsidRPr="006B52D9">
              <w:rPr>
                <w:rFonts w:ascii="Times New Roman" w:eastAsia="Calibri" w:hAnsi="Times New Roman" w:cs="Times New Roman"/>
                <w:noProof/>
                <w:sz w:val="20"/>
                <w:szCs w:val="20"/>
                <w:lang w:eastAsia="en-GB"/>
              </w:rPr>
              <w:t>multiannual Union programme</w:t>
            </w:r>
            <w:r w:rsidR="00996636"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and Article 4 paragraph (3) point (b) of the</w:t>
            </w:r>
            <w:r w:rsidR="00AB7FAB" w:rsidRPr="006B52D9">
              <w:rPr>
                <w:rFonts w:ascii="Times New Roman" w:eastAsia="Calibri" w:hAnsi="Times New Roman" w:cs="Times New Roman"/>
                <w:noProof/>
                <w:sz w:val="20"/>
                <w:szCs w:val="20"/>
                <w:lang w:eastAsia="en-GB"/>
              </w:rPr>
              <w:t xml:space="preserve"> Implementing</w:t>
            </w:r>
            <w:r w:rsidRPr="006B52D9">
              <w:rPr>
                <w:rFonts w:ascii="Times New Roman" w:eastAsia="Calibri" w:hAnsi="Times New Roman" w:cs="Times New Roman"/>
                <w:noProof/>
                <w:sz w:val="20"/>
                <w:szCs w:val="20"/>
                <w:lang w:eastAsia="en-GB"/>
              </w:rPr>
              <w:t xml:space="preserve"> Decision (EU) </w:t>
            </w:r>
            <w:r w:rsidR="00BA63E9" w:rsidRPr="006B52D9">
              <w:rPr>
                <w:rFonts w:ascii="Times New Roman" w:eastAsia="Calibri" w:hAnsi="Times New Roman" w:cs="Times New Roman"/>
                <w:noProof/>
                <w:sz w:val="20"/>
                <w:szCs w:val="20"/>
                <w:lang w:eastAsia="en-GB"/>
              </w:rPr>
              <w:t>2016/1701 on the format of</w:t>
            </w:r>
            <w:r w:rsidR="00AB7FAB" w:rsidRPr="006B52D9">
              <w:rPr>
                <w:rFonts w:ascii="Times New Roman" w:eastAsia="Calibri" w:hAnsi="Times New Roman" w:cs="Times New Roman"/>
                <w:noProof/>
                <w:sz w:val="20"/>
                <w:szCs w:val="20"/>
                <w:lang w:eastAsia="en-GB"/>
              </w:rPr>
              <w:t xml:space="preserve"> the</w:t>
            </w:r>
            <w:r w:rsidR="00BA63E9" w:rsidRPr="006B52D9">
              <w:rPr>
                <w:rFonts w:ascii="Times New Roman" w:eastAsia="Calibri" w:hAnsi="Times New Roman" w:cs="Times New Roman"/>
                <w:noProof/>
                <w:sz w:val="20"/>
                <w:szCs w:val="20"/>
                <w:lang w:eastAsia="en-GB"/>
              </w:rPr>
              <w:t xml:space="preserve"> WP</w:t>
            </w:r>
            <w:r w:rsidR="00AB7FAB" w:rsidRPr="006B52D9">
              <w:rPr>
                <w:rFonts w:ascii="Times New Roman" w:eastAsia="Calibri" w:hAnsi="Times New Roman" w:cs="Times New Roman"/>
                <w:noProof/>
                <w:sz w:val="20"/>
                <w:szCs w:val="20"/>
                <w:lang w:eastAsia="en-GB"/>
              </w:rPr>
              <w:t>.</w:t>
            </w:r>
          </w:p>
        </w:tc>
      </w:tr>
      <w:tr w:rsidR="00FD5C66" w:rsidRPr="006B52D9" w14:paraId="41F2C0DE" w14:textId="77777777" w:rsidTr="00FD5C66">
        <w:trPr>
          <w:trHeight w:val="389"/>
          <w:jc w:val="center"/>
        </w:trPr>
        <w:tc>
          <w:tcPr>
            <w:tcW w:w="9209" w:type="dxa"/>
            <w:shd w:val="clear" w:color="auto" w:fill="A6A6A6" w:themeFill="background1" w:themeFillShade="A6"/>
            <w:noWrap/>
          </w:tcPr>
          <w:p w14:paraId="3CEF4339"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6B52D9" w14:paraId="0DF2FF96" w14:textId="77777777" w:rsidTr="00FD5C66">
        <w:trPr>
          <w:trHeight w:val="389"/>
          <w:jc w:val="center"/>
        </w:trPr>
        <w:tc>
          <w:tcPr>
            <w:tcW w:w="9209" w:type="dxa"/>
            <w:tcBorders>
              <w:bottom w:val="single" w:sz="4" w:space="0" w:color="auto"/>
            </w:tcBorders>
            <w:shd w:val="clear" w:color="auto" w:fill="auto"/>
            <w:noWrap/>
          </w:tcPr>
          <w:p w14:paraId="18DDDDD1"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 xml:space="preserve">As there are no active bottom trawlers now (2016-19), we do not study fishery’s impact to the sea floor. During coastal fish survey we study by-catch, monitor different fish species stock fluctuations and study the diet of predatory fish to understand the food web functioning. </w:t>
            </w:r>
          </w:p>
          <w:p w14:paraId="12935440"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For period 2020-2021 a separate bird and seal by-catch survey is planned</w:t>
            </w:r>
          </w:p>
          <w:p w14:paraId="3913CD01"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1.</w:t>
            </w:r>
            <w:r w:rsidR="000A36BA" w:rsidRPr="006B52D9">
              <w:rPr>
                <w:rFonts w:ascii="Times New Roman" w:eastAsia="Calibri" w:hAnsi="Times New Roman" w:cs="Times New Roman"/>
                <w:noProof/>
                <w:sz w:val="20"/>
                <w:szCs w:val="20"/>
                <w:shd w:val="clear" w:color="auto" w:fill="FFFFFF"/>
                <w:lang w:eastAsia="en-GB"/>
              </w:rPr>
              <w:t xml:space="preserve"> </w:t>
            </w:r>
            <w:r w:rsidRPr="006B52D9">
              <w:rPr>
                <w:rFonts w:ascii="Times New Roman" w:eastAsia="Calibri" w:hAnsi="Times New Roman" w:cs="Times New Roman"/>
                <w:noProof/>
                <w:sz w:val="20"/>
                <w:szCs w:val="20"/>
                <w:shd w:val="clear" w:color="auto" w:fill="FFFFFF"/>
                <w:lang w:eastAsia="en-GB"/>
              </w:rPr>
              <w:t xml:space="preserve">Aim of pilot study </w:t>
            </w:r>
          </w:p>
          <w:p w14:paraId="47AC6A37"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To evaluate the number of seal and bird species perishing in passive fishing gears in different coastal areas (subdivisions 28-29 and 32) and assess the impact of incidental by-catch to involved by-catch species.</w:t>
            </w:r>
          </w:p>
          <w:p w14:paraId="3C73AB6E"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2.</w:t>
            </w:r>
            <w:r w:rsidR="000A36BA" w:rsidRPr="006B52D9">
              <w:rPr>
                <w:rFonts w:ascii="Times New Roman" w:eastAsia="Calibri" w:hAnsi="Times New Roman" w:cs="Times New Roman"/>
                <w:noProof/>
                <w:sz w:val="20"/>
                <w:szCs w:val="20"/>
                <w:shd w:val="clear" w:color="auto" w:fill="FFFFFF"/>
                <w:lang w:eastAsia="en-GB"/>
              </w:rPr>
              <w:t xml:space="preserve"> </w:t>
            </w:r>
            <w:r w:rsidRPr="006B52D9">
              <w:rPr>
                <w:rFonts w:ascii="Times New Roman" w:eastAsia="Calibri" w:hAnsi="Times New Roman" w:cs="Times New Roman"/>
                <w:noProof/>
                <w:sz w:val="20"/>
                <w:szCs w:val="20"/>
                <w:shd w:val="clear" w:color="auto" w:fill="FFFFFF"/>
                <w:lang w:eastAsia="en-GB"/>
              </w:rPr>
              <w:t xml:space="preserve">Duration of pilot study </w:t>
            </w:r>
          </w:p>
          <w:p w14:paraId="3C846092"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 xml:space="preserve">2020-2021 </w:t>
            </w:r>
          </w:p>
          <w:p w14:paraId="3D799110" w14:textId="77777777" w:rsidR="00A73B8E" w:rsidRPr="006B52D9" w:rsidRDefault="00A73B8E" w:rsidP="00A73B8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noProof/>
                <w:sz w:val="20"/>
                <w:szCs w:val="20"/>
                <w:shd w:val="clear" w:color="auto" w:fill="FFFFFF"/>
                <w:lang w:eastAsia="en-GB"/>
              </w:rPr>
              <w:t>3.</w:t>
            </w:r>
            <w:r w:rsidR="000A36BA" w:rsidRPr="006B52D9">
              <w:rPr>
                <w:rFonts w:ascii="Times New Roman" w:eastAsia="Calibri" w:hAnsi="Times New Roman" w:cs="Times New Roman"/>
                <w:noProof/>
                <w:sz w:val="20"/>
                <w:szCs w:val="20"/>
                <w:shd w:val="clear" w:color="auto" w:fill="FFFFFF"/>
                <w:lang w:eastAsia="en-GB"/>
              </w:rPr>
              <w:t xml:space="preserve"> </w:t>
            </w:r>
            <w:r w:rsidRPr="006B52D9">
              <w:rPr>
                <w:rFonts w:ascii="Times New Roman" w:eastAsia="Calibri" w:hAnsi="Times New Roman" w:cs="Times New Roman"/>
                <w:noProof/>
                <w:sz w:val="20"/>
                <w:szCs w:val="20"/>
                <w:shd w:val="clear" w:color="auto" w:fill="FFFFFF"/>
                <w:lang w:eastAsia="en-GB"/>
              </w:rPr>
              <w:t xml:space="preserve">Methodology and expected outcomes of pilot study </w:t>
            </w:r>
          </w:p>
          <w:p w14:paraId="7BBEEC59" w14:textId="77777777" w:rsidR="00FD5C66" w:rsidRPr="006B52D9" w:rsidRDefault="00A73B8E" w:rsidP="00A73B8E">
            <w:pPr>
              <w:suppressAutoHyphens/>
              <w:spacing w:after="12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shd w:val="clear" w:color="auto" w:fill="FFFFFF"/>
                <w:lang w:eastAsia="en-GB"/>
              </w:rPr>
              <w:t xml:space="preserve">Fishermen often ignore the duty to register the by-catch species in fisherman log-books and are not able to identfy the birds and seals to species level. For the study a network of motivated fishermen will register, preserve or take the photo of by-catch species together with all relevant catch data. The by-caught bird and seal species are identified to species level using preserved specimens and/or photos. The data from involved fishermen will be extrapolated to the whole coastal area to evaluate the impact of coastal fishery using small boats (&lt; 12 m) and passive gears to the bird and mammal populations. The results of the study will be compared with the results of the 2007-2009 LIFE project (“Baltic MPAs - Marine Protected Areas in the Eastern Baltic Sea” LIFE05 NAT/LV/000100). Selective construction of fishing gears, closed seasons and other solutions how to minimize the unwanted incidental by-catch will be suggested depending on the results of the project. </w:t>
            </w:r>
          </w:p>
          <w:p w14:paraId="667E14DB" w14:textId="77777777" w:rsidR="00FD5C66" w:rsidRPr="006B52D9"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6B52D9">
              <w:rPr>
                <w:rFonts w:ascii="Times New Roman" w:eastAsia="Calibri" w:hAnsi="Times New Roman" w:cs="Times New Roman"/>
                <w:i/>
                <w:noProof/>
                <w:sz w:val="20"/>
                <w:szCs w:val="20"/>
                <w:lang w:eastAsia="en-GB"/>
              </w:rPr>
              <w:t>(max 900 words)</w:t>
            </w:r>
          </w:p>
        </w:tc>
      </w:tr>
      <w:tr w:rsidR="00FD5C66" w:rsidRPr="006B52D9" w14:paraId="50A947E7" w14:textId="77777777" w:rsidTr="00FD5C66">
        <w:trPr>
          <w:trHeight w:val="389"/>
          <w:jc w:val="center"/>
        </w:trPr>
        <w:tc>
          <w:tcPr>
            <w:tcW w:w="9209" w:type="dxa"/>
            <w:shd w:val="clear" w:color="auto" w:fill="A6A6A6" w:themeFill="background1" w:themeFillShade="A6"/>
            <w:noWrap/>
            <w:hideMark/>
          </w:tcPr>
          <w:p w14:paraId="3E43D1CB" w14:textId="7DF016BB" w:rsidR="00FD5C66" w:rsidRPr="006B52D9"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Brief description of the results obtained (including deviations from planned and justifications as to why if this was not the case).</w:t>
            </w:r>
          </w:p>
          <w:p w14:paraId="16FCCAEE" w14:textId="77777777" w:rsidR="00E13ED7" w:rsidRDefault="006C083A"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6C083A">
              <w:rPr>
                <w:rFonts w:ascii="Times New Roman" w:eastAsia="Calibri" w:hAnsi="Times New Roman" w:cs="Times New Roman"/>
                <w:sz w:val="20"/>
                <w:szCs w:val="20"/>
                <w:lang w:eastAsia="ar-SA"/>
              </w:rPr>
              <w:t>Data on bycatch of seals and birds from passive commercial fishing gear (</w:t>
            </w:r>
            <w:proofErr w:type="spellStart"/>
            <w:r w:rsidRPr="006C083A">
              <w:rPr>
                <w:rFonts w:ascii="Times New Roman" w:eastAsia="Calibri" w:hAnsi="Times New Roman" w:cs="Times New Roman"/>
                <w:sz w:val="20"/>
                <w:szCs w:val="20"/>
                <w:lang w:eastAsia="ar-SA"/>
              </w:rPr>
              <w:t>fykes</w:t>
            </w:r>
            <w:proofErr w:type="spellEnd"/>
            <w:r w:rsidRPr="006C083A">
              <w:rPr>
                <w:rFonts w:ascii="Times New Roman" w:eastAsia="Calibri" w:hAnsi="Times New Roman" w:cs="Times New Roman"/>
                <w:sz w:val="20"/>
                <w:szCs w:val="20"/>
                <w:lang w:eastAsia="ar-SA"/>
              </w:rPr>
              <w:t xml:space="preserve"> and gillnets) was collected by contracting commercial coastal fishers to register and report data about all the bycatch occasions during 2020 and 2021. At the same time official data on fishing effort was analysed to calculate catch per unit effort of bycatch and to estimate bycaught individuals over all coastal fishery for 2021. Data were received from 39 commercial fishers from all Estonian coastal areas (Gulf of Finland, </w:t>
            </w:r>
            <w:proofErr w:type="spellStart"/>
            <w:r w:rsidRPr="006C083A">
              <w:rPr>
                <w:rFonts w:ascii="Times New Roman" w:eastAsia="Calibri" w:hAnsi="Times New Roman" w:cs="Times New Roman"/>
                <w:sz w:val="20"/>
                <w:szCs w:val="20"/>
                <w:lang w:eastAsia="ar-SA"/>
              </w:rPr>
              <w:t>Väinameri</w:t>
            </w:r>
            <w:proofErr w:type="spellEnd"/>
            <w:r w:rsidRPr="006C083A">
              <w:rPr>
                <w:rFonts w:ascii="Times New Roman" w:eastAsia="Calibri" w:hAnsi="Times New Roman" w:cs="Times New Roman"/>
                <w:sz w:val="20"/>
                <w:szCs w:val="20"/>
                <w:lang w:eastAsia="ar-SA"/>
              </w:rPr>
              <w:t xml:space="preserve">, Gulf of Riga and Baltic Proper). 248 bycatch cases were registered. Bycatch of four mammal (grey seal, ringed seal, Eurasian beaver and Eurasian otter) and 15 bird species were registered. Grey seal was the most abundant mammal species registered as accidental bycatch in fishing gear was (52 registered in study, estimate of 110±22 individuals caught in 2021). Other mammals were registered as single individuals (one beaver and one otter) and two ringed seals caught allowed for estimated bycatch of this species to 20 (±10) individuals in Estonian coastal areas in 2021. From 59 bycatch cases of mammals 52 individuals were caught with </w:t>
            </w:r>
            <w:proofErr w:type="spellStart"/>
            <w:r w:rsidRPr="006C083A">
              <w:rPr>
                <w:rFonts w:ascii="Times New Roman" w:eastAsia="Calibri" w:hAnsi="Times New Roman" w:cs="Times New Roman"/>
                <w:sz w:val="20"/>
                <w:szCs w:val="20"/>
                <w:lang w:eastAsia="ar-SA"/>
              </w:rPr>
              <w:t>fykes</w:t>
            </w:r>
            <w:proofErr w:type="spellEnd"/>
            <w:r w:rsidRPr="006C083A">
              <w:rPr>
                <w:rFonts w:ascii="Times New Roman" w:eastAsia="Calibri" w:hAnsi="Times New Roman" w:cs="Times New Roman"/>
                <w:sz w:val="20"/>
                <w:szCs w:val="20"/>
                <w:lang w:eastAsia="ar-SA"/>
              </w:rPr>
              <w:t xml:space="preserve"> and 7 with gillnets. In case of birds, the most abundant species caught in passive fishing gear was great cormorant (65 registered in study, estimate of 286±48 individuals caught in 2021). From 139 bycatch cases of birds 68 were caught in </w:t>
            </w:r>
            <w:proofErr w:type="spellStart"/>
            <w:r w:rsidRPr="006C083A">
              <w:rPr>
                <w:rFonts w:ascii="Times New Roman" w:eastAsia="Calibri" w:hAnsi="Times New Roman" w:cs="Times New Roman"/>
                <w:sz w:val="20"/>
                <w:szCs w:val="20"/>
                <w:lang w:eastAsia="ar-SA"/>
              </w:rPr>
              <w:t>fykes</w:t>
            </w:r>
            <w:proofErr w:type="spellEnd"/>
            <w:r w:rsidRPr="006C083A">
              <w:rPr>
                <w:rFonts w:ascii="Times New Roman" w:eastAsia="Calibri" w:hAnsi="Times New Roman" w:cs="Times New Roman"/>
                <w:sz w:val="20"/>
                <w:szCs w:val="20"/>
                <w:lang w:eastAsia="ar-SA"/>
              </w:rPr>
              <w:t xml:space="preserve"> and 71 in gillnets. In comparison to previous analogous studies from Estonian coastal fishery, this study demonstrated considerably lower bycatch estimates of seals (estimated annual bycatch of 260-370 individuals in Vetemaa 2009 and 780-930 individuals in </w:t>
            </w:r>
            <w:proofErr w:type="spellStart"/>
            <w:r w:rsidRPr="006C083A">
              <w:rPr>
                <w:rFonts w:ascii="Times New Roman" w:eastAsia="Calibri" w:hAnsi="Times New Roman" w:cs="Times New Roman"/>
                <w:sz w:val="20"/>
                <w:szCs w:val="20"/>
                <w:lang w:eastAsia="ar-SA"/>
              </w:rPr>
              <w:t>Vanhatalo</w:t>
            </w:r>
            <w:proofErr w:type="spellEnd"/>
            <w:r w:rsidRPr="006C083A">
              <w:rPr>
                <w:rFonts w:ascii="Times New Roman" w:eastAsia="Calibri" w:hAnsi="Times New Roman" w:cs="Times New Roman"/>
                <w:sz w:val="20"/>
                <w:szCs w:val="20"/>
                <w:lang w:eastAsia="ar-SA"/>
              </w:rPr>
              <w:t xml:space="preserve"> et al. 2014). Also, Vetemaa (2009) estimated 2154 birds to be caught in passive fishing gears in Estonian coastal sea annually – a considerably higher estimate than registered in this study. These differences may occur due to methodological differences in estimate calculations but may also reflect changes in fishing practises and gear used (e.g. modification of </w:t>
            </w:r>
            <w:proofErr w:type="spellStart"/>
            <w:r w:rsidRPr="006C083A">
              <w:rPr>
                <w:rFonts w:ascii="Times New Roman" w:eastAsia="Calibri" w:hAnsi="Times New Roman" w:cs="Times New Roman"/>
                <w:sz w:val="20"/>
                <w:szCs w:val="20"/>
                <w:lang w:eastAsia="ar-SA"/>
              </w:rPr>
              <w:t>fykes</w:t>
            </w:r>
            <w:proofErr w:type="spellEnd"/>
            <w:r w:rsidRPr="006C083A">
              <w:rPr>
                <w:rFonts w:ascii="Times New Roman" w:eastAsia="Calibri" w:hAnsi="Times New Roman" w:cs="Times New Roman"/>
                <w:sz w:val="20"/>
                <w:szCs w:val="20"/>
                <w:lang w:eastAsia="ar-SA"/>
              </w:rPr>
              <w:t xml:space="preserve"> to avoid bycatch of seals). The results of current study also indicate that species </w:t>
            </w:r>
            <w:r w:rsidRPr="006C083A">
              <w:rPr>
                <w:rFonts w:ascii="Times New Roman" w:eastAsia="Calibri" w:hAnsi="Times New Roman" w:cs="Times New Roman"/>
                <w:sz w:val="20"/>
                <w:szCs w:val="20"/>
                <w:lang w:eastAsia="ar-SA"/>
              </w:rPr>
              <w:lastRenderedPageBreak/>
              <w:t>abundance in the area is positively associated with species abundance in bycatch. This is illustrated by replacement of long tailed duck as the most numerous bird caught in fishing gear (Vetemaa 2009) with great cormorant in current study. Current study also revealed that 16</w:t>
            </w:r>
            <w:proofErr w:type="gramStart"/>
            <w:r w:rsidRPr="006C083A">
              <w:rPr>
                <w:rFonts w:ascii="Times New Roman" w:eastAsia="Calibri" w:hAnsi="Times New Roman" w:cs="Times New Roman"/>
                <w:sz w:val="20"/>
                <w:szCs w:val="20"/>
                <w:lang w:eastAsia="ar-SA"/>
              </w:rPr>
              <w:t>,6</w:t>
            </w:r>
            <w:proofErr w:type="gramEnd"/>
            <w:r w:rsidRPr="006C083A">
              <w:rPr>
                <w:rFonts w:ascii="Times New Roman" w:eastAsia="Calibri" w:hAnsi="Times New Roman" w:cs="Times New Roman"/>
                <w:sz w:val="20"/>
                <w:szCs w:val="20"/>
                <w:lang w:eastAsia="ar-SA"/>
              </w:rPr>
              <w:t xml:space="preserve">% of birds that were caught in passive gear were released alive . Therefore, this study indicates that in the case of most species that were registered as bycatch in commercial fishing gear, the mortality due to bycatch has probably very small effect on population level. </w:t>
            </w:r>
          </w:p>
          <w:p w14:paraId="48694464" w14:textId="3D40E724" w:rsidR="00FD5C66" w:rsidRPr="006B52D9" w:rsidRDefault="007D1153"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4</w:t>
            </w:r>
            <w:r w:rsidR="00FD5C66" w:rsidRPr="006B52D9">
              <w:rPr>
                <w:rFonts w:ascii="Times New Roman" w:eastAsia="Calibri" w:hAnsi="Times New Roman" w:cs="Times New Roman"/>
                <w:sz w:val="20"/>
                <w:szCs w:val="20"/>
                <w:lang w:eastAsia="ar-SA"/>
              </w:rPr>
              <w:t>. Achievement of the original expected outcomes of pilot study and justification if this was not the case</w:t>
            </w:r>
          </w:p>
          <w:p w14:paraId="097182AE" w14:textId="0B157F93" w:rsidR="000D50ED" w:rsidRPr="006B52D9" w:rsidRDefault="004535AF"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Part of </w:t>
            </w:r>
            <w:r w:rsidR="00BE0455" w:rsidRPr="006B52D9">
              <w:rPr>
                <w:rFonts w:ascii="Times New Roman" w:eastAsia="Calibri" w:hAnsi="Times New Roman" w:cs="Times New Roman"/>
                <w:sz w:val="20"/>
                <w:szCs w:val="20"/>
                <w:lang w:eastAsia="ar-SA"/>
              </w:rPr>
              <w:t xml:space="preserve">the </w:t>
            </w:r>
            <w:r w:rsidRPr="006B52D9">
              <w:rPr>
                <w:rFonts w:ascii="Times New Roman" w:eastAsia="Calibri" w:hAnsi="Times New Roman" w:cs="Times New Roman"/>
                <w:sz w:val="20"/>
                <w:szCs w:val="20"/>
                <w:lang w:eastAsia="ar-SA"/>
              </w:rPr>
              <w:t>re</w:t>
            </w:r>
            <w:r w:rsidR="00BB5098" w:rsidRPr="006B52D9">
              <w:rPr>
                <w:rFonts w:ascii="Times New Roman" w:eastAsia="Calibri" w:hAnsi="Times New Roman" w:cs="Times New Roman"/>
                <w:sz w:val="20"/>
                <w:szCs w:val="20"/>
                <w:lang w:eastAsia="ar-SA"/>
              </w:rPr>
              <w:t xml:space="preserve">cruited fishermen </w:t>
            </w:r>
            <w:r w:rsidR="004A6930" w:rsidRPr="006B52D9">
              <w:rPr>
                <w:rFonts w:ascii="Times New Roman" w:eastAsia="Calibri" w:hAnsi="Times New Roman" w:cs="Times New Roman"/>
                <w:sz w:val="20"/>
                <w:szCs w:val="20"/>
                <w:lang w:eastAsia="ar-SA"/>
              </w:rPr>
              <w:t xml:space="preserve">did not provide photos </w:t>
            </w:r>
            <w:r w:rsidR="00B059E0" w:rsidRPr="006B52D9">
              <w:rPr>
                <w:rFonts w:ascii="Times New Roman" w:eastAsia="Calibri" w:hAnsi="Times New Roman" w:cs="Times New Roman"/>
                <w:sz w:val="20"/>
                <w:szCs w:val="20"/>
                <w:lang w:eastAsia="ar-SA"/>
              </w:rPr>
              <w:t>of</w:t>
            </w:r>
            <w:r w:rsidR="004A6930" w:rsidRPr="006B52D9">
              <w:rPr>
                <w:rFonts w:ascii="Times New Roman" w:eastAsia="Calibri" w:hAnsi="Times New Roman" w:cs="Times New Roman"/>
                <w:sz w:val="20"/>
                <w:szCs w:val="20"/>
                <w:lang w:eastAsia="ar-SA"/>
              </w:rPr>
              <w:t xml:space="preserve"> caught </w:t>
            </w:r>
            <w:r w:rsidR="006216AA" w:rsidRPr="006B52D9">
              <w:rPr>
                <w:rFonts w:ascii="Times New Roman" w:eastAsia="Calibri" w:hAnsi="Times New Roman" w:cs="Times New Roman"/>
                <w:sz w:val="20"/>
                <w:szCs w:val="20"/>
                <w:lang w:eastAsia="ar-SA"/>
              </w:rPr>
              <w:t>birds and mammals</w:t>
            </w:r>
            <w:r w:rsidR="00B059E0" w:rsidRPr="006B52D9">
              <w:rPr>
                <w:rFonts w:ascii="Times New Roman" w:eastAsia="Calibri" w:hAnsi="Times New Roman" w:cs="Times New Roman"/>
                <w:sz w:val="20"/>
                <w:szCs w:val="20"/>
                <w:lang w:eastAsia="ar-SA"/>
              </w:rPr>
              <w:t xml:space="preserve"> or dead </w:t>
            </w:r>
            <w:r w:rsidR="004B0B00" w:rsidRPr="006B52D9">
              <w:rPr>
                <w:rFonts w:ascii="Times New Roman" w:eastAsia="Calibri" w:hAnsi="Times New Roman" w:cs="Times New Roman"/>
                <w:sz w:val="20"/>
                <w:szCs w:val="20"/>
                <w:lang w:eastAsia="ar-SA"/>
              </w:rPr>
              <w:t>by-caught specimens</w:t>
            </w:r>
            <w:r w:rsidR="00B059E0" w:rsidRPr="006B52D9">
              <w:rPr>
                <w:rFonts w:ascii="Times New Roman" w:eastAsia="Calibri" w:hAnsi="Times New Roman" w:cs="Times New Roman"/>
                <w:sz w:val="20"/>
                <w:szCs w:val="20"/>
                <w:lang w:eastAsia="ar-SA"/>
              </w:rPr>
              <w:t xml:space="preserve">. </w:t>
            </w:r>
            <w:r w:rsidR="009B1BFE" w:rsidRPr="006B52D9">
              <w:rPr>
                <w:rFonts w:ascii="Times New Roman" w:eastAsia="Calibri" w:hAnsi="Times New Roman" w:cs="Times New Roman"/>
                <w:sz w:val="20"/>
                <w:szCs w:val="20"/>
                <w:lang w:eastAsia="ar-SA"/>
              </w:rPr>
              <w:t>In 2021</w:t>
            </w:r>
            <w:r w:rsidR="003828A8" w:rsidRPr="006B52D9">
              <w:rPr>
                <w:rFonts w:ascii="Times New Roman" w:eastAsia="Calibri" w:hAnsi="Times New Roman" w:cs="Times New Roman"/>
                <w:sz w:val="20"/>
                <w:szCs w:val="20"/>
                <w:lang w:eastAsia="ar-SA"/>
              </w:rPr>
              <w:t xml:space="preserve"> we increased the </w:t>
            </w:r>
            <w:r w:rsidR="007F1985" w:rsidRPr="006B52D9">
              <w:rPr>
                <w:rFonts w:ascii="Times New Roman" w:eastAsia="Calibri" w:hAnsi="Times New Roman" w:cs="Times New Roman"/>
                <w:sz w:val="20"/>
                <w:szCs w:val="20"/>
                <w:lang w:eastAsia="ar-SA"/>
              </w:rPr>
              <w:t xml:space="preserve">number of motivated fishermen </w:t>
            </w:r>
            <w:r w:rsidR="00026928" w:rsidRPr="006B52D9">
              <w:rPr>
                <w:rFonts w:ascii="Times New Roman" w:eastAsia="Calibri" w:hAnsi="Times New Roman" w:cs="Times New Roman"/>
                <w:sz w:val="20"/>
                <w:szCs w:val="20"/>
                <w:lang w:eastAsia="ar-SA"/>
              </w:rPr>
              <w:t>tak</w:t>
            </w:r>
            <w:r w:rsidR="0067218A" w:rsidRPr="006B52D9">
              <w:rPr>
                <w:rFonts w:ascii="Times New Roman" w:eastAsia="Calibri" w:hAnsi="Times New Roman" w:cs="Times New Roman"/>
                <w:sz w:val="20"/>
                <w:szCs w:val="20"/>
                <w:lang w:eastAsia="ar-SA"/>
              </w:rPr>
              <w:t>ing</w:t>
            </w:r>
            <w:r w:rsidR="00026928" w:rsidRPr="006B52D9">
              <w:rPr>
                <w:rFonts w:ascii="Times New Roman" w:eastAsia="Calibri" w:hAnsi="Times New Roman" w:cs="Times New Roman"/>
                <w:sz w:val="20"/>
                <w:szCs w:val="20"/>
                <w:lang w:eastAsia="ar-SA"/>
              </w:rPr>
              <w:t xml:space="preserve"> part in the study</w:t>
            </w:r>
            <w:r w:rsidR="00ED3603" w:rsidRPr="006B52D9">
              <w:rPr>
                <w:rFonts w:ascii="Times New Roman" w:eastAsia="Calibri" w:hAnsi="Times New Roman" w:cs="Times New Roman"/>
                <w:sz w:val="20"/>
                <w:szCs w:val="20"/>
                <w:lang w:eastAsia="ar-SA"/>
              </w:rPr>
              <w:t xml:space="preserve"> </w:t>
            </w:r>
            <w:r w:rsidR="00356315" w:rsidRPr="006B52D9">
              <w:rPr>
                <w:rFonts w:ascii="Times New Roman" w:eastAsia="Calibri" w:hAnsi="Times New Roman" w:cs="Times New Roman"/>
                <w:sz w:val="20"/>
                <w:szCs w:val="20"/>
                <w:lang w:eastAsia="ar-SA"/>
              </w:rPr>
              <w:t>to</w:t>
            </w:r>
            <w:r w:rsidR="009B1BFE" w:rsidRPr="006B52D9">
              <w:rPr>
                <w:rFonts w:ascii="Times New Roman" w:eastAsia="Calibri" w:hAnsi="Times New Roman" w:cs="Times New Roman"/>
                <w:sz w:val="20"/>
                <w:szCs w:val="20"/>
                <w:lang w:eastAsia="ar-SA"/>
              </w:rPr>
              <w:t xml:space="preserve"> </w:t>
            </w:r>
            <w:r w:rsidR="00461F45" w:rsidRPr="006B52D9">
              <w:rPr>
                <w:rFonts w:ascii="Times New Roman" w:eastAsia="Calibri" w:hAnsi="Times New Roman" w:cs="Times New Roman"/>
                <w:sz w:val="20"/>
                <w:szCs w:val="20"/>
                <w:lang w:eastAsia="ar-SA"/>
              </w:rPr>
              <w:t xml:space="preserve">have </w:t>
            </w:r>
            <w:r w:rsidR="00B80D0A" w:rsidRPr="006B52D9">
              <w:rPr>
                <w:rFonts w:ascii="Times New Roman" w:eastAsia="Calibri" w:hAnsi="Times New Roman" w:cs="Times New Roman"/>
                <w:sz w:val="20"/>
                <w:szCs w:val="20"/>
                <w:lang w:eastAsia="ar-SA"/>
              </w:rPr>
              <w:t>bigger sample size and</w:t>
            </w:r>
            <w:r w:rsidR="00D62505" w:rsidRPr="006B52D9">
              <w:rPr>
                <w:rFonts w:ascii="Times New Roman" w:eastAsia="Calibri" w:hAnsi="Times New Roman" w:cs="Times New Roman"/>
                <w:sz w:val="20"/>
                <w:szCs w:val="20"/>
                <w:lang w:eastAsia="ar-SA"/>
              </w:rPr>
              <w:t xml:space="preserve"> </w:t>
            </w:r>
            <w:r w:rsidR="00461F45" w:rsidRPr="006B52D9">
              <w:rPr>
                <w:rFonts w:ascii="Times New Roman" w:eastAsia="Calibri" w:hAnsi="Times New Roman" w:cs="Times New Roman"/>
                <w:sz w:val="20"/>
                <w:szCs w:val="20"/>
                <w:lang w:eastAsia="ar-SA"/>
              </w:rPr>
              <w:t>more re</w:t>
            </w:r>
            <w:r w:rsidR="00B80D0A" w:rsidRPr="006B52D9">
              <w:rPr>
                <w:rFonts w:ascii="Times New Roman" w:eastAsia="Calibri" w:hAnsi="Times New Roman" w:cs="Times New Roman"/>
                <w:sz w:val="20"/>
                <w:szCs w:val="20"/>
                <w:lang w:eastAsia="ar-SA"/>
              </w:rPr>
              <w:t>liable results.</w:t>
            </w:r>
          </w:p>
          <w:p w14:paraId="62AEF239" w14:textId="3BBE0A90" w:rsidR="00FD5C66" w:rsidRPr="006B52D9" w:rsidRDefault="007D1153"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5</w:t>
            </w:r>
            <w:r w:rsidR="00FD5C66" w:rsidRPr="006B52D9">
              <w:rPr>
                <w:rFonts w:ascii="Times New Roman" w:eastAsia="Calibri" w:hAnsi="Times New Roman" w:cs="Times New Roman"/>
                <w:sz w:val="20"/>
                <w:szCs w:val="20"/>
                <w:lang w:eastAsia="ar-SA"/>
              </w:rPr>
              <w:t xml:space="preserve">. Incorporation of results from pilot study into regular sampling by the MS   </w:t>
            </w:r>
          </w:p>
          <w:p w14:paraId="6C8F6A91" w14:textId="3003C662" w:rsidR="00FD5C66" w:rsidRPr="006B52D9" w:rsidRDefault="00005352" w:rsidP="00363479">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Pr>
                <w:rFonts w:ascii="Times New Roman" w:eastAsia="Calibri" w:hAnsi="Times New Roman" w:cs="Times New Roman"/>
                <w:sz w:val="20"/>
                <w:szCs w:val="20"/>
                <w:lang w:eastAsia="ar-SA"/>
              </w:rPr>
              <w:t xml:space="preserve">The data collection using </w:t>
            </w:r>
            <w:r w:rsidR="008B416E" w:rsidRPr="008B416E">
              <w:rPr>
                <w:rFonts w:ascii="Times New Roman" w:eastAsia="Calibri" w:hAnsi="Times New Roman" w:cs="Times New Roman"/>
                <w:sz w:val="20"/>
                <w:szCs w:val="20"/>
                <w:lang w:eastAsia="ar-SA"/>
              </w:rPr>
              <w:t>contract</w:t>
            </w:r>
            <w:r w:rsidR="008B416E">
              <w:rPr>
                <w:rFonts w:ascii="Times New Roman" w:eastAsia="Calibri" w:hAnsi="Times New Roman" w:cs="Times New Roman"/>
                <w:sz w:val="20"/>
                <w:szCs w:val="20"/>
                <w:lang w:eastAsia="ar-SA"/>
              </w:rPr>
              <w:t>ed</w:t>
            </w:r>
            <w:r w:rsidR="008B416E" w:rsidRPr="008B416E">
              <w:rPr>
                <w:rFonts w:ascii="Times New Roman" w:eastAsia="Calibri" w:hAnsi="Times New Roman" w:cs="Times New Roman"/>
                <w:sz w:val="20"/>
                <w:szCs w:val="20"/>
                <w:lang w:eastAsia="ar-SA"/>
              </w:rPr>
              <w:t xml:space="preserve"> commercial coastal fishers to register and report data about all the bycatch occasions </w:t>
            </w:r>
            <w:r w:rsidR="00DD4532">
              <w:rPr>
                <w:rFonts w:ascii="Times New Roman" w:eastAsia="Calibri" w:hAnsi="Times New Roman" w:cs="Times New Roman"/>
                <w:sz w:val="20"/>
                <w:szCs w:val="20"/>
                <w:lang w:eastAsia="ar-SA"/>
              </w:rPr>
              <w:t>ha</w:t>
            </w:r>
            <w:r w:rsidR="00F65352" w:rsidRPr="00F65352">
              <w:rPr>
                <w:rFonts w:ascii="Times New Roman" w:eastAsia="Calibri" w:hAnsi="Times New Roman" w:cs="Times New Roman"/>
                <w:sz w:val="20"/>
                <w:szCs w:val="20"/>
                <w:lang w:eastAsia="ar-SA"/>
              </w:rPr>
              <w:t xml:space="preserve">s </w:t>
            </w:r>
            <w:r w:rsidR="00DD4532">
              <w:rPr>
                <w:rFonts w:ascii="Times New Roman" w:eastAsia="Calibri" w:hAnsi="Times New Roman" w:cs="Times New Roman"/>
                <w:sz w:val="20"/>
                <w:szCs w:val="20"/>
                <w:lang w:eastAsia="ar-SA"/>
              </w:rPr>
              <w:t xml:space="preserve">been </w:t>
            </w:r>
            <w:r w:rsidR="002C517C">
              <w:rPr>
                <w:rFonts w:ascii="Times New Roman" w:eastAsia="Calibri" w:hAnsi="Times New Roman" w:cs="Times New Roman"/>
                <w:sz w:val="20"/>
                <w:szCs w:val="20"/>
                <w:lang w:eastAsia="ar-SA"/>
              </w:rPr>
              <w:t xml:space="preserve">proceeded </w:t>
            </w:r>
            <w:r w:rsidR="0081303D">
              <w:rPr>
                <w:rFonts w:ascii="Times New Roman" w:eastAsia="Calibri" w:hAnsi="Times New Roman" w:cs="Times New Roman"/>
                <w:sz w:val="20"/>
                <w:szCs w:val="20"/>
                <w:lang w:eastAsia="ar-SA"/>
              </w:rPr>
              <w:t>in 2022</w:t>
            </w:r>
            <w:r w:rsidR="00FC498B" w:rsidRPr="006B52D9">
              <w:rPr>
                <w:rFonts w:ascii="Times New Roman" w:eastAsia="Calibri" w:hAnsi="Times New Roman" w:cs="Times New Roman"/>
                <w:sz w:val="20"/>
                <w:szCs w:val="20"/>
                <w:lang w:eastAsia="ar-SA"/>
              </w:rPr>
              <w:t>.</w:t>
            </w:r>
          </w:p>
          <w:p w14:paraId="54F8322A"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lang w:eastAsia="en-GB"/>
              </w:rPr>
            </w:pPr>
          </w:p>
        </w:tc>
      </w:tr>
    </w:tbl>
    <w:p w14:paraId="0938502C"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p>
    <w:p w14:paraId="50686700"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6B52D9">
        <w:rPr>
          <w:rFonts w:ascii="Times New Roman" w:hAnsi="Times New Roman" w:cs="Times New Roman"/>
          <w:noProof/>
          <w:lang w:eastAsia="en-GB"/>
        </w:rPr>
        <w:br w:type="page"/>
      </w:r>
      <w:bookmarkStart w:id="36" w:name="_Toc456791738"/>
      <w:bookmarkStart w:id="37" w:name="_Toc456792467"/>
      <w:bookmarkStart w:id="38" w:name="_Toc509235007"/>
      <w:bookmarkStart w:id="39" w:name="_Toc73346987"/>
      <w:bookmarkStart w:id="40" w:name="_Toc104193496"/>
      <w:r w:rsidRPr="006B52D9">
        <w:rPr>
          <w:rFonts w:ascii="Times New Roman" w:hAnsi="Times New Roman" w:cs="Times New Roman"/>
          <w:smallCaps/>
          <w:noProof/>
          <w:lang w:eastAsia="en-GB"/>
        </w:rPr>
        <w:lastRenderedPageBreak/>
        <w:t>Section 1: Biological Data</w:t>
      </w:r>
      <w:bookmarkEnd w:id="36"/>
      <w:bookmarkEnd w:id="37"/>
      <w:bookmarkEnd w:id="38"/>
      <w:bookmarkEnd w:id="39"/>
      <w:bookmarkEnd w:id="40"/>
      <w:r w:rsidRPr="006B52D9">
        <w:rPr>
          <w:rFonts w:ascii="Times New Roman" w:hAnsi="Times New Roman" w:cs="Times New Roman"/>
          <w:b/>
          <w:smallCaps/>
          <w:noProof/>
          <w:lang w:eastAsia="en-GB"/>
        </w:rPr>
        <w:t xml:space="preserve"> </w:t>
      </w:r>
    </w:p>
    <w:p w14:paraId="50443B9F" w14:textId="77777777" w:rsidR="004A2E2D" w:rsidRPr="006B52D9" w:rsidRDefault="004A2E2D" w:rsidP="00BB1991">
      <w:pPr>
        <w:pStyle w:val="StyleTitre2Gras"/>
        <w:spacing w:line="360" w:lineRule="auto"/>
        <w:rPr>
          <w:rFonts w:cs="Times New Roman"/>
          <w:noProof/>
          <w:lang w:val="en-GB" w:eastAsia="en-GB"/>
        </w:rPr>
      </w:pPr>
      <w:bookmarkStart w:id="41" w:name="_Toc104193497"/>
      <w:r w:rsidRPr="006B52D9">
        <w:rPr>
          <w:rFonts w:cs="Times New Roman"/>
          <w:noProof/>
          <w:lang w:val="en-GB" w:eastAsia="en-GB"/>
        </w:rPr>
        <w:t>Text Box 1G: List of research surveys at sea</w:t>
      </w:r>
      <w:bookmarkEnd w:id="41"/>
    </w:p>
    <w:tbl>
      <w:tblPr>
        <w:tblStyle w:val="Kontuurtabel"/>
        <w:tblW w:w="9288" w:type="dxa"/>
        <w:tblLook w:val="04A0" w:firstRow="1" w:lastRow="0" w:firstColumn="1" w:lastColumn="0" w:noHBand="0" w:noVBand="1"/>
      </w:tblPr>
      <w:tblGrid>
        <w:gridCol w:w="9345"/>
      </w:tblGrid>
      <w:tr w:rsidR="00FD5C66" w:rsidRPr="006B52D9" w14:paraId="55D57421" w14:textId="77777777" w:rsidTr="00015FDE">
        <w:trPr>
          <w:trHeight w:val="698"/>
        </w:trPr>
        <w:tc>
          <w:tcPr>
            <w:tcW w:w="9288" w:type="dxa"/>
            <w:shd w:val="clear" w:color="auto" w:fill="auto"/>
            <w:noWrap/>
            <w:hideMark/>
          </w:tcPr>
          <w:p w14:paraId="64B02DAF" w14:textId="77777777" w:rsidR="00FD5C66" w:rsidRPr="006B52D9" w:rsidRDefault="00FD5C66" w:rsidP="002A7019">
            <w:pPr>
              <w:suppressAutoHyphens/>
              <w:spacing w:after="120"/>
              <w:jc w:val="both"/>
              <w:rPr>
                <w:rFonts w:eastAsia="Calibri"/>
                <w:lang w:val="en-GB" w:eastAsia="en-GB"/>
              </w:rPr>
            </w:pPr>
            <w:r w:rsidRPr="006B52D9">
              <w:rPr>
                <w:rFonts w:eastAsia="Calibri"/>
                <w:noProof/>
                <w:lang w:val="en-GB" w:eastAsia="en-GB"/>
              </w:rPr>
              <w:t>General comment: This box fulfills Chapter I</w:t>
            </w:r>
            <w:r w:rsidR="00AB7FAB" w:rsidRPr="006B52D9">
              <w:rPr>
                <w:rFonts w:eastAsia="Calibri"/>
                <w:noProof/>
                <w:lang w:val="en-GB" w:eastAsia="en-GB"/>
              </w:rPr>
              <w:t xml:space="preserve"> of the Annex of the Implementing Decision (EU) 2019/909, on the list of mandatory surveys and thresholds,</w:t>
            </w:r>
            <w:r w:rsidRPr="006B52D9">
              <w:rPr>
                <w:rFonts w:eastAsia="Calibri"/>
                <w:noProof/>
                <w:lang w:val="en-GB" w:eastAsia="en-GB"/>
              </w:rPr>
              <w:t xml:space="preserve"> of the multiannual Union programme</w:t>
            </w:r>
            <w:r w:rsidR="002A7019" w:rsidRPr="006B52D9">
              <w:rPr>
                <w:rFonts w:eastAsia="Calibri"/>
                <w:noProof/>
                <w:lang w:val="en-GB" w:eastAsia="en-GB"/>
              </w:rPr>
              <w:t>;</w:t>
            </w:r>
            <w:r w:rsidRPr="006B52D9">
              <w:rPr>
                <w:rFonts w:eastAsia="Calibri"/>
                <w:noProof/>
                <w:lang w:val="en-GB" w:eastAsia="en-GB"/>
              </w:rPr>
              <w:t xml:space="preserve"> and Article 2 and Article 7 paragraph (3) of the Decision (EU) </w:t>
            </w:r>
            <w:r w:rsidR="00BA63E9" w:rsidRPr="006B52D9">
              <w:rPr>
                <w:rFonts w:eastAsia="Calibri"/>
                <w:noProof/>
                <w:lang w:val="en-GB" w:eastAsia="en-GB"/>
              </w:rPr>
              <w:t xml:space="preserve">2016/1701 on the format of </w:t>
            </w:r>
            <w:r w:rsidR="00AB7FAB" w:rsidRPr="006B52D9">
              <w:rPr>
                <w:rFonts w:eastAsia="Calibri"/>
                <w:noProof/>
                <w:lang w:val="en-GB" w:eastAsia="en-GB"/>
              </w:rPr>
              <w:t xml:space="preserve">the </w:t>
            </w:r>
            <w:r w:rsidR="00BA63E9" w:rsidRPr="006B52D9">
              <w:rPr>
                <w:rFonts w:eastAsia="Calibri"/>
                <w:noProof/>
                <w:lang w:val="en-GB" w:eastAsia="en-GB"/>
              </w:rPr>
              <w:t>WP</w:t>
            </w:r>
            <w:r w:rsidR="00AB7FAB" w:rsidRPr="006B52D9">
              <w:rPr>
                <w:rFonts w:eastAsia="Calibri"/>
                <w:noProof/>
                <w:lang w:val="en-GB" w:eastAsia="en-GB"/>
              </w:rPr>
              <w:t>.</w:t>
            </w:r>
            <w:r w:rsidRPr="006B52D9">
              <w:rPr>
                <w:rFonts w:eastAsia="Calibri"/>
                <w:noProof/>
                <w:lang w:val="en-GB" w:eastAsia="en-GB"/>
              </w:rPr>
              <w:t xml:space="preserve"> It is intended to specify which reseach surveys at sea set out in the multiannual Union programme will be carried out. Member States shall specify whether the research survey is included in </w:t>
            </w:r>
            <w:r w:rsidR="00AB7FAB" w:rsidRPr="006B52D9">
              <w:rPr>
                <w:rFonts w:eastAsia="Calibri"/>
                <w:noProof/>
                <w:lang w:val="en-GB" w:eastAsia="en-GB"/>
              </w:rPr>
              <w:t xml:space="preserve">Chapter I </w:t>
            </w:r>
            <w:r w:rsidR="002A7019" w:rsidRPr="006B52D9">
              <w:rPr>
                <w:rFonts w:eastAsia="Calibri"/>
                <w:noProof/>
                <w:lang w:val="en-GB" w:eastAsia="en-GB"/>
              </w:rPr>
              <w:t>of</w:t>
            </w:r>
            <w:r w:rsidR="00AB7FAB" w:rsidRPr="006B52D9">
              <w:rPr>
                <w:rFonts w:eastAsia="Calibri"/>
                <w:noProof/>
                <w:lang w:val="en-GB" w:eastAsia="en-GB"/>
              </w:rPr>
              <w:t xml:space="preserve"> the Annex of the </w:t>
            </w:r>
            <w:r w:rsidR="00C1555E" w:rsidRPr="006B52D9">
              <w:rPr>
                <w:rFonts w:eastAsia="Calibri"/>
                <w:noProof/>
                <w:lang w:val="en-GB" w:eastAsia="en-GB"/>
              </w:rPr>
              <w:t>i</w:t>
            </w:r>
            <w:r w:rsidR="00AB7FAB" w:rsidRPr="006B52D9">
              <w:rPr>
                <w:rFonts w:eastAsia="Calibri"/>
                <w:noProof/>
                <w:lang w:val="en-GB" w:eastAsia="en-GB"/>
              </w:rPr>
              <w:t xml:space="preserve">mplementing </w:t>
            </w:r>
            <w:r w:rsidR="00C1555E" w:rsidRPr="006B52D9">
              <w:rPr>
                <w:rFonts w:eastAsia="Calibri"/>
                <w:noProof/>
                <w:lang w:val="en-GB" w:eastAsia="en-GB"/>
              </w:rPr>
              <w:t>d</w:t>
            </w:r>
            <w:r w:rsidR="00AB7FAB" w:rsidRPr="006B52D9">
              <w:rPr>
                <w:rFonts w:eastAsia="Calibri"/>
                <w:noProof/>
                <w:lang w:val="en-GB" w:eastAsia="en-GB"/>
              </w:rPr>
              <w:t xml:space="preserve">ecision </w:t>
            </w:r>
            <w:r w:rsidRPr="006B52D9">
              <w:rPr>
                <w:rFonts w:eastAsia="Calibri"/>
                <w:noProof/>
                <w:lang w:val="en-GB" w:eastAsia="en-GB"/>
              </w:rPr>
              <w:t xml:space="preserve"> of the multiannual Union programme or whether it is an additional survey.</w:t>
            </w:r>
          </w:p>
        </w:tc>
      </w:tr>
      <w:tr w:rsidR="00FD5C66" w:rsidRPr="006B52D9" w14:paraId="1EDB88D7" w14:textId="77777777" w:rsidTr="00015FDE">
        <w:trPr>
          <w:trHeight w:val="698"/>
        </w:trPr>
        <w:tc>
          <w:tcPr>
            <w:tcW w:w="9288" w:type="dxa"/>
            <w:tcBorders>
              <w:bottom w:val="single" w:sz="4" w:space="0" w:color="auto"/>
            </w:tcBorders>
            <w:shd w:val="clear" w:color="auto" w:fill="A6A6A6" w:themeFill="background1" w:themeFillShade="A6"/>
            <w:noWrap/>
          </w:tcPr>
          <w:p w14:paraId="78D502DB" w14:textId="77777777" w:rsidR="00FD5C66" w:rsidRPr="006B52D9" w:rsidRDefault="00FD5C66" w:rsidP="00FD5C66">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6F3259" w:rsidRPr="006B52D9" w14:paraId="26DA0171" w14:textId="77777777" w:rsidTr="00015FDE">
        <w:trPr>
          <w:trHeight w:val="4507"/>
        </w:trPr>
        <w:tc>
          <w:tcPr>
            <w:tcW w:w="9288" w:type="dxa"/>
            <w:shd w:val="clear" w:color="auto" w:fill="auto"/>
          </w:tcPr>
          <w:p w14:paraId="671D6E8E" w14:textId="77777777" w:rsidR="006F3259" w:rsidRPr="004A1AC1" w:rsidRDefault="006F3259" w:rsidP="006F3259">
            <w:pPr>
              <w:suppressAutoHyphens/>
              <w:rPr>
                <w:rFonts w:eastAsia="SimSun"/>
                <w:b/>
                <w:color w:val="000000"/>
                <w:sz w:val="24"/>
                <w:szCs w:val="24"/>
                <w:lang w:val="en-GB" w:eastAsia="ar-SA"/>
              </w:rPr>
            </w:pPr>
            <w:r w:rsidRPr="006B52D9">
              <w:rPr>
                <w:b/>
                <w:sz w:val="24"/>
                <w:szCs w:val="24"/>
                <w:lang w:val="en-GB" w:eastAsia="et-EE"/>
              </w:rPr>
              <w:t>1G.1</w:t>
            </w:r>
            <w:r w:rsidRPr="006B52D9">
              <w:rPr>
                <w:rFonts w:ascii="Cambria" w:hAnsi="Cambria"/>
                <w:b/>
                <w:sz w:val="24"/>
                <w:szCs w:val="24"/>
                <w:lang w:val="en-GB" w:eastAsia="et-EE"/>
              </w:rPr>
              <w:t xml:space="preserve"> </w:t>
            </w:r>
            <w:r w:rsidRPr="004A1AC1">
              <w:rPr>
                <w:rFonts w:eastAsia="SimSun"/>
                <w:b/>
                <w:color w:val="000000"/>
                <w:sz w:val="24"/>
                <w:szCs w:val="24"/>
                <w:lang w:val="en-GB" w:eastAsia="ar-SA"/>
              </w:rPr>
              <w:t>Baltic International Trawl Survey (BITS Q 4)</w:t>
            </w:r>
          </w:p>
          <w:p w14:paraId="6F271E3E" w14:textId="77777777" w:rsidR="006F3259" w:rsidRPr="006B52D9" w:rsidRDefault="006F3259" w:rsidP="006F3259">
            <w:pPr>
              <w:spacing w:after="120"/>
              <w:rPr>
                <w:lang w:val="en-GB"/>
              </w:rPr>
            </w:pPr>
            <w:r w:rsidRPr="006B52D9">
              <w:rPr>
                <w:lang w:val="en-GB"/>
              </w:rPr>
              <w:t xml:space="preserve">1. Objectives of the survey. </w:t>
            </w:r>
          </w:p>
          <w:p w14:paraId="4AC01680" w14:textId="77777777" w:rsidR="006F3259" w:rsidRPr="006B52D9" w:rsidRDefault="006F3259" w:rsidP="006F3259">
            <w:pPr>
              <w:spacing w:before="120" w:after="120"/>
              <w:rPr>
                <w:lang w:val="en-GB"/>
              </w:rPr>
            </w:pPr>
            <w:r w:rsidRPr="006B52D9">
              <w:rPr>
                <w:lang w:val="en-GB"/>
              </w:rPr>
              <w:t xml:space="preserve">The main aim of the BITS ground-trawl survey is monitoring the spatial distribution and abundance of cod and flounder recruiting year-classes, and other fish species spatial distribution in a bottom zone of particular ICES Subdivisions, taking into consideration the principal hydrological parameters vertical and horizontal variations. Moreover, the survey is focused on evaluation of the fishing efficiency and abundance of </w:t>
            </w:r>
            <w:proofErr w:type="spellStart"/>
            <w:r w:rsidRPr="006B52D9">
              <w:rPr>
                <w:lang w:val="en-GB"/>
              </w:rPr>
              <w:t>diferent</w:t>
            </w:r>
            <w:proofErr w:type="spellEnd"/>
            <w:r w:rsidRPr="006B52D9">
              <w:rPr>
                <w:lang w:val="en-GB"/>
              </w:rPr>
              <w:t xml:space="preserve"> species (Catch Per Unit of Effort), analysis of the Baltic </w:t>
            </w:r>
            <w:proofErr w:type="spellStart"/>
            <w:r w:rsidRPr="006B52D9">
              <w:rPr>
                <w:lang w:val="en-GB"/>
              </w:rPr>
              <w:t>ichthyofauna</w:t>
            </w:r>
            <w:proofErr w:type="spellEnd"/>
            <w:r w:rsidRPr="006B52D9">
              <w:rPr>
                <w:lang w:val="en-GB"/>
              </w:rPr>
              <w:t xml:space="preserve"> biodiversity and collects materials for the main species principal biological parameters. The results are primarily used by the ICES Baltic Fisheries Assessment Working Group (WGBFAS).  </w:t>
            </w:r>
          </w:p>
          <w:p w14:paraId="462C0E95" w14:textId="77777777" w:rsidR="006F3259" w:rsidRPr="006B52D9" w:rsidRDefault="006F3259" w:rsidP="006F3259">
            <w:pPr>
              <w:spacing w:before="360" w:after="120"/>
              <w:rPr>
                <w:lang w:val="en-GB"/>
              </w:rPr>
            </w:pPr>
            <w:r w:rsidRPr="006B52D9">
              <w:rPr>
                <w:lang w:val="en-GB"/>
              </w:rPr>
              <w:t xml:space="preserve">2. Description of the methods used in the survey. For mandatory surveys, link to the manuals. Include a graphical representation (map). </w:t>
            </w:r>
          </w:p>
          <w:p w14:paraId="23383B0E" w14:textId="77777777" w:rsidR="006F3259" w:rsidRPr="006B52D9" w:rsidRDefault="006F3259" w:rsidP="006F3259">
            <w:pPr>
              <w:spacing w:before="120" w:after="120"/>
              <w:rPr>
                <w:lang w:val="en-GB"/>
              </w:rPr>
            </w:pPr>
            <w:r w:rsidRPr="006B52D9">
              <w:rPr>
                <w:lang w:val="en-GB"/>
              </w:rPr>
              <w:t>Estonia follows the methods agreed for the BITS by the ICES Baltic International Fish Survey Working Group (WGBIFS) described in the Manual for the Baltic International Trawl Surveys (BITS). http://www.ices.dk/sites/pub/Publication%20Reports/ICES%20Survey%20Protocols%20%28SISP%29/SISP%207%20-%20Manual%20for%20the%20Baltic%20International%20Trawl%20Surveys%20%28BITS%29.pdf</w:t>
            </w:r>
          </w:p>
          <w:p w14:paraId="3F3E4228" w14:textId="77777777" w:rsidR="006F3259" w:rsidRPr="006B52D9" w:rsidRDefault="006F3259" w:rsidP="006F3259">
            <w:pPr>
              <w:spacing w:before="120" w:after="120"/>
              <w:rPr>
                <w:lang w:val="en-GB"/>
              </w:rPr>
            </w:pPr>
            <w:r w:rsidRPr="006B52D9">
              <w:rPr>
                <w:lang w:val="en-GB"/>
              </w:rPr>
              <w:t>Map (Figure 1.) describes the approximate location of sampling sites allocated for Estonia.</w:t>
            </w:r>
          </w:p>
          <w:p w14:paraId="527CC99A" w14:textId="77777777" w:rsidR="006F3259" w:rsidRPr="006B52D9" w:rsidRDefault="006F3259" w:rsidP="006F3259">
            <w:pPr>
              <w:spacing w:before="120"/>
              <w:rPr>
                <w:lang w:val="en-GB"/>
              </w:rPr>
            </w:pPr>
            <w:r w:rsidRPr="006B52D9">
              <w:rPr>
                <w:noProof/>
                <w:lang w:val="et-EE" w:eastAsia="et-EE"/>
              </w:rPr>
              <w:drawing>
                <wp:inline distT="0" distB="0" distL="0" distR="0" wp14:anchorId="4F98FD9A" wp14:editId="3B45EDDD">
                  <wp:extent cx="5253990" cy="3045460"/>
                  <wp:effectExtent l="0" t="0" r="3810" b="254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990" cy="3045460"/>
                          </a:xfrm>
                          <a:prstGeom prst="rect">
                            <a:avLst/>
                          </a:prstGeom>
                          <a:solidFill>
                            <a:srgbClr val="FFFFFF"/>
                          </a:solidFill>
                          <a:ln>
                            <a:noFill/>
                          </a:ln>
                        </pic:spPr>
                      </pic:pic>
                    </a:graphicData>
                  </a:graphic>
                </wp:inline>
              </w:drawing>
            </w:r>
          </w:p>
          <w:p w14:paraId="184F0751" w14:textId="77777777" w:rsidR="006F3259" w:rsidRPr="006B52D9" w:rsidRDefault="006F3259" w:rsidP="006F3259">
            <w:pPr>
              <w:spacing w:after="120"/>
              <w:rPr>
                <w:lang w:val="en-GB"/>
              </w:rPr>
            </w:pPr>
            <w:r w:rsidRPr="006B52D9">
              <w:rPr>
                <w:lang w:val="en-GB"/>
              </w:rPr>
              <w:t xml:space="preserve">Figure 1. Approximate location of trawl stations in Sub-divisions 28.2. </w:t>
            </w:r>
            <w:proofErr w:type="gramStart"/>
            <w:r w:rsidRPr="006B52D9">
              <w:rPr>
                <w:lang w:val="en-GB"/>
              </w:rPr>
              <w:t>and</w:t>
            </w:r>
            <w:proofErr w:type="gramEnd"/>
            <w:r w:rsidRPr="006B52D9">
              <w:rPr>
                <w:lang w:val="en-GB"/>
              </w:rPr>
              <w:t xml:space="preserve"> 29. </w:t>
            </w:r>
          </w:p>
          <w:p w14:paraId="2AD87742" w14:textId="77777777" w:rsidR="006F3259" w:rsidRPr="006B52D9" w:rsidRDefault="006F3259" w:rsidP="006F3259">
            <w:pPr>
              <w:spacing w:before="240" w:after="120"/>
              <w:rPr>
                <w:lang w:val="en-GB"/>
              </w:rPr>
            </w:pPr>
            <w:r w:rsidRPr="006B52D9">
              <w:rPr>
                <w:lang w:val="en-GB"/>
              </w:rPr>
              <w:t xml:space="preserve">3. For internationally coordinated surveys, describe the participating Member States/vessels and the relevant international group in charge of planning the survey </w:t>
            </w:r>
          </w:p>
          <w:p w14:paraId="4D63E7BB" w14:textId="77777777" w:rsidR="006F3259" w:rsidRPr="006B52D9" w:rsidRDefault="006F3259" w:rsidP="006F3259">
            <w:pPr>
              <w:spacing w:before="120" w:after="120"/>
              <w:rPr>
                <w:lang w:val="en-GB"/>
              </w:rPr>
            </w:pPr>
            <w:r w:rsidRPr="006B52D9">
              <w:rPr>
                <w:lang w:val="en-GB"/>
              </w:rPr>
              <w:lastRenderedPageBreak/>
              <w:t>National parts of the international coordinated fish surveys should be carried out in the first quarter between 15 February and 31 March (spring survey) and in the fourth quarter between 1 and 30 November (autumn survey). The total distribution area of cod should be covered by the BITS trawl survey. It was agreed by the responsible ICES WGBIFS that the ICES Subdivisions 22–28 should be covered with fish control-hauls during the trawl surveys. The surveys are coordinated and the results are annually discussed by the ICES WGBIFS.</w:t>
            </w:r>
          </w:p>
          <w:p w14:paraId="0CBDD916" w14:textId="77777777" w:rsidR="006F3259" w:rsidRPr="006B52D9" w:rsidRDefault="006F3259" w:rsidP="006F3259">
            <w:pPr>
              <w:spacing w:before="120" w:after="120"/>
              <w:rPr>
                <w:lang w:val="en-GB"/>
              </w:rPr>
            </w:pPr>
            <w:r w:rsidRPr="006B52D9">
              <w:rPr>
                <w:lang w:val="en-GB"/>
              </w:rPr>
              <w:t xml:space="preserve">The participating countries use their research vessel or chartered fishing vessel and the standard gear. Estonia is participating in the 4th </w:t>
            </w:r>
            <w:proofErr w:type="spellStart"/>
            <w:r w:rsidRPr="006B52D9">
              <w:rPr>
                <w:lang w:val="en-GB"/>
              </w:rPr>
              <w:t>quatrer</w:t>
            </w:r>
            <w:proofErr w:type="spellEnd"/>
            <w:r w:rsidRPr="006B52D9">
              <w:rPr>
                <w:lang w:val="en-GB"/>
              </w:rPr>
              <w:t xml:space="preserve"> (autumn) survey using the chartered Estonian fishing vessel and TV2-520 trawl. </w:t>
            </w:r>
          </w:p>
          <w:p w14:paraId="6A3DE6E6" w14:textId="77777777" w:rsidR="006F3259" w:rsidRPr="006B52D9" w:rsidRDefault="006F3259" w:rsidP="006F3259">
            <w:pPr>
              <w:spacing w:before="360" w:after="120"/>
              <w:rPr>
                <w:lang w:val="en-GB"/>
              </w:rPr>
            </w:pPr>
            <w:r w:rsidRPr="006B52D9">
              <w:rPr>
                <w:lang w:val="en-GB"/>
              </w:rPr>
              <w:t xml:space="preserve">4. Where applicable, describe the international task sharing (physical and/or financial) and the cost sharing agreement used. </w:t>
            </w:r>
          </w:p>
          <w:p w14:paraId="63CFF173" w14:textId="77777777" w:rsidR="006F3259" w:rsidRPr="006B52D9" w:rsidRDefault="006F3259" w:rsidP="006F3259">
            <w:pPr>
              <w:spacing w:before="120" w:after="120"/>
              <w:rPr>
                <w:lang w:val="en-GB"/>
              </w:rPr>
            </w:pPr>
            <w:r w:rsidRPr="006B52D9">
              <w:rPr>
                <w:lang w:val="en-GB"/>
              </w:rPr>
              <w:t xml:space="preserve">Each MS performs the survey in its EEZ according to the pre-defined sampling stations. These are randomly chosen and assigned internationally from the Clear Tow Database.    </w:t>
            </w:r>
          </w:p>
          <w:p w14:paraId="3B6EB832" w14:textId="77777777" w:rsidR="006F3259" w:rsidRPr="006B52D9" w:rsidRDefault="006F3259" w:rsidP="006F3259">
            <w:pPr>
              <w:spacing w:before="360" w:after="120"/>
              <w:rPr>
                <w:lang w:val="en-GB"/>
              </w:rPr>
            </w:pPr>
            <w:r w:rsidRPr="006B52D9">
              <w:rPr>
                <w:lang w:val="en-GB"/>
              </w:rPr>
              <w:t>5. Explain where thresholds apply</w:t>
            </w:r>
          </w:p>
          <w:p w14:paraId="219D33D4" w14:textId="77777777" w:rsidR="006F3259" w:rsidRPr="006B52D9" w:rsidRDefault="006F3259" w:rsidP="006F3259">
            <w:pPr>
              <w:suppressAutoHyphens/>
              <w:jc w:val="both"/>
              <w:rPr>
                <w:rFonts w:eastAsia="Calibri"/>
                <w:lang w:val="en-GB" w:eastAsia="en-GB"/>
              </w:rPr>
            </w:pPr>
            <w:r w:rsidRPr="006B52D9">
              <w:rPr>
                <w:lang w:val="en-GB"/>
              </w:rPr>
              <w:t>NA</w:t>
            </w:r>
          </w:p>
        </w:tc>
      </w:tr>
      <w:tr w:rsidR="006F3259" w:rsidRPr="006B52D9" w14:paraId="6F284FC3" w14:textId="77777777" w:rsidTr="00015FDE">
        <w:trPr>
          <w:trHeight w:val="553"/>
        </w:trPr>
        <w:tc>
          <w:tcPr>
            <w:tcW w:w="9288" w:type="dxa"/>
            <w:shd w:val="clear" w:color="auto" w:fill="A6A6A6" w:themeFill="background1" w:themeFillShade="A6"/>
            <w:hideMark/>
          </w:tcPr>
          <w:p w14:paraId="14761316" w14:textId="77777777" w:rsidR="006F3259" w:rsidRPr="006B52D9" w:rsidRDefault="006F3259" w:rsidP="006F3259">
            <w:pPr>
              <w:suppressAutoHyphens/>
              <w:contextualSpacing/>
              <w:jc w:val="both"/>
              <w:rPr>
                <w:lang w:val="en-GB" w:eastAsia="en-GB"/>
              </w:rPr>
            </w:pPr>
            <w:r w:rsidRPr="006B52D9">
              <w:rPr>
                <w:lang w:val="en-GB" w:eastAsia="en-GB"/>
              </w:rPr>
              <w:lastRenderedPageBreak/>
              <w:t>6. Graphical representation (map) showing the positions (locations) of the realized samples.</w:t>
            </w:r>
          </w:p>
          <w:p w14:paraId="10C6EDF7" w14:textId="77777777" w:rsidR="006F3259" w:rsidRDefault="006F3259" w:rsidP="006F3259">
            <w:pPr>
              <w:suppressAutoHyphens/>
              <w:jc w:val="both"/>
              <w:rPr>
                <w:rFonts w:eastAsia="Calibri"/>
                <w:lang w:val="en-GB" w:eastAsia="en-GB"/>
              </w:rPr>
            </w:pPr>
            <w:r w:rsidRPr="006B52D9">
              <w:rPr>
                <w:rFonts w:eastAsia="Calibri"/>
                <w:lang w:val="en-GB" w:eastAsia="en-GB"/>
              </w:rPr>
              <w:t>Member State shall provide maps presenting the spatial distribution of the main sampling types obtained during the survey.</w:t>
            </w:r>
          </w:p>
          <w:p w14:paraId="3AA3CE55" w14:textId="77777777" w:rsidR="006F3259" w:rsidRDefault="006F3259" w:rsidP="006F3259">
            <w:pPr>
              <w:suppressAutoHyphens/>
              <w:jc w:val="both"/>
              <w:rPr>
                <w:rFonts w:eastAsia="Calibri"/>
                <w:lang w:val="en-GB" w:eastAsia="en-GB"/>
              </w:rPr>
            </w:pPr>
            <w:r w:rsidRPr="00121FF9">
              <w:rPr>
                <w:rFonts w:eastAsia="Calibri"/>
                <w:noProof/>
                <w:lang w:val="et-EE" w:eastAsia="et-EE"/>
              </w:rPr>
              <w:drawing>
                <wp:inline distT="0" distB="0" distL="0" distR="0" wp14:anchorId="04C306DD" wp14:editId="48EAFC04">
                  <wp:extent cx="3709670" cy="2782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012" cy="2796010"/>
                          </a:xfrm>
                          <a:prstGeom prst="rect">
                            <a:avLst/>
                          </a:prstGeom>
                          <a:noFill/>
                          <a:ln>
                            <a:noFill/>
                          </a:ln>
                        </pic:spPr>
                      </pic:pic>
                    </a:graphicData>
                  </a:graphic>
                </wp:inline>
              </w:drawing>
            </w:r>
          </w:p>
          <w:p w14:paraId="392F7629" w14:textId="415492C5" w:rsidR="006F3259" w:rsidRPr="006275CD" w:rsidRDefault="006F3259" w:rsidP="006F3259">
            <w:pPr>
              <w:suppressAutoHyphens/>
              <w:jc w:val="both"/>
              <w:rPr>
                <w:rFonts w:eastAsia="Calibri"/>
                <w:lang w:eastAsia="en-GB"/>
              </w:rPr>
            </w:pPr>
            <w:r w:rsidRPr="006275CD">
              <w:rPr>
                <w:rFonts w:eastAsia="Calibri"/>
                <w:lang w:eastAsia="en-GB"/>
              </w:rPr>
              <w:t xml:space="preserve">Figure 1G.1. BITS IV QRT survey in </w:t>
            </w:r>
            <w:r w:rsidR="00681C13">
              <w:rPr>
                <w:rFonts w:eastAsia="Calibri"/>
                <w:lang w:eastAsia="en-GB"/>
              </w:rPr>
              <w:t>Novem</w:t>
            </w:r>
            <w:r w:rsidRPr="006275CD">
              <w:rPr>
                <w:rFonts w:eastAsia="Calibri"/>
                <w:lang w:eastAsia="en-GB"/>
              </w:rPr>
              <w:t>ber 20</w:t>
            </w:r>
            <w:r>
              <w:rPr>
                <w:rFonts w:eastAsia="Calibri"/>
                <w:lang w:eastAsia="en-GB"/>
              </w:rPr>
              <w:t>2</w:t>
            </w:r>
            <w:r w:rsidR="00681C13">
              <w:rPr>
                <w:rFonts w:eastAsia="Calibri"/>
                <w:lang w:eastAsia="en-GB"/>
              </w:rPr>
              <w:t>1</w:t>
            </w:r>
            <w:r w:rsidRPr="006275CD">
              <w:rPr>
                <w:rFonts w:eastAsia="Calibri"/>
                <w:lang w:eastAsia="en-GB"/>
              </w:rPr>
              <w:t>. Bl</w:t>
            </w:r>
            <w:r>
              <w:rPr>
                <w:rFonts w:eastAsia="Calibri"/>
                <w:lang w:eastAsia="en-GB"/>
              </w:rPr>
              <w:t xml:space="preserve">ue marks </w:t>
            </w:r>
            <w:r w:rsidRPr="006275CD">
              <w:rPr>
                <w:rFonts w:eastAsia="Calibri"/>
                <w:lang w:eastAsia="en-GB"/>
              </w:rPr>
              <w:t>indicate the location of Estonian trawl hauls.</w:t>
            </w:r>
          </w:p>
          <w:p w14:paraId="6CD4D038" w14:textId="77777777" w:rsidR="006F3259" w:rsidRPr="006275CD" w:rsidRDefault="006F3259" w:rsidP="006F3259">
            <w:pPr>
              <w:suppressAutoHyphens/>
              <w:jc w:val="both"/>
              <w:rPr>
                <w:rFonts w:eastAsia="Calibri"/>
                <w:lang w:eastAsia="en-GB"/>
              </w:rPr>
            </w:pPr>
          </w:p>
          <w:p w14:paraId="3B44DF91" w14:textId="77777777" w:rsidR="006F3259" w:rsidRPr="006B52D9" w:rsidRDefault="006F3259" w:rsidP="006F3259">
            <w:pPr>
              <w:suppressAutoHyphens/>
              <w:contextualSpacing/>
              <w:jc w:val="both"/>
              <w:rPr>
                <w:lang w:val="en-GB" w:eastAsia="en-GB"/>
              </w:rPr>
            </w:pPr>
            <w:r w:rsidRPr="006B52D9">
              <w:rPr>
                <w:lang w:val="en-GB" w:eastAsia="en-GB"/>
              </w:rPr>
              <w:t xml:space="preserve">7. For internationally coordinated surveys, provide a link to the latest meeting report of the coordination group. </w:t>
            </w:r>
          </w:p>
          <w:p w14:paraId="5C4194D1" w14:textId="77777777" w:rsidR="006F3259" w:rsidRPr="00C86103" w:rsidRDefault="006F3259" w:rsidP="006F3259">
            <w:pPr>
              <w:suppressAutoHyphens/>
              <w:spacing w:after="120"/>
              <w:jc w:val="both"/>
              <w:rPr>
                <w:rFonts w:eastAsia="Calibri"/>
                <w:sz w:val="22"/>
                <w:szCs w:val="22"/>
                <w:lang w:eastAsia="en-GB"/>
              </w:rPr>
            </w:pPr>
            <w:r w:rsidRPr="00C86103">
              <w:rPr>
                <w:rFonts w:eastAsia="Calibri"/>
                <w:sz w:val="22"/>
                <w:szCs w:val="22"/>
                <w:lang w:eastAsia="en-GB"/>
              </w:rPr>
              <w:t>ICES WGBIFS and the Baltic RCG are in charge in coordinating the survey. (</w:t>
            </w:r>
            <w:r w:rsidR="003A5BB2" w:rsidRPr="003A5BB2">
              <w:rPr>
                <w:rFonts w:eastAsia="Calibri"/>
                <w:sz w:val="22"/>
                <w:szCs w:val="22"/>
                <w:lang w:eastAsia="en-GB"/>
              </w:rPr>
              <w:t>https://www.ices.dk/sites/pub/Publication%20Reports/Forms/DispForm.aspx?ID=37344</w:t>
            </w:r>
            <w:r w:rsidRPr="00C86103">
              <w:rPr>
                <w:rFonts w:eastAsia="Calibri"/>
                <w:sz w:val="22"/>
                <w:szCs w:val="22"/>
                <w:lang w:eastAsia="en-GB"/>
              </w:rPr>
              <w:t>)</w:t>
            </w:r>
          </w:p>
          <w:p w14:paraId="5AF6F948" w14:textId="77777777" w:rsidR="006F3259" w:rsidRPr="006B52D9" w:rsidRDefault="006F3259" w:rsidP="006F3259">
            <w:pPr>
              <w:suppressAutoHyphens/>
              <w:contextualSpacing/>
              <w:jc w:val="both"/>
              <w:rPr>
                <w:lang w:val="en-GB" w:eastAsia="en-GB"/>
              </w:rPr>
            </w:pPr>
            <w:r w:rsidRPr="006B52D9">
              <w:rPr>
                <w:lang w:val="en-GB" w:eastAsia="en-GB"/>
              </w:rPr>
              <w:t xml:space="preserve">8. List the main use of the results of the survey (e.g. indices, abundance estimates, </w:t>
            </w:r>
            <w:proofErr w:type="gramStart"/>
            <w:r w:rsidRPr="006B52D9">
              <w:rPr>
                <w:lang w:val="en-GB" w:eastAsia="en-GB"/>
              </w:rPr>
              <w:t>environmental</w:t>
            </w:r>
            <w:proofErr w:type="gramEnd"/>
            <w:r w:rsidRPr="006B52D9">
              <w:rPr>
                <w:lang w:val="en-GB" w:eastAsia="en-GB"/>
              </w:rPr>
              <w:t xml:space="preserve"> indicators).</w:t>
            </w:r>
          </w:p>
          <w:p w14:paraId="4FC61373" w14:textId="77777777" w:rsidR="006F3259" w:rsidRPr="006B52D9" w:rsidRDefault="006F3259" w:rsidP="006F3259">
            <w:pPr>
              <w:suppressAutoHyphens/>
              <w:ind w:left="29"/>
              <w:jc w:val="both"/>
              <w:rPr>
                <w:rFonts w:eastAsia="Calibri"/>
                <w:lang w:val="en-GB" w:eastAsia="en-GB"/>
              </w:rPr>
            </w:pPr>
            <w:r w:rsidRPr="00C86103">
              <w:rPr>
                <w:rFonts w:eastAsia="Calibri"/>
                <w:sz w:val="22"/>
                <w:szCs w:val="22"/>
                <w:lang w:val="en-GB" w:eastAsia="en-GB"/>
              </w:rPr>
              <w:t>The results are used by the ICES WGBFAS for assessment of the Baltic cod and flounder stocks on routinely basis.</w:t>
            </w:r>
          </w:p>
          <w:p w14:paraId="7CE509E0" w14:textId="77777777" w:rsidR="006F3259" w:rsidRPr="006B52D9" w:rsidRDefault="006F3259" w:rsidP="006F3259">
            <w:pPr>
              <w:suppressAutoHyphens/>
              <w:ind w:left="29"/>
              <w:jc w:val="both"/>
              <w:rPr>
                <w:rFonts w:eastAsia="Calibri"/>
                <w:lang w:val="en-GB" w:eastAsia="en-GB"/>
              </w:rPr>
            </w:pPr>
            <w:r w:rsidRPr="006B52D9">
              <w:rPr>
                <w:rFonts w:eastAsia="Calibri"/>
                <w:lang w:val="en-GB" w:eastAsia="en-GB"/>
              </w:rPr>
              <w:t>9.  Extended comments (Tables 1G and 1H)</w:t>
            </w:r>
          </w:p>
          <w:p w14:paraId="79B8D42D" w14:textId="77777777" w:rsidR="006F3259" w:rsidRPr="00D32DF2" w:rsidRDefault="006F3259" w:rsidP="006F3259">
            <w:pPr>
              <w:suppressAutoHyphens/>
              <w:ind w:left="29"/>
              <w:jc w:val="both"/>
              <w:rPr>
                <w:rFonts w:eastAsia="Calibri"/>
                <w:sz w:val="22"/>
                <w:szCs w:val="22"/>
                <w:lang w:eastAsia="en-GB"/>
              </w:rPr>
            </w:pPr>
            <w:r w:rsidRPr="00D32DF2">
              <w:rPr>
                <w:rFonts w:eastAsia="Calibri"/>
                <w:sz w:val="22"/>
                <w:szCs w:val="22"/>
                <w:lang w:eastAsia="en-GB"/>
              </w:rPr>
              <w:t>Eight countries have been participating in realization of the BITS surveys: Denmark, Germany, Latvia, Poland, Sweden, Estonia, Lithuania and Russia.</w:t>
            </w:r>
          </w:p>
          <w:p w14:paraId="42B0C1A7" w14:textId="64ADACFC" w:rsidR="006F3259" w:rsidRPr="00D32DF2" w:rsidRDefault="006F3259" w:rsidP="006F3259">
            <w:pPr>
              <w:suppressAutoHyphens/>
              <w:spacing w:after="120"/>
              <w:jc w:val="both"/>
              <w:rPr>
                <w:sz w:val="22"/>
                <w:szCs w:val="22"/>
                <w:lang w:val="en-GB" w:eastAsia="en-GB"/>
              </w:rPr>
            </w:pPr>
            <w:r w:rsidRPr="00D32DF2">
              <w:rPr>
                <w:rFonts w:eastAsia="Calibri"/>
                <w:sz w:val="22"/>
                <w:szCs w:val="22"/>
                <w:lang w:val="en-GB" w:eastAsia="en-GB"/>
              </w:rPr>
              <w:t xml:space="preserve">Estonia performed its part of the survey </w:t>
            </w:r>
            <w:r>
              <w:rPr>
                <w:rFonts w:eastAsia="Calibri"/>
                <w:sz w:val="22"/>
                <w:szCs w:val="22"/>
                <w:lang w:val="en-GB" w:eastAsia="en-GB"/>
              </w:rPr>
              <w:t xml:space="preserve">on </w:t>
            </w:r>
            <w:r w:rsidR="00035035">
              <w:rPr>
                <w:rFonts w:eastAsia="Calibri"/>
                <w:sz w:val="22"/>
                <w:szCs w:val="22"/>
                <w:lang w:val="en-GB" w:eastAsia="en-GB"/>
              </w:rPr>
              <w:t>14-16</w:t>
            </w:r>
            <w:r w:rsidRPr="00D32DF2">
              <w:rPr>
                <w:rFonts w:eastAsia="Calibri"/>
                <w:sz w:val="22"/>
                <w:szCs w:val="22"/>
                <w:lang w:val="en-GB" w:eastAsia="en-GB"/>
              </w:rPr>
              <w:t xml:space="preserve"> of </w:t>
            </w:r>
            <w:r w:rsidR="00035035">
              <w:rPr>
                <w:rFonts w:eastAsia="Calibri"/>
                <w:sz w:val="22"/>
                <w:szCs w:val="22"/>
                <w:lang w:val="en-GB" w:eastAsia="en-GB"/>
              </w:rPr>
              <w:t>Novem</w:t>
            </w:r>
            <w:r w:rsidRPr="00D32DF2">
              <w:rPr>
                <w:rFonts w:eastAsia="Calibri"/>
                <w:sz w:val="22"/>
                <w:szCs w:val="22"/>
                <w:lang w:val="en-GB" w:eastAsia="en-GB"/>
              </w:rPr>
              <w:t>ber 20</w:t>
            </w:r>
            <w:r>
              <w:rPr>
                <w:rFonts w:eastAsia="Calibri"/>
                <w:sz w:val="22"/>
                <w:szCs w:val="22"/>
                <w:lang w:val="en-GB" w:eastAsia="en-GB"/>
              </w:rPr>
              <w:t>2</w:t>
            </w:r>
            <w:r w:rsidR="00035035">
              <w:rPr>
                <w:rFonts w:eastAsia="Calibri"/>
                <w:sz w:val="22"/>
                <w:szCs w:val="22"/>
                <w:lang w:val="en-GB" w:eastAsia="en-GB"/>
              </w:rPr>
              <w:t>1</w:t>
            </w:r>
            <w:r w:rsidRPr="00D32DF2">
              <w:rPr>
                <w:rFonts w:eastAsia="Calibri"/>
                <w:sz w:val="22"/>
                <w:szCs w:val="22"/>
                <w:lang w:val="en-GB" w:eastAsia="en-GB"/>
              </w:rPr>
              <w:t xml:space="preserve">. </w:t>
            </w:r>
            <w:r>
              <w:rPr>
                <w:rFonts w:eastAsia="Calibri"/>
                <w:sz w:val="22"/>
                <w:szCs w:val="22"/>
                <w:lang w:val="en-GB" w:eastAsia="en-GB"/>
              </w:rPr>
              <w:t>9</w:t>
            </w:r>
            <w:r w:rsidRPr="00D32DF2">
              <w:rPr>
                <w:rFonts w:eastAsia="Calibri"/>
                <w:sz w:val="22"/>
                <w:szCs w:val="22"/>
                <w:lang w:val="en-GB" w:eastAsia="en-GB"/>
              </w:rPr>
              <w:t xml:space="preserve"> trawl hauls were performed in the ICES Sub-division 28</w:t>
            </w:r>
            <w:r w:rsidR="00035035">
              <w:rPr>
                <w:rFonts w:eastAsia="Calibri"/>
                <w:sz w:val="22"/>
                <w:szCs w:val="22"/>
                <w:lang w:val="en-GB" w:eastAsia="en-GB"/>
              </w:rPr>
              <w:t>.2</w:t>
            </w:r>
            <w:r w:rsidRPr="00D32DF2">
              <w:rPr>
                <w:rFonts w:eastAsia="Calibri"/>
                <w:sz w:val="22"/>
                <w:szCs w:val="22"/>
                <w:lang w:val="en-GB" w:eastAsia="en-GB"/>
              </w:rPr>
              <w:t xml:space="preserve"> (Fig. 1G.1).</w:t>
            </w:r>
            <w:r w:rsidR="00C07266" w:rsidRPr="00C07266">
              <w:rPr>
                <w:rFonts w:asciiTheme="minorHAnsi" w:eastAsia="Calibri" w:hAnsiTheme="minorHAnsi" w:cstheme="minorBidi"/>
                <w:sz w:val="22"/>
                <w:szCs w:val="22"/>
                <w:lang w:val="en-GB" w:eastAsia="en-GB"/>
              </w:rPr>
              <w:t xml:space="preserve"> </w:t>
            </w:r>
            <w:r w:rsidR="00C07266" w:rsidRPr="00C07266">
              <w:rPr>
                <w:rFonts w:eastAsia="Calibri"/>
                <w:sz w:val="22"/>
                <w:szCs w:val="22"/>
                <w:lang w:val="en-GB" w:eastAsia="en-GB"/>
              </w:rPr>
              <w:t>The number and location of hauls to be executed by the MS is defined by the ICES WGBIFS.</w:t>
            </w:r>
          </w:p>
          <w:p w14:paraId="1201EE86" w14:textId="77777777" w:rsidR="006F3259" w:rsidRPr="006B52D9" w:rsidRDefault="006F3259" w:rsidP="006F3259">
            <w:pPr>
              <w:suppressAutoHyphens/>
              <w:spacing w:after="120"/>
              <w:jc w:val="both"/>
              <w:rPr>
                <w:rFonts w:eastAsia="Calibri"/>
                <w:noProof/>
                <w:lang w:val="en-GB" w:eastAsia="en-GB"/>
              </w:rPr>
            </w:pPr>
            <w:r w:rsidRPr="006B52D9">
              <w:rPr>
                <w:rFonts w:eastAsia="Calibri"/>
                <w:noProof/>
                <w:lang w:val="en-GB" w:eastAsia="en-GB"/>
              </w:rPr>
              <w:t>(max 450 words per survey)</w:t>
            </w:r>
          </w:p>
        </w:tc>
      </w:tr>
      <w:tr w:rsidR="006B406F" w:rsidRPr="006B52D9" w14:paraId="34CC16A9" w14:textId="77777777" w:rsidTr="00015FDE">
        <w:trPr>
          <w:trHeight w:val="698"/>
        </w:trPr>
        <w:tc>
          <w:tcPr>
            <w:tcW w:w="9288" w:type="dxa"/>
            <w:shd w:val="clear" w:color="auto" w:fill="auto"/>
            <w:noWrap/>
            <w:hideMark/>
          </w:tcPr>
          <w:p w14:paraId="7888D7CF" w14:textId="77777777" w:rsidR="006B406F" w:rsidRPr="006B52D9" w:rsidRDefault="006B406F" w:rsidP="004765F9">
            <w:pPr>
              <w:suppressAutoHyphens/>
              <w:spacing w:after="120"/>
              <w:jc w:val="both"/>
              <w:rPr>
                <w:rFonts w:eastAsia="Calibri"/>
                <w:lang w:val="en-GB" w:eastAsia="en-GB"/>
              </w:rPr>
            </w:pPr>
            <w:r w:rsidRPr="006B52D9">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6B406F" w:rsidRPr="006B52D9" w14:paraId="2E2022D5" w14:textId="77777777" w:rsidTr="00015FDE">
        <w:trPr>
          <w:trHeight w:val="698"/>
        </w:trPr>
        <w:tc>
          <w:tcPr>
            <w:tcW w:w="9288" w:type="dxa"/>
            <w:tcBorders>
              <w:bottom w:val="single" w:sz="4" w:space="0" w:color="auto"/>
            </w:tcBorders>
            <w:shd w:val="clear" w:color="auto" w:fill="A6A6A6" w:themeFill="background1" w:themeFillShade="A6"/>
            <w:noWrap/>
          </w:tcPr>
          <w:p w14:paraId="148E31FB" w14:textId="77777777" w:rsidR="006B406F" w:rsidRPr="006B52D9" w:rsidRDefault="006B406F" w:rsidP="004765F9">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8C0B09" w:rsidRPr="006B52D9" w14:paraId="452E3AA7" w14:textId="77777777" w:rsidTr="00015FDE">
        <w:trPr>
          <w:trHeight w:val="4507"/>
        </w:trPr>
        <w:tc>
          <w:tcPr>
            <w:tcW w:w="9288" w:type="dxa"/>
            <w:shd w:val="clear" w:color="auto" w:fill="auto"/>
          </w:tcPr>
          <w:p w14:paraId="21E50525" w14:textId="77777777" w:rsidR="008C0B09" w:rsidRPr="006B52D9" w:rsidRDefault="008C0B09" w:rsidP="008C0B09">
            <w:pPr>
              <w:spacing w:before="120" w:after="120" w:line="276" w:lineRule="auto"/>
              <w:rPr>
                <w:b/>
                <w:sz w:val="24"/>
                <w:szCs w:val="24"/>
                <w:lang w:val="en-GB"/>
              </w:rPr>
            </w:pPr>
            <w:r w:rsidRPr="006B52D9">
              <w:rPr>
                <w:b/>
                <w:sz w:val="24"/>
                <w:szCs w:val="24"/>
                <w:lang w:val="en-GB"/>
              </w:rPr>
              <w:t>1G.2 Baltic International Acoustic Survey (BIAS)</w:t>
            </w:r>
          </w:p>
          <w:p w14:paraId="6A032605" w14:textId="77777777" w:rsidR="008C0B09" w:rsidRPr="006B52D9" w:rsidRDefault="008C0B09" w:rsidP="008C0B09">
            <w:pPr>
              <w:spacing w:before="120" w:after="120" w:line="276" w:lineRule="auto"/>
              <w:rPr>
                <w:lang w:val="en-GB"/>
              </w:rPr>
            </w:pPr>
            <w:r w:rsidRPr="006B52D9">
              <w:rPr>
                <w:lang w:val="en-GB"/>
              </w:rPr>
              <w:t xml:space="preserve">1. Objectives of the survey </w:t>
            </w:r>
          </w:p>
          <w:p w14:paraId="15D675E5" w14:textId="77777777" w:rsidR="008C0B09" w:rsidRPr="006B52D9" w:rsidRDefault="008C0B09" w:rsidP="008C0B09">
            <w:pPr>
              <w:spacing w:before="120" w:after="120" w:line="276" w:lineRule="auto"/>
              <w:rPr>
                <w:lang w:val="en-GB"/>
              </w:rPr>
            </w:pPr>
            <w:r w:rsidRPr="006B52D9">
              <w:rPr>
                <w:lang w:val="en-GB"/>
              </w:rPr>
              <w:t xml:space="preserve">The objective of the Baltic International Acoustic Survey (BIAS) and Baltic Acoustic Spring Survey (SPARS) programs are to obtain the fisheries-independent information for tuning analytical stock assessment models for Baltic herring and sprat, to standardize survey design, acoustic measurements, fishing method and data analysis throughout all national surveys where data are used as indices for assessment purposes. </w:t>
            </w:r>
          </w:p>
          <w:p w14:paraId="5F759121" w14:textId="77777777" w:rsidR="008C0B09" w:rsidRPr="006B52D9" w:rsidRDefault="008C0B09" w:rsidP="008C0B09">
            <w:pPr>
              <w:spacing w:before="240" w:after="120" w:line="276" w:lineRule="auto"/>
              <w:rPr>
                <w:lang w:val="en-GB"/>
              </w:rPr>
            </w:pPr>
            <w:r w:rsidRPr="006B52D9">
              <w:rPr>
                <w:lang w:val="en-GB"/>
              </w:rPr>
              <w:t xml:space="preserve">2. Description of the methods used in the survey. For mandatory surveys, link to the manuals. Include a graphical representation (map) </w:t>
            </w:r>
          </w:p>
          <w:p w14:paraId="3C4D8F02" w14:textId="77777777" w:rsidR="008C0B09" w:rsidRPr="006B52D9" w:rsidRDefault="008C0B09" w:rsidP="008C0B09">
            <w:pPr>
              <w:spacing w:before="120" w:after="120" w:line="276" w:lineRule="auto"/>
              <w:rPr>
                <w:lang w:val="en-GB"/>
              </w:rPr>
            </w:pPr>
            <w:r w:rsidRPr="006B52D9">
              <w:rPr>
                <w:lang w:val="en-GB"/>
              </w:rPr>
              <w:t xml:space="preserve">The acoustic surveys cover the total area of ICES Division III. Each statistical rectangle of the area under investigation is allocated to one particular country by the Baltic International Fish Survey Working Group (WGBIFS), thus each country has a mandatory responsible area. The area is limited inshore by the 10 m depth line. The standard equipment used for the survey is the </w:t>
            </w:r>
            <w:proofErr w:type="spellStart"/>
            <w:r w:rsidRPr="006B52D9">
              <w:rPr>
                <w:lang w:val="en-GB"/>
              </w:rPr>
              <w:t>Simrad</w:t>
            </w:r>
            <w:proofErr w:type="spellEnd"/>
            <w:r w:rsidRPr="006B52D9">
              <w:rPr>
                <w:lang w:val="en-GB"/>
              </w:rPr>
              <w:t xml:space="preserve"> EK/EY-60 </w:t>
            </w:r>
            <w:proofErr w:type="spellStart"/>
            <w:r w:rsidRPr="006B52D9">
              <w:rPr>
                <w:lang w:val="en-GB"/>
              </w:rPr>
              <w:t>echosounder</w:t>
            </w:r>
            <w:proofErr w:type="spellEnd"/>
            <w:r w:rsidRPr="006B52D9">
              <w:rPr>
                <w:lang w:val="en-GB"/>
              </w:rPr>
              <w:t xml:space="preserve"> and the standard frequency is 38 kHz. Baltic International Acoustic Survey (BIAS) is carried out in September/October. All surveys are carried out by the agreed Manual of International Baltic Acoustic Surveys (IBAS) (http://www.ices.dk/community/groups/Pages/WGBIFS.aspx). The surveys are coordinated and the results discussed by the ICES WGBIFS annually. Data are stored in BIAS_DB.mdb. In future the data will be transferred to the new ICES acoustic and trawl database which is under construction.</w:t>
            </w:r>
          </w:p>
          <w:p w14:paraId="06740869" w14:textId="77777777" w:rsidR="008C0B09" w:rsidRPr="006B52D9" w:rsidRDefault="00B31671" w:rsidP="008C0B09">
            <w:pPr>
              <w:spacing w:before="120" w:after="120" w:line="276" w:lineRule="auto"/>
              <w:rPr>
                <w:lang w:val="en-GB"/>
              </w:rPr>
            </w:pPr>
            <w:r w:rsidRPr="006B52D9">
              <w:rPr>
                <w:noProof/>
                <w:lang w:val="et-EE" w:eastAsia="et-EE"/>
              </w:rPr>
              <w:drawing>
                <wp:inline distT="114300" distB="114300" distL="114300" distR="114300" wp14:anchorId="79D2F3FA" wp14:editId="62F5EF77">
                  <wp:extent cx="3763107" cy="2805967"/>
                  <wp:effectExtent l="0" t="0" r="889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799446" cy="2833063"/>
                          </a:xfrm>
                          <a:prstGeom prst="rect">
                            <a:avLst/>
                          </a:prstGeom>
                          <a:ln/>
                        </pic:spPr>
                      </pic:pic>
                    </a:graphicData>
                  </a:graphic>
                </wp:inline>
              </w:drawing>
            </w:r>
          </w:p>
          <w:p w14:paraId="2C735EF7" w14:textId="77777777" w:rsidR="008C0B09" w:rsidRPr="006B52D9" w:rsidRDefault="008C0B09" w:rsidP="008C0B09">
            <w:pPr>
              <w:spacing w:before="120" w:after="120" w:line="276" w:lineRule="auto"/>
              <w:rPr>
                <w:lang w:val="en-GB"/>
              </w:rPr>
            </w:pPr>
            <w:r w:rsidRPr="006B52D9">
              <w:rPr>
                <w:lang w:val="en-GB"/>
              </w:rPr>
              <w:t>Figure 2. Location of planned track for BIAS in the Sub-divisions 28.2, 29 and 32</w:t>
            </w:r>
          </w:p>
          <w:p w14:paraId="610EF3C2" w14:textId="77777777" w:rsidR="008C0B09" w:rsidRPr="006B52D9" w:rsidRDefault="008C0B09" w:rsidP="008C0B09">
            <w:pPr>
              <w:spacing w:before="120" w:after="120" w:line="276" w:lineRule="auto"/>
              <w:rPr>
                <w:lang w:val="en-GB"/>
              </w:rPr>
            </w:pPr>
          </w:p>
          <w:p w14:paraId="15AA4500" w14:textId="77777777" w:rsidR="008C0B09" w:rsidRPr="006B52D9" w:rsidRDefault="008C0B09" w:rsidP="008C0B09">
            <w:pPr>
              <w:spacing w:before="120" w:line="276" w:lineRule="auto"/>
              <w:rPr>
                <w:lang w:val="en-GB"/>
              </w:rPr>
            </w:pPr>
            <w:r w:rsidRPr="006B52D9">
              <w:rPr>
                <w:lang w:val="en-GB"/>
              </w:rPr>
              <w:t xml:space="preserve">3. For internationally coordinated surveys, describe the participating Member States/vessels and the relevant international group in charge of planning the survey. </w:t>
            </w:r>
          </w:p>
          <w:p w14:paraId="4025DD94" w14:textId="77777777" w:rsidR="008C0B09" w:rsidRPr="006B52D9" w:rsidRDefault="008C0B09" w:rsidP="008C0B09">
            <w:pPr>
              <w:spacing w:after="120" w:line="276" w:lineRule="auto"/>
              <w:rPr>
                <w:lang w:val="en-GB"/>
              </w:rPr>
            </w:pPr>
          </w:p>
          <w:p w14:paraId="07B242AC" w14:textId="77777777" w:rsidR="008C0B09" w:rsidRPr="006B52D9" w:rsidRDefault="008C0B09" w:rsidP="008C0B09">
            <w:pPr>
              <w:spacing w:after="120" w:line="276" w:lineRule="auto"/>
              <w:rPr>
                <w:lang w:val="en-GB"/>
              </w:rPr>
            </w:pPr>
            <w:r w:rsidRPr="006B52D9">
              <w:rPr>
                <w:lang w:val="en-GB"/>
              </w:rPr>
              <w:lastRenderedPageBreak/>
              <w:t>Each MS performs the survey in its EEZ on its own or shared research vessel. Estonia is using the Polish Research vessel BALTICA for both SPARS and BIAS surveys. The overall coordination of the coming surveys is done by the WGBIFS in order to secure the full coverage of the Baltic Sea.</w:t>
            </w:r>
          </w:p>
          <w:p w14:paraId="5CB47409" w14:textId="77777777" w:rsidR="008C0B09" w:rsidRPr="006B52D9" w:rsidRDefault="008C0B09" w:rsidP="008C0B09">
            <w:pPr>
              <w:spacing w:before="240" w:line="276" w:lineRule="auto"/>
              <w:rPr>
                <w:lang w:val="en-GB"/>
              </w:rPr>
            </w:pPr>
            <w:r w:rsidRPr="006B52D9">
              <w:rPr>
                <w:lang w:val="en-GB"/>
              </w:rPr>
              <w:t xml:space="preserve">4. Where applicable, describe the international task sharing (physical and/or financial) and the cost sharing agreement used.  </w:t>
            </w:r>
          </w:p>
          <w:p w14:paraId="11D455EA" w14:textId="77777777" w:rsidR="008C0B09" w:rsidRPr="006B52D9" w:rsidRDefault="008C0B09" w:rsidP="008C0B09">
            <w:pPr>
              <w:spacing w:after="120" w:line="276" w:lineRule="auto"/>
              <w:rPr>
                <w:lang w:val="en-GB"/>
              </w:rPr>
            </w:pPr>
          </w:p>
          <w:p w14:paraId="19F0A0EA" w14:textId="77777777" w:rsidR="008C0B09" w:rsidRPr="006B52D9" w:rsidRDefault="008C0B09" w:rsidP="008C0B09">
            <w:pPr>
              <w:spacing w:after="120" w:line="276" w:lineRule="auto"/>
              <w:rPr>
                <w:lang w:val="en-GB"/>
              </w:rPr>
            </w:pPr>
            <w:r w:rsidRPr="006B52D9">
              <w:rPr>
                <w:lang w:val="en-GB"/>
              </w:rPr>
              <w:t xml:space="preserve">Estonia is sharing the coverage of statistical rectangles of the Gulf of Finland during the BIAS. </w:t>
            </w:r>
          </w:p>
          <w:p w14:paraId="3F59FF9C" w14:textId="77777777" w:rsidR="008C0B09" w:rsidRPr="006B52D9" w:rsidRDefault="008C0B09" w:rsidP="008C0B09">
            <w:pPr>
              <w:spacing w:before="240"/>
              <w:rPr>
                <w:lang w:val="en-GB"/>
              </w:rPr>
            </w:pPr>
            <w:r w:rsidRPr="006B52D9">
              <w:rPr>
                <w:lang w:val="en-GB"/>
              </w:rPr>
              <w:t xml:space="preserve">5. Explain where thresholds apply </w:t>
            </w:r>
          </w:p>
          <w:p w14:paraId="7AAFCBE6" w14:textId="77777777" w:rsidR="008C0B09" w:rsidRPr="006B52D9" w:rsidRDefault="008C0B09" w:rsidP="008C0B09">
            <w:pPr>
              <w:suppressAutoHyphens/>
              <w:jc w:val="both"/>
              <w:rPr>
                <w:rFonts w:eastAsia="Calibri"/>
                <w:lang w:val="en-GB" w:eastAsia="en-GB"/>
              </w:rPr>
            </w:pPr>
            <w:r w:rsidRPr="006B52D9">
              <w:rPr>
                <w:lang w:val="en-GB"/>
              </w:rPr>
              <w:t>NA</w:t>
            </w:r>
          </w:p>
        </w:tc>
      </w:tr>
      <w:tr w:rsidR="00C66905" w:rsidRPr="006B52D9" w14:paraId="485294A5" w14:textId="77777777" w:rsidTr="00015FDE">
        <w:trPr>
          <w:trHeight w:val="553"/>
        </w:trPr>
        <w:tc>
          <w:tcPr>
            <w:tcW w:w="9288" w:type="dxa"/>
            <w:shd w:val="clear" w:color="auto" w:fill="A6A6A6" w:themeFill="background1" w:themeFillShade="A6"/>
            <w:hideMark/>
          </w:tcPr>
          <w:p w14:paraId="198CFB80" w14:textId="77777777" w:rsidR="00C66905" w:rsidRDefault="00C66905" w:rsidP="00C66905">
            <w:pPr>
              <w:numPr>
                <w:ilvl w:val="0"/>
                <w:numId w:val="12"/>
              </w:numPr>
              <w:ind w:left="306" w:hanging="284"/>
              <w:jc w:val="both"/>
              <w:rPr>
                <w:sz w:val="22"/>
                <w:szCs w:val="22"/>
              </w:rPr>
            </w:pPr>
            <w:r>
              <w:lastRenderedPageBreak/>
              <w:t>Graphical representation (map) showing the positions (locations) of the realized samples.</w:t>
            </w:r>
          </w:p>
          <w:p w14:paraId="50992761" w14:textId="77777777" w:rsidR="00C66905" w:rsidRDefault="00C66905" w:rsidP="00C66905">
            <w:pPr>
              <w:spacing w:line="276" w:lineRule="auto"/>
              <w:rPr>
                <w:color w:val="000000"/>
              </w:rPr>
            </w:pPr>
          </w:p>
          <w:p w14:paraId="1E8891D3" w14:textId="294FCD6F" w:rsidR="00C66905" w:rsidRDefault="00F620C8" w:rsidP="00C66905">
            <w:pPr>
              <w:spacing w:after="200"/>
            </w:pPr>
            <w:r>
              <w:rPr>
                <w:noProof/>
                <w:lang w:val="et-EE" w:eastAsia="et-EE"/>
              </w:rPr>
              <w:drawing>
                <wp:inline distT="0" distB="0" distL="0" distR="0" wp14:anchorId="068C4CB7" wp14:editId="68AFF62B">
                  <wp:extent cx="5773420" cy="4517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4517390"/>
                          </a:xfrm>
                          <a:prstGeom prst="rect">
                            <a:avLst/>
                          </a:prstGeom>
                          <a:noFill/>
                        </pic:spPr>
                      </pic:pic>
                    </a:graphicData>
                  </a:graphic>
                </wp:inline>
              </w:drawing>
            </w:r>
          </w:p>
          <w:p w14:paraId="784F2078" w14:textId="37158F78" w:rsidR="00C66905" w:rsidRDefault="00C66905" w:rsidP="00C66905">
            <w:pPr>
              <w:spacing w:after="200"/>
              <w:rPr>
                <w:sz w:val="22"/>
                <w:szCs w:val="22"/>
              </w:rPr>
            </w:pPr>
            <w:r>
              <w:rPr>
                <w:color w:val="000000"/>
                <w:sz w:val="22"/>
                <w:szCs w:val="22"/>
              </w:rPr>
              <w:t xml:space="preserve">Figure 1G.2. Survey track and </w:t>
            </w:r>
            <w:r w:rsidRPr="00257D2D">
              <w:rPr>
                <w:color w:val="000000"/>
                <w:sz w:val="22"/>
                <w:szCs w:val="22"/>
              </w:rPr>
              <w:t>l</w:t>
            </w:r>
            <w:proofErr w:type="spellStart"/>
            <w:r w:rsidRPr="00257D2D">
              <w:rPr>
                <w:sz w:val="22"/>
                <w:szCs w:val="22"/>
                <w:lang w:val="en-US" w:eastAsia="en-US"/>
              </w:rPr>
              <w:t>ocations</w:t>
            </w:r>
            <w:proofErr w:type="spellEnd"/>
            <w:r w:rsidRPr="00257D2D">
              <w:rPr>
                <w:sz w:val="22"/>
                <w:szCs w:val="22"/>
                <w:lang w:val="en-US" w:eastAsia="en-US"/>
              </w:rPr>
              <w:t xml:space="preserve"> of the fish pelagic control catches and hydrological stations during </w:t>
            </w:r>
            <w:r w:rsidRPr="00257D2D">
              <w:rPr>
                <w:color w:val="000000"/>
                <w:sz w:val="22"/>
                <w:szCs w:val="22"/>
              </w:rPr>
              <w:t>of EST-</w:t>
            </w:r>
            <w:r>
              <w:rPr>
                <w:color w:val="000000"/>
                <w:sz w:val="22"/>
                <w:szCs w:val="22"/>
              </w:rPr>
              <w:t xml:space="preserve">POL BIAS in Sub-divisions 28.2, 29 and 32 in </w:t>
            </w:r>
            <w:r w:rsidR="00CA07E0">
              <w:rPr>
                <w:color w:val="000000"/>
                <w:sz w:val="22"/>
                <w:szCs w:val="22"/>
              </w:rPr>
              <w:t>22</w:t>
            </w:r>
            <w:r w:rsidR="0009369A">
              <w:rPr>
                <w:color w:val="000000"/>
                <w:sz w:val="22"/>
                <w:szCs w:val="22"/>
              </w:rPr>
              <w:t xml:space="preserve"> </w:t>
            </w:r>
            <w:r>
              <w:rPr>
                <w:color w:val="000000"/>
                <w:sz w:val="22"/>
                <w:szCs w:val="22"/>
              </w:rPr>
              <w:t xml:space="preserve">October </w:t>
            </w:r>
            <w:r>
              <w:rPr>
                <w:sz w:val="22"/>
                <w:szCs w:val="22"/>
              </w:rPr>
              <w:t>20</w:t>
            </w:r>
            <w:r w:rsidR="0009369A">
              <w:rPr>
                <w:sz w:val="22"/>
                <w:szCs w:val="22"/>
              </w:rPr>
              <w:t xml:space="preserve">20 </w:t>
            </w:r>
            <w:r w:rsidR="00CA07E0">
              <w:rPr>
                <w:sz w:val="22"/>
                <w:szCs w:val="22"/>
              </w:rPr>
              <w:t xml:space="preserve">to 01 November 2021 </w:t>
            </w:r>
            <w:r>
              <w:rPr>
                <w:color w:val="000000"/>
                <w:sz w:val="22"/>
                <w:szCs w:val="22"/>
              </w:rPr>
              <w:t>(</w:t>
            </w:r>
            <w:r w:rsidR="00CA07E0">
              <w:rPr>
                <w:sz w:val="22"/>
                <w:szCs w:val="22"/>
              </w:rPr>
              <w:t>803</w:t>
            </w:r>
            <w:r>
              <w:rPr>
                <w:color w:val="000000"/>
                <w:sz w:val="22"/>
                <w:szCs w:val="22"/>
              </w:rPr>
              <w:t xml:space="preserve"> NM of acoustic survey and </w:t>
            </w:r>
            <w:r>
              <w:rPr>
                <w:sz w:val="22"/>
                <w:szCs w:val="22"/>
              </w:rPr>
              <w:t>2</w:t>
            </w:r>
            <w:r w:rsidR="00CA07E0">
              <w:rPr>
                <w:sz w:val="22"/>
                <w:szCs w:val="22"/>
              </w:rPr>
              <w:t>0</w:t>
            </w:r>
            <w:r>
              <w:rPr>
                <w:sz w:val="22"/>
                <w:szCs w:val="22"/>
              </w:rPr>
              <w:t xml:space="preserve"> c</w:t>
            </w:r>
            <w:r>
              <w:rPr>
                <w:color w:val="000000"/>
                <w:sz w:val="22"/>
                <w:szCs w:val="22"/>
              </w:rPr>
              <w:t>ontrol hauls were realized).</w:t>
            </w:r>
          </w:p>
          <w:p w14:paraId="0E9D8D1D" w14:textId="77777777" w:rsidR="00C66905" w:rsidRPr="007E7135" w:rsidRDefault="00C66905" w:rsidP="00C66905">
            <w:pPr>
              <w:numPr>
                <w:ilvl w:val="0"/>
                <w:numId w:val="12"/>
              </w:numPr>
              <w:ind w:left="313" w:hanging="313"/>
              <w:jc w:val="both"/>
            </w:pPr>
            <w:r w:rsidRPr="007E7135">
              <w:t xml:space="preserve">For internationally coordinated surveys, provide a link to the latest meeting report of the coordination group. </w:t>
            </w:r>
          </w:p>
          <w:p w14:paraId="4D3B4C34" w14:textId="77777777" w:rsidR="00C66905" w:rsidRPr="007E7135" w:rsidRDefault="00C66905" w:rsidP="00C66905">
            <w:pPr>
              <w:spacing w:after="120" w:line="276" w:lineRule="auto"/>
              <w:rPr>
                <w:sz w:val="22"/>
                <w:szCs w:val="22"/>
              </w:rPr>
            </w:pPr>
            <w:r>
              <w:rPr>
                <w:sz w:val="22"/>
                <w:szCs w:val="22"/>
              </w:rPr>
              <w:lastRenderedPageBreak/>
              <w:t xml:space="preserve">ICES WGBIFS and the Baltic RCG are in charge in coordinating the survey. </w:t>
            </w:r>
            <w:r w:rsidR="007E7135" w:rsidRPr="007E7135">
              <w:rPr>
                <w:sz w:val="22"/>
                <w:szCs w:val="22"/>
              </w:rPr>
              <w:t>(https://www.ices.dk/sites/pub/Publication%20Reports/Forms/DispForm.aspx?ID=37344)</w:t>
            </w:r>
          </w:p>
          <w:p w14:paraId="76E74958" w14:textId="77777777" w:rsidR="00C66905" w:rsidRDefault="00C66905" w:rsidP="00C66905">
            <w:pPr>
              <w:numPr>
                <w:ilvl w:val="0"/>
                <w:numId w:val="12"/>
              </w:numPr>
              <w:ind w:left="171" w:hanging="171"/>
              <w:jc w:val="both"/>
            </w:pPr>
            <w:r>
              <w:t xml:space="preserve"> List the main use of the results of the survey (e.g. indices, abundance estimates, environmental indicators).</w:t>
            </w:r>
          </w:p>
          <w:p w14:paraId="21F5A8BC" w14:textId="77777777" w:rsidR="00C66905" w:rsidRDefault="00C66905" w:rsidP="00C66905">
            <w:pPr>
              <w:spacing w:after="200" w:line="276" w:lineRule="auto"/>
              <w:ind w:left="29"/>
              <w:rPr>
                <w:sz w:val="22"/>
                <w:szCs w:val="22"/>
              </w:rPr>
            </w:pPr>
            <w:r>
              <w:rPr>
                <w:sz w:val="22"/>
                <w:szCs w:val="22"/>
              </w:rPr>
              <w:t>The results are used by WGBFAS for Baltic sea herring and sprat stocks assessment.</w:t>
            </w:r>
          </w:p>
          <w:p w14:paraId="68570032" w14:textId="77777777" w:rsidR="00C66905" w:rsidRDefault="00C66905" w:rsidP="00C66905">
            <w:pPr>
              <w:spacing w:line="276" w:lineRule="auto"/>
              <w:ind w:left="29"/>
            </w:pPr>
            <w:r>
              <w:t>9.  Extended comments (Tables 1G and 1H)</w:t>
            </w:r>
          </w:p>
          <w:p w14:paraId="6CAF7E70" w14:textId="77777777" w:rsidR="00C66905" w:rsidRDefault="00C66905" w:rsidP="00C66905">
            <w:pPr>
              <w:rPr>
                <w:color w:val="000000"/>
                <w:sz w:val="22"/>
                <w:szCs w:val="22"/>
              </w:rPr>
            </w:pPr>
            <w:r>
              <w:rPr>
                <w:color w:val="000000"/>
                <w:sz w:val="22"/>
                <w:szCs w:val="22"/>
              </w:rPr>
              <w:t>Nine countries have been participating in realization of the BIAS surveys: Denmark, Estonia, Finland,</w:t>
            </w:r>
            <w:r>
              <w:rPr>
                <w:sz w:val="22"/>
                <w:szCs w:val="22"/>
              </w:rPr>
              <w:t xml:space="preserve"> </w:t>
            </w:r>
            <w:r>
              <w:rPr>
                <w:color w:val="000000"/>
                <w:sz w:val="22"/>
                <w:szCs w:val="22"/>
              </w:rPr>
              <w:t xml:space="preserve">Germany, Latvia, Lithuania, Poland, Sweden and Russia. Survey was conducted on board of the chartered Polish research vessel “Baltica”. </w:t>
            </w:r>
            <w:r>
              <w:rPr>
                <w:sz w:val="22"/>
                <w:szCs w:val="22"/>
              </w:rPr>
              <w:t>A</w:t>
            </w:r>
            <w:r>
              <w:rPr>
                <w:color w:val="000000"/>
                <w:sz w:val="22"/>
                <w:szCs w:val="22"/>
              </w:rPr>
              <w:t>ll collected acoustic information was uploaded ICES Acoustic and Trawl Database. The results are used by the ICES WGBFAS on routinely</w:t>
            </w:r>
          </w:p>
          <w:p w14:paraId="23928DB1" w14:textId="77777777" w:rsidR="00C66905" w:rsidRPr="006B52D9" w:rsidRDefault="00C66905" w:rsidP="00C66905">
            <w:pPr>
              <w:suppressAutoHyphens/>
              <w:spacing w:after="120"/>
              <w:jc w:val="both"/>
              <w:rPr>
                <w:rFonts w:eastAsia="Calibri"/>
                <w:noProof/>
                <w:lang w:val="en-GB" w:eastAsia="en-GB"/>
              </w:rPr>
            </w:pPr>
          </w:p>
        </w:tc>
      </w:tr>
      <w:tr w:rsidR="006B406F" w:rsidRPr="006B52D9" w14:paraId="37198CB3" w14:textId="77777777" w:rsidTr="00015FDE">
        <w:trPr>
          <w:trHeight w:val="698"/>
        </w:trPr>
        <w:tc>
          <w:tcPr>
            <w:tcW w:w="9288" w:type="dxa"/>
            <w:shd w:val="clear" w:color="auto" w:fill="auto"/>
            <w:noWrap/>
            <w:hideMark/>
          </w:tcPr>
          <w:p w14:paraId="231D5383" w14:textId="77777777" w:rsidR="006B406F" w:rsidRPr="006B52D9" w:rsidRDefault="006B406F" w:rsidP="004765F9">
            <w:pPr>
              <w:suppressAutoHyphens/>
              <w:spacing w:after="120"/>
              <w:jc w:val="both"/>
              <w:rPr>
                <w:rFonts w:eastAsia="Calibri"/>
                <w:lang w:val="en-GB" w:eastAsia="en-GB"/>
              </w:rPr>
            </w:pPr>
            <w:r w:rsidRPr="006B52D9">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6B406F" w:rsidRPr="006B52D9" w14:paraId="702E56F2" w14:textId="77777777" w:rsidTr="00015FDE">
        <w:trPr>
          <w:trHeight w:val="698"/>
        </w:trPr>
        <w:tc>
          <w:tcPr>
            <w:tcW w:w="9288" w:type="dxa"/>
            <w:tcBorders>
              <w:bottom w:val="single" w:sz="4" w:space="0" w:color="auto"/>
            </w:tcBorders>
            <w:shd w:val="clear" w:color="auto" w:fill="A6A6A6" w:themeFill="background1" w:themeFillShade="A6"/>
            <w:noWrap/>
          </w:tcPr>
          <w:p w14:paraId="6A378D23" w14:textId="77777777" w:rsidR="006B406F" w:rsidRPr="006B52D9" w:rsidRDefault="006B406F" w:rsidP="004765F9">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6B406F" w:rsidRPr="006B52D9" w14:paraId="17801CAA" w14:textId="77777777" w:rsidTr="00015FDE">
        <w:trPr>
          <w:trHeight w:val="4507"/>
        </w:trPr>
        <w:tc>
          <w:tcPr>
            <w:tcW w:w="9288" w:type="dxa"/>
            <w:shd w:val="clear" w:color="auto" w:fill="auto"/>
          </w:tcPr>
          <w:p w14:paraId="3CCA7CF2" w14:textId="77777777" w:rsidR="00F24D6D" w:rsidRPr="006B52D9" w:rsidRDefault="00F24D6D" w:rsidP="00F24D6D">
            <w:pPr>
              <w:spacing w:before="120" w:after="120" w:line="276" w:lineRule="auto"/>
              <w:rPr>
                <w:b/>
                <w:sz w:val="24"/>
                <w:szCs w:val="24"/>
                <w:lang w:val="en-GB"/>
              </w:rPr>
            </w:pPr>
            <w:r w:rsidRPr="006B52D9">
              <w:rPr>
                <w:b/>
                <w:sz w:val="24"/>
                <w:szCs w:val="24"/>
                <w:lang w:val="en-GB"/>
              </w:rPr>
              <w:t>1G.3 Gulf of Riga Acoustic Herring Survey GRAHS</w:t>
            </w:r>
          </w:p>
          <w:p w14:paraId="3F2833A5" w14:textId="77777777" w:rsidR="00B17CA1" w:rsidRPr="006B52D9" w:rsidRDefault="00B17CA1" w:rsidP="00B17CA1">
            <w:pPr>
              <w:spacing w:before="120" w:after="120"/>
              <w:rPr>
                <w:lang w:val="en-GB"/>
              </w:rPr>
            </w:pPr>
            <w:r w:rsidRPr="006B52D9">
              <w:rPr>
                <w:lang w:val="en-GB"/>
              </w:rPr>
              <w:t xml:space="preserve">1. Objectives of the survey. </w:t>
            </w:r>
          </w:p>
          <w:p w14:paraId="045211B8" w14:textId="77777777" w:rsidR="00B17CA1" w:rsidRPr="006B52D9" w:rsidRDefault="00B17CA1" w:rsidP="00B17CA1">
            <w:pPr>
              <w:spacing w:before="120" w:after="120"/>
              <w:rPr>
                <w:lang w:val="en-GB"/>
              </w:rPr>
            </w:pPr>
            <w:r w:rsidRPr="006B52D9">
              <w:rPr>
                <w:lang w:val="en-GB"/>
              </w:rPr>
              <w:t>The aim of the survey is to obtain the fisheries-independent information for tuning analytical stock assessment models for Baltic herring in the Gulf of Riga (Gulf of Riga herring). The information obtained during the survey is used by the Baltic Fisheries Assessment Working Group of the ICES (WGBFAS).</w:t>
            </w:r>
          </w:p>
          <w:p w14:paraId="5B7E6BFA" w14:textId="77777777" w:rsidR="00B17CA1" w:rsidRPr="006B52D9" w:rsidRDefault="00B17CA1" w:rsidP="00B17CA1">
            <w:pPr>
              <w:spacing w:before="360" w:after="120"/>
              <w:rPr>
                <w:lang w:val="en-GB"/>
              </w:rPr>
            </w:pPr>
            <w:r w:rsidRPr="006B52D9">
              <w:rPr>
                <w:lang w:val="en-GB"/>
              </w:rPr>
              <w:t xml:space="preserve">2. Description of the methods used in the survey. For mandatory surveys, link to the manuals. Include a graphical representation (map). </w:t>
            </w:r>
          </w:p>
          <w:p w14:paraId="1C012F23" w14:textId="77777777" w:rsidR="00B17CA1" w:rsidRPr="006B52D9" w:rsidRDefault="00B17CA1" w:rsidP="00B17CA1">
            <w:pPr>
              <w:spacing w:before="120" w:after="120"/>
              <w:rPr>
                <w:lang w:val="en-GB"/>
              </w:rPr>
            </w:pPr>
            <w:r w:rsidRPr="006B52D9">
              <w:rPr>
                <w:lang w:val="en-GB"/>
              </w:rPr>
              <w:t xml:space="preserve">Survey will be carried out following the agreed Manual of International Baltic Acoustic Surveys (IBAS) (http://www.ices.dk/community/groups/Pages/WGBIFS.aspx). The surveys are coordinated and the results are discussed by the ICES WGBIFS annually. The survey is carried out in July-August annually in order to cover the period after main spawning season when most of the stock has left the near-coast spawning grounds. In near </w:t>
            </w:r>
            <w:proofErr w:type="spellStart"/>
            <w:r w:rsidRPr="006B52D9">
              <w:rPr>
                <w:lang w:val="en-GB"/>
              </w:rPr>
              <w:t>futuure</w:t>
            </w:r>
            <w:proofErr w:type="spellEnd"/>
            <w:r w:rsidRPr="006B52D9">
              <w:rPr>
                <w:lang w:val="en-GB"/>
              </w:rPr>
              <w:t xml:space="preserve"> data will be stored in ICES Acoustic trawl surveys Database. </w:t>
            </w:r>
          </w:p>
          <w:p w14:paraId="747A18F8" w14:textId="77777777" w:rsidR="00B17CA1" w:rsidRPr="006B52D9" w:rsidRDefault="00B17CA1" w:rsidP="00B17CA1">
            <w:pPr>
              <w:spacing w:before="120" w:after="120"/>
              <w:rPr>
                <w:lang w:val="en-GB"/>
              </w:rPr>
            </w:pPr>
            <w:r w:rsidRPr="006B52D9">
              <w:rPr>
                <w:lang w:val="en-GB"/>
              </w:rPr>
              <w:t>The map (Figure 3) describes the acoustic track and approximate position of trawl stations in the Gulf of Riga</w:t>
            </w:r>
          </w:p>
          <w:p w14:paraId="0B1CD856" w14:textId="77777777" w:rsidR="00B17CA1" w:rsidRPr="006B52D9" w:rsidRDefault="00B17CA1" w:rsidP="00B17CA1">
            <w:pPr>
              <w:spacing w:before="120"/>
              <w:rPr>
                <w:lang w:val="en-GB"/>
              </w:rPr>
            </w:pPr>
            <w:r w:rsidRPr="006B52D9">
              <w:rPr>
                <w:lang w:val="en-GB"/>
              </w:rPr>
              <w:lastRenderedPageBreak/>
              <w:t xml:space="preserve">  </w:t>
            </w:r>
            <w:r w:rsidRPr="006B52D9">
              <w:rPr>
                <w:noProof/>
                <w:lang w:val="et-EE" w:eastAsia="et-EE"/>
              </w:rPr>
              <w:drawing>
                <wp:inline distT="0" distB="0" distL="0" distR="0" wp14:anchorId="1695491A" wp14:editId="78223AC4">
                  <wp:extent cx="3285490" cy="4363085"/>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5490" cy="4363085"/>
                          </a:xfrm>
                          <a:prstGeom prst="rect">
                            <a:avLst/>
                          </a:prstGeom>
                          <a:solidFill>
                            <a:srgbClr val="FFFFFF"/>
                          </a:solidFill>
                          <a:ln>
                            <a:noFill/>
                          </a:ln>
                        </pic:spPr>
                      </pic:pic>
                    </a:graphicData>
                  </a:graphic>
                </wp:inline>
              </w:drawing>
            </w:r>
          </w:p>
          <w:p w14:paraId="6CA400A1" w14:textId="77777777" w:rsidR="00B17CA1" w:rsidRPr="006B52D9" w:rsidRDefault="00B17CA1" w:rsidP="00B17CA1">
            <w:pPr>
              <w:spacing w:after="120"/>
              <w:rPr>
                <w:lang w:val="en-GB"/>
              </w:rPr>
            </w:pPr>
            <w:r w:rsidRPr="006B52D9">
              <w:rPr>
                <w:lang w:val="en-GB"/>
              </w:rPr>
              <w:t>Figure 3. Acoustic track and trawl stations during the Gulf of Riga Acoustic herring survey.</w:t>
            </w:r>
          </w:p>
          <w:p w14:paraId="6AB912D4" w14:textId="77777777" w:rsidR="00B17CA1" w:rsidRPr="006B52D9" w:rsidRDefault="00B17CA1" w:rsidP="00B17CA1">
            <w:pPr>
              <w:spacing w:before="240" w:after="120"/>
              <w:rPr>
                <w:lang w:val="en-GB"/>
              </w:rPr>
            </w:pPr>
            <w:r w:rsidRPr="006B52D9">
              <w:rPr>
                <w:lang w:val="en-GB"/>
              </w:rPr>
              <w:t xml:space="preserve">3. For internationally coordinated surveys, describe the participating Member States/vessels and the relevant international group in charge of planning the survey. </w:t>
            </w:r>
          </w:p>
          <w:p w14:paraId="5914300C" w14:textId="77777777" w:rsidR="00B17CA1" w:rsidRPr="006B52D9" w:rsidRDefault="00B17CA1" w:rsidP="00B17CA1">
            <w:pPr>
              <w:spacing w:before="120" w:after="120"/>
              <w:rPr>
                <w:lang w:val="en-GB"/>
              </w:rPr>
            </w:pPr>
            <w:r w:rsidRPr="006B52D9">
              <w:rPr>
                <w:lang w:val="en-GB"/>
              </w:rPr>
              <w:t>The survey is carried out jointly by the Latvian and Estonian scientists on the chartered Latvian fishing vessel. The results are discussed and future surveys planned during the meeting of the ICES WGBIFS annual meetings.</w:t>
            </w:r>
          </w:p>
          <w:p w14:paraId="76841ED0" w14:textId="77777777" w:rsidR="00B17CA1" w:rsidRPr="006B52D9" w:rsidRDefault="00B17CA1" w:rsidP="00B17CA1">
            <w:pPr>
              <w:spacing w:before="360" w:after="120"/>
              <w:rPr>
                <w:lang w:val="en-GB"/>
              </w:rPr>
            </w:pPr>
            <w:r w:rsidRPr="006B52D9">
              <w:rPr>
                <w:lang w:val="en-GB"/>
              </w:rPr>
              <w:t xml:space="preserve">4. Where applicable, describe the international task sharing (physical and/or financial) and the cost sharing agreement used.  </w:t>
            </w:r>
          </w:p>
          <w:p w14:paraId="459F0554" w14:textId="77777777" w:rsidR="00B17CA1" w:rsidRPr="006B52D9" w:rsidRDefault="00B17CA1" w:rsidP="00B17CA1">
            <w:pPr>
              <w:spacing w:before="120" w:after="120"/>
              <w:rPr>
                <w:lang w:val="en-GB"/>
              </w:rPr>
            </w:pPr>
            <w:r w:rsidRPr="006B52D9">
              <w:rPr>
                <w:lang w:val="en-GB"/>
              </w:rPr>
              <w:t>Estonia and Latvia share the tasks of work and also the survey costs on this joint survey.</w:t>
            </w:r>
          </w:p>
          <w:p w14:paraId="009C336C" w14:textId="77777777" w:rsidR="00B17CA1" w:rsidRPr="006B52D9" w:rsidRDefault="00B17CA1" w:rsidP="00B17CA1">
            <w:pPr>
              <w:spacing w:before="240" w:after="120"/>
              <w:rPr>
                <w:lang w:val="en-GB"/>
              </w:rPr>
            </w:pPr>
            <w:r w:rsidRPr="006B52D9">
              <w:rPr>
                <w:lang w:val="en-GB"/>
              </w:rPr>
              <w:t>5. Explain where thresholds apply</w:t>
            </w:r>
          </w:p>
          <w:p w14:paraId="036D69CA" w14:textId="77777777" w:rsidR="006B406F" w:rsidRPr="006B52D9" w:rsidRDefault="00B17CA1" w:rsidP="00B17CA1">
            <w:pPr>
              <w:spacing w:before="120" w:after="120"/>
              <w:rPr>
                <w:rFonts w:eastAsia="Calibri"/>
                <w:lang w:val="en-GB" w:eastAsia="en-GB"/>
              </w:rPr>
            </w:pPr>
            <w:r w:rsidRPr="006B52D9">
              <w:rPr>
                <w:lang w:val="en-GB"/>
              </w:rPr>
              <w:t>NA</w:t>
            </w:r>
          </w:p>
        </w:tc>
      </w:tr>
      <w:tr w:rsidR="006B406F" w:rsidRPr="006B52D9" w14:paraId="1F4DE0AE" w14:textId="77777777" w:rsidTr="00015FDE">
        <w:trPr>
          <w:trHeight w:val="553"/>
        </w:trPr>
        <w:tc>
          <w:tcPr>
            <w:tcW w:w="9288" w:type="dxa"/>
            <w:shd w:val="clear" w:color="auto" w:fill="A6A6A6" w:themeFill="background1" w:themeFillShade="A6"/>
            <w:hideMark/>
          </w:tcPr>
          <w:p w14:paraId="28D86029" w14:textId="77777777" w:rsidR="006B406F" w:rsidRPr="006B52D9" w:rsidRDefault="00D35D74" w:rsidP="00D35D74">
            <w:pPr>
              <w:suppressAutoHyphens/>
              <w:contextualSpacing/>
              <w:jc w:val="both"/>
              <w:rPr>
                <w:lang w:val="en-GB" w:eastAsia="en-GB"/>
              </w:rPr>
            </w:pPr>
            <w:r w:rsidRPr="006B52D9">
              <w:rPr>
                <w:lang w:val="en-GB" w:eastAsia="en-GB"/>
              </w:rPr>
              <w:lastRenderedPageBreak/>
              <w:t xml:space="preserve">6. </w:t>
            </w:r>
            <w:r w:rsidR="006B406F" w:rsidRPr="006B52D9">
              <w:rPr>
                <w:lang w:val="en-GB" w:eastAsia="en-GB"/>
              </w:rPr>
              <w:t>Graphical representation (map) showing the positions (locations) of the realized samples.</w:t>
            </w:r>
          </w:p>
          <w:p w14:paraId="0FEDDA86" w14:textId="708975D9" w:rsidR="006B406F" w:rsidRDefault="007610F5" w:rsidP="004765F9">
            <w:pPr>
              <w:suppressAutoHyphens/>
              <w:jc w:val="both"/>
              <w:rPr>
                <w:rFonts w:eastAsia="Calibri"/>
                <w:lang w:val="en-GB" w:eastAsia="en-GB"/>
              </w:rPr>
            </w:pPr>
            <w:r>
              <w:rPr>
                <w:rFonts w:eastAsia="Calibri"/>
                <w:noProof/>
                <w:lang w:val="et-EE" w:eastAsia="et-EE"/>
              </w:rPr>
              <w:lastRenderedPageBreak/>
              <w:drawing>
                <wp:inline distT="0" distB="0" distL="0" distR="0" wp14:anchorId="647AFCAB" wp14:editId="25BD453B">
                  <wp:extent cx="3511079" cy="35960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8758" cy="3603870"/>
                          </a:xfrm>
                          <a:prstGeom prst="rect">
                            <a:avLst/>
                          </a:prstGeom>
                          <a:noFill/>
                        </pic:spPr>
                      </pic:pic>
                    </a:graphicData>
                  </a:graphic>
                </wp:inline>
              </w:drawing>
            </w:r>
          </w:p>
          <w:p w14:paraId="32E4F343" w14:textId="59FE0CC1" w:rsidR="00220BBE" w:rsidRPr="00B367C8" w:rsidRDefault="00220BBE" w:rsidP="00220BBE">
            <w:pPr>
              <w:spacing w:line="276" w:lineRule="auto"/>
              <w:rPr>
                <w:szCs w:val="22"/>
              </w:rPr>
            </w:pPr>
            <w:r w:rsidRPr="00B367C8">
              <w:rPr>
                <w:szCs w:val="22"/>
              </w:rPr>
              <w:t xml:space="preserve">Figure </w:t>
            </w:r>
            <w:r w:rsidRPr="00B367C8">
              <w:rPr>
                <w:color w:val="000000"/>
                <w:szCs w:val="22"/>
              </w:rPr>
              <w:t xml:space="preserve">1G.3. Survey track and location of control hauls during the EST-LAT acoustic survey in the Gulf of Riga in </w:t>
            </w:r>
            <w:r w:rsidR="00932D23">
              <w:rPr>
                <w:color w:val="000000"/>
                <w:szCs w:val="22"/>
              </w:rPr>
              <w:t xml:space="preserve">22 July – 01 </w:t>
            </w:r>
            <w:r w:rsidRPr="00B367C8">
              <w:rPr>
                <w:color w:val="000000"/>
                <w:szCs w:val="22"/>
              </w:rPr>
              <w:t>August 20</w:t>
            </w:r>
            <w:r w:rsidR="00D31E2D">
              <w:rPr>
                <w:color w:val="000000"/>
                <w:szCs w:val="22"/>
              </w:rPr>
              <w:t>2</w:t>
            </w:r>
            <w:r w:rsidR="00932D23">
              <w:rPr>
                <w:color w:val="000000"/>
                <w:szCs w:val="22"/>
              </w:rPr>
              <w:t>1</w:t>
            </w:r>
            <w:r w:rsidRPr="00B367C8">
              <w:rPr>
                <w:color w:val="000000"/>
                <w:szCs w:val="22"/>
              </w:rPr>
              <w:t xml:space="preserve">. </w:t>
            </w:r>
          </w:p>
          <w:p w14:paraId="14552E1B" w14:textId="77777777" w:rsidR="00220BBE" w:rsidRPr="00220BBE" w:rsidRDefault="00220BBE" w:rsidP="004765F9">
            <w:pPr>
              <w:suppressAutoHyphens/>
              <w:jc w:val="both"/>
              <w:rPr>
                <w:rFonts w:eastAsia="Calibri"/>
                <w:lang w:eastAsia="en-GB"/>
              </w:rPr>
            </w:pPr>
          </w:p>
          <w:p w14:paraId="22D67057" w14:textId="77777777" w:rsidR="006B406F" w:rsidRPr="006B52D9" w:rsidRDefault="00D35D74" w:rsidP="00D35D74">
            <w:pPr>
              <w:suppressAutoHyphens/>
              <w:contextualSpacing/>
              <w:jc w:val="both"/>
              <w:rPr>
                <w:lang w:val="en-GB" w:eastAsia="en-GB"/>
              </w:rPr>
            </w:pPr>
            <w:r w:rsidRPr="006B52D9">
              <w:rPr>
                <w:lang w:val="en-GB" w:eastAsia="en-GB"/>
              </w:rPr>
              <w:t xml:space="preserve">7. </w:t>
            </w:r>
            <w:r w:rsidR="006B406F" w:rsidRPr="006B52D9">
              <w:rPr>
                <w:lang w:val="en-GB" w:eastAsia="en-GB"/>
              </w:rPr>
              <w:t xml:space="preserve">For internationally coordinated surveys, provide a link to the latest meeting report of the coordination group. </w:t>
            </w:r>
          </w:p>
          <w:p w14:paraId="17A08BBB" w14:textId="77777777" w:rsidR="002F435F" w:rsidRPr="007E7135" w:rsidRDefault="002F435F" w:rsidP="002F435F">
            <w:pPr>
              <w:spacing w:after="120" w:line="276" w:lineRule="auto"/>
              <w:rPr>
                <w:sz w:val="22"/>
                <w:szCs w:val="22"/>
              </w:rPr>
            </w:pPr>
            <w:r>
              <w:rPr>
                <w:sz w:val="22"/>
                <w:szCs w:val="22"/>
              </w:rPr>
              <w:t xml:space="preserve">ICES WGBIFS and the Baltic RCG are in charge in coordinating the survey. </w:t>
            </w:r>
            <w:r w:rsidRPr="007E7135">
              <w:rPr>
                <w:sz w:val="22"/>
                <w:szCs w:val="22"/>
              </w:rPr>
              <w:t>(https://www.ices.dk/sites/pub/Publication%20Reports/Forms/DispForm.aspx?ID=37344)</w:t>
            </w:r>
          </w:p>
          <w:p w14:paraId="051D3B69" w14:textId="77777777" w:rsidR="006B406F" w:rsidRPr="002F435F" w:rsidRDefault="006B406F" w:rsidP="004765F9">
            <w:pPr>
              <w:suppressAutoHyphens/>
              <w:spacing w:after="120"/>
              <w:jc w:val="both"/>
              <w:rPr>
                <w:rFonts w:eastAsia="Calibri"/>
                <w:lang w:eastAsia="en-GB"/>
              </w:rPr>
            </w:pPr>
          </w:p>
          <w:p w14:paraId="4D7CE0A5" w14:textId="77777777" w:rsidR="006B406F" w:rsidRPr="006B52D9" w:rsidRDefault="00D35D74" w:rsidP="00D35D74">
            <w:pPr>
              <w:suppressAutoHyphens/>
              <w:contextualSpacing/>
              <w:jc w:val="both"/>
              <w:rPr>
                <w:lang w:val="en-GB" w:eastAsia="en-GB"/>
              </w:rPr>
            </w:pPr>
            <w:r w:rsidRPr="006B52D9">
              <w:rPr>
                <w:lang w:val="en-GB" w:eastAsia="en-GB"/>
              </w:rPr>
              <w:t>8.</w:t>
            </w:r>
            <w:r w:rsidR="006B406F" w:rsidRPr="006B52D9">
              <w:rPr>
                <w:lang w:val="en-GB" w:eastAsia="en-GB"/>
              </w:rPr>
              <w:t xml:space="preserve"> List the main use of the results of the survey (e.g. indices, abundance estimates, </w:t>
            </w:r>
            <w:proofErr w:type="gramStart"/>
            <w:r w:rsidR="006B406F" w:rsidRPr="006B52D9">
              <w:rPr>
                <w:lang w:val="en-GB" w:eastAsia="en-GB"/>
              </w:rPr>
              <w:t>environmental</w:t>
            </w:r>
            <w:proofErr w:type="gramEnd"/>
            <w:r w:rsidR="006B406F" w:rsidRPr="006B52D9">
              <w:rPr>
                <w:lang w:val="en-GB" w:eastAsia="en-GB"/>
              </w:rPr>
              <w:t xml:space="preserve"> indicators).</w:t>
            </w:r>
          </w:p>
          <w:p w14:paraId="4AC2E7F1" w14:textId="77777777" w:rsidR="00C76754" w:rsidRPr="00C76754" w:rsidRDefault="00C76754" w:rsidP="00C76754">
            <w:pPr>
              <w:rPr>
                <w:sz w:val="22"/>
                <w:szCs w:val="22"/>
                <w:lang w:eastAsia="et-EE"/>
              </w:rPr>
            </w:pPr>
            <w:r w:rsidRPr="00C76754">
              <w:rPr>
                <w:rFonts w:ascii="Cambria" w:hAnsi="Cambria"/>
                <w:lang w:eastAsia="et-EE"/>
              </w:rPr>
              <w:t xml:space="preserve"> </w:t>
            </w:r>
            <w:r w:rsidRPr="00C76754">
              <w:rPr>
                <w:sz w:val="22"/>
                <w:szCs w:val="22"/>
                <w:lang w:eastAsia="et-EE"/>
              </w:rPr>
              <w:t>The</w:t>
            </w:r>
            <w:r w:rsidRPr="00C76754">
              <w:rPr>
                <w:color w:val="FF0000"/>
                <w:sz w:val="22"/>
                <w:szCs w:val="22"/>
                <w:lang w:eastAsia="et-EE"/>
              </w:rPr>
              <w:t xml:space="preserve"> </w:t>
            </w:r>
            <w:r w:rsidRPr="00C76754">
              <w:rPr>
                <w:color w:val="000000"/>
                <w:sz w:val="22"/>
                <w:szCs w:val="22"/>
                <w:lang w:eastAsia="et-EE"/>
              </w:rPr>
              <w:t>information on abundance, biomass and distribution of the Baltic herring in the Gulf of Riga is used by the releva</w:t>
            </w:r>
            <w:r w:rsidRPr="00C76754">
              <w:rPr>
                <w:sz w:val="22"/>
                <w:szCs w:val="22"/>
                <w:lang w:eastAsia="et-EE"/>
              </w:rPr>
              <w:t>nt ICES working group (WGBFAS) in stock assessment process.</w:t>
            </w:r>
          </w:p>
          <w:p w14:paraId="3248E5C3" w14:textId="77777777" w:rsidR="006B406F" w:rsidRPr="006B52D9" w:rsidRDefault="006B406F" w:rsidP="00FD02A7">
            <w:pPr>
              <w:suppressAutoHyphens/>
              <w:jc w:val="both"/>
              <w:rPr>
                <w:rFonts w:eastAsia="Calibri"/>
                <w:lang w:val="en-GB" w:eastAsia="en-GB"/>
              </w:rPr>
            </w:pPr>
            <w:r w:rsidRPr="006B52D9">
              <w:rPr>
                <w:rFonts w:eastAsia="Calibri"/>
                <w:lang w:val="en-GB" w:eastAsia="en-GB"/>
              </w:rPr>
              <w:t xml:space="preserve"> </w:t>
            </w:r>
          </w:p>
          <w:p w14:paraId="31A3422E" w14:textId="77777777" w:rsidR="006B406F" w:rsidRPr="006B52D9" w:rsidRDefault="006B406F" w:rsidP="004765F9">
            <w:pPr>
              <w:suppressAutoHyphens/>
              <w:ind w:left="29"/>
              <w:jc w:val="both"/>
              <w:rPr>
                <w:rFonts w:eastAsia="Calibri"/>
                <w:lang w:val="en-GB" w:eastAsia="en-GB"/>
              </w:rPr>
            </w:pPr>
            <w:r w:rsidRPr="006B52D9">
              <w:rPr>
                <w:rFonts w:eastAsia="Calibri"/>
                <w:lang w:val="en-GB" w:eastAsia="en-GB"/>
              </w:rPr>
              <w:t>9.  Extended comments (Tables 1G and 1H)</w:t>
            </w:r>
          </w:p>
          <w:p w14:paraId="5F2EBE78" w14:textId="7A5E24EC" w:rsidR="006B406F" w:rsidRPr="006B52D9" w:rsidRDefault="009B0BED" w:rsidP="004765F9">
            <w:pPr>
              <w:suppressAutoHyphens/>
              <w:spacing w:after="120"/>
              <w:jc w:val="both"/>
              <w:rPr>
                <w:rFonts w:eastAsia="Calibri"/>
                <w:noProof/>
                <w:lang w:val="en-GB" w:eastAsia="en-GB"/>
              </w:rPr>
            </w:pPr>
            <w:r w:rsidRPr="009B0BED">
              <w:rPr>
                <w:sz w:val="22"/>
                <w:szCs w:val="22"/>
                <w:lang w:val="en-US" w:eastAsia="et-EE"/>
              </w:rPr>
              <w:t xml:space="preserve">Survey was performed in </w:t>
            </w:r>
            <w:r w:rsidR="00932D23">
              <w:rPr>
                <w:sz w:val="22"/>
                <w:szCs w:val="22"/>
                <w:lang w:val="en-US" w:eastAsia="et-EE"/>
              </w:rPr>
              <w:t>22</w:t>
            </w:r>
            <w:r w:rsidRPr="009B0BED">
              <w:rPr>
                <w:sz w:val="22"/>
                <w:szCs w:val="22"/>
                <w:lang w:val="en-US" w:eastAsia="et-EE"/>
              </w:rPr>
              <w:t>.0</w:t>
            </w:r>
            <w:r w:rsidR="00932D23">
              <w:rPr>
                <w:sz w:val="22"/>
                <w:szCs w:val="22"/>
                <w:lang w:val="en-US" w:eastAsia="et-EE"/>
              </w:rPr>
              <w:t>7</w:t>
            </w:r>
            <w:r w:rsidRPr="009B0BED">
              <w:rPr>
                <w:sz w:val="22"/>
                <w:szCs w:val="22"/>
                <w:lang w:val="en-US" w:eastAsia="et-EE"/>
              </w:rPr>
              <w:t>-0</w:t>
            </w:r>
            <w:r w:rsidR="00016040">
              <w:rPr>
                <w:sz w:val="22"/>
                <w:szCs w:val="22"/>
                <w:lang w:val="en-US" w:eastAsia="et-EE"/>
              </w:rPr>
              <w:t>1</w:t>
            </w:r>
            <w:r w:rsidRPr="009B0BED">
              <w:rPr>
                <w:sz w:val="22"/>
                <w:szCs w:val="22"/>
                <w:lang w:val="en-US" w:eastAsia="et-EE"/>
              </w:rPr>
              <w:t>.08.20</w:t>
            </w:r>
            <w:r w:rsidR="00B63FD3">
              <w:rPr>
                <w:sz w:val="22"/>
                <w:szCs w:val="22"/>
                <w:lang w:val="en-US" w:eastAsia="et-EE"/>
              </w:rPr>
              <w:t>2</w:t>
            </w:r>
            <w:r w:rsidR="00016040">
              <w:rPr>
                <w:sz w:val="22"/>
                <w:szCs w:val="22"/>
                <w:lang w:val="en-US" w:eastAsia="et-EE"/>
              </w:rPr>
              <w:t>1</w:t>
            </w:r>
            <w:r w:rsidRPr="009B0BED">
              <w:rPr>
                <w:sz w:val="22"/>
                <w:szCs w:val="22"/>
                <w:lang w:val="en-US" w:eastAsia="et-EE"/>
              </w:rPr>
              <w:t xml:space="preserve">, using the same particular chartered fishing vessel as in previous years. Altogether </w:t>
            </w:r>
            <w:r w:rsidR="00446AD8">
              <w:rPr>
                <w:sz w:val="22"/>
                <w:szCs w:val="22"/>
                <w:lang w:val="en-US" w:eastAsia="et-EE"/>
              </w:rPr>
              <w:t>14</w:t>
            </w:r>
            <w:r w:rsidRPr="009B0BED">
              <w:rPr>
                <w:sz w:val="22"/>
                <w:szCs w:val="22"/>
                <w:lang w:val="en-US" w:eastAsia="et-EE"/>
              </w:rPr>
              <w:t xml:space="preserve"> trawl hauls were performed and acoustic track of 4</w:t>
            </w:r>
            <w:r w:rsidR="00446AD8">
              <w:rPr>
                <w:sz w:val="22"/>
                <w:szCs w:val="22"/>
                <w:lang w:val="en-US" w:eastAsia="et-EE"/>
              </w:rPr>
              <w:t>45</w:t>
            </w:r>
            <w:r w:rsidRPr="009B0BED">
              <w:rPr>
                <w:sz w:val="22"/>
                <w:szCs w:val="22"/>
                <w:lang w:val="en-US" w:eastAsia="et-EE"/>
              </w:rPr>
              <w:t xml:space="preserve"> NM was covered with acoustic measurements in the Estonian and Latvian EEZs (Fig. 1G.3).</w:t>
            </w:r>
            <w:r w:rsidRPr="009B0BED">
              <w:rPr>
                <w:rFonts w:ascii="Cambria" w:hAnsi="Cambria"/>
                <w:sz w:val="22"/>
                <w:szCs w:val="22"/>
                <w:lang w:val="en-GB" w:eastAsia="et-EE"/>
              </w:rPr>
              <w:t xml:space="preserve"> </w:t>
            </w:r>
            <w:r w:rsidR="0090685A" w:rsidRPr="0090685A">
              <w:rPr>
                <w:sz w:val="22"/>
                <w:szCs w:val="22"/>
                <w:lang w:val="en-GB" w:eastAsia="et-EE"/>
              </w:rPr>
              <w:t xml:space="preserve">The number of trawl </w:t>
            </w:r>
            <w:proofErr w:type="spellStart"/>
            <w:r w:rsidR="0090685A" w:rsidRPr="0090685A">
              <w:rPr>
                <w:sz w:val="22"/>
                <w:szCs w:val="22"/>
                <w:lang w:val="en-GB" w:eastAsia="et-EE"/>
              </w:rPr>
              <w:t>houls</w:t>
            </w:r>
            <w:proofErr w:type="spellEnd"/>
            <w:r w:rsidR="0090685A" w:rsidRPr="0090685A">
              <w:rPr>
                <w:sz w:val="22"/>
                <w:szCs w:val="22"/>
                <w:lang w:val="en-GB" w:eastAsia="et-EE"/>
              </w:rPr>
              <w:t xml:space="preserve"> remained below the planned due to the breakdown of vessel´s trawl equipment</w:t>
            </w:r>
            <w:r w:rsidR="0090685A" w:rsidRPr="0090685A">
              <w:rPr>
                <w:rFonts w:ascii="Cambria" w:hAnsi="Cambria"/>
                <w:sz w:val="22"/>
                <w:szCs w:val="22"/>
                <w:lang w:val="en-GB" w:eastAsia="et-EE"/>
              </w:rPr>
              <w:t>.</w:t>
            </w:r>
            <w:r w:rsidR="00FA6C69">
              <w:rPr>
                <w:rFonts w:ascii="Cambria" w:hAnsi="Cambria"/>
                <w:sz w:val="22"/>
                <w:szCs w:val="22"/>
                <w:lang w:val="en-GB" w:eastAsia="et-EE"/>
              </w:rPr>
              <w:t xml:space="preserve"> </w:t>
            </w:r>
            <w:r w:rsidR="006B406F" w:rsidRPr="006B52D9">
              <w:rPr>
                <w:rFonts w:eastAsia="Calibri"/>
                <w:noProof/>
                <w:lang w:val="en-GB" w:eastAsia="en-GB"/>
              </w:rPr>
              <w:t>(max 450 words per survey)</w:t>
            </w:r>
          </w:p>
        </w:tc>
      </w:tr>
      <w:tr w:rsidR="006B406F" w:rsidRPr="006B52D9" w14:paraId="6F08BE5F" w14:textId="77777777" w:rsidTr="00015FDE">
        <w:trPr>
          <w:trHeight w:val="698"/>
        </w:trPr>
        <w:tc>
          <w:tcPr>
            <w:tcW w:w="9288" w:type="dxa"/>
            <w:noWrap/>
            <w:hideMark/>
          </w:tcPr>
          <w:p w14:paraId="09B139F2" w14:textId="77777777" w:rsidR="006B406F" w:rsidRPr="006B52D9" w:rsidRDefault="006B406F" w:rsidP="004765F9">
            <w:pPr>
              <w:suppressAutoHyphens/>
              <w:spacing w:after="120"/>
              <w:jc w:val="both"/>
              <w:rPr>
                <w:rFonts w:eastAsia="Calibri"/>
                <w:lang w:val="en-GB" w:eastAsia="en-GB"/>
              </w:rPr>
            </w:pPr>
            <w:r w:rsidRPr="006B52D9">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6B406F" w:rsidRPr="006B52D9" w14:paraId="5F89014C" w14:textId="77777777" w:rsidTr="00015FDE">
        <w:trPr>
          <w:trHeight w:val="698"/>
        </w:trPr>
        <w:tc>
          <w:tcPr>
            <w:tcW w:w="9288" w:type="dxa"/>
            <w:noWrap/>
          </w:tcPr>
          <w:p w14:paraId="3D7C2AF6" w14:textId="77777777" w:rsidR="006B406F" w:rsidRPr="006B52D9" w:rsidRDefault="006B406F" w:rsidP="004765F9">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6B406F" w:rsidRPr="006B52D9" w14:paraId="73B2DC07" w14:textId="77777777" w:rsidTr="00015FDE">
        <w:trPr>
          <w:trHeight w:val="4507"/>
        </w:trPr>
        <w:tc>
          <w:tcPr>
            <w:tcW w:w="9288" w:type="dxa"/>
          </w:tcPr>
          <w:p w14:paraId="2603A9F6" w14:textId="77777777" w:rsidR="00CA73F1" w:rsidRPr="00CA73F1" w:rsidRDefault="00481A51" w:rsidP="00CA73F1">
            <w:pPr>
              <w:suppressAutoHyphens/>
              <w:spacing w:line="100" w:lineRule="atLeast"/>
              <w:rPr>
                <w:rFonts w:eastAsia="SimSun"/>
                <w:b/>
                <w:color w:val="000000"/>
                <w:sz w:val="24"/>
                <w:szCs w:val="24"/>
                <w:lang w:val="en-GB" w:eastAsia="ar-SA"/>
              </w:rPr>
            </w:pPr>
            <w:r w:rsidRPr="006B52D9">
              <w:rPr>
                <w:rFonts w:eastAsia="SimSun"/>
                <w:b/>
                <w:color w:val="000000"/>
                <w:sz w:val="24"/>
                <w:szCs w:val="24"/>
                <w:lang w:val="en-GB" w:eastAsia="ar-SA"/>
              </w:rPr>
              <w:lastRenderedPageBreak/>
              <w:t>1</w:t>
            </w:r>
            <w:r w:rsidR="002C0B71" w:rsidRPr="006B52D9">
              <w:rPr>
                <w:rFonts w:eastAsia="SimSun"/>
                <w:b/>
                <w:color w:val="000000"/>
                <w:sz w:val="24"/>
                <w:szCs w:val="24"/>
                <w:lang w:val="en-GB" w:eastAsia="ar-SA"/>
              </w:rPr>
              <w:t>G</w:t>
            </w:r>
            <w:r w:rsidR="00956999" w:rsidRPr="006B52D9">
              <w:rPr>
                <w:rFonts w:eastAsia="SimSun"/>
                <w:b/>
                <w:color w:val="000000"/>
                <w:sz w:val="24"/>
                <w:szCs w:val="24"/>
                <w:lang w:val="en-GB" w:eastAsia="ar-SA"/>
              </w:rPr>
              <w:t>.4</w:t>
            </w:r>
            <w:r w:rsidR="00F04B09" w:rsidRPr="006B52D9">
              <w:rPr>
                <w:rFonts w:eastAsia="SimSun"/>
                <w:b/>
                <w:color w:val="000000"/>
                <w:sz w:val="24"/>
                <w:szCs w:val="24"/>
                <w:lang w:val="en-GB" w:eastAsia="ar-SA"/>
              </w:rPr>
              <w:t xml:space="preserve"> </w:t>
            </w:r>
            <w:r w:rsidR="00CA73F1" w:rsidRPr="00CA73F1">
              <w:rPr>
                <w:rFonts w:eastAsia="SimSun"/>
                <w:b/>
                <w:color w:val="000000"/>
                <w:sz w:val="24"/>
                <w:szCs w:val="24"/>
                <w:lang w:val="en-GB" w:eastAsia="ar-SA"/>
              </w:rPr>
              <w:t>Sprat Acoustic Survey (SPARS)</w:t>
            </w:r>
          </w:p>
          <w:p w14:paraId="759C04AD" w14:textId="77777777" w:rsidR="00555A4F" w:rsidRPr="00555A4F" w:rsidRDefault="00555A4F" w:rsidP="00555A4F">
            <w:pPr>
              <w:suppressAutoHyphens/>
              <w:spacing w:line="100" w:lineRule="atLeast"/>
              <w:rPr>
                <w:rFonts w:eastAsia="SimSun"/>
                <w:color w:val="000000"/>
                <w:lang w:val="en-GB" w:eastAsia="ar-SA"/>
              </w:rPr>
            </w:pPr>
            <w:r w:rsidRPr="00555A4F">
              <w:rPr>
                <w:rFonts w:eastAsia="SimSun"/>
                <w:color w:val="000000"/>
                <w:lang w:val="en-GB" w:eastAsia="ar-SA"/>
              </w:rPr>
              <w:t xml:space="preserve">1. Objectives of the survey. </w:t>
            </w:r>
          </w:p>
          <w:p w14:paraId="7D6C5788"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The main objective of the Sprat Acoustic Survey (SPARS) programs are to obtain the fisheries-independent information for tuning analytical stock assessment models for Baltic sprat, to standardize survey design, acoustic measurements, fishing method and data analysis throughout all national surveys where data are used as indices for assessment purposes.</w:t>
            </w:r>
          </w:p>
          <w:p w14:paraId="4066F1D2"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 xml:space="preserve">2. Description of the methods used in the survey. For mandatory surveys, link to the manuals. Include a graphical representation (map) </w:t>
            </w:r>
          </w:p>
          <w:p w14:paraId="4857D10B"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 xml:space="preserve">The acoustic survey covers the main area of sprat distribution in the Baltic. Each statistical rectangle of the area under investigation is allocated to one particular country by the Baltic International Fish Survey Working Group (WGBIFS), thus each country has a mandatory responsible area. The area is limited inshore by the 10 m depth line. The standard equipment used for the survey is the </w:t>
            </w:r>
            <w:proofErr w:type="spellStart"/>
            <w:r w:rsidRPr="00555A4F">
              <w:rPr>
                <w:rFonts w:eastAsia="SimSun"/>
                <w:color w:val="000000"/>
                <w:lang w:val="en-GB" w:eastAsia="ar-SA"/>
              </w:rPr>
              <w:t>Simrad</w:t>
            </w:r>
            <w:proofErr w:type="spellEnd"/>
            <w:r w:rsidRPr="00555A4F">
              <w:rPr>
                <w:rFonts w:eastAsia="SimSun"/>
                <w:color w:val="000000"/>
                <w:lang w:val="en-GB" w:eastAsia="ar-SA"/>
              </w:rPr>
              <w:t xml:space="preserve"> EK/EY-60 </w:t>
            </w:r>
            <w:proofErr w:type="spellStart"/>
            <w:r w:rsidRPr="00555A4F">
              <w:rPr>
                <w:rFonts w:eastAsia="SimSun"/>
                <w:color w:val="000000"/>
                <w:lang w:val="en-GB" w:eastAsia="ar-SA"/>
              </w:rPr>
              <w:t>echosounder</w:t>
            </w:r>
            <w:proofErr w:type="spellEnd"/>
            <w:r w:rsidRPr="00555A4F">
              <w:rPr>
                <w:rFonts w:eastAsia="SimSun"/>
                <w:color w:val="000000"/>
                <w:lang w:val="en-GB" w:eastAsia="ar-SA"/>
              </w:rPr>
              <w:t xml:space="preserve"> and the standard frequency is 38 kHz. The Baltic Acoustic Spring Survey (SPARS) is carried out annually in May. Survey is carried out by the agreed Manual of International Baltic Acoustic Surveys (IBAS) (http://www.ices.dk/community/groups/Pages/WGBIFS.aspx). The survey is annually coordinated and the results discussed by the ICES WGBIFS. Data is stored in ICES Acoustic trawl surveys Database.</w:t>
            </w:r>
          </w:p>
          <w:p w14:paraId="6BFB5EF9"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Map (Figure 4) describes the location of sampling sites allocated for Estonia during the SPARS.</w:t>
            </w:r>
          </w:p>
          <w:p w14:paraId="25775757" w14:textId="77777777" w:rsidR="00555A4F" w:rsidRPr="00555A4F" w:rsidRDefault="00555A4F" w:rsidP="00555A4F">
            <w:pPr>
              <w:suppressAutoHyphens/>
              <w:spacing w:before="120"/>
              <w:rPr>
                <w:rFonts w:eastAsia="SimSun"/>
                <w:color w:val="000000"/>
                <w:lang w:val="en-GB" w:eastAsia="ar-SA"/>
              </w:rPr>
            </w:pPr>
            <w:r w:rsidRPr="00555A4F">
              <w:rPr>
                <w:rFonts w:eastAsia="SimSun"/>
                <w:noProof/>
                <w:color w:val="000000"/>
                <w:lang w:val="et-EE" w:eastAsia="et-EE"/>
              </w:rPr>
              <w:drawing>
                <wp:inline distT="0" distB="0" distL="0" distR="0" wp14:anchorId="0583AF26" wp14:editId="27E2FF53">
                  <wp:extent cx="4440555" cy="3021965"/>
                  <wp:effectExtent l="0" t="0" r="0" b="698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0555" cy="3021965"/>
                          </a:xfrm>
                          <a:prstGeom prst="rect">
                            <a:avLst/>
                          </a:prstGeom>
                          <a:solidFill>
                            <a:srgbClr val="FFFFFF"/>
                          </a:solidFill>
                          <a:ln>
                            <a:noFill/>
                          </a:ln>
                        </pic:spPr>
                      </pic:pic>
                    </a:graphicData>
                  </a:graphic>
                </wp:inline>
              </w:drawing>
            </w:r>
          </w:p>
          <w:p w14:paraId="6E5E7932"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Figure 4. Location of planned acoustic track for Estonian SPARS in the Sub-divisions 28.2, 29 and 32.</w:t>
            </w:r>
          </w:p>
          <w:p w14:paraId="395C7624"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 xml:space="preserve">3. For internationally coordinated surveys, describe the participating Member States/vessels and the relevant international group in charge of planning the survey </w:t>
            </w:r>
          </w:p>
          <w:p w14:paraId="2B2D0A09" w14:textId="77777777" w:rsidR="00555A4F" w:rsidRPr="00555A4F" w:rsidRDefault="00555A4F" w:rsidP="00555A4F">
            <w:pPr>
              <w:suppressAutoHyphens/>
              <w:spacing w:line="100" w:lineRule="atLeast"/>
              <w:rPr>
                <w:rFonts w:eastAsia="SimSun"/>
                <w:color w:val="000000"/>
                <w:lang w:val="en-GB" w:eastAsia="ar-SA"/>
              </w:rPr>
            </w:pPr>
            <w:r w:rsidRPr="00555A4F">
              <w:rPr>
                <w:rFonts w:eastAsia="SimSun"/>
                <w:color w:val="000000"/>
                <w:lang w:val="en-GB" w:eastAsia="ar-SA"/>
              </w:rPr>
              <w:t>Each MS performs the survey in its EEZ on its own or shared research vessel. Estonia is using the Polish Research vessel BALTICA. The overall coordination of the coming surveys is done by the WGBIFS in order to secure the full coverage of the agreed during the WGBIFS area.</w:t>
            </w:r>
          </w:p>
          <w:p w14:paraId="79E6D5A1"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4. Where applicable, describe the international task sharing (physical and/or financial) and the cost sharing agreement used</w:t>
            </w:r>
          </w:p>
          <w:p w14:paraId="279E83F1"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 xml:space="preserve">Each MS performs the survey in its EEZ according to the agreed coverage of the statistical rectangles. </w:t>
            </w:r>
          </w:p>
          <w:p w14:paraId="0738712C" w14:textId="77777777" w:rsidR="00555A4F" w:rsidRPr="00555A4F" w:rsidRDefault="00555A4F" w:rsidP="00555A4F">
            <w:pPr>
              <w:suppressAutoHyphens/>
              <w:spacing w:before="120"/>
              <w:rPr>
                <w:rFonts w:eastAsia="SimSun"/>
                <w:color w:val="000000"/>
                <w:lang w:val="en-GB" w:eastAsia="ar-SA"/>
              </w:rPr>
            </w:pPr>
            <w:r w:rsidRPr="00555A4F">
              <w:rPr>
                <w:rFonts w:eastAsia="SimSun"/>
                <w:color w:val="000000"/>
                <w:lang w:val="en-GB" w:eastAsia="ar-SA"/>
              </w:rPr>
              <w:t>5. Explain where thresholds apply</w:t>
            </w:r>
          </w:p>
          <w:p w14:paraId="1B5A5671" w14:textId="77777777" w:rsidR="006B406F" w:rsidRPr="006B52D9" w:rsidRDefault="00555A4F" w:rsidP="00555A4F">
            <w:pPr>
              <w:suppressAutoHyphens/>
              <w:jc w:val="both"/>
              <w:rPr>
                <w:rFonts w:eastAsia="Calibri"/>
                <w:lang w:val="en-GB" w:eastAsia="en-GB"/>
              </w:rPr>
            </w:pPr>
            <w:r w:rsidRPr="006B52D9">
              <w:rPr>
                <w:rFonts w:eastAsia="SimSun"/>
                <w:color w:val="000000"/>
                <w:lang w:val="en-GB" w:eastAsia="ar-SA"/>
              </w:rPr>
              <w:t>NA</w:t>
            </w:r>
          </w:p>
        </w:tc>
      </w:tr>
      <w:tr w:rsidR="00015FDE" w:rsidRPr="006B52D9" w14:paraId="48BB700F" w14:textId="77777777" w:rsidTr="00015FDE">
        <w:trPr>
          <w:trHeight w:val="553"/>
        </w:trPr>
        <w:tc>
          <w:tcPr>
            <w:tcW w:w="9288" w:type="dxa"/>
            <w:shd w:val="clear" w:color="auto" w:fill="A6A6A6" w:themeFill="background1" w:themeFillShade="A6"/>
            <w:hideMark/>
          </w:tcPr>
          <w:p w14:paraId="2FAFF47A" w14:textId="77777777" w:rsidR="00015FDE" w:rsidRPr="006B52D9" w:rsidRDefault="00015FDE" w:rsidP="00015FDE">
            <w:pPr>
              <w:suppressAutoHyphens/>
              <w:contextualSpacing/>
              <w:jc w:val="both"/>
              <w:rPr>
                <w:lang w:val="en-GB" w:eastAsia="en-GB"/>
              </w:rPr>
            </w:pPr>
            <w:r w:rsidRPr="006B52D9">
              <w:rPr>
                <w:lang w:val="en-GB" w:eastAsia="en-GB"/>
              </w:rPr>
              <w:t>6. Graphical representation (map) showing the positions (locations) of the realized samples.</w:t>
            </w:r>
          </w:p>
          <w:p w14:paraId="0C42B095" w14:textId="3B254615" w:rsidR="00DA39F5" w:rsidRDefault="00D56F86" w:rsidP="00090CC8">
            <w:pPr>
              <w:spacing w:after="200" w:line="276" w:lineRule="auto"/>
              <w:rPr>
                <w:color w:val="000000"/>
              </w:rPr>
            </w:pPr>
            <w:r>
              <w:rPr>
                <w:rFonts w:eastAsia="Calibri"/>
                <w:noProof/>
                <w:lang w:val="et-EE" w:eastAsia="et-EE"/>
              </w:rPr>
              <w:lastRenderedPageBreak/>
              <w:drawing>
                <wp:inline distT="0" distB="0" distL="0" distR="0" wp14:anchorId="1FFE5425" wp14:editId="7AEED1F9">
                  <wp:extent cx="4077179" cy="3005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9639" cy="3051637"/>
                          </a:xfrm>
                          <a:prstGeom prst="rect">
                            <a:avLst/>
                          </a:prstGeom>
                          <a:noFill/>
                        </pic:spPr>
                      </pic:pic>
                    </a:graphicData>
                  </a:graphic>
                </wp:inline>
              </w:drawing>
            </w:r>
            <w:r w:rsidR="00090CC8" w:rsidRPr="00B367C8">
              <w:rPr>
                <w:color w:val="000000"/>
              </w:rPr>
              <w:t xml:space="preserve"> </w:t>
            </w:r>
          </w:p>
          <w:p w14:paraId="757D09CF" w14:textId="3CB4B717" w:rsidR="00090CC8" w:rsidRPr="00575438" w:rsidRDefault="00090CC8" w:rsidP="00090CC8">
            <w:pPr>
              <w:spacing w:after="200" w:line="276" w:lineRule="auto"/>
              <w:rPr>
                <w:sz w:val="22"/>
                <w:szCs w:val="22"/>
              </w:rPr>
            </w:pPr>
            <w:r w:rsidRPr="00575438">
              <w:rPr>
                <w:color w:val="000000"/>
                <w:sz w:val="22"/>
                <w:szCs w:val="22"/>
              </w:rPr>
              <w:t>Figure 1G.4. Survey track of EST-POL SPRAS in Sub-divisions 28.2, 29 and 32 in May 20</w:t>
            </w:r>
            <w:r w:rsidR="00FD3FCC">
              <w:rPr>
                <w:color w:val="000000"/>
                <w:sz w:val="22"/>
                <w:szCs w:val="22"/>
              </w:rPr>
              <w:t>2</w:t>
            </w:r>
            <w:r w:rsidR="00D56F86">
              <w:rPr>
                <w:color w:val="000000"/>
                <w:sz w:val="22"/>
                <w:szCs w:val="22"/>
              </w:rPr>
              <w:t>1</w:t>
            </w:r>
            <w:r w:rsidRPr="00575438">
              <w:rPr>
                <w:color w:val="000000"/>
                <w:sz w:val="22"/>
                <w:szCs w:val="22"/>
              </w:rPr>
              <w:t xml:space="preserve"> (</w:t>
            </w:r>
            <w:r w:rsidR="00412C01">
              <w:rPr>
                <w:color w:val="000000"/>
                <w:sz w:val="22"/>
                <w:szCs w:val="22"/>
              </w:rPr>
              <w:t>303</w:t>
            </w:r>
            <w:r w:rsidRPr="00575438">
              <w:rPr>
                <w:sz w:val="22"/>
                <w:szCs w:val="22"/>
              </w:rPr>
              <w:t xml:space="preserve"> </w:t>
            </w:r>
            <w:r w:rsidRPr="00575438">
              <w:rPr>
                <w:color w:val="000000"/>
                <w:sz w:val="22"/>
                <w:szCs w:val="22"/>
              </w:rPr>
              <w:t>NM of acoustic survey and 1</w:t>
            </w:r>
            <w:r w:rsidRPr="00575438">
              <w:rPr>
                <w:sz w:val="22"/>
                <w:szCs w:val="22"/>
              </w:rPr>
              <w:t xml:space="preserve">4 </w:t>
            </w:r>
            <w:r w:rsidRPr="00575438">
              <w:rPr>
                <w:color w:val="000000"/>
                <w:sz w:val="22"/>
                <w:szCs w:val="22"/>
              </w:rPr>
              <w:t>control hauls were realized).</w:t>
            </w:r>
          </w:p>
          <w:p w14:paraId="58EE478E" w14:textId="77777777" w:rsidR="00015FDE" w:rsidRPr="00090CC8" w:rsidRDefault="00015FDE" w:rsidP="00015FDE">
            <w:pPr>
              <w:suppressAutoHyphens/>
              <w:jc w:val="both"/>
              <w:rPr>
                <w:rFonts w:eastAsia="Calibri"/>
                <w:lang w:eastAsia="en-GB"/>
              </w:rPr>
            </w:pPr>
          </w:p>
          <w:p w14:paraId="483BE814" w14:textId="77777777" w:rsidR="00015FDE" w:rsidRPr="006B52D9" w:rsidRDefault="00015FDE" w:rsidP="00015FDE">
            <w:pPr>
              <w:suppressAutoHyphens/>
              <w:jc w:val="both"/>
              <w:rPr>
                <w:rFonts w:eastAsia="Calibri"/>
                <w:lang w:val="en-GB" w:eastAsia="en-GB"/>
              </w:rPr>
            </w:pPr>
          </w:p>
          <w:p w14:paraId="3D432AC5" w14:textId="77777777" w:rsidR="00015FDE" w:rsidRPr="006B52D9" w:rsidRDefault="00015FDE" w:rsidP="00015FDE">
            <w:pPr>
              <w:suppressAutoHyphens/>
              <w:contextualSpacing/>
              <w:jc w:val="both"/>
              <w:rPr>
                <w:lang w:val="en-GB" w:eastAsia="en-GB"/>
              </w:rPr>
            </w:pPr>
            <w:r w:rsidRPr="006B52D9">
              <w:rPr>
                <w:lang w:val="en-GB" w:eastAsia="en-GB"/>
              </w:rPr>
              <w:t xml:space="preserve">7. For internationally coordinated surveys, provide a link to the latest meeting report of the coordination group. </w:t>
            </w:r>
          </w:p>
          <w:p w14:paraId="54CCA9CC" w14:textId="77777777" w:rsidR="00EF4E88" w:rsidRPr="00EF4E88" w:rsidRDefault="00EF4E88" w:rsidP="00EF4E88">
            <w:pPr>
              <w:suppressAutoHyphens/>
              <w:spacing w:after="120"/>
              <w:jc w:val="both"/>
              <w:rPr>
                <w:rFonts w:eastAsia="Calibri"/>
                <w:sz w:val="22"/>
                <w:szCs w:val="22"/>
                <w:lang w:val="en-GB" w:eastAsia="en-GB"/>
              </w:rPr>
            </w:pPr>
            <w:r w:rsidRPr="00EF4E88">
              <w:rPr>
                <w:rFonts w:eastAsia="Calibri"/>
                <w:sz w:val="22"/>
                <w:szCs w:val="22"/>
                <w:lang w:val="en-GB" w:eastAsia="en-GB"/>
              </w:rPr>
              <w:t>ICES WGBIFS and the Baltic RCG are in charge in coordinating the survey. (https://www.ices.dk/sites/pub/Publication%20Reports/Forms/DispForm.aspx?ID=37344)</w:t>
            </w:r>
          </w:p>
          <w:p w14:paraId="4A9AD5F8" w14:textId="77777777" w:rsidR="00015FDE" w:rsidRPr="006B52D9" w:rsidRDefault="00015FDE" w:rsidP="00015FDE">
            <w:pPr>
              <w:suppressAutoHyphens/>
              <w:spacing w:after="120"/>
              <w:jc w:val="both"/>
              <w:rPr>
                <w:rFonts w:eastAsia="Calibri"/>
                <w:lang w:val="en-GB" w:eastAsia="en-GB"/>
              </w:rPr>
            </w:pPr>
          </w:p>
          <w:p w14:paraId="310F6349" w14:textId="77777777" w:rsidR="00015FDE" w:rsidRPr="006B52D9" w:rsidRDefault="00015FDE" w:rsidP="00015FDE">
            <w:pPr>
              <w:suppressAutoHyphens/>
              <w:contextualSpacing/>
              <w:jc w:val="both"/>
              <w:rPr>
                <w:lang w:val="en-GB" w:eastAsia="en-GB"/>
              </w:rPr>
            </w:pPr>
            <w:r w:rsidRPr="006B52D9">
              <w:rPr>
                <w:lang w:val="en-GB" w:eastAsia="en-GB"/>
              </w:rPr>
              <w:t xml:space="preserve">8. List the main use of the results of the survey (e.g. indices, abundance estimates, </w:t>
            </w:r>
            <w:proofErr w:type="gramStart"/>
            <w:r w:rsidRPr="006B52D9">
              <w:rPr>
                <w:lang w:val="en-GB" w:eastAsia="en-GB"/>
              </w:rPr>
              <w:t>environmental</w:t>
            </w:r>
            <w:proofErr w:type="gramEnd"/>
            <w:r w:rsidRPr="006B52D9">
              <w:rPr>
                <w:lang w:val="en-GB" w:eastAsia="en-GB"/>
              </w:rPr>
              <w:t xml:space="preserve"> indicators).</w:t>
            </w:r>
          </w:p>
          <w:p w14:paraId="3660B958" w14:textId="77777777" w:rsidR="00015FDE" w:rsidRPr="006F1DF1" w:rsidRDefault="006F1DF1" w:rsidP="00015FDE">
            <w:pPr>
              <w:suppressAutoHyphens/>
              <w:ind w:left="29"/>
              <w:jc w:val="both"/>
              <w:rPr>
                <w:rFonts w:eastAsia="Calibri"/>
                <w:sz w:val="22"/>
                <w:szCs w:val="22"/>
                <w:lang w:val="en-GB" w:eastAsia="en-GB"/>
              </w:rPr>
            </w:pPr>
            <w:r w:rsidRPr="006F1DF1">
              <w:rPr>
                <w:rFonts w:eastAsia="Calibri"/>
                <w:sz w:val="22"/>
                <w:szCs w:val="22"/>
                <w:lang w:val="en-GB" w:eastAsia="en-GB"/>
              </w:rPr>
              <w:t>Information on abundance, biomass and distribution of the Baltic herring and sprat obtained during the SPARS are used by the relevant ICES working group (WGBFAS) in stock assessment process (to produce the tuning files) of the Baltic sprat on routinely basis</w:t>
            </w:r>
            <w:r>
              <w:rPr>
                <w:rFonts w:eastAsia="Calibri"/>
                <w:sz w:val="22"/>
                <w:szCs w:val="22"/>
                <w:lang w:val="en-GB" w:eastAsia="en-GB"/>
              </w:rPr>
              <w:t>.</w:t>
            </w:r>
          </w:p>
          <w:p w14:paraId="37B325EF" w14:textId="77777777" w:rsidR="00015FDE" w:rsidRPr="006B52D9" w:rsidRDefault="00015FDE" w:rsidP="00015FDE">
            <w:pPr>
              <w:suppressAutoHyphens/>
              <w:ind w:left="29"/>
              <w:jc w:val="both"/>
              <w:rPr>
                <w:rFonts w:eastAsia="Calibri"/>
                <w:lang w:val="en-GB" w:eastAsia="en-GB"/>
              </w:rPr>
            </w:pPr>
            <w:r w:rsidRPr="006B52D9">
              <w:rPr>
                <w:rFonts w:eastAsia="Calibri"/>
                <w:lang w:val="en-GB" w:eastAsia="en-GB"/>
              </w:rPr>
              <w:t xml:space="preserve"> </w:t>
            </w:r>
          </w:p>
          <w:p w14:paraId="6EC307CE" w14:textId="77777777" w:rsidR="00015FDE" w:rsidRPr="006B52D9" w:rsidRDefault="00015FDE" w:rsidP="00015FDE">
            <w:pPr>
              <w:suppressAutoHyphens/>
              <w:ind w:left="29"/>
              <w:jc w:val="both"/>
              <w:rPr>
                <w:rFonts w:eastAsia="Calibri"/>
                <w:lang w:val="en-GB" w:eastAsia="en-GB"/>
              </w:rPr>
            </w:pPr>
            <w:r w:rsidRPr="006B52D9">
              <w:rPr>
                <w:rFonts w:eastAsia="Calibri"/>
                <w:lang w:val="en-GB" w:eastAsia="en-GB"/>
              </w:rPr>
              <w:t>9.  Extended comments (Tables 1G and 1H)</w:t>
            </w:r>
          </w:p>
          <w:p w14:paraId="4B0F5CB3" w14:textId="735955F0" w:rsidR="00015FDE" w:rsidRPr="00201643" w:rsidRDefault="00BA4E9D" w:rsidP="00015FDE">
            <w:pPr>
              <w:suppressAutoHyphens/>
              <w:spacing w:after="120"/>
              <w:jc w:val="both"/>
              <w:rPr>
                <w:sz w:val="22"/>
                <w:szCs w:val="22"/>
                <w:lang w:val="en-GB" w:eastAsia="en-GB"/>
              </w:rPr>
            </w:pPr>
            <w:r w:rsidRPr="00201643">
              <w:rPr>
                <w:rFonts w:eastAsia="Calibri"/>
                <w:sz w:val="22"/>
                <w:szCs w:val="22"/>
                <w:lang w:val="en-GB" w:eastAsia="en-GB"/>
              </w:rPr>
              <w:t xml:space="preserve">Five countries have been participating in realization of the SPRAS surveys: Estonia, Germany, Latvia, Lithuania and Poland. SPRAS survey was conducted </w:t>
            </w:r>
            <w:proofErr w:type="gramStart"/>
            <w:r w:rsidRPr="00201643">
              <w:rPr>
                <w:rFonts w:eastAsia="Calibri"/>
                <w:sz w:val="22"/>
                <w:szCs w:val="22"/>
                <w:lang w:val="en-GB" w:eastAsia="en-GB"/>
              </w:rPr>
              <w:t>between 2</w:t>
            </w:r>
            <w:r w:rsidR="00412C01">
              <w:rPr>
                <w:rFonts w:eastAsia="Calibri"/>
                <w:sz w:val="22"/>
                <w:szCs w:val="22"/>
                <w:lang w:val="en-GB" w:eastAsia="en-GB"/>
              </w:rPr>
              <w:t xml:space="preserve">7 </w:t>
            </w:r>
            <w:r w:rsidRPr="00201643">
              <w:rPr>
                <w:rFonts w:eastAsia="Calibri"/>
                <w:sz w:val="22"/>
                <w:szCs w:val="22"/>
                <w:lang w:val="en-GB" w:eastAsia="en-GB"/>
              </w:rPr>
              <w:t>May</w:t>
            </w:r>
            <w:r w:rsidR="00445421">
              <w:rPr>
                <w:rFonts w:eastAsia="Calibri"/>
                <w:sz w:val="22"/>
                <w:szCs w:val="22"/>
                <w:lang w:val="en-GB" w:eastAsia="en-GB"/>
              </w:rPr>
              <w:t xml:space="preserve"> </w:t>
            </w:r>
            <w:r w:rsidR="00412C01">
              <w:rPr>
                <w:rFonts w:eastAsia="Calibri"/>
                <w:sz w:val="22"/>
                <w:szCs w:val="22"/>
                <w:lang w:val="en-GB" w:eastAsia="en-GB"/>
              </w:rPr>
              <w:t>-</w:t>
            </w:r>
            <w:r w:rsidR="00445421">
              <w:rPr>
                <w:rFonts w:eastAsia="Calibri"/>
                <w:sz w:val="22"/>
                <w:szCs w:val="22"/>
                <w:lang w:val="en-GB" w:eastAsia="en-GB"/>
              </w:rPr>
              <w:t xml:space="preserve"> </w:t>
            </w:r>
            <w:r w:rsidR="00412C01">
              <w:rPr>
                <w:rFonts w:eastAsia="Calibri"/>
                <w:sz w:val="22"/>
                <w:szCs w:val="22"/>
                <w:lang w:val="en-GB" w:eastAsia="en-GB"/>
              </w:rPr>
              <w:t>01</w:t>
            </w:r>
            <w:r w:rsidR="00445421">
              <w:rPr>
                <w:rFonts w:eastAsia="Calibri"/>
                <w:sz w:val="22"/>
                <w:szCs w:val="22"/>
                <w:lang w:val="en-GB" w:eastAsia="en-GB"/>
              </w:rPr>
              <w:t xml:space="preserve"> June</w:t>
            </w:r>
            <w:r w:rsidRPr="00201643">
              <w:rPr>
                <w:rFonts w:eastAsia="Calibri"/>
                <w:sz w:val="22"/>
                <w:szCs w:val="22"/>
                <w:lang w:val="en-GB" w:eastAsia="en-GB"/>
              </w:rPr>
              <w:t xml:space="preserve"> 202</w:t>
            </w:r>
            <w:r w:rsidR="00445421">
              <w:rPr>
                <w:rFonts w:eastAsia="Calibri"/>
                <w:sz w:val="22"/>
                <w:szCs w:val="22"/>
                <w:lang w:val="en-GB" w:eastAsia="en-GB"/>
              </w:rPr>
              <w:t>1</w:t>
            </w:r>
            <w:r w:rsidRPr="00201643">
              <w:rPr>
                <w:rFonts w:eastAsia="Calibri"/>
                <w:sz w:val="22"/>
                <w:szCs w:val="22"/>
                <w:lang w:val="en-GB" w:eastAsia="en-GB"/>
              </w:rPr>
              <w:t>,</w:t>
            </w:r>
            <w:proofErr w:type="gramEnd"/>
            <w:r w:rsidRPr="00201643">
              <w:rPr>
                <w:rFonts w:eastAsia="Calibri"/>
                <w:sz w:val="22"/>
                <w:szCs w:val="22"/>
                <w:lang w:val="en-GB" w:eastAsia="en-GB"/>
              </w:rPr>
              <w:t xml:space="preserve"> on board of the Polish research vessel “</w:t>
            </w:r>
            <w:proofErr w:type="spellStart"/>
            <w:r w:rsidRPr="00201643">
              <w:rPr>
                <w:rFonts w:eastAsia="Calibri"/>
                <w:sz w:val="22"/>
                <w:szCs w:val="22"/>
                <w:lang w:val="en-GB" w:eastAsia="en-GB"/>
              </w:rPr>
              <w:t>Baltica</w:t>
            </w:r>
            <w:proofErr w:type="spellEnd"/>
            <w:r w:rsidRPr="00201643">
              <w:rPr>
                <w:rFonts w:eastAsia="Calibri"/>
                <w:sz w:val="22"/>
                <w:szCs w:val="22"/>
                <w:lang w:val="en-GB" w:eastAsia="en-GB"/>
              </w:rPr>
              <w:t>”</w:t>
            </w:r>
            <w:r w:rsidR="00201643" w:rsidRPr="00201643">
              <w:rPr>
                <w:rFonts w:eastAsia="Calibri"/>
                <w:sz w:val="22"/>
                <w:szCs w:val="22"/>
                <w:lang w:val="en-GB" w:eastAsia="en-GB"/>
              </w:rPr>
              <w:t xml:space="preserve"> </w:t>
            </w:r>
            <w:r w:rsidRPr="00201643">
              <w:rPr>
                <w:rFonts w:eastAsia="Calibri"/>
                <w:sz w:val="22"/>
                <w:szCs w:val="22"/>
                <w:lang w:val="en-GB" w:eastAsia="en-GB"/>
              </w:rPr>
              <w:t xml:space="preserve">(Fig. 1G.4.) All collected acoustic information was uploaded ICES Acoustic and Trawl Database. </w:t>
            </w:r>
          </w:p>
          <w:p w14:paraId="27642A67" w14:textId="77777777" w:rsidR="00015FDE" w:rsidRPr="006B52D9" w:rsidRDefault="00015FDE" w:rsidP="00015FDE">
            <w:pPr>
              <w:suppressAutoHyphens/>
              <w:spacing w:after="120"/>
              <w:jc w:val="both"/>
              <w:rPr>
                <w:rFonts w:eastAsia="Calibri"/>
                <w:noProof/>
                <w:highlight w:val="darkGray"/>
                <w:lang w:val="en-GB" w:eastAsia="en-GB"/>
              </w:rPr>
            </w:pPr>
            <w:r w:rsidRPr="006B52D9">
              <w:rPr>
                <w:rFonts w:eastAsia="Calibri"/>
                <w:noProof/>
                <w:lang w:val="en-GB" w:eastAsia="en-GB"/>
              </w:rPr>
              <w:t>(max 450 words per survey)</w:t>
            </w:r>
          </w:p>
        </w:tc>
      </w:tr>
      <w:tr w:rsidR="006B406F" w:rsidRPr="006B52D9" w14:paraId="394A7762" w14:textId="77777777" w:rsidTr="00015FDE">
        <w:trPr>
          <w:trHeight w:val="698"/>
        </w:trPr>
        <w:tc>
          <w:tcPr>
            <w:tcW w:w="9288" w:type="dxa"/>
            <w:shd w:val="clear" w:color="auto" w:fill="auto"/>
            <w:noWrap/>
            <w:hideMark/>
          </w:tcPr>
          <w:p w14:paraId="59C6C398" w14:textId="77777777" w:rsidR="006B406F" w:rsidRPr="006B52D9" w:rsidRDefault="006B406F" w:rsidP="004765F9">
            <w:pPr>
              <w:suppressAutoHyphens/>
              <w:spacing w:after="120"/>
              <w:jc w:val="both"/>
              <w:rPr>
                <w:rFonts w:eastAsia="Calibri"/>
                <w:lang w:val="en-GB" w:eastAsia="en-GB"/>
              </w:rPr>
            </w:pPr>
            <w:r w:rsidRPr="006B52D9">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6B406F" w:rsidRPr="006B52D9" w14:paraId="49A72AA3" w14:textId="77777777" w:rsidTr="00015FDE">
        <w:trPr>
          <w:trHeight w:val="698"/>
        </w:trPr>
        <w:tc>
          <w:tcPr>
            <w:tcW w:w="9288" w:type="dxa"/>
            <w:tcBorders>
              <w:bottom w:val="single" w:sz="4" w:space="0" w:color="auto"/>
            </w:tcBorders>
            <w:shd w:val="clear" w:color="auto" w:fill="A6A6A6" w:themeFill="background1" w:themeFillShade="A6"/>
            <w:noWrap/>
          </w:tcPr>
          <w:p w14:paraId="78D2CA48" w14:textId="77777777" w:rsidR="006B406F" w:rsidRPr="006B52D9" w:rsidRDefault="006B406F" w:rsidP="004765F9">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6B406F" w:rsidRPr="006B52D9" w14:paraId="574D1E88" w14:textId="77777777" w:rsidTr="00015FDE">
        <w:trPr>
          <w:trHeight w:val="4507"/>
        </w:trPr>
        <w:tc>
          <w:tcPr>
            <w:tcW w:w="9288" w:type="dxa"/>
            <w:shd w:val="clear" w:color="auto" w:fill="auto"/>
          </w:tcPr>
          <w:p w14:paraId="2D1B7A12" w14:textId="77777777" w:rsidR="00307653" w:rsidRPr="006B52D9" w:rsidRDefault="006B406F" w:rsidP="00307653">
            <w:pPr>
              <w:rPr>
                <w:rFonts w:eastAsia="SimSun"/>
                <w:b/>
                <w:color w:val="000000"/>
                <w:sz w:val="24"/>
                <w:szCs w:val="24"/>
                <w:lang w:val="en-GB" w:eastAsia="ar-SA"/>
              </w:rPr>
            </w:pPr>
            <w:r w:rsidRPr="006B52D9">
              <w:rPr>
                <w:b/>
                <w:sz w:val="24"/>
                <w:szCs w:val="24"/>
                <w:lang w:val="en-GB" w:eastAsia="et-EE"/>
              </w:rPr>
              <w:lastRenderedPageBreak/>
              <w:t>1G.</w:t>
            </w:r>
            <w:r w:rsidR="00F44379" w:rsidRPr="006B52D9">
              <w:rPr>
                <w:b/>
                <w:sz w:val="24"/>
                <w:szCs w:val="24"/>
                <w:lang w:val="en-GB" w:eastAsia="et-EE"/>
              </w:rPr>
              <w:t>5</w:t>
            </w:r>
            <w:r w:rsidRPr="006B52D9">
              <w:rPr>
                <w:rFonts w:ascii="Cambria" w:hAnsi="Cambria"/>
                <w:b/>
                <w:sz w:val="24"/>
                <w:szCs w:val="24"/>
                <w:lang w:val="en-GB" w:eastAsia="et-EE"/>
              </w:rPr>
              <w:t xml:space="preserve"> </w:t>
            </w:r>
            <w:r w:rsidR="00307653" w:rsidRPr="006B52D9">
              <w:rPr>
                <w:rFonts w:eastAsia="SimSun"/>
                <w:b/>
                <w:color w:val="000000"/>
                <w:sz w:val="24"/>
                <w:szCs w:val="24"/>
                <w:lang w:val="en-GB" w:eastAsia="ar-SA"/>
              </w:rPr>
              <w:t>Estonian Fish Larvae Survey</w:t>
            </w:r>
          </w:p>
          <w:p w14:paraId="1226C9A0" w14:textId="77777777" w:rsidR="00E33215" w:rsidRPr="00E33215" w:rsidRDefault="00E33215" w:rsidP="00E33215">
            <w:pPr>
              <w:suppressAutoHyphens/>
              <w:spacing w:before="120" w:after="120"/>
              <w:rPr>
                <w:rFonts w:eastAsia="SimSun"/>
                <w:color w:val="000000"/>
                <w:lang w:val="en-GB" w:eastAsia="ar-SA"/>
              </w:rPr>
            </w:pPr>
            <w:r w:rsidRPr="00E33215">
              <w:rPr>
                <w:rFonts w:eastAsia="SimSun"/>
                <w:color w:val="000000"/>
                <w:lang w:val="en-GB" w:eastAsia="ar-SA"/>
              </w:rPr>
              <w:t>1. Objectives of the survey</w:t>
            </w:r>
          </w:p>
          <w:p w14:paraId="7511C4BB" w14:textId="77777777" w:rsidR="00E33215" w:rsidRPr="00E33215" w:rsidRDefault="00E33215" w:rsidP="00E33215">
            <w:pPr>
              <w:suppressAutoHyphens/>
              <w:spacing w:before="120" w:after="120"/>
              <w:rPr>
                <w:rFonts w:eastAsia="SimSun"/>
                <w:color w:val="000000"/>
                <w:lang w:val="en-GB" w:eastAsia="ar-SA"/>
              </w:rPr>
            </w:pPr>
            <w:r w:rsidRPr="00E33215">
              <w:rPr>
                <w:rFonts w:eastAsia="SimSun"/>
                <w:color w:val="000000"/>
                <w:lang w:val="en-GB" w:eastAsia="ar-SA"/>
              </w:rPr>
              <w:t xml:space="preserve">This national survey has been conducted annually since 1947 to study the distribution and abundance of fish larvae and juveniles with the aim to provide primary information on herring </w:t>
            </w:r>
            <w:proofErr w:type="spellStart"/>
            <w:r w:rsidRPr="00E33215">
              <w:rPr>
                <w:rFonts w:eastAsia="SimSun"/>
                <w:color w:val="000000"/>
                <w:lang w:val="en-GB" w:eastAsia="ar-SA"/>
              </w:rPr>
              <w:t>yearclass</w:t>
            </w:r>
            <w:proofErr w:type="spellEnd"/>
            <w:r w:rsidRPr="00E33215">
              <w:rPr>
                <w:rFonts w:eastAsia="SimSun"/>
                <w:color w:val="000000"/>
                <w:lang w:val="en-GB" w:eastAsia="ar-SA"/>
              </w:rPr>
              <w:t xml:space="preserve"> abundance and to </w:t>
            </w:r>
            <w:proofErr w:type="spellStart"/>
            <w:r w:rsidRPr="00E33215">
              <w:rPr>
                <w:rFonts w:eastAsia="SimSun"/>
                <w:color w:val="000000"/>
                <w:lang w:val="en-GB" w:eastAsia="ar-SA"/>
              </w:rPr>
              <w:t>unerstand</w:t>
            </w:r>
            <w:proofErr w:type="spellEnd"/>
            <w:r w:rsidRPr="00E33215">
              <w:rPr>
                <w:rFonts w:eastAsia="SimSun"/>
                <w:color w:val="000000"/>
                <w:lang w:val="en-GB" w:eastAsia="ar-SA"/>
              </w:rPr>
              <w:t xml:space="preserve"> the affecting environmental </w:t>
            </w:r>
            <w:proofErr w:type="spellStart"/>
            <w:r w:rsidRPr="00E33215">
              <w:rPr>
                <w:rFonts w:eastAsia="SimSun"/>
                <w:color w:val="000000"/>
                <w:lang w:val="en-GB" w:eastAsia="ar-SA"/>
              </w:rPr>
              <w:t>backround</w:t>
            </w:r>
            <w:proofErr w:type="spellEnd"/>
            <w:r w:rsidRPr="00E33215">
              <w:rPr>
                <w:rFonts w:eastAsia="SimSun"/>
                <w:color w:val="000000"/>
                <w:lang w:val="en-GB" w:eastAsia="ar-SA"/>
              </w:rPr>
              <w:t xml:space="preserve">. Results of the survey is used for early estimation of the spawning success and </w:t>
            </w:r>
            <w:proofErr w:type="spellStart"/>
            <w:r w:rsidRPr="00E33215">
              <w:rPr>
                <w:rFonts w:eastAsia="SimSun"/>
                <w:color w:val="000000"/>
                <w:lang w:val="en-GB" w:eastAsia="ar-SA"/>
              </w:rPr>
              <w:t>yearclass</w:t>
            </w:r>
            <w:proofErr w:type="spellEnd"/>
            <w:r w:rsidRPr="00E33215">
              <w:rPr>
                <w:rFonts w:eastAsia="SimSun"/>
                <w:color w:val="000000"/>
                <w:lang w:val="en-GB" w:eastAsia="ar-SA"/>
              </w:rPr>
              <w:t xml:space="preserve"> potential of herring, but also commercially important percids (perch and pikeperch) and smelt.</w:t>
            </w:r>
          </w:p>
          <w:p w14:paraId="45B53052" w14:textId="77777777" w:rsidR="00E33215" w:rsidRPr="00E33215" w:rsidRDefault="00E33215" w:rsidP="00E33215">
            <w:pPr>
              <w:suppressAutoHyphens/>
              <w:spacing w:before="360" w:after="120"/>
              <w:rPr>
                <w:rFonts w:eastAsia="SimSun"/>
                <w:color w:val="000000"/>
                <w:lang w:val="en-GB" w:eastAsia="ar-SA"/>
              </w:rPr>
            </w:pPr>
            <w:r w:rsidRPr="00E33215">
              <w:rPr>
                <w:rFonts w:eastAsia="SimSun"/>
                <w:color w:val="000000"/>
                <w:lang w:val="en-GB" w:eastAsia="ar-SA"/>
              </w:rPr>
              <w:t>2. Description of the methods used in the survey. For mandatory surveys, link to the manuals. Include a graphical representation (map)</w:t>
            </w:r>
          </w:p>
          <w:p w14:paraId="530B9354" w14:textId="77777777" w:rsidR="00E33215" w:rsidRPr="00E33215" w:rsidRDefault="00E33215" w:rsidP="00E33215">
            <w:pPr>
              <w:suppressAutoHyphens/>
              <w:spacing w:before="120" w:after="120"/>
              <w:rPr>
                <w:rFonts w:eastAsia="SimSun"/>
                <w:color w:val="000000"/>
                <w:lang w:val="en-GB" w:eastAsia="ar-SA"/>
              </w:rPr>
            </w:pPr>
            <w:r w:rsidRPr="00E33215">
              <w:rPr>
                <w:rFonts w:eastAsia="SimSun"/>
                <w:color w:val="000000"/>
                <w:lang w:val="en-GB" w:eastAsia="ar-SA"/>
              </w:rPr>
              <w:t xml:space="preserve">Nine fixed stations are visited weekly (May-July). </w:t>
            </w:r>
            <w:proofErr w:type="spellStart"/>
            <w:r w:rsidRPr="00E33215">
              <w:rPr>
                <w:rFonts w:eastAsia="SimSun"/>
                <w:color w:val="000000"/>
                <w:lang w:val="en-GB" w:eastAsia="ar-SA"/>
              </w:rPr>
              <w:t>Hensen</w:t>
            </w:r>
            <w:proofErr w:type="spellEnd"/>
            <w:r w:rsidRPr="00E33215">
              <w:rPr>
                <w:rFonts w:eastAsia="SimSun"/>
                <w:color w:val="000000"/>
                <w:lang w:val="en-GB" w:eastAsia="ar-SA"/>
              </w:rPr>
              <w:t xml:space="preserve"> larval fish net is used for 10 min. hauls in NE of the Gulf of Riga in commercially important fish spawning and nursery grounds.</w:t>
            </w:r>
          </w:p>
          <w:p w14:paraId="7E1FD9AD" w14:textId="77777777" w:rsidR="00E33215" w:rsidRPr="00E33215" w:rsidRDefault="00E33215" w:rsidP="00E33215">
            <w:pPr>
              <w:suppressAutoHyphens/>
              <w:spacing w:line="100" w:lineRule="atLeast"/>
              <w:rPr>
                <w:rFonts w:eastAsia="SimSun"/>
                <w:color w:val="000000"/>
                <w:lang w:val="en-GB" w:eastAsia="ar-SA"/>
              </w:rPr>
            </w:pPr>
            <w:r w:rsidRPr="00E33215">
              <w:rPr>
                <w:rFonts w:eastAsia="SimSun"/>
                <w:color w:val="000000"/>
                <w:lang w:val="en-GB" w:eastAsia="ar-SA"/>
              </w:rPr>
              <w:t xml:space="preserve">Larvae and juveniles will be collected using research vessels of the Estonian Marine Institute. Larvae are identified, measured and counted. Plankton samples and environmental data are collected and analysed. The map (Figure 5) describes the location of the stations which are </w:t>
            </w:r>
            <w:proofErr w:type="spellStart"/>
            <w:r w:rsidRPr="00E33215">
              <w:rPr>
                <w:rFonts w:eastAsia="SimSun"/>
                <w:color w:val="000000"/>
                <w:lang w:val="en-GB" w:eastAsia="ar-SA"/>
              </w:rPr>
              <w:t>vistited</w:t>
            </w:r>
            <w:proofErr w:type="spellEnd"/>
            <w:r w:rsidRPr="00E33215">
              <w:rPr>
                <w:rFonts w:eastAsia="SimSun"/>
                <w:color w:val="000000"/>
                <w:lang w:val="en-GB" w:eastAsia="ar-SA"/>
              </w:rPr>
              <w:t xml:space="preserve"> during the survey.</w:t>
            </w:r>
          </w:p>
          <w:p w14:paraId="26EEABB9" w14:textId="77777777" w:rsidR="00E33215" w:rsidRPr="00E33215" w:rsidRDefault="00E33215" w:rsidP="00E33215">
            <w:pPr>
              <w:suppressAutoHyphens/>
              <w:spacing w:before="120"/>
              <w:rPr>
                <w:rFonts w:eastAsia="SimSun"/>
                <w:color w:val="000000"/>
                <w:lang w:val="en-GB" w:eastAsia="ar-SA"/>
              </w:rPr>
            </w:pPr>
            <w:r w:rsidRPr="00E33215">
              <w:rPr>
                <w:rFonts w:eastAsia="SimSun"/>
                <w:noProof/>
                <w:color w:val="000000"/>
                <w:lang w:val="et-EE" w:eastAsia="et-EE"/>
              </w:rPr>
              <w:drawing>
                <wp:inline distT="0" distB="0" distL="0" distR="0" wp14:anchorId="28F1C811" wp14:editId="5E950E2A">
                  <wp:extent cx="2715260" cy="3135630"/>
                  <wp:effectExtent l="0" t="0" r="8890" b="7620"/>
                  <wp:docPr id="6"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260" cy="3135630"/>
                          </a:xfrm>
                          <a:prstGeom prst="rect">
                            <a:avLst/>
                          </a:prstGeom>
                          <a:noFill/>
                        </pic:spPr>
                      </pic:pic>
                    </a:graphicData>
                  </a:graphic>
                </wp:inline>
              </w:drawing>
            </w:r>
          </w:p>
          <w:p w14:paraId="2D3EA503" w14:textId="77777777" w:rsidR="006B406F" w:rsidRPr="006B52D9" w:rsidRDefault="00E33215" w:rsidP="00E33215">
            <w:pPr>
              <w:suppressAutoHyphens/>
              <w:jc w:val="both"/>
              <w:rPr>
                <w:rFonts w:eastAsia="Calibri"/>
                <w:lang w:val="en-GB" w:eastAsia="en-GB"/>
              </w:rPr>
            </w:pPr>
            <w:r w:rsidRPr="006B52D9">
              <w:rPr>
                <w:rFonts w:eastAsia="SimSun"/>
                <w:color w:val="000000"/>
                <w:lang w:val="en-GB" w:eastAsia="ar-SA"/>
              </w:rPr>
              <w:t xml:space="preserve">Figure 5. Location of the stations: 1 – </w:t>
            </w:r>
            <w:proofErr w:type="spellStart"/>
            <w:r w:rsidRPr="006B52D9">
              <w:rPr>
                <w:rFonts w:eastAsia="SimSun"/>
                <w:color w:val="000000"/>
                <w:lang w:val="en-GB" w:eastAsia="ar-SA"/>
              </w:rPr>
              <w:t>Audru</w:t>
            </w:r>
            <w:proofErr w:type="spellEnd"/>
            <w:r w:rsidRPr="006B52D9">
              <w:rPr>
                <w:rFonts w:eastAsia="SimSun"/>
                <w:color w:val="000000"/>
                <w:lang w:val="en-GB" w:eastAsia="ar-SA"/>
              </w:rPr>
              <w:t xml:space="preserve">, 2 – Poi, 3 – </w:t>
            </w:r>
            <w:proofErr w:type="spellStart"/>
            <w:r w:rsidRPr="006B52D9">
              <w:rPr>
                <w:rFonts w:eastAsia="SimSun"/>
                <w:color w:val="000000"/>
                <w:lang w:val="en-GB" w:eastAsia="ar-SA"/>
              </w:rPr>
              <w:t>Uulu</w:t>
            </w:r>
            <w:proofErr w:type="spellEnd"/>
            <w:r w:rsidRPr="006B52D9">
              <w:rPr>
                <w:rFonts w:eastAsia="SimSun"/>
                <w:color w:val="000000"/>
                <w:lang w:val="en-GB" w:eastAsia="ar-SA"/>
              </w:rPr>
              <w:t xml:space="preserve">, 4 – </w:t>
            </w:r>
            <w:proofErr w:type="spellStart"/>
            <w:r w:rsidRPr="006B52D9">
              <w:rPr>
                <w:rFonts w:eastAsia="SimSun"/>
                <w:color w:val="000000"/>
                <w:lang w:val="en-GB" w:eastAsia="ar-SA"/>
              </w:rPr>
              <w:t>Tahku</w:t>
            </w:r>
            <w:proofErr w:type="spellEnd"/>
            <w:r w:rsidRPr="006B52D9">
              <w:rPr>
                <w:rFonts w:eastAsia="SimSun"/>
                <w:color w:val="000000"/>
                <w:lang w:val="en-GB" w:eastAsia="ar-SA"/>
              </w:rPr>
              <w:t xml:space="preserve">, 5 – </w:t>
            </w:r>
            <w:proofErr w:type="spellStart"/>
            <w:r w:rsidRPr="006B52D9">
              <w:rPr>
                <w:rFonts w:eastAsia="SimSun"/>
                <w:color w:val="000000"/>
                <w:lang w:val="en-GB" w:eastAsia="ar-SA"/>
              </w:rPr>
              <w:t>Timmkanal</w:t>
            </w:r>
            <w:proofErr w:type="spellEnd"/>
            <w:r w:rsidRPr="006B52D9">
              <w:rPr>
                <w:rFonts w:eastAsia="SimSun"/>
                <w:color w:val="000000"/>
                <w:lang w:val="en-GB" w:eastAsia="ar-SA"/>
              </w:rPr>
              <w:t xml:space="preserve">, 6 – </w:t>
            </w:r>
            <w:proofErr w:type="spellStart"/>
            <w:r w:rsidRPr="006B52D9">
              <w:rPr>
                <w:rFonts w:eastAsia="SimSun"/>
                <w:color w:val="000000"/>
                <w:lang w:val="en-GB" w:eastAsia="ar-SA"/>
              </w:rPr>
              <w:t>Palva</w:t>
            </w:r>
            <w:proofErr w:type="spellEnd"/>
            <w:r w:rsidRPr="006B52D9">
              <w:rPr>
                <w:rFonts w:eastAsia="SimSun"/>
                <w:color w:val="000000"/>
                <w:lang w:val="en-GB" w:eastAsia="ar-SA"/>
              </w:rPr>
              <w:t xml:space="preserve">, 7 – </w:t>
            </w:r>
            <w:proofErr w:type="spellStart"/>
            <w:r w:rsidRPr="006B52D9">
              <w:rPr>
                <w:rFonts w:eastAsia="SimSun"/>
                <w:color w:val="000000"/>
                <w:lang w:val="en-GB" w:eastAsia="ar-SA"/>
              </w:rPr>
              <w:t>Kihnu</w:t>
            </w:r>
            <w:proofErr w:type="spellEnd"/>
            <w:r w:rsidRPr="006B52D9">
              <w:rPr>
                <w:rFonts w:eastAsia="SimSun"/>
                <w:color w:val="000000"/>
                <w:lang w:val="en-GB" w:eastAsia="ar-SA"/>
              </w:rPr>
              <w:t xml:space="preserve">, 8 – </w:t>
            </w:r>
            <w:proofErr w:type="spellStart"/>
            <w:r w:rsidRPr="006B52D9">
              <w:rPr>
                <w:rFonts w:eastAsia="SimSun"/>
                <w:color w:val="000000"/>
                <w:lang w:val="en-GB" w:eastAsia="ar-SA"/>
              </w:rPr>
              <w:t>Sorgu</w:t>
            </w:r>
            <w:proofErr w:type="spellEnd"/>
            <w:r w:rsidRPr="006B52D9">
              <w:rPr>
                <w:rFonts w:eastAsia="SimSun"/>
                <w:color w:val="000000"/>
                <w:lang w:val="en-GB" w:eastAsia="ar-SA"/>
              </w:rPr>
              <w:t xml:space="preserve"> </w:t>
            </w:r>
            <w:proofErr w:type="spellStart"/>
            <w:r w:rsidRPr="006B52D9">
              <w:rPr>
                <w:rFonts w:eastAsia="SimSun"/>
                <w:color w:val="000000"/>
                <w:lang w:val="en-GB" w:eastAsia="ar-SA"/>
              </w:rPr>
              <w:t>ja</w:t>
            </w:r>
            <w:proofErr w:type="spellEnd"/>
            <w:r w:rsidRPr="006B52D9">
              <w:rPr>
                <w:rFonts w:eastAsia="SimSun"/>
                <w:color w:val="000000"/>
                <w:lang w:val="en-GB" w:eastAsia="ar-SA"/>
              </w:rPr>
              <w:t xml:space="preserve"> 9 – Liu</w:t>
            </w:r>
          </w:p>
        </w:tc>
      </w:tr>
      <w:tr w:rsidR="00015FDE" w:rsidRPr="006B52D9" w14:paraId="7129386F" w14:textId="77777777" w:rsidTr="00015FDE">
        <w:trPr>
          <w:trHeight w:val="553"/>
        </w:trPr>
        <w:tc>
          <w:tcPr>
            <w:tcW w:w="9288" w:type="dxa"/>
            <w:shd w:val="clear" w:color="auto" w:fill="A6A6A6" w:themeFill="background1" w:themeFillShade="A6"/>
            <w:hideMark/>
          </w:tcPr>
          <w:p w14:paraId="44993B52" w14:textId="77777777" w:rsidR="00015FDE" w:rsidRPr="006B52D9" w:rsidRDefault="00015FDE" w:rsidP="00015FDE">
            <w:pPr>
              <w:suppressAutoHyphens/>
              <w:contextualSpacing/>
              <w:jc w:val="both"/>
              <w:rPr>
                <w:lang w:val="en-GB" w:eastAsia="en-GB"/>
              </w:rPr>
            </w:pPr>
            <w:r w:rsidRPr="006B52D9">
              <w:rPr>
                <w:lang w:val="en-GB" w:eastAsia="en-GB"/>
              </w:rPr>
              <w:t>6. Graphical representation (map) showing the positions (locations) of the realized samples.</w:t>
            </w:r>
          </w:p>
          <w:p w14:paraId="4585928E" w14:textId="77777777" w:rsidR="00015FDE" w:rsidRPr="006B52D9" w:rsidRDefault="00F3530E" w:rsidP="00015FDE">
            <w:pPr>
              <w:suppressAutoHyphens/>
              <w:jc w:val="both"/>
              <w:rPr>
                <w:rFonts w:eastAsia="Calibri"/>
                <w:lang w:val="en-GB" w:eastAsia="en-GB"/>
              </w:rPr>
            </w:pPr>
            <w:r>
              <w:rPr>
                <w:rFonts w:eastAsia="Calibri"/>
                <w:noProof/>
                <w:lang w:val="et-EE" w:eastAsia="et-EE"/>
              </w:rPr>
              <w:lastRenderedPageBreak/>
              <w:drawing>
                <wp:inline distT="0" distB="0" distL="0" distR="0" wp14:anchorId="174D40DE" wp14:editId="09BE55CD">
                  <wp:extent cx="2580640" cy="318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0640" cy="3180715"/>
                          </a:xfrm>
                          <a:prstGeom prst="rect">
                            <a:avLst/>
                          </a:prstGeom>
                          <a:noFill/>
                        </pic:spPr>
                      </pic:pic>
                    </a:graphicData>
                  </a:graphic>
                </wp:inline>
              </w:drawing>
            </w:r>
          </w:p>
          <w:p w14:paraId="30541C4A" w14:textId="51DFB197" w:rsidR="00256803" w:rsidRPr="00F56A67" w:rsidRDefault="00256803" w:rsidP="00256803">
            <w:pPr>
              <w:spacing w:after="200" w:line="276" w:lineRule="auto"/>
              <w:rPr>
                <w:sz w:val="22"/>
                <w:szCs w:val="22"/>
              </w:rPr>
            </w:pPr>
            <w:r w:rsidRPr="00F56A67">
              <w:rPr>
                <w:sz w:val="22"/>
                <w:szCs w:val="22"/>
              </w:rPr>
              <w:t xml:space="preserve">Figure 1G.5 </w:t>
            </w:r>
            <w:r w:rsidRPr="00F56A67">
              <w:rPr>
                <w:sz w:val="22"/>
                <w:szCs w:val="22"/>
                <w:lang w:val="en-US"/>
              </w:rPr>
              <w:t xml:space="preserve">. </w:t>
            </w:r>
            <w:r w:rsidRPr="00F56A67">
              <w:rPr>
                <w:sz w:val="22"/>
                <w:szCs w:val="22"/>
              </w:rPr>
              <w:t xml:space="preserve">Location of </w:t>
            </w:r>
            <w:r w:rsidR="00FA6CFB">
              <w:rPr>
                <w:sz w:val="22"/>
                <w:szCs w:val="22"/>
              </w:rPr>
              <w:t xml:space="preserve">9 </w:t>
            </w:r>
            <w:r w:rsidRPr="00F56A67">
              <w:rPr>
                <w:sz w:val="22"/>
                <w:szCs w:val="22"/>
              </w:rPr>
              <w:t>larval herring sampling stations in the NE of the Gulf of Riga</w:t>
            </w:r>
            <w:r w:rsidR="00B11B0D">
              <w:rPr>
                <w:sz w:val="22"/>
                <w:szCs w:val="22"/>
              </w:rPr>
              <w:t xml:space="preserve"> in 202</w:t>
            </w:r>
            <w:r w:rsidR="00720D7B">
              <w:rPr>
                <w:sz w:val="22"/>
                <w:szCs w:val="22"/>
              </w:rPr>
              <w:t>1</w:t>
            </w:r>
            <w:r w:rsidRPr="00F56A67">
              <w:rPr>
                <w:sz w:val="22"/>
                <w:szCs w:val="22"/>
              </w:rPr>
              <w:t>.</w:t>
            </w:r>
          </w:p>
          <w:p w14:paraId="25CE2065" w14:textId="77777777" w:rsidR="00015FDE" w:rsidRPr="00256803" w:rsidRDefault="00015FDE" w:rsidP="00015FDE">
            <w:pPr>
              <w:suppressAutoHyphens/>
              <w:jc w:val="both"/>
              <w:rPr>
                <w:rFonts w:eastAsia="Calibri"/>
                <w:lang w:eastAsia="en-GB"/>
              </w:rPr>
            </w:pPr>
          </w:p>
          <w:p w14:paraId="6FBD908A" w14:textId="77777777" w:rsidR="00015FDE" w:rsidRPr="006B52D9" w:rsidRDefault="00015FDE" w:rsidP="00015FDE">
            <w:pPr>
              <w:suppressAutoHyphens/>
              <w:contextualSpacing/>
              <w:jc w:val="both"/>
              <w:rPr>
                <w:lang w:val="en-GB" w:eastAsia="en-GB"/>
              </w:rPr>
            </w:pPr>
            <w:r w:rsidRPr="006B52D9">
              <w:rPr>
                <w:lang w:val="en-GB" w:eastAsia="en-GB"/>
              </w:rPr>
              <w:t xml:space="preserve">7. For internationally coordinated surveys, provide a link to the latest meeting report of the coordination group. </w:t>
            </w:r>
          </w:p>
          <w:p w14:paraId="565EF3C5" w14:textId="77777777" w:rsidR="000D4C11" w:rsidRPr="000D4C11" w:rsidRDefault="000D4C11" w:rsidP="000D4C11">
            <w:pPr>
              <w:spacing w:after="120" w:line="276" w:lineRule="auto"/>
              <w:jc w:val="both"/>
              <w:rPr>
                <w:sz w:val="22"/>
                <w:szCs w:val="22"/>
                <w:lang w:eastAsia="et-EE"/>
              </w:rPr>
            </w:pPr>
            <w:r w:rsidRPr="000D4C11">
              <w:rPr>
                <w:sz w:val="22"/>
                <w:szCs w:val="22"/>
                <w:lang w:eastAsia="et-EE"/>
              </w:rPr>
              <w:t>Not coordinated internationally</w:t>
            </w:r>
            <w:r>
              <w:rPr>
                <w:sz w:val="22"/>
                <w:szCs w:val="22"/>
                <w:lang w:eastAsia="et-EE"/>
              </w:rPr>
              <w:t>.</w:t>
            </w:r>
          </w:p>
          <w:p w14:paraId="13BAAD4D" w14:textId="77777777" w:rsidR="00015FDE" w:rsidRPr="006B52D9" w:rsidRDefault="00015FDE" w:rsidP="00015FDE">
            <w:pPr>
              <w:suppressAutoHyphens/>
              <w:contextualSpacing/>
              <w:jc w:val="both"/>
              <w:rPr>
                <w:lang w:val="en-GB" w:eastAsia="en-GB"/>
              </w:rPr>
            </w:pPr>
            <w:r w:rsidRPr="006B52D9">
              <w:rPr>
                <w:lang w:val="en-GB" w:eastAsia="en-GB"/>
              </w:rPr>
              <w:t xml:space="preserve">8. List the main use of the results of the survey (e.g. indices, abundance estimates, </w:t>
            </w:r>
            <w:proofErr w:type="gramStart"/>
            <w:r w:rsidRPr="006B52D9">
              <w:rPr>
                <w:lang w:val="en-GB" w:eastAsia="en-GB"/>
              </w:rPr>
              <w:t>environmental</w:t>
            </w:r>
            <w:proofErr w:type="gramEnd"/>
            <w:r w:rsidRPr="006B52D9">
              <w:rPr>
                <w:lang w:val="en-GB" w:eastAsia="en-GB"/>
              </w:rPr>
              <w:t xml:space="preserve"> indicators).</w:t>
            </w:r>
          </w:p>
          <w:p w14:paraId="7B97298D" w14:textId="77777777" w:rsidR="0046308A" w:rsidRDefault="0046308A" w:rsidP="0046308A">
            <w:pPr>
              <w:suppressAutoHyphens/>
              <w:ind w:left="29"/>
              <w:jc w:val="both"/>
              <w:rPr>
                <w:rFonts w:eastAsia="Calibri"/>
                <w:sz w:val="22"/>
                <w:szCs w:val="22"/>
                <w:lang w:eastAsia="en-GB"/>
              </w:rPr>
            </w:pPr>
            <w:r w:rsidRPr="0046308A">
              <w:rPr>
                <w:rFonts w:eastAsia="Calibri"/>
                <w:sz w:val="22"/>
                <w:szCs w:val="22"/>
                <w:lang w:eastAsia="en-GB"/>
              </w:rPr>
              <w:t>Data on abundance and distribution of the spring spawning herring larvae in the Gulf of Riga is used to calculate larval herring index N2. The rationale for this approach is that (i) the eggs and larvae of a species should be in direct proportion to the biomass of the adults, (ii) estimating the abundance of eggs or larvae is either more accurate or less costly than estimating the abundance of adults, and (iii) ichthyoplankton surveys provide data on a different group of species than trawl surveys for adults. One commonly used analytical approach to developing indices from ichthyoplankton surveys relies on the mean larval abundance across a survey area.</w:t>
            </w:r>
          </w:p>
          <w:p w14:paraId="71220A78" w14:textId="77777777" w:rsidR="00570B3E" w:rsidRPr="0046308A" w:rsidRDefault="00570B3E" w:rsidP="0046308A">
            <w:pPr>
              <w:suppressAutoHyphens/>
              <w:ind w:left="29"/>
              <w:jc w:val="both"/>
              <w:rPr>
                <w:rFonts w:eastAsia="Calibri"/>
                <w:sz w:val="22"/>
                <w:szCs w:val="22"/>
                <w:lang w:eastAsia="en-GB"/>
              </w:rPr>
            </w:pPr>
          </w:p>
          <w:p w14:paraId="41F88E5C" w14:textId="77777777" w:rsidR="00015FDE" w:rsidRPr="006B52D9" w:rsidRDefault="00015FDE" w:rsidP="00015FDE">
            <w:pPr>
              <w:suppressAutoHyphens/>
              <w:ind w:left="29"/>
              <w:jc w:val="both"/>
              <w:rPr>
                <w:rFonts w:eastAsia="Calibri"/>
                <w:lang w:val="en-GB" w:eastAsia="en-GB"/>
              </w:rPr>
            </w:pPr>
            <w:r w:rsidRPr="006B52D9">
              <w:rPr>
                <w:rFonts w:eastAsia="Calibri"/>
                <w:lang w:val="en-GB" w:eastAsia="en-GB"/>
              </w:rPr>
              <w:t>9.  Extended comments (Tables 1G and 1H)</w:t>
            </w:r>
          </w:p>
          <w:p w14:paraId="777A477F" w14:textId="5AA729E8" w:rsidR="00015FDE" w:rsidRPr="00095A4B" w:rsidRDefault="00095A4B" w:rsidP="00015FDE">
            <w:pPr>
              <w:suppressAutoHyphens/>
              <w:ind w:left="29"/>
              <w:jc w:val="both"/>
              <w:rPr>
                <w:sz w:val="22"/>
                <w:szCs w:val="22"/>
                <w:lang w:val="en-GB" w:eastAsia="en-GB"/>
              </w:rPr>
            </w:pPr>
            <w:r w:rsidRPr="00095A4B">
              <w:rPr>
                <w:rFonts w:eastAsia="Calibri"/>
                <w:sz w:val="22"/>
                <w:szCs w:val="22"/>
                <w:lang w:val="en-GB" w:eastAsia="en-GB"/>
              </w:rPr>
              <w:t xml:space="preserve">Survey was conducted from </w:t>
            </w:r>
            <w:r w:rsidR="00B90AF2">
              <w:rPr>
                <w:rFonts w:eastAsia="Calibri"/>
                <w:sz w:val="22"/>
                <w:szCs w:val="22"/>
                <w:lang w:val="en-GB" w:eastAsia="en-GB"/>
              </w:rPr>
              <w:t>May</w:t>
            </w:r>
            <w:r w:rsidRPr="00095A4B">
              <w:rPr>
                <w:rFonts w:eastAsia="Calibri"/>
                <w:sz w:val="22"/>
                <w:szCs w:val="22"/>
                <w:lang w:val="en-GB" w:eastAsia="en-GB"/>
              </w:rPr>
              <w:t xml:space="preserve"> until the </w:t>
            </w:r>
            <w:r w:rsidR="00F96C0F">
              <w:rPr>
                <w:rFonts w:eastAsia="Calibri"/>
                <w:sz w:val="22"/>
                <w:szCs w:val="22"/>
                <w:lang w:val="en-GB" w:eastAsia="en-GB"/>
              </w:rPr>
              <w:t>14th</w:t>
            </w:r>
            <w:r w:rsidRPr="00095A4B">
              <w:rPr>
                <w:rFonts w:eastAsia="Calibri"/>
                <w:sz w:val="22"/>
                <w:szCs w:val="22"/>
                <w:lang w:val="en-GB" w:eastAsia="en-GB"/>
              </w:rPr>
              <w:t xml:space="preserve"> of July (normally once a week), using EMI RV </w:t>
            </w:r>
            <w:proofErr w:type="spellStart"/>
            <w:r w:rsidR="00F96C0F">
              <w:rPr>
                <w:rFonts w:eastAsia="Calibri"/>
                <w:sz w:val="22"/>
                <w:szCs w:val="22"/>
                <w:lang w:val="en-GB" w:eastAsia="en-GB"/>
              </w:rPr>
              <w:t>Fort</w:t>
            </w:r>
            <w:r w:rsidR="009A0D16">
              <w:rPr>
                <w:rFonts w:eastAsia="Calibri"/>
                <w:sz w:val="22"/>
                <w:szCs w:val="22"/>
                <w:lang w:val="en-GB" w:eastAsia="en-GB"/>
              </w:rPr>
              <w:t>u</w:t>
            </w:r>
            <w:r w:rsidR="00F96C0F">
              <w:rPr>
                <w:rFonts w:eastAsia="Calibri"/>
                <w:sz w:val="22"/>
                <w:szCs w:val="22"/>
                <w:lang w:val="en-GB" w:eastAsia="en-GB"/>
              </w:rPr>
              <w:t>una</w:t>
            </w:r>
            <w:proofErr w:type="spellEnd"/>
            <w:r w:rsidRPr="00095A4B">
              <w:rPr>
                <w:rFonts w:eastAsia="Calibri"/>
                <w:sz w:val="22"/>
                <w:szCs w:val="22"/>
                <w:lang w:val="en-GB" w:eastAsia="en-GB"/>
              </w:rPr>
              <w:t xml:space="preserve">. Altogether </w:t>
            </w:r>
            <w:r w:rsidR="005D2A5E">
              <w:rPr>
                <w:rFonts w:eastAsia="Calibri"/>
                <w:sz w:val="22"/>
                <w:szCs w:val="22"/>
                <w:lang w:val="en-GB" w:eastAsia="en-GB"/>
              </w:rPr>
              <w:t>9</w:t>
            </w:r>
            <w:r w:rsidRPr="00095A4B">
              <w:rPr>
                <w:rFonts w:eastAsia="Calibri"/>
                <w:sz w:val="22"/>
                <w:szCs w:val="22"/>
                <w:lang w:val="en-GB" w:eastAsia="en-GB"/>
              </w:rPr>
              <w:t xml:space="preserve"> trips were performed</w:t>
            </w:r>
            <w:r w:rsidR="00C12902">
              <w:rPr>
                <w:rFonts w:eastAsia="Calibri"/>
                <w:sz w:val="22"/>
                <w:szCs w:val="22"/>
                <w:lang w:val="en-GB" w:eastAsia="en-GB"/>
              </w:rPr>
              <w:t xml:space="preserve">, </w:t>
            </w:r>
            <w:r w:rsidR="005D2A5E">
              <w:rPr>
                <w:rFonts w:eastAsia="Calibri"/>
                <w:sz w:val="22"/>
                <w:szCs w:val="22"/>
                <w:lang w:val="en-GB" w:eastAsia="en-GB"/>
              </w:rPr>
              <w:t>77</w:t>
            </w:r>
            <w:r w:rsidR="00781E4F">
              <w:rPr>
                <w:rFonts w:eastAsia="Calibri"/>
                <w:sz w:val="22"/>
                <w:szCs w:val="22"/>
                <w:lang w:val="en-GB" w:eastAsia="en-GB"/>
              </w:rPr>
              <w:t xml:space="preserve"> fish h</w:t>
            </w:r>
            <w:r w:rsidR="00FF4E15">
              <w:rPr>
                <w:rFonts w:eastAsia="Calibri"/>
                <w:sz w:val="22"/>
                <w:szCs w:val="22"/>
                <w:lang w:val="en-GB" w:eastAsia="en-GB"/>
              </w:rPr>
              <w:t>auls</w:t>
            </w:r>
            <w:r w:rsidR="00FF4E15" w:rsidRPr="00095A4B">
              <w:rPr>
                <w:rFonts w:eastAsia="Calibri"/>
                <w:sz w:val="22"/>
                <w:szCs w:val="22"/>
                <w:lang w:val="en-GB" w:eastAsia="en-GB"/>
              </w:rPr>
              <w:t xml:space="preserve"> </w:t>
            </w:r>
            <w:r w:rsidR="00BB645A">
              <w:rPr>
                <w:rFonts w:eastAsia="Calibri"/>
                <w:sz w:val="22"/>
                <w:szCs w:val="22"/>
                <w:lang w:val="en-GB" w:eastAsia="en-GB"/>
              </w:rPr>
              <w:t xml:space="preserve">performed </w:t>
            </w:r>
            <w:r w:rsidR="00FF4E15" w:rsidRPr="00095A4B">
              <w:rPr>
                <w:rFonts w:eastAsia="Calibri"/>
                <w:sz w:val="22"/>
                <w:szCs w:val="22"/>
                <w:lang w:val="en-GB" w:eastAsia="en-GB"/>
              </w:rPr>
              <w:t>and</w:t>
            </w:r>
            <w:r w:rsidR="00FF4E15">
              <w:rPr>
                <w:rFonts w:eastAsia="Calibri"/>
                <w:sz w:val="22"/>
                <w:szCs w:val="22"/>
                <w:lang w:val="en-GB" w:eastAsia="en-GB"/>
              </w:rPr>
              <w:t xml:space="preserve"> </w:t>
            </w:r>
            <w:r w:rsidR="00781E4F">
              <w:rPr>
                <w:rFonts w:eastAsia="Calibri"/>
                <w:sz w:val="22"/>
                <w:szCs w:val="22"/>
                <w:lang w:val="en-GB" w:eastAsia="en-GB"/>
              </w:rPr>
              <w:t>2</w:t>
            </w:r>
            <w:r w:rsidR="005D2A5E">
              <w:rPr>
                <w:rFonts w:eastAsia="Calibri"/>
                <w:sz w:val="22"/>
                <w:szCs w:val="22"/>
                <w:lang w:val="en-GB" w:eastAsia="en-GB"/>
              </w:rPr>
              <w:t>5</w:t>
            </w:r>
            <w:r w:rsidR="00781E4F">
              <w:rPr>
                <w:rFonts w:eastAsia="Calibri"/>
                <w:sz w:val="22"/>
                <w:szCs w:val="22"/>
                <w:lang w:val="en-GB" w:eastAsia="en-GB"/>
              </w:rPr>
              <w:t xml:space="preserve"> </w:t>
            </w:r>
            <w:r w:rsidRPr="00095A4B">
              <w:rPr>
                <w:rFonts w:eastAsia="Calibri"/>
                <w:sz w:val="22"/>
                <w:szCs w:val="22"/>
                <w:lang w:val="en-GB" w:eastAsia="en-GB"/>
              </w:rPr>
              <w:t>vertical CTD profiles measured.</w:t>
            </w:r>
            <w:r w:rsidR="00015FDE" w:rsidRPr="00095A4B">
              <w:rPr>
                <w:rFonts w:eastAsia="Calibri"/>
                <w:sz w:val="22"/>
                <w:szCs w:val="22"/>
                <w:lang w:val="en-GB" w:eastAsia="en-GB"/>
              </w:rPr>
              <w:t xml:space="preserve"> </w:t>
            </w:r>
            <w:r w:rsidR="00015FDE" w:rsidRPr="00095A4B">
              <w:rPr>
                <w:sz w:val="22"/>
                <w:szCs w:val="22"/>
                <w:lang w:val="en-GB" w:eastAsia="en-GB"/>
              </w:rPr>
              <w:t xml:space="preserve"> </w:t>
            </w:r>
          </w:p>
          <w:p w14:paraId="2915B871" w14:textId="77777777" w:rsidR="00015FDE" w:rsidRPr="006B52D9" w:rsidRDefault="00015FDE" w:rsidP="00015FDE">
            <w:pPr>
              <w:suppressAutoHyphens/>
              <w:spacing w:after="120"/>
              <w:jc w:val="both"/>
              <w:rPr>
                <w:lang w:val="en-GB" w:eastAsia="en-GB"/>
              </w:rPr>
            </w:pPr>
          </w:p>
          <w:p w14:paraId="415190B5" w14:textId="77777777" w:rsidR="00015FDE" w:rsidRPr="006B52D9" w:rsidRDefault="00015FDE" w:rsidP="00015FDE">
            <w:pPr>
              <w:suppressAutoHyphens/>
              <w:spacing w:after="120"/>
              <w:jc w:val="both"/>
              <w:rPr>
                <w:rFonts w:eastAsia="Calibri"/>
                <w:noProof/>
                <w:lang w:val="en-GB" w:eastAsia="en-GB"/>
              </w:rPr>
            </w:pPr>
            <w:r w:rsidRPr="006B52D9">
              <w:rPr>
                <w:rFonts w:eastAsia="Calibri"/>
                <w:noProof/>
                <w:lang w:val="en-GB" w:eastAsia="en-GB"/>
              </w:rPr>
              <w:t>(max 450 words per survey)</w:t>
            </w:r>
          </w:p>
        </w:tc>
      </w:tr>
      <w:tr w:rsidR="00015FDE" w:rsidRPr="006B52D9" w14:paraId="65FFD454" w14:textId="77777777" w:rsidTr="00015FDE">
        <w:trPr>
          <w:trHeight w:val="698"/>
        </w:trPr>
        <w:tc>
          <w:tcPr>
            <w:tcW w:w="9288" w:type="dxa"/>
            <w:shd w:val="clear" w:color="auto" w:fill="auto"/>
            <w:noWrap/>
            <w:hideMark/>
          </w:tcPr>
          <w:p w14:paraId="5566DB81" w14:textId="77777777" w:rsidR="00015FDE" w:rsidRPr="006B52D9" w:rsidRDefault="00015FDE" w:rsidP="00015FDE">
            <w:pPr>
              <w:suppressAutoHyphens/>
              <w:spacing w:after="120"/>
              <w:jc w:val="both"/>
              <w:rPr>
                <w:rFonts w:eastAsia="Calibri"/>
                <w:lang w:val="en-GB" w:eastAsia="en-GB"/>
              </w:rPr>
            </w:pPr>
            <w:r w:rsidRPr="006B52D9">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015FDE" w:rsidRPr="006B52D9" w14:paraId="5F0B4E2E" w14:textId="77777777" w:rsidTr="00015FDE">
        <w:trPr>
          <w:trHeight w:val="698"/>
        </w:trPr>
        <w:tc>
          <w:tcPr>
            <w:tcW w:w="9288" w:type="dxa"/>
            <w:tcBorders>
              <w:bottom w:val="single" w:sz="4" w:space="0" w:color="auto"/>
            </w:tcBorders>
            <w:shd w:val="clear" w:color="auto" w:fill="A6A6A6" w:themeFill="background1" w:themeFillShade="A6"/>
            <w:noWrap/>
          </w:tcPr>
          <w:p w14:paraId="22818D02" w14:textId="77777777" w:rsidR="00015FDE" w:rsidRPr="006B52D9" w:rsidRDefault="00015FDE" w:rsidP="00015FDE">
            <w:pPr>
              <w:suppressAutoHyphens/>
              <w:spacing w:after="120"/>
              <w:jc w:val="both"/>
              <w:rPr>
                <w:rFonts w:eastAsia="Calibri"/>
                <w:noProof/>
                <w:lang w:val="en-GB" w:eastAsia="en-GB"/>
              </w:rPr>
            </w:pPr>
            <w:r w:rsidRPr="006B52D9">
              <w:rPr>
                <w:rFonts w:eastAsia="Calibri"/>
                <w:noProof/>
                <w:lang w:val="en-GB" w:eastAsia="en-GB"/>
              </w:rPr>
              <w:t>General comment: This box is applicable to the Annual Report.</w:t>
            </w:r>
            <w:r w:rsidRPr="006B52D9">
              <w:rPr>
                <w:rFonts w:eastAsia="Calibri"/>
                <w:lang w:val="en-GB" w:eastAsia="ar-SA"/>
              </w:rPr>
              <w:t xml:space="preserve"> This box should provide complementary information on the performance of the surveys, the results and their main use. </w:t>
            </w:r>
          </w:p>
        </w:tc>
      </w:tr>
      <w:tr w:rsidR="00B03A0E" w:rsidRPr="006B52D9" w14:paraId="6E44B02A" w14:textId="77777777" w:rsidTr="00015FDE">
        <w:trPr>
          <w:trHeight w:val="4507"/>
        </w:trPr>
        <w:tc>
          <w:tcPr>
            <w:tcW w:w="9288" w:type="dxa"/>
            <w:shd w:val="clear" w:color="auto" w:fill="auto"/>
          </w:tcPr>
          <w:p w14:paraId="4FC32D5A" w14:textId="77777777" w:rsidR="00F17984" w:rsidRPr="0040295E" w:rsidRDefault="00F17984" w:rsidP="00F17984">
            <w:pPr>
              <w:keepNext/>
              <w:rPr>
                <w:b/>
                <w:sz w:val="24"/>
                <w:szCs w:val="24"/>
              </w:rPr>
            </w:pPr>
            <w:r w:rsidRPr="0040295E">
              <w:rPr>
                <w:b/>
                <w:sz w:val="24"/>
                <w:szCs w:val="24"/>
                <w:lang w:val="en-GB"/>
              </w:rPr>
              <w:lastRenderedPageBreak/>
              <w:t>1</w:t>
            </w:r>
            <w:r w:rsidR="0040295E" w:rsidRPr="0040295E">
              <w:rPr>
                <w:b/>
                <w:sz w:val="24"/>
                <w:szCs w:val="24"/>
                <w:lang w:val="en-GB"/>
              </w:rPr>
              <w:t xml:space="preserve">G.6 </w:t>
            </w:r>
            <w:r w:rsidRPr="0040295E">
              <w:rPr>
                <w:b/>
                <w:sz w:val="24"/>
                <w:szCs w:val="24"/>
              </w:rPr>
              <w:t>Gulf of Riga Fish survey</w:t>
            </w:r>
          </w:p>
          <w:p w14:paraId="0DAFAC17" w14:textId="77777777" w:rsidR="00B03A0E" w:rsidRPr="00B03A0E" w:rsidRDefault="00B03A0E" w:rsidP="00B03A0E">
            <w:r w:rsidRPr="00B03A0E">
              <w:t>1. Objectives of the survey</w:t>
            </w:r>
          </w:p>
          <w:p w14:paraId="2769B264" w14:textId="77777777" w:rsidR="00B03A0E" w:rsidRPr="00B03A0E" w:rsidRDefault="00B03A0E" w:rsidP="00B03A0E">
            <w:pPr>
              <w:spacing w:before="120"/>
            </w:pPr>
            <w:r w:rsidRPr="00B03A0E">
              <w:t>Objective of this survey is to collect fisheries independent data for tuning the pikeperch and perch VPA assessment and get information about ohter commercially important species (smelt, cyprinids).</w:t>
            </w:r>
          </w:p>
          <w:p w14:paraId="1CED7D79" w14:textId="77777777" w:rsidR="00B03A0E" w:rsidRPr="00B03A0E" w:rsidRDefault="00B03A0E" w:rsidP="00B03A0E"/>
          <w:p w14:paraId="5DF347F2" w14:textId="77777777" w:rsidR="00B03A0E" w:rsidRPr="00B03A0E" w:rsidRDefault="00B03A0E" w:rsidP="00B03A0E">
            <w:r w:rsidRPr="00B03A0E">
              <w:t>Trawl survey in the Pärnu Bay was conducted already in earlier decades (since 1950s), and resumed 2009.</w:t>
            </w:r>
          </w:p>
          <w:p w14:paraId="591C0992" w14:textId="77777777" w:rsidR="00B03A0E" w:rsidRPr="00B03A0E" w:rsidRDefault="00B03A0E" w:rsidP="00B03A0E">
            <w:pPr>
              <w:spacing w:before="360"/>
            </w:pPr>
            <w:r w:rsidRPr="00B03A0E">
              <w:t>2. Description of the methods used in the survey. For mandatory survey, link to the manuals. Include a graphical representation (map).</w:t>
            </w:r>
          </w:p>
          <w:p w14:paraId="23A80D24" w14:textId="77777777" w:rsidR="00B03A0E" w:rsidRPr="00B03A0E" w:rsidRDefault="00B03A0E" w:rsidP="00B03A0E">
            <w:pPr>
              <w:spacing w:before="120" w:after="120"/>
            </w:pPr>
            <w:r w:rsidRPr="00B03A0E">
              <w:t>Research vessel of the Estonian Marine Institute AURELIE is used for trawling. The trawl (working depth 0.3 m from the bottom) is pulled with the speed of 3 knots for 30 minutes. The trawl mouth is 2 m high and 6 m wide, distance between doors is 20 m and maximum distance between the 8.2 m long trawl wings is 12 m. Mesh size is 60 mm (knot to knot), at the tip of the trawl wings, 45 mm at the trawl mouth and decreases gradually to 10 mm at the codend. Six fixed trawl transects are situated three to eight km from shore (water depth five to nine m) to cover the entire length of the Pärnu Bay. All fixed stations are fished in May, September, October, November and December. The survey is coordinated and the results are discussed by the HELCOM FISH-PRO annually. Survey is carried out following the manual of HELCOM: (</w:t>
            </w:r>
            <w:r w:rsidR="00E301D7">
              <w:rPr>
                <w:rStyle w:val="Hperlink"/>
              </w:rPr>
              <w:fldChar w:fldCharType="begin"/>
            </w:r>
            <w:r w:rsidR="00E301D7">
              <w:rPr>
                <w:rStyle w:val="Hperlink"/>
                <w:rFonts w:asciiTheme="minorHAnsi" w:eastAsiaTheme="minorHAnsi" w:hAnsiTheme="minorHAnsi" w:cstheme="minorBidi"/>
                <w:sz w:val="22"/>
                <w:szCs w:val="22"/>
                <w:lang w:val="en-GB" w:eastAsia="en-US"/>
              </w:rPr>
              <w:instrText xml:space="preserve"> HYPERLINK "https://portal.helcom.fi/meetings/FISH-PRO%20III%201-2019-592/MeetingDocuments/4-1%20Updated%20guidelines%20for%20coastal%20fish%20monitoring.pdf" </w:instrText>
            </w:r>
            <w:r w:rsidR="00E301D7">
              <w:rPr>
                <w:rStyle w:val="Hperlink"/>
                <w:rFonts w:asciiTheme="minorHAnsi" w:eastAsiaTheme="minorHAnsi" w:hAnsiTheme="minorHAnsi" w:cstheme="minorBidi"/>
                <w:sz w:val="22"/>
                <w:szCs w:val="22"/>
                <w:lang w:val="en-GB" w:eastAsia="en-US"/>
              </w:rPr>
              <w:fldChar w:fldCharType="separate"/>
            </w:r>
            <w:r w:rsidRPr="00B03A0E">
              <w:rPr>
                <w:rStyle w:val="Hperlink"/>
              </w:rPr>
              <w:t>https://portal.helcom.fi/meetings/FISH-PRO%20III%201-2019-592/MeetingDocuments/4-1%20Updated%20guidelines%20for%20coastal%20fish%20monitoring.pdf</w:t>
            </w:r>
            <w:r w:rsidR="00E301D7">
              <w:rPr>
                <w:rStyle w:val="Hperlink"/>
              </w:rPr>
              <w:fldChar w:fldCharType="end"/>
            </w:r>
            <w:r w:rsidRPr="00B03A0E">
              <w:t>)</w:t>
            </w:r>
          </w:p>
          <w:p w14:paraId="010CF586" w14:textId="77777777" w:rsidR="00B03A0E" w:rsidRPr="00B03A0E" w:rsidRDefault="00B03A0E" w:rsidP="00B03A0E">
            <w:pPr>
              <w:spacing w:before="120" w:after="120"/>
            </w:pPr>
            <w:r w:rsidRPr="00B03A0E">
              <w:t>Map (Figure 6.) describes the location of sampling sites which are vistited during the survey.</w:t>
            </w:r>
          </w:p>
          <w:p w14:paraId="6933C82E" w14:textId="77777777" w:rsidR="00B03A0E" w:rsidRPr="00B03A0E" w:rsidRDefault="00B03A0E" w:rsidP="00B03A0E">
            <w:pPr>
              <w:spacing w:before="120" w:after="120"/>
            </w:pPr>
            <w:r w:rsidRPr="00B03A0E">
              <w:rPr>
                <w:noProof/>
                <w:lang w:val="et-EE" w:eastAsia="et-EE"/>
              </w:rPr>
              <w:drawing>
                <wp:inline distT="0" distB="0" distL="0" distR="0" wp14:anchorId="65EE4215" wp14:editId="006A0AB5">
                  <wp:extent cx="1668780" cy="2357755"/>
                  <wp:effectExtent l="0" t="0" r="7620" b="4445"/>
                  <wp:docPr id="1"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8780" cy="2357755"/>
                          </a:xfrm>
                          <a:prstGeom prst="rect">
                            <a:avLst/>
                          </a:prstGeom>
                          <a:noFill/>
                        </pic:spPr>
                      </pic:pic>
                    </a:graphicData>
                  </a:graphic>
                </wp:inline>
              </w:drawing>
            </w:r>
          </w:p>
          <w:p w14:paraId="029376E4" w14:textId="77777777" w:rsidR="00B03A0E" w:rsidRPr="00B03A0E" w:rsidRDefault="00B03A0E" w:rsidP="00B03A0E">
            <w:pPr>
              <w:suppressAutoHyphens/>
              <w:jc w:val="both"/>
              <w:rPr>
                <w:rFonts w:eastAsia="Calibri"/>
                <w:lang w:val="en-GB" w:eastAsia="en-GB"/>
              </w:rPr>
            </w:pPr>
            <w:r w:rsidRPr="00B03A0E">
              <w:t>Figure 6. Location of the Gulf of Riga Fish survey transects.</w:t>
            </w:r>
          </w:p>
        </w:tc>
      </w:tr>
      <w:tr w:rsidR="00015FDE" w:rsidRPr="006B52D9" w14:paraId="1D5A8F8B" w14:textId="77777777" w:rsidTr="00015FDE">
        <w:trPr>
          <w:trHeight w:val="553"/>
        </w:trPr>
        <w:tc>
          <w:tcPr>
            <w:tcW w:w="9288" w:type="dxa"/>
            <w:shd w:val="clear" w:color="auto" w:fill="A6A6A6" w:themeFill="background1" w:themeFillShade="A6"/>
            <w:hideMark/>
          </w:tcPr>
          <w:p w14:paraId="5C2722F6" w14:textId="77777777" w:rsidR="00015FDE" w:rsidRPr="00B03A0E" w:rsidRDefault="00015FDE" w:rsidP="00015FDE">
            <w:pPr>
              <w:suppressAutoHyphens/>
              <w:contextualSpacing/>
              <w:jc w:val="both"/>
              <w:rPr>
                <w:lang w:val="en-GB" w:eastAsia="en-GB"/>
              </w:rPr>
            </w:pPr>
            <w:r w:rsidRPr="00B03A0E">
              <w:rPr>
                <w:lang w:val="en-GB" w:eastAsia="en-GB"/>
              </w:rPr>
              <w:t>6. Graphical representation (map) showing the positions (locations) of the realized samples.</w:t>
            </w:r>
          </w:p>
          <w:p w14:paraId="647510E8" w14:textId="77777777" w:rsidR="003E7C92" w:rsidRDefault="002677DD" w:rsidP="00015FDE">
            <w:pPr>
              <w:suppressAutoHyphens/>
              <w:jc w:val="both"/>
              <w:rPr>
                <w:szCs w:val="22"/>
              </w:rPr>
            </w:pPr>
            <w:r>
              <w:rPr>
                <w:rFonts w:eastAsia="Calibri"/>
                <w:noProof/>
                <w:lang w:val="et-EE" w:eastAsia="et-EE"/>
              </w:rPr>
              <w:drawing>
                <wp:inline distT="0" distB="0" distL="0" distR="0" wp14:anchorId="7F296484" wp14:editId="720226F2">
                  <wp:extent cx="1668780" cy="23626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149" cy="2441063"/>
                          </a:xfrm>
                          <a:prstGeom prst="rect">
                            <a:avLst/>
                          </a:prstGeom>
                          <a:noFill/>
                        </pic:spPr>
                      </pic:pic>
                    </a:graphicData>
                  </a:graphic>
                </wp:inline>
              </w:drawing>
            </w:r>
            <w:r w:rsidR="003E7C92" w:rsidRPr="00B367C8">
              <w:rPr>
                <w:szCs w:val="22"/>
              </w:rPr>
              <w:t xml:space="preserve"> </w:t>
            </w:r>
          </w:p>
          <w:p w14:paraId="7A167071" w14:textId="4CEE5F27" w:rsidR="00015FDE" w:rsidRPr="003E7C92" w:rsidRDefault="003E7C92" w:rsidP="00015FDE">
            <w:pPr>
              <w:suppressAutoHyphens/>
              <w:jc w:val="both"/>
              <w:rPr>
                <w:rFonts w:eastAsia="Calibri"/>
                <w:sz w:val="22"/>
                <w:szCs w:val="22"/>
                <w:lang w:val="en-GB" w:eastAsia="en-GB"/>
              </w:rPr>
            </w:pPr>
            <w:r w:rsidRPr="003E7C92">
              <w:rPr>
                <w:sz w:val="22"/>
                <w:szCs w:val="22"/>
              </w:rPr>
              <w:t>Figure 1G.6 Map of trawl transects fished in 202</w:t>
            </w:r>
            <w:r w:rsidR="00940D8A">
              <w:rPr>
                <w:sz w:val="22"/>
                <w:szCs w:val="22"/>
              </w:rPr>
              <w:t>1</w:t>
            </w:r>
          </w:p>
          <w:p w14:paraId="49E488ED" w14:textId="77777777" w:rsidR="002677DD" w:rsidRDefault="002677DD" w:rsidP="00015FDE">
            <w:pPr>
              <w:suppressAutoHyphens/>
              <w:jc w:val="both"/>
              <w:rPr>
                <w:rFonts w:eastAsia="Calibri"/>
                <w:lang w:val="en-GB" w:eastAsia="en-GB"/>
              </w:rPr>
            </w:pPr>
          </w:p>
          <w:p w14:paraId="5F65B8E6" w14:textId="77777777" w:rsidR="00015FDE" w:rsidRPr="00B03A0E" w:rsidRDefault="00015FDE" w:rsidP="00015FDE">
            <w:pPr>
              <w:suppressAutoHyphens/>
              <w:contextualSpacing/>
              <w:jc w:val="both"/>
              <w:rPr>
                <w:lang w:val="en-GB" w:eastAsia="en-GB"/>
              </w:rPr>
            </w:pPr>
            <w:r w:rsidRPr="00B03A0E">
              <w:rPr>
                <w:lang w:val="en-GB" w:eastAsia="en-GB"/>
              </w:rPr>
              <w:t xml:space="preserve">7. For internationally coordinated surveys, provide a link to the latest meeting report of the coordination group. </w:t>
            </w:r>
          </w:p>
          <w:p w14:paraId="5C73305C" w14:textId="77777777" w:rsidR="00FF23DA" w:rsidRPr="00FF23DA" w:rsidRDefault="00FF23DA" w:rsidP="00FF23DA">
            <w:pPr>
              <w:suppressAutoHyphens/>
              <w:spacing w:after="120"/>
              <w:jc w:val="both"/>
              <w:rPr>
                <w:rFonts w:eastAsia="Calibri"/>
                <w:sz w:val="22"/>
                <w:szCs w:val="22"/>
                <w:lang w:eastAsia="en-GB"/>
              </w:rPr>
            </w:pPr>
            <w:r w:rsidRPr="00FF23DA">
              <w:rPr>
                <w:rFonts w:eastAsia="Calibri"/>
                <w:sz w:val="22"/>
                <w:szCs w:val="22"/>
                <w:lang w:eastAsia="en-GB"/>
              </w:rPr>
              <w:lastRenderedPageBreak/>
              <w:t>Not internationally coordinated</w:t>
            </w:r>
            <w:r>
              <w:rPr>
                <w:rFonts w:eastAsia="Calibri"/>
                <w:sz w:val="22"/>
                <w:szCs w:val="22"/>
                <w:lang w:eastAsia="en-GB"/>
              </w:rPr>
              <w:t>.</w:t>
            </w:r>
          </w:p>
          <w:p w14:paraId="4A132D56" w14:textId="77777777" w:rsidR="00015FDE" w:rsidRPr="00B03A0E" w:rsidRDefault="00015FDE" w:rsidP="00015FDE">
            <w:pPr>
              <w:suppressAutoHyphens/>
              <w:contextualSpacing/>
              <w:jc w:val="both"/>
              <w:rPr>
                <w:lang w:val="en-GB" w:eastAsia="en-GB"/>
              </w:rPr>
            </w:pPr>
            <w:r w:rsidRPr="00B03A0E">
              <w:rPr>
                <w:lang w:val="en-GB" w:eastAsia="en-GB"/>
              </w:rPr>
              <w:t xml:space="preserve">8. List the main use of the results of the survey (e.g. indices, abundance estimates, </w:t>
            </w:r>
            <w:proofErr w:type="gramStart"/>
            <w:r w:rsidRPr="00B03A0E">
              <w:rPr>
                <w:lang w:val="en-GB" w:eastAsia="en-GB"/>
              </w:rPr>
              <w:t>environmental</w:t>
            </w:r>
            <w:proofErr w:type="gramEnd"/>
            <w:r w:rsidRPr="00B03A0E">
              <w:rPr>
                <w:lang w:val="en-GB" w:eastAsia="en-GB"/>
              </w:rPr>
              <w:t xml:space="preserve"> indicators).</w:t>
            </w:r>
          </w:p>
          <w:p w14:paraId="5CBF1601" w14:textId="77777777" w:rsidR="00CF522C" w:rsidRPr="00CF522C" w:rsidRDefault="00CF522C" w:rsidP="00CF522C">
            <w:pPr>
              <w:suppressAutoHyphens/>
              <w:ind w:left="29"/>
              <w:jc w:val="both"/>
              <w:rPr>
                <w:rFonts w:eastAsia="Calibri"/>
                <w:sz w:val="22"/>
                <w:szCs w:val="22"/>
                <w:lang w:eastAsia="en-GB"/>
              </w:rPr>
            </w:pPr>
            <w:r w:rsidRPr="00CF522C">
              <w:rPr>
                <w:rFonts w:eastAsia="Calibri"/>
                <w:sz w:val="22"/>
                <w:szCs w:val="22"/>
                <w:lang w:eastAsia="en-GB"/>
              </w:rPr>
              <w:t>Results are used in national context, primarily to assess the pikeperch and perch stock, but also abundance index for other species.</w:t>
            </w:r>
          </w:p>
          <w:p w14:paraId="29BC156F" w14:textId="77777777" w:rsidR="00015FDE" w:rsidRPr="00B03A0E" w:rsidRDefault="00015FDE" w:rsidP="00015FDE">
            <w:pPr>
              <w:suppressAutoHyphens/>
              <w:ind w:left="29"/>
              <w:jc w:val="both"/>
              <w:rPr>
                <w:rFonts w:eastAsia="Calibri"/>
                <w:lang w:val="en-GB" w:eastAsia="en-GB"/>
              </w:rPr>
            </w:pPr>
            <w:r w:rsidRPr="00B03A0E">
              <w:rPr>
                <w:rFonts w:eastAsia="Calibri"/>
                <w:lang w:val="en-GB" w:eastAsia="en-GB"/>
              </w:rPr>
              <w:t xml:space="preserve"> </w:t>
            </w:r>
          </w:p>
          <w:p w14:paraId="2F8EFA79" w14:textId="77777777" w:rsidR="00015FDE" w:rsidRPr="00B03A0E" w:rsidRDefault="00015FDE" w:rsidP="00015FDE">
            <w:pPr>
              <w:suppressAutoHyphens/>
              <w:ind w:left="29"/>
              <w:jc w:val="both"/>
              <w:rPr>
                <w:rFonts w:eastAsia="Calibri"/>
                <w:lang w:val="en-GB" w:eastAsia="en-GB"/>
              </w:rPr>
            </w:pPr>
            <w:r w:rsidRPr="00B03A0E">
              <w:rPr>
                <w:rFonts w:eastAsia="Calibri"/>
                <w:lang w:val="en-GB" w:eastAsia="en-GB"/>
              </w:rPr>
              <w:t>9.  Extended comments (Tables 1G and 1H)</w:t>
            </w:r>
          </w:p>
          <w:p w14:paraId="1B2BC1CF" w14:textId="77777777" w:rsidR="0055021D" w:rsidRPr="0055021D" w:rsidRDefault="0055021D" w:rsidP="00115500">
            <w:pPr>
              <w:suppressAutoHyphens/>
              <w:jc w:val="both"/>
              <w:rPr>
                <w:rFonts w:eastAsia="Calibri"/>
                <w:sz w:val="22"/>
                <w:szCs w:val="22"/>
                <w:lang w:eastAsia="en-GB"/>
              </w:rPr>
            </w:pPr>
            <w:r w:rsidRPr="0055021D">
              <w:rPr>
                <w:rFonts w:eastAsia="Calibri"/>
                <w:sz w:val="22"/>
                <w:szCs w:val="22"/>
                <w:lang w:eastAsia="en-GB"/>
              </w:rPr>
              <w:t>Research vessel AURELIE of the Estonian Marine Institute is used.</w:t>
            </w:r>
          </w:p>
          <w:p w14:paraId="78B6F178" w14:textId="223BC992" w:rsidR="00015FDE" w:rsidRPr="00B03A0E" w:rsidRDefault="0055021D" w:rsidP="0055021D">
            <w:pPr>
              <w:suppressAutoHyphens/>
              <w:spacing w:after="120"/>
              <w:jc w:val="both"/>
              <w:rPr>
                <w:rFonts w:eastAsia="Calibri"/>
                <w:noProof/>
                <w:lang w:val="en-GB" w:eastAsia="en-GB"/>
              </w:rPr>
            </w:pPr>
            <w:r w:rsidRPr="0055021D">
              <w:rPr>
                <w:rFonts w:eastAsia="Calibri"/>
                <w:sz w:val="22"/>
                <w:szCs w:val="22"/>
                <w:lang w:val="en-GB" w:eastAsia="en-GB"/>
              </w:rPr>
              <w:t>In 20</w:t>
            </w:r>
            <w:r w:rsidR="00797A02">
              <w:rPr>
                <w:rFonts w:eastAsia="Calibri"/>
                <w:sz w:val="22"/>
                <w:szCs w:val="22"/>
                <w:lang w:val="en-GB" w:eastAsia="en-GB"/>
              </w:rPr>
              <w:t>2</w:t>
            </w:r>
            <w:r w:rsidR="00FD100F">
              <w:rPr>
                <w:rFonts w:eastAsia="Calibri"/>
                <w:sz w:val="22"/>
                <w:szCs w:val="22"/>
                <w:lang w:val="en-GB" w:eastAsia="en-GB"/>
              </w:rPr>
              <w:t>1</w:t>
            </w:r>
            <w:r w:rsidRPr="0055021D">
              <w:rPr>
                <w:rFonts w:eastAsia="Calibri"/>
                <w:sz w:val="22"/>
                <w:szCs w:val="22"/>
                <w:lang w:val="en-GB" w:eastAsia="en-GB"/>
              </w:rPr>
              <w:t xml:space="preserve"> trawling was conducted in April, </w:t>
            </w:r>
            <w:r w:rsidR="00C3618A">
              <w:rPr>
                <w:rFonts w:eastAsia="Calibri"/>
                <w:sz w:val="22"/>
                <w:szCs w:val="22"/>
                <w:lang w:val="en-GB" w:eastAsia="en-GB"/>
              </w:rPr>
              <w:t>June</w:t>
            </w:r>
            <w:r w:rsidRPr="0055021D">
              <w:rPr>
                <w:rFonts w:eastAsia="Calibri"/>
                <w:sz w:val="22"/>
                <w:szCs w:val="22"/>
                <w:lang w:val="en-GB" w:eastAsia="en-GB"/>
              </w:rPr>
              <w:t>,</w:t>
            </w:r>
            <w:r w:rsidR="00C3618A">
              <w:rPr>
                <w:rFonts w:eastAsia="Calibri"/>
                <w:sz w:val="22"/>
                <w:szCs w:val="22"/>
                <w:lang w:val="en-GB" w:eastAsia="en-GB"/>
              </w:rPr>
              <w:t xml:space="preserve"> July,</w:t>
            </w:r>
            <w:r w:rsidR="00827D89">
              <w:rPr>
                <w:rFonts w:eastAsia="Calibri"/>
                <w:sz w:val="22"/>
                <w:szCs w:val="22"/>
                <w:lang w:val="en-GB" w:eastAsia="en-GB"/>
              </w:rPr>
              <w:t xml:space="preserve"> </w:t>
            </w:r>
            <w:r w:rsidR="00797A02">
              <w:rPr>
                <w:rFonts w:eastAsia="Calibri"/>
                <w:sz w:val="22"/>
                <w:szCs w:val="22"/>
                <w:lang w:val="en-GB" w:eastAsia="en-GB"/>
              </w:rPr>
              <w:t xml:space="preserve">September, </w:t>
            </w:r>
            <w:r w:rsidRPr="0055021D">
              <w:rPr>
                <w:rFonts w:eastAsia="Calibri"/>
                <w:sz w:val="22"/>
                <w:szCs w:val="22"/>
                <w:lang w:val="en-GB" w:eastAsia="en-GB"/>
              </w:rPr>
              <w:t>October</w:t>
            </w:r>
            <w:r w:rsidR="00827D89">
              <w:rPr>
                <w:rFonts w:eastAsia="Calibri"/>
                <w:sz w:val="22"/>
                <w:szCs w:val="22"/>
                <w:lang w:val="en-GB" w:eastAsia="en-GB"/>
              </w:rPr>
              <w:t>,</w:t>
            </w:r>
            <w:r w:rsidRPr="0055021D">
              <w:rPr>
                <w:rFonts w:eastAsia="Calibri"/>
                <w:sz w:val="22"/>
                <w:szCs w:val="22"/>
                <w:lang w:val="en-GB" w:eastAsia="en-GB"/>
              </w:rPr>
              <w:t xml:space="preserve"> November</w:t>
            </w:r>
            <w:r w:rsidR="00827D89" w:rsidRPr="0055021D">
              <w:rPr>
                <w:rFonts w:eastAsia="Calibri"/>
                <w:sz w:val="22"/>
                <w:szCs w:val="22"/>
                <w:lang w:val="en-GB" w:eastAsia="en-GB"/>
              </w:rPr>
              <w:t xml:space="preserve"> and</w:t>
            </w:r>
            <w:r w:rsidR="00827D89">
              <w:rPr>
                <w:rFonts w:eastAsia="Calibri"/>
                <w:sz w:val="22"/>
                <w:szCs w:val="22"/>
                <w:lang w:val="en-GB" w:eastAsia="en-GB"/>
              </w:rPr>
              <w:t xml:space="preserve"> December</w:t>
            </w:r>
            <w:r w:rsidR="0098771A">
              <w:rPr>
                <w:rFonts w:eastAsia="Calibri"/>
                <w:sz w:val="22"/>
                <w:szCs w:val="22"/>
                <w:lang w:val="en-GB" w:eastAsia="en-GB"/>
              </w:rPr>
              <w:t xml:space="preserve">. </w:t>
            </w:r>
            <w:r w:rsidR="0031383B">
              <w:rPr>
                <w:rFonts w:eastAsia="Calibri"/>
                <w:sz w:val="22"/>
                <w:szCs w:val="22"/>
                <w:lang w:val="en-GB" w:eastAsia="en-GB"/>
              </w:rPr>
              <w:t>38</w:t>
            </w:r>
            <w:r w:rsidRPr="0055021D">
              <w:rPr>
                <w:rFonts w:eastAsia="Calibri"/>
                <w:sz w:val="22"/>
                <w:szCs w:val="22"/>
                <w:lang w:val="en-GB" w:eastAsia="en-GB"/>
              </w:rPr>
              <w:t xml:space="preserve"> </w:t>
            </w:r>
            <w:r w:rsidR="00C354DB">
              <w:rPr>
                <w:rFonts w:eastAsia="Calibri"/>
                <w:sz w:val="22"/>
                <w:szCs w:val="22"/>
                <w:lang w:val="en-GB" w:eastAsia="en-GB"/>
              </w:rPr>
              <w:t xml:space="preserve">fish </w:t>
            </w:r>
            <w:r w:rsidRPr="0055021D">
              <w:rPr>
                <w:rFonts w:eastAsia="Calibri"/>
                <w:sz w:val="22"/>
                <w:szCs w:val="22"/>
                <w:lang w:val="en-GB" w:eastAsia="en-GB"/>
              </w:rPr>
              <w:t>hauls were made</w:t>
            </w:r>
            <w:r w:rsidR="00461FEA">
              <w:rPr>
                <w:rFonts w:eastAsia="Calibri"/>
                <w:sz w:val="22"/>
                <w:szCs w:val="22"/>
                <w:lang w:val="en-GB" w:eastAsia="en-GB"/>
              </w:rPr>
              <w:t xml:space="preserve"> d</w:t>
            </w:r>
            <w:r w:rsidR="00DB22E5">
              <w:rPr>
                <w:rFonts w:eastAsia="Calibri"/>
                <w:sz w:val="22"/>
                <w:szCs w:val="22"/>
                <w:lang w:val="en-GB" w:eastAsia="en-GB"/>
              </w:rPr>
              <w:t xml:space="preserve">uring </w:t>
            </w:r>
            <w:r w:rsidR="00771B2D">
              <w:rPr>
                <w:rFonts w:eastAsia="Calibri"/>
                <w:sz w:val="22"/>
                <w:szCs w:val="22"/>
                <w:lang w:val="en-GB" w:eastAsia="en-GB"/>
              </w:rPr>
              <w:t>eight</w:t>
            </w:r>
            <w:r w:rsidR="00DB22E5">
              <w:rPr>
                <w:rFonts w:eastAsia="Calibri"/>
                <w:sz w:val="22"/>
                <w:szCs w:val="22"/>
                <w:lang w:val="en-GB" w:eastAsia="en-GB"/>
              </w:rPr>
              <w:t xml:space="preserve"> days at sea</w:t>
            </w:r>
            <w:r w:rsidRPr="0055021D">
              <w:rPr>
                <w:rFonts w:eastAsia="Calibri"/>
                <w:sz w:val="22"/>
                <w:szCs w:val="22"/>
                <w:lang w:val="en-GB" w:eastAsia="en-GB"/>
              </w:rPr>
              <w:t xml:space="preserve">. Altogether </w:t>
            </w:r>
            <w:r w:rsidR="00224555">
              <w:rPr>
                <w:rFonts w:eastAsia="Calibri"/>
                <w:sz w:val="22"/>
                <w:szCs w:val="22"/>
                <w:lang w:val="en-GB" w:eastAsia="en-GB"/>
              </w:rPr>
              <w:t>19</w:t>
            </w:r>
            <w:r w:rsidRPr="0055021D">
              <w:rPr>
                <w:rFonts w:eastAsia="Calibri"/>
                <w:sz w:val="22"/>
                <w:szCs w:val="22"/>
                <w:lang w:val="en-GB" w:eastAsia="en-GB"/>
              </w:rPr>
              <w:t xml:space="preserve"> species of fish </w:t>
            </w:r>
            <w:r w:rsidR="00115500">
              <w:rPr>
                <w:rFonts w:eastAsia="Calibri"/>
                <w:sz w:val="22"/>
                <w:szCs w:val="22"/>
                <w:lang w:val="en-GB" w:eastAsia="en-GB"/>
              </w:rPr>
              <w:t xml:space="preserve">were </w:t>
            </w:r>
            <w:r w:rsidR="00AF6562">
              <w:rPr>
                <w:rFonts w:eastAsia="Calibri"/>
                <w:sz w:val="22"/>
                <w:szCs w:val="22"/>
                <w:lang w:val="en-GB" w:eastAsia="en-GB"/>
              </w:rPr>
              <w:t>caught,</w:t>
            </w:r>
            <w:r w:rsidR="00115500">
              <w:rPr>
                <w:rFonts w:eastAsia="Calibri"/>
                <w:sz w:val="22"/>
                <w:szCs w:val="22"/>
                <w:lang w:val="en-GB" w:eastAsia="en-GB"/>
              </w:rPr>
              <w:t xml:space="preserve"> </w:t>
            </w:r>
            <w:r w:rsidRPr="0055021D">
              <w:rPr>
                <w:rFonts w:eastAsia="Calibri"/>
                <w:sz w:val="22"/>
                <w:szCs w:val="22"/>
                <w:lang w:val="en-GB" w:eastAsia="en-GB"/>
              </w:rPr>
              <w:t xml:space="preserve">and </w:t>
            </w:r>
            <w:r w:rsidR="009F641C">
              <w:rPr>
                <w:rFonts w:eastAsia="Calibri"/>
                <w:sz w:val="22"/>
                <w:szCs w:val="22"/>
                <w:lang w:val="en-GB" w:eastAsia="en-GB"/>
              </w:rPr>
              <w:t>60</w:t>
            </w:r>
            <w:r w:rsidR="0030745E">
              <w:rPr>
                <w:rFonts w:eastAsia="Calibri"/>
                <w:sz w:val="22"/>
                <w:szCs w:val="22"/>
                <w:lang w:val="en-GB" w:eastAsia="en-GB"/>
              </w:rPr>
              <w:t>54</w:t>
            </w:r>
            <w:r w:rsidRPr="0055021D">
              <w:rPr>
                <w:rFonts w:eastAsia="Calibri"/>
                <w:sz w:val="22"/>
                <w:szCs w:val="22"/>
                <w:lang w:val="en-GB" w:eastAsia="en-GB"/>
              </w:rPr>
              <w:t xml:space="preserve"> specimens were </w:t>
            </w:r>
            <w:r w:rsidR="005565A7">
              <w:rPr>
                <w:rFonts w:eastAsia="Calibri"/>
                <w:sz w:val="22"/>
                <w:szCs w:val="22"/>
                <w:lang w:val="en-GB" w:eastAsia="en-GB"/>
              </w:rPr>
              <w:t xml:space="preserve">measured </w:t>
            </w:r>
            <w:r w:rsidR="00A26CB8">
              <w:rPr>
                <w:rFonts w:eastAsia="Calibri"/>
                <w:sz w:val="22"/>
                <w:szCs w:val="22"/>
                <w:lang w:val="en-GB" w:eastAsia="en-GB"/>
              </w:rPr>
              <w:t xml:space="preserve">for </w:t>
            </w:r>
            <w:r w:rsidR="00DF0F49">
              <w:rPr>
                <w:rFonts w:eastAsia="Calibri"/>
                <w:sz w:val="22"/>
                <w:szCs w:val="22"/>
                <w:lang w:val="en-GB" w:eastAsia="en-GB"/>
              </w:rPr>
              <w:t>length</w:t>
            </w:r>
            <w:r w:rsidRPr="0055021D">
              <w:rPr>
                <w:rFonts w:eastAsia="Calibri"/>
                <w:sz w:val="22"/>
                <w:szCs w:val="22"/>
                <w:lang w:val="en-GB" w:eastAsia="en-GB"/>
              </w:rPr>
              <w:t>.</w:t>
            </w:r>
            <w:r w:rsidRPr="0055021D">
              <w:rPr>
                <w:rFonts w:eastAsia="Calibri"/>
                <w:lang w:val="en-GB" w:eastAsia="en-GB"/>
              </w:rPr>
              <w:t xml:space="preserve"> </w:t>
            </w:r>
          </w:p>
        </w:tc>
      </w:tr>
      <w:tr w:rsidR="00015FDE" w:rsidRPr="006B52D9" w14:paraId="09E0AB14" w14:textId="77777777" w:rsidTr="00015FDE">
        <w:trPr>
          <w:trHeight w:val="698"/>
        </w:trPr>
        <w:tc>
          <w:tcPr>
            <w:tcW w:w="9288" w:type="dxa"/>
            <w:shd w:val="clear" w:color="auto" w:fill="auto"/>
            <w:noWrap/>
            <w:hideMark/>
          </w:tcPr>
          <w:p w14:paraId="36418038" w14:textId="77777777" w:rsidR="00015FDE" w:rsidRPr="00B03A0E" w:rsidRDefault="00015FDE" w:rsidP="00015FDE">
            <w:pPr>
              <w:suppressAutoHyphens/>
              <w:spacing w:after="120"/>
              <w:jc w:val="both"/>
              <w:rPr>
                <w:rFonts w:eastAsia="Calibri"/>
                <w:lang w:val="en-GB" w:eastAsia="en-GB"/>
              </w:rPr>
            </w:pPr>
            <w:r w:rsidRPr="00B03A0E">
              <w:rPr>
                <w:rFonts w:eastAsia="Calibri"/>
                <w:noProof/>
                <w:lang w:val="en-GB" w:eastAsia="en-GB"/>
              </w:rPr>
              <w:lastRenderedPageBreak/>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015FDE" w:rsidRPr="006B52D9" w14:paraId="7BA018A7" w14:textId="77777777" w:rsidTr="00015FDE">
        <w:trPr>
          <w:trHeight w:val="698"/>
        </w:trPr>
        <w:tc>
          <w:tcPr>
            <w:tcW w:w="9288" w:type="dxa"/>
            <w:tcBorders>
              <w:bottom w:val="single" w:sz="4" w:space="0" w:color="auto"/>
            </w:tcBorders>
            <w:shd w:val="clear" w:color="auto" w:fill="A6A6A6" w:themeFill="background1" w:themeFillShade="A6"/>
            <w:noWrap/>
          </w:tcPr>
          <w:p w14:paraId="0B0FE3BA" w14:textId="77777777" w:rsidR="00015FDE" w:rsidRPr="00B03A0E" w:rsidRDefault="00015FDE" w:rsidP="00015FDE">
            <w:pPr>
              <w:suppressAutoHyphens/>
              <w:spacing w:after="120"/>
              <w:jc w:val="both"/>
              <w:rPr>
                <w:rFonts w:eastAsia="Calibri"/>
                <w:noProof/>
                <w:lang w:val="en-GB" w:eastAsia="en-GB"/>
              </w:rPr>
            </w:pPr>
            <w:r w:rsidRPr="00B03A0E">
              <w:rPr>
                <w:rFonts w:eastAsia="Calibri"/>
                <w:noProof/>
                <w:lang w:val="en-GB" w:eastAsia="en-GB"/>
              </w:rPr>
              <w:t>General comment: This box is applicable to the Annual Report.</w:t>
            </w:r>
            <w:r w:rsidRPr="00B03A0E">
              <w:rPr>
                <w:rFonts w:eastAsia="Calibri"/>
                <w:lang w:val="en-GB" w:eastAsia="ar-SA"/>
              </w:rPr>
              <w:t xml:space="preserve"> This box should provide complementary information on the performance of the surveys, the results and their main use. </w:t>
            </w:r>
          </w:p>
        </w:tc>
      </w:tr>
      <w:tr w:rsidR="00015FDE" w:rsidRPr="006B52D9" w14:paraId="62B3E86D" w14:textId="77777777" w:rsidTr="00015FDE">
        <w:trPr>
          <w:trHeight w:val="4507"/>
        </w:trPr>
        <w:tc>
          <w:tcPr>
            <w:tcW w:w="9288" w:type="dxa"/>
            <w:shd w:val="clear" w:color="auto" w:fill="auto"/>
          </w:tcPr>
          <w:p w14:paraId="47DEC6D0" w14:textId="77777777" w:rsidR="0032465E" w:rsidRPr="0032465E" w:rsidRDefault="00C5192D" w:rsidP="0032465E">
            <w:pPr>
              <w:rPr>
                <w:rFonts w:eastAsia="SimSun"/>
                <w:b/>
                <w:color w:val="000000"/>
                <w:sz w:val="24"/>
                <w:szCs w:val="24"/>
                <w:lang w:val="et-EE" w:eastAsia="ar-SA"/>
              </w:rPr>
            </w:pPr>
            <w:r w:rsidRPr="0032465E">
              <w:rPr>
                <w:rFonts w:eastAsia="SimSun"/>
                <w:b/>
                <w:bCs/>
                <w:color w:val="000000"/>
                <w:sz w:val="24"/>
                <w:szCs w:val="24"/>
                <w:lang w:val="et-EE" w:eastAsia="ar-SA"/>
              </w:rPr>
              <w:t>1G.7</w:t>
            </w:r>
            <w:r w:rsidR="0032465E" w:rsidRPr="0032465E">
              <w:rPr>
                <w:rFonts w:eastAsia="SimSun"/>
                <w:b/>
                <w:color w:val="000000"/>
                <w:sz w:val="24"/>
                <w:szCs w:val="24"/>
                <w:lang w:val="et-EE" w:eastAsia="ar-SA"/>
              </w:rPr>
              <w:t xml:space="preserve"> </w:t>
            </w:r>
            <w:proofErr w:type="spellStart"/>
            <w:r w:rsidR="0032465E" w:rsidRPr="0032465E">
              <w:rPr>
                <w:rFonts w:eastAsia="SimSun"/>
                <w:b/>
                <w:color w:val="000000"/>
                <w:sz w:val="24"/>
                <w:szCs w:val="24"/>
                <w:lang w:val="et-EE" w:eastAsia="ar-SA"/>
              </w:rPr>
              <w:t>Coastal</w:t>
            </w:r>
            <w:proofErr w:type="spellEnd"/>
            <w:r w:rsidR="0032465E" w:rsidRPr="0032465E">
              <w:rPr>
                <w:rFonts w:eastAsia="SimSun"/>
                <w:b/>
                <w:color w:val="000000"/>
                <w:sz w:val="24"/>
                <w:szCs w:val="24"/>
                <w:lang w:val="et-EE" w:eastAsia="ar-SA"/>
              </w:rPr>
              <w:t xml:space="preserve"> </w:t>
            </w:r>
            <w:proofErr w:type="spellStart"/>
            <w:r w:rsidR="0032465E" w:rsidRPr="0032465E">
              <w:rPr>
                <w:rFonts w:eastAsia="SimSun"/>
                <w:b/>
                <w:color w:val="000000"/>
                <w:sz w:val="24"/>
                <w:szCs w:val="24"/>
                <w:lang w:val="et-EE" w:eastAsia="ar-SA"/>
              </w:rPr>
              <w:t>fish</w:t>
            </w:r>
            <w:proofErr w:type="spellEnd"/>
            <w:r w:rsidR="0032465E" w:rsidRPr="0032465E">
              <w:rPr>
                <w:rFonts w:eastAsia="SimSun"/>
                <w:b/>
                <w:color w:val="000000"/>
                <w:sz w:val="24"/>
                <w:szCs w:val="24"/>
                <w:lang w:val="et-EE" w:eastAsia="ar-SA"/>
              </w:rPr>
              <w:t xml:space="preserve"> </w:t>
            </w:r>
            <w:proofErr w:type="spellStart"/>
            <w:r w:rsidR="0032465E" w:rsidRPr="0032465E">
              <w:rPr>
                <w:rFonts w:eastAsia="SimSun"/>
                <w:b/>
                <w:color w:val="000000"/>
                <w:sz w:val="24"/>
                <w:szCs w:val="24"/>
                <w:lang w:val="et-EE" w:eastAsia="ar-SA"/>
              </w:rPr>
              <w:t>survey</w:t>
            </w:r>
            <w:proofErr w:type="spellEnd"/>
          </w:p>
          <w:p w14:paraId="487DF50D" w14:textId="77777777" w:rsidR="00C5192D" w:rsidRPr="00C5192D" w:rsidRDefault="00C5192D" w:rsidP="00C5192D">
            <w:pPr>
              <w:suppressAutoHyphens/>
              <w:spacing w:before="120" w:after="120"/>
              <w:rPr>
                <w:rFonts w:eastAsia="SimSun"/>
                <w:color w:val="000000"/>
                <w:lang w:val="et-EE" w:eastAsia="ar-SA"/>
              </w:rPr>
            </w:pPr>
            <w:r w:rsidRPr="00C5192D">
              <w:rPr>
                <w:rFonts w:eastAsia="SimSun"/>
                <w:color w:val="000000"/>
                <w:lang w:val="et-EE" w:eastAsia="ar-SA"/>
              </w:rPr>
              <w:t xml:space="preserve">1. </w:t>
            </w:r>
            <w:proofErr w:type="spellStart"/>
            <w:r w:rsidRPr="00C5192D">
              <w:rPr>
                <w:rFonts w:eastAsia="SimSun"/>
                <w:color w:val="000000"/>
                <w:lang w:val="et-EE" w:eastAsia="ar-SA"/>
              </w:rPr>
              <w:t>Objectives</w:t>
            </w:r>
            <w:proofErr w:type="spellEnd"/>
            <w:r w:rsidRPr="00C5192D">
              <w:rPr>
                <w:rFonts w:eastAsia="SimSun"/>
                <w:color w:val="000000"/>
                <w:lang w:val="et-EE" w:eastAsia="ar-SA"/>
              </w:rPr>
              <w:t xml:space="preserve"> of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w:t>
            </w:r>
            <w:proofErr w:type="spellEnd"/>
          </w:p>
          <w:p w14:paraId="232EC53F" w14:textId="77777777" w:rsidR="00C5192D" w:rsidRPr="00C5192D" w:rsidRDefault="00C5192D" w:rsidP="00C5192D">
            <w:pPr>
              <w:suppressAutoHyphens/>
              <w:spacing w:before="120" w:after="120"/>
              <w:rPr>
                <w:rFonts w:eastAsia="SimSun"/>
                <w:color w:val="000000"/>
                <w:lang w:val="et-EE" w:eastAsia="ar-SA"/>
              </w:rPr>
            </w:pPr>
            <w:proofErr w:type="spellStart"/>
            <w:r w:rsidRPr="00C5192D">
              <w:rPr>
                <w:rFonts w:eastAsia="SimSun"/>
                <w:color w:val="000000"/>
                <w:lang w:val="et-EE" w:eastAsia="ar-SA"/>
              </w:rPr>
              <w:t>National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annual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started</w:t>
            </w:r>
            <w:proofErr w:type="spellEnd"/>
            <w:r w:rsidRPr="00C5192D">
              <w:rPr>
                <w:rFonts w:eastAsia="SimSun"/>
                <w:color w:val="000000"/>
                <w:lang w:val="et-EE" w:eastAsia="ar-SA"/>
              </w:rPr>
              <w:t xml:space="preserve"> in 1992, </w:t>
            </w:r>
            <w:proofErr w:type="spellStart"/>
            <w:r w:rsidRPr="00C5192D">
              <w:rPr>
                <w:rFonts w:eastAsia="SimSun"/>
                <w:color w:val="000000"/>
                <w:lang w:val="et-EE" w:eastAsia="ar-SA"/>
              </w:rPr>
              <w:t>now</w:t>
            </w:r>
            <w:proofErr w:type="spellEnd"/>
            <w:r w:rsidRPr="00C5192D">
              <w:rPr>
                <w:rFonts w:eastAsia="SimSun"/>
                <w:color w:val="000000"/>
                <w:lang w:val="et-EE" w:eastAsia="ar-SA"/>
              </w:rPr>
              <w:t xml:space="preserve"> in 10 </w:t>
            </w:r>
            <w:proofErr w:type="spellStart"/>
            <w:r w:rsidRPr="00C5192D">
              <w:rPr>
                <w:rFonts w:eastAsia="SimSun"/>
                <w:color w:val="000000"/>
                <w:lang w:val="et-EE" w:eastAsia="ar-SA"/>
              </w:rPr>
              <w:t>fixed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areas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Collected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information</w:t>
            </w:r>
            <w:proofErr w:type="spellEnd"/>
            <w:r w:rsidRPr="00C5192D">
              <w:rPr>
                <w:rFonts w:eastAsia="SimSun"/>
                <w:color w:val="000000"/>
                <w:lang w:val="et-EE" w:eastAsia="ar-SA"/>
              </w:rPr>
              <w:t xml:space="preserve"> (CPUE, </w:t>
            </w:r>
            <w:proofErr w:type="spellStart"/>
            <w:r w:rsidRPr="00C5192D">
              <w:rPr>
                <w:rFonts w:eastAsia="SimSun"/>
                <w:color w:val="000000"/>
                <w:lang w:val="et-EE" w:eastAsia="ar-SA"/>
              </w:rPr>
              <w:t>age</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length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distribution</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age-length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keys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commercial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species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etc</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form</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basis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advice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commercially</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important</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stocks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perch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pikeperch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flounder</w:t>
            </w:r>
            <w:proofErr w:type="spellEnd"/>
            <w:r w:rsidRPr="00C5192D">
              <w:rPr>
                <w:rFonts w:eastAsia="SimSun"/>
                <w:color w:val="000000"/>
                <w:lang w:val="et-EE" w:eastAsia="ar-SA"/>
              </w:rPr>
              <w:t xml:space="preserve">, eel, </w:t>
            </w:r>
            <w:proofErr w:type="spellStart"/>
            <w:r w:rsidRPr="00C5192D">
              <w:rPr>
                <w:rFonts w:eastAsia="SimSun"/>
                <w:color w:val="000000"/>
                <w:lang w:val="et-EE" w:eastAsia="ar-SA"/>
              </w:rPr>
              <w:t>cyprinids</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allow</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following</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fish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assemblage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dynamics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including</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abundance</w:t>
            </w:r>
            <w:proofErr w:type="spellEnd"/>
            <w:r w:rsidRPr="00C5192D">
              <w:rPr>
                <w:rFonts w:eastAsia="SimSun"/>
                <w:color w:val="000000"/>
                <w:lang w:val="et-EE" w:eastAsia="ar-SA"/>
              </w:rPr>
              <w:t xml:space="preserve"> of </w:t>
            </w:r>
            <w:proofErr w:type="spellStart"/>
            <w:r w:rsidRPr="00C5192D">
              <w:rPr>
                <w:rFonts w:eastAsia="SimSun"/>
                <w:color w:val="000000"/>
                <w:lang w:val="et-EE" w:eastAsia="ar-SA"/>
              </w:rPr>
              <w:t>alien</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species</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their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distribution</w:t>
            </w:r>
            <w:proofErr w:type="spellEnd"/>
            <w:r w:rsidRPr="00C5192D">
              <w:rPr>
                <w:rFonts w:eastAsia="SimSun"/>
                <w:color w:val="000000"/>
                <w:lang w:val="et-EE" w:eastAsia="ar-SA"/>
              </w:rPr>
              <w:t>.</w:t>
            </w:r>
          </w:p>
          <w:p w14:paraId="5451CD57" w14:textId="77777777" w:rsidR="00C5192D" w:rsidRPr="00C5192D" w:rsidRDefault="00C5192D" w:rsidP="00C5192D">
            <w:pPr>
              <w:suppressAutoHyphens/>
              <w:spacing w:before="360" w:after="120"/>
              <w:rPr>
                <w:rFonts w:eastAsia="SimSun"/>
                <w:color w:val="000000"/>
                <w:lang w:val="et-EE" w:eastAsia="ar-SA"/>
              </w:rPr>
            </w:pPr>
            <w:r w:rsidRPr="00C5192D">
              <w:rPr>
                <w:rFonts w:eastAsia="SimSun"/>
                <w:color w:val="000000"/>
                <w:lang w:val="et-EE" w:eastAsia="ar-SA"/>
              </w:rPr>
              <w:t xml:space="preserve">2. </w:t>
            </w:r>
            <w:proofErr w:type="spellStart"/>
            <w:r w:rsidRPr="00C5192D">
              <w:rPr>
                <w:rFonts w:eastAsia="SimSun"/>
                <w:color w:val="000000"/>
                <w:lang w:val="et-EE" w:eastAsia="ar-SA"/>
              </w:rPr>
              <w:t>Description</w:t>
            </w:r>
            <w:proofErr w:type="spellEnd"/>
            <w:r w:rsidRPr="00C5192D">
              <w:rPr>
                <w:rFonts w:eastAsia="SimSun"/>
                <w:color w:val="000000"/>
                <w:lang w:val="et-EE" w:eastAsia="ar-SA"/>
              </w:rPr>
              <w:t xml:space="preserve"> of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methods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used</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mandatory</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surveys</w:t>
            </w:r>
            <w:proofErr w:type="spellEnd"/>
            <w:r w:rsidRPr="00C5192D">
              <w:rPr>
                <w:rFonts w:eastAsia="SimSun"/>
                <w:color w:val="000000"/>
                <w:lang w:val="et-EE" w:eastAsia="ar-SA"/>
              </w:rPr>
              <w:t xml:space="preserve">, link </w:t>
            </w:r>
            <w:proofErr w:type="spellStart"/>
            <w:r w:rsidRPr="00C5192D">
              <w:rPr>
                <w:rFonts w:eastAsia="SimSun"/>
                <w:color w:val="000000"/>
                <w:lang w:val="et-EE" w:eastAsia="ar-SA"/>
              </w:rPr>
              <w:t>to</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manuals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Include</w:t>
            </w:r>
            <w:proofErr w:type="spellEnd"/>
            <w:r w:rsidRPr="00C5192D">
              <w:rPr>
                <w:rFonts w:eastAsia="SimSun"/>
                <w:color w:val="000000"/>
                <w:lang w:val="et-EE" w:eastAsia="ar-SA"/>
              </w:rPr>
              <w:t xml:space="preserve"> a </w:t>
            </w:r>
            <w:proofErr w:type="spellStart"/>
            <w:r w:rsidRPr="00C5192D">
              <w:rPr>
                <w:rFonts w:eastAsia="SimSun"/>
                <w:color w:val="000000"/>
                <w:lang w:val="et-EE" w:eastAsia="ar-SA"/>
              </w:rPr>
              <w:t>graphical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representation</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map</w:t>
            </w:r>
            <w:proofErr w:type="spellEnd"/>
            <w:r w:rsidRPr="00C5192D">
              <w:rPr>
                <w:rFonts w:eastAsia="SimSun"/>
                <w:color w:val="000000"/>
                <w:lang w:val="et-EE" w:eastAsia="ar-SA"/>
              </w:rPr>
              <w:t>)</w:t>
            </w:r>
          </w:p>
          <w:p w14:paraId="613F5912" w14:textId="77777777" w:rsidR="00C5192D" w:rsidRPr="00C5192D" w:rsidRDefault="00C5192D" w:rsidP="00C5192D">
            <w:pPr>
              <w:suppressAutoHyphens/>
              <w:spacing w:before="120" w:after="120"/>
              <w:rPr>
                <w:rFonts w:eastAsia="SimSun"/>
                <w:color w:val="000000"/>
                <w:lang w:val="et-EE" w:eastAsia="ar-SA"/>
              </w:rPr>
            </w:pPr>
            <w:proofErr w:type="spellStart"/>
            <w:r w:rsidRPr="00C5192D">
              <w:rPr>
                <w:rFonts w:eastAsia="SimSun"/>
                <w:color w:val="000000"/>
                <w:lang w:val="et-EE" w:eastAsia="ar-SA"/>
              </w:rPr>
              <w:t>Annual</w:t>
            </w:r>
            <w:proofErr w:type="spellEnd"/>
            <w:r w:rsidRPr="00C5192D">
              <w:rPr>
                <w:rFonts w:eastAsia="SimSun"/>
                <w:color w:val="000000"/>
                <w:lang w:val="et-EE" w:eastAsia="ar-SA"/>
              </w:rPr>
              <w:t xml:space="preserve"> gill-net </w:t>
            </w:r>
            <w:proofErr w:type="spellStart"/>
            <w:r w:rsidRPr="00C5192D">
              <w:rPr>
                <w:rFonts w:eastAsia="SimSun"/>
                <w:color w:val="000000"/>
                <w:lang w:val="et-EE" w:eastAsia="ar-SA"/>
              </w:rPr>
              <w:t>survey</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defined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areas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along</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Estonian </w:t>
            </w:r>
            <w:proofErr w:type="spellStart"/>
            <w:r w:rsidRPr="00C5192D">
              <w:rPr>
                <w:rFonts w:eastAsia="SimSun"/>
                <w:color w:val="000000"/>
                <w:lang w:val="et-EE" w:eastAsia="ar-SA"/>
              </w:rPr>
              <w:t>coast</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fixed</w:t>
            </w:r>
            <w:proofErr w:type="spellEnd"/>
            <w:r w:rsidRPr="00C5192D">
              <w:rPr>
                <w:rFonts w:eastAsia="SimSun"/>
                <w:color w:val="000000"/>
                <w:lang w:val="et-EE" w:eastAsia="ar-SA"/>
              </w:rPr>
              <w:t xml:space="preserve"> (Hiiumaa, </w:t>
            </w:r>
            <w:proofErr w:type="spellStart"/>
            <w:r w:rsidRPr="00C5192D">
              <w:rPr>
                <w:rFonts w:eastAsia="SimSun"/>
                <w:color w:val="000000"/>
                <w:lang w:val="et-EE" w:eastAsia="ar-SA"/>
              </w:rPr>
              <w:t>Kõiguste</w:t>
            </w:r>
            <w:proofErr w:type="spellEnd"/>
            <w:r w:rsidRPr="00C5192D">
              <w:rPr>
                <w:rFonts w:eastAsia="SimSun"/>
                <w:color w:val="000000"/>
                <w:lang w:val="et-EE" w:eastAsia="ar-SA"/>
              </w:rPr>
              <w:t xml:space="preserve"> and Küdema) </w:t>
            </w:r>
            <w:proofErr w:type="spellStart"/>
            <w:r w:rsidRPr="00C5192D">
              <w:rPr>
                <w:rFonts w:eastAsia="SimSun"/>
                <w:color w:val="000000"/>
                <w:lang w:val="et-EE" w:eastAsia="ar-SA"/>
              </w:rPr>
              <w:t>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random</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stations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Each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station</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consists</w:t>
            </w:r>
            <w:proofErr w:type="spellEnd"/>
            <w:r w:rsidRPr="00C5192D">
              <w:rPr>
                <w:rFonts w:eastAsia="SimSun"/>
                <w:color w:val="000000"/>
                <w:lang w:val="et-EE" w:eastAsia="ar-SA"/>
              </w:rPr>
              <w:t xml:space="preserve"> of a </w:t>
            </w:r>
            <w:proofErr w:type="spellStart"/>
            <w:r w:rsidRPr="00C5192D">
              <w:rPr>
                <w:rFonts w:eastAsia="SimSun"/>
                <w:color w:val="000000"/>
                <w:lang w:val="et-EE" w:eastAsia="ar-SA"/>
              </w:rPr>
              <w:t>series</w:t>
            </w:r>
            <w:proofErr w:type="spellEnd"/>
            <w:r w:rsidRPr="00C5192D">
              <w:rPr>
                <w:rFonts w:eastAsia="SimSun"/>
                <w:color w:val="000000"/>
                <w:lang w:val="et-EE" w:eastAsia="ar-SA"/>
              </w:rPr>
              <w:t xml:space="preserve"> of gill </w:t>
            </w:r>
            <w:proofErr w:type="spellStart"/>
            <w:r w:rsidRPr="00C5192D">
              <w:rPr>
                <w:rFonts w:eastAsia="SimSun"/>
                <w:color w:val="000000"/>
                <w:lang w:val="et-EE" w:eastAsia="ar-SA"/>
              </w:rPr>
              <w:t>nets</w:t>
            </w:r>
            <w:proofErr w:type="spellEnd"/>
            <w:r w:rsidRPr="00C5192D">
              <w:rPr>
                <w:rFonts w:eastAsia="SimSun"/>
                <w:color w:val="000000"/>
                <w:lang w:val="et-EE" w:eastAsia="ar-SA"/>
              </w:rPr>
              <w:t xml:space="preserve"> of </w:t>
            </w:r>
            <w:proofErr w:type="spellStart"/>
            <w:r w:rsidRPr="00C5192D">
              <w:rPr>
                <w:rFonts w:eastAsia="SimSun"/>
                <w:color w:val="000000"/>
                <w:lang w:val="et-EE" w:eastAsia="ar-SA"/>
              </w:rPr>
              <w:t>fixed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mesh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sizes</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construction</w:t>
            </w:r>
            <w:proofErr w:type="spellEnd"/>
            <w:r w:rsidRPr="00C5192D">
              <w:rPr>
                <w:rFonts w:eastAsia="SimSun"/>
                <w:color w:val="000000"/>
                <w:lang w:val="et-EE" w:eastAsia="ar-SA"/>
              </w:rPr>
              <w:t xml:space="preserve">. 24-72 </w:t>
            </w:r>
            <w:proofErr w:type="spellStart"/>
            <w:r w:rsidRPr="00C5192D">
              <w:rPr>
                <w:rFonts w:eastAsia="SimSun"/>
                <w:color w:val="000000"/>
                <w:lang w:val="et-EE" w:eastAsia="ar-SA"/>
              </w:rPr>
              <w:t>stations</w:t>
            </w:r>
            <w:proofErr w:type="spellEnd"/>
            <w:r w:rsidRPr="00C5192D">
              <w:rPr>
                <w:rFonts w:eastAsia="SimSun"/>
                <w:color w:val="000000"/>
                <w:lang w:val="et-EE" w:eastAsia="ar-SA"/>
              </w:rPr>
              <w:t xml:space="preserve"> are </w:t>
            </w:r>
            <w:proofErr w:type="spellStart"/>
            <w:r w:rsidRPr="00C5192D">
              <w:rPr>
                <w:rFonts w:eastAsia="SimSun"/>
                <w:color w:val="000000"/>
                <w:lang w:val="et-EE" w:eastAsia="ar-SA"/>
              </w:rPr>
              <w:t>fished</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each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area</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less</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Vaindloo</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Additionally</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six</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areas</w:t>
            </w:r>
            <w:proofErr w:type="spellEnd"/>
            <w:r w:rsidRPr="00C5192D">
              <w:rPr>
                <w:rFonts w:eastAsia="SimSun"/>
                <w:color w:val="000000"/>
                <w:lang w:val="et-EE" w:eastAsia="ar-SA"/>
              </w:rPr>
              <w:t xml:space="preserve"> (Vilsandi, Kihnu, </w:t>
            </w:r>
            <w:proofErr w:type="spellStart"/>
            <w:r w:rsidRPr="00C5192D">
              <w:rPr>
                <w:rFonts w:eastAsia="SimSun"/>
                <w:color w:val="000000"/>
                <w:lang w:val="et-EE" w:eastAsia="ar-SA"/>
              </w:rPr>
              <w:t>Kõiguste</w:t>
            </w:r>
            <w:proofErr w:type="spellEnd"/>
            <w:r w:rsidRPr="00C5192D">
              <w:rPr>
                <w:rFonts w:eastAsia="SimSun"/>
                <w:color w:val="000000"/>
                <w:lang w:val="et-EE" w:eastAsia="ar-SA"/>
              </w:rPr>
              <w:t xml:space="preserve">, Matsalu, Saarnaki and Käsmu) </w:t>
            </w:r>
            <w:proofErr w:type="spellStart"/>
            <w:r w:rsidRPr="00C5192D">
              <w:rPr>
                <w:rFonts w:eastAsia="SimSun"/>
                <w:color w:val="000000"/>
                <w:lang w:val="et-EE" w:eastAsia="ar-SA"/>
              </w:rPr>
              <w:t>minimum</w:t>
            </w:r>
            <w:proofErr w:type="spellEnd"/>
            <w:r w:rsidRPr="00C5192D">
              <w:rPr>
                <w:rFonts w:eastAsia="SimSun"/>
                <w:color w:val="000000"/>
                <w:lang w:val="et-EE" w:eastAsia="ar-SA"/>
              </w:rPr>
              <w:t xml:space="preserve"> 80 standard </w:t>
            </w:r>
            <w:proofErr w:type="spellStart"/>
            <w:r w:rsidRPr="00C5192D">
              <w:rPr>
                <w:rFonts w:eastAsia="SimSun"/>
                <w:color w:val="000000"/>
                <w:lang w:val="et-EE" w:eastAsia="ar-SA"/>
              </w:rPr>
              <w:t>fyke</w:t>
            </w:r>
            <w:proofErr w:type="spellEnd"/>
            <w:r w:rsidRPr="00C5192D">
              <w:rPr>
                <w:rFonts w:eastAsia="SimSun"/>
                <w:color w:val="000000"/>
                <w:lang w:val="et-EE" w:eastAsia="ar-SA"/>
              </w:rPr>
              <w:t xml:space="preserve"> net/</w:t>
            </w:r>
            <w:proofErr w:type="spellStart"/>
            <w:r w:rsidRPr="00C5192D">
              <w:rPr>
                <w:rFonts w:eastAsia="SimSun"/>
                <w:color w:val="000000"/>
                <w:lang w:val="et-EE" w:eastAsia="ar-SA"/>
              </w:rPr>
              <w:t>days</w:t>
            </w:r>
            <w:proofErr w:type="spellEnd"/>
            <w:r w:rsidRPr="00C5192D">
              <w:rPr>
                <w:rFonts w:eastAsia="SimSun"/>
                <w:color w:val="000000"/>
                <w:lang w:val="et-EE" w:eastAsia="ar-SA"/>
              </w:rPr>
              <w:t xml:space="preserve"> are </w:t>
            </w:r>
            <w:proofErr w:type="spellStart"/>
            <w:r w:rsidRPr="00C5192D">
              <w:rPr>
                <w:rFonts w:eastAsia="SimSun"/>
                <w:color w:val="000000"/>
                <w:lang w:val="et-EE" w:eastAsia="ar-SA"/>
              </w:rPr>
              <w:t>fished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eel CPUE and </w:t>
            </w:r>
            <w:proofErr w:type="spellStart"/>
            <w:r w:rsidRPr="00C5192D">
              <w:rPr>
                <w:rFonts w:eastAsia="SimSun"/>
                <w:color w:val="000000"/>
                <w:lang w:val="et-EE" w:eastAsia="ar-SA"/>
              </w:rPr>
              <w:t>length</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distribution</w:t>
            </w:r>
            <w:proofErr w:type="spellEnd"/>
            <w:r w:rsidRPr="00C5192D">
              <w:rPr>
                <w:rFonts w:eastAsia="SimSun"/>
                <w:color w:val="000000"/>
                <w:lang w:val="et-EE" w:eastAsia="ar-SA"/>
              </w:rPr>
              <w:t xml:space="preserve">. </w:t>
            </w:r>
          </w:p>
          <w:p w14:paraId="5648F8E8" w14:textId="77777777" w:rsidR="00C5192D" w:rsidRPr="00C5192D" w:rsidRDefault="00C5192D" w:rsidP="00C5192D">
            <w:pPr>
              <w:suppressAutoHyphens/>
              <w:spacing w:before="120" w:after="120"/>
              <w:rPr>
                <w:rFonts w:eastAsia="SimSun"/>
                <w:color w:val="000000"/>
                <w:lang w:val="et-EE" w:eastAsia="ar-SA"/>
              </w:rPr>
            </w:pPr>
            <w:proofErr w:type="spellStart"/>
            <w:r w:rsidRPr="00C5192D">
              <w:rPr>
                <w:rFonts w:eastAsia="SimSun"/>
                <w:color w:val="000000"/>
                <w:lang w:val="et-EE" w:eastAsia="ar-SA"/>
              </w:rPr>
              <w:t>Methods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Thoresson</w:t>
            </w:r>
            <w:proofErr w:type="spellEnd"/>
            <w:r w:rsidRPr="00C5192D">
              <w:rPr>
                <w:rFonts w:eastAsia="SimSun"/>
                <w:color w:val="000000"/>
                <w:lang w:val="et-EE" w:eastAsia="ar-SA"/>
              </w:rPr>
              <w:t>, 1995, HELCOM 2015  (http://www.helcom.fi/Documents/Action%20areas/Monitoring%20and%20assessment/Manuals%20and%20Guidelines/Guidelines%20for%20Coastal%20fish%20Monitoring%20of%20HELCOM.pdf )</w:t>
            </w:r>
          </w:p>
          <w:p w14:paraId="4881AF4D" w14:textId="77777777" w:rsidR="00C5192D" w:rsidRPr="00C5192D" w:rsidRDefault="00C5192D" w:rsidP="00C5192D">
            <w:pPr>
              <w:suppressAutoHyphens/>
              <w:spacing w:before="120" w:after="120"/>
              <w:rPr>
                <w:rFonts w:eastAsia="SimSun"/>
                <w:noProof/>
                <w:color w:val="000000"/>
                <w:lang w:val="en-US"/>
              </w:rPr>
            </w:pPr>
            <w:r w:rsidRPr="00C5192D">
              <w:rPr>
                <w:rFonts w:eastAsia="SimSun"/>
                <w:noProof/>
                <w:color w:val="000000"/>
                <w:lang w:val="et-EE" w:eastAsia="et-EE"/>
              </w:rPr>
              <w:lastRenderedPageBreak/>
              <w:drawing>
                <wp:inline distT="0" distB="0" distL="0" distR="0" wp14:anchorId="579CF80A" wp14:editId="3BE487A7">
                  <wp:extent cx="4339590" cy="3076575"/>
                  <wp:effectExtent l="0" t="0" r="3810" b="9525"/>
                  <wp:docPr id="7" name="image7.jpg" descr="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al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9590" cy="3076575"/>
                          </a:xfrm>
                          <a:prstGeom prst="rect">
                            <a:avLst/>
                          </a:prstGeom>
                          <a:noFill/>
                          <a:ln>
                            <a:noFill/>
                          </a:ln>
                        </pic:spPr>
                      </pic:pic>
                    </a:graphicData>
                  </a:graphic>
                </wp:inline>
              </w:drawing>
            </w:r>
          </w:p>
          <w:p w14:paraId="322F00B4" w14:textId="77777777" w:rsidR="00C5192D" w:rsidRPr="00C5192D" w:rsidRDefault="00C5192D" w:rsidP="00C5192D">
            <w:pPr>
              <w:suppressAutoHyphens/>
              <w:spacing w:before="120" w:after="120"/>
              <w:rPr>
                <w:rFonts w:eastAsia="SimSun"/>
                <w:color w:val="000000"/>
                <w:lang w:eastAsia="ar-SA"/>
              </w:rPr>
            </w:pPr>
            <w:proofErr w:type="spellStart"/>
            <w:r w:rsidRPr="00C5192D">
              <w:rPr>
                <w:rFonts w:eastAsia="SimSun"/>
                <w:color w:val="000000"/>
                <w:lang w:val="et-EE" w:eastAsia="ar-SA"/>
              </w:rPr>
              <w:t>Figure</w:t>
            </w:r>
            <w:proofErr w:type="spellEnd"/>
            <w:r w:rsidRPr="00C5192D">
              <w:rPr>
                <w:rFonts w:eastAsia="SimSun"/>
                <w:color w:val="000000"/>
                <w:lang w:val="et-EE" w:eastAsia="ar-SA"/>
              </w:rPr>
              <w:t xml:space="preserve"> 7. </w:t>
            </w:r>
            <w:r w:rsidRPr="00C5192D">
              <w:rPr>
                <w:rFonts w:eastAsia="SimSun"/>
                <w:color w:val="000000"/>
                <w:lang w:eastAsia="ar-SA"/>
              </w:rPr>
              <w:t>Map of research areas and the data series starting year.</w:t>
            </w:r>
          </w:p>
          <w:p w14:paraId="503ACA2A" w14:textId="77777777" w:rsidR="00C5192D" w:rsidRPr="00C5192D" w:rsidRDefault="00C5192D" w:rsidP="00C5192D">
            <w:pPr>
              <w:suppressAutoHyphens/>
              <w:spacing w:before="360" w:after="120"/>
              <w:rPr>
                <w:rFonts w:eastAsia="SimSun"/>
                <w:color w:val="000000"/>
                <w:lang w:val="et-EE" w:eastAsia="ar-SA"/>
              </w:rPr>
            </w:pPr>
            <w:r w:rsidRPr="00C5192D">
              <w:rPr>
                <w:rFonts w:eastAsia="SimSun"/>
                <w:color w:val="000000"/>
                <w:lang w:val="et-EE" w:eastAsia="ar-SA"/>
              </w:rPr>
              <w:t xml:space="preserve">3. </w:t>
            </w:r>
            <w:proofErr w:type="spellStart"/>
            <w:r w:rsidRPr="00C5192D">
              <w:rPr>
                <w:rFonts w:eastAsia="SimSun"/>
                <w:color w:val="000000"/>
                <w:lang w:val="et-EE" w:eastAsia="ar-SA"/>
              </w:rPr>
              <w:t>For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internationally</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coordinated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surveys</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describe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participating</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Member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States</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relevant </w:t>
            </w:r>
            <w:proofErr w:type="spellStart"/>
            <w:r w:rsidRPr="00C5192D">
              <w:rPr>
                <w:rFonts w:eastAsia="SimSun"/>
                <w:color w:val="000000"/>
                <w:lang w:val="et-EE" w:eastAsia="ar-SA"/>
              </w:rPr>
              <w:t>international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group</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charge</w:t>
            </w:r>
            <w:proofErr w:type="spellEnd"/>
            <w:r w:rsidRPr="00C5192D">
              <w:rPr>
                <w:rFonts w:eastAsia="SimSun"/>
                <w:color w:val="000000"/>
                <w:lang w:val="et-EE" w:eastAsia="ar-SA"/>
              </w:rPr>
              <w:t xml:space="preserve"> of </w:t>
            </w:r>
            <w:proofErr w:type="spellStart"/>
            <w:r w:rsidRPr="00C5192D">
              <w:rPr>
                <w:rFonts w:eastAsia="SimSun"/>
                <w:color w:val="000000"/>
                <w:lang w:val="et-EE" w:eastAsia="ar-SA"/>
              </w:rPr>
              <w:t>planning</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the</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w:t>
            </w:r>
            <w:proofErr w:type="spellEnd"/>
            <w:r w:rsidRPr="00C5192D">
              <w:rPr>
                <w:rFonts w:eastAsia="SimSun"/>
                <w:color w:val="000000"/>
                <w:lang w:val="et-EE" w:eastAsia="ar-SA"/>
              </w:rPr>
              <w:t>.</w:t>
            </w:r>
          </w:p>
          <w:p w14:paraId="7A6A7FC0" w14:textId="77777777" w:rsidR="00015FDE" w:rsidRPr="00C5192D" w:rsidRDefault="00C5192D" w:rsidP="00C5192D">
            <w:pPr>
              <w:suppressAutoHyphens/>
              <w:jc w:val="both"/>
              <w:rPr>
                <w:rFonts w:eastAsia="Calibri"/>
                <w:lang w:val="en-GB" w:eastAsia="en-GB"/>
              </w:rPr>
            </w:pPr>
            <w:proofErr w:type="spellStart"/>
            <w:r w:rsidRPr="00C5192D">
              <w:rPr>
                <w:rFonts w:eastAsia="SimSun"/>
                <w:color w:val="000000"/>
                <w:lang w:val="et-EE" w:eastAsia="ar-SA"/>
              </w:rPr>
              <w:t>Similar</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surveys</w:t>
            </w:r>
            <w:proofErr w:type="spellEnd"/>
            <w:r w:rsidRPr="00C5192D">
              <w:rPr>
                <w:rFonts w:eastAsia="SimSun"/>
                <w:color w:val="000000"/>
                <w:lang w:val="et-EE" w:eastAsia="ar-SA"/>
              </w:rPr>
              <w:t xml:space="preserve"> are </w:t>
            </w:r>
            <w:proofErr w:type="spellStart"/>
            <w:r w:rsidRPr="00C5192D">
              <w:rPr>
                <w:rFonts w:eastAsia="SimSun"/>
                <w:color w:val="000000"/>
                <w:lang w:val="et-EE" w:eastAsia="ar-SA"/>
              </w:rPr>
              <w:t>conducted</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Sweden</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Finland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Lithuania</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Poland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Germany</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Latvia</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Data</w:t>
            </w:r>
            <w:proofErr w:type="spellEnd"/>
            <w:r w:rsidRPr="00C5192D">
              <w:rPr>
                <w:rFonts w:eastAsia="SimSun"/>
                <w:color w:val="000000"/>
                <w:lang w:val="et-EE" w:eastAsia="ar-SA"/>
              </w:rPr>
              <w:t xml:space="preserve"> are </w:t>
            </w:r>
            <w:proofErr w:type="spellStart"/>
            <w:r w:rsidRPr="00C5192D">
              <w:rPr>
                <w:rFonts w:eastAsia="SimSun"/>
                <w:color w:val="000000"/>
                <w:lang w:val="et-EE" w:eastAsia="ar-SA"/>
              </w:rPr>
              <w:t>stored</w:t>
            </w:r>
            <w:proofErr w:type="spellEnd"/>
            <w:r w:rsidRPr="00C5192D">
              <w:rPr>
                <w:rFonts w:eastAsia="SimSun"/>
                <w:color w:val="000000"/>
                <w:lang w:val="et-EE" w:eastAsia="ar-SA"/>
              </w:rPr>
              <w:t xml:space="preserve"> in </w:t>
            </w:r>
            <w:proofErr w:type="spellStart"/>
            <w:r w:rsidRPr="00C5192D">
              <w:rPr>
                <w:rFonts w:eastAsia="SimSun"/>
                <w:color w:val="000000"/>
                <w:lang w:val="et-EE" w:eastAsia="ar-SA"/>
              </w:rPr>
              <w:t>national</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database</w:t>
            </w:r>
            <w:proofErr w:type="spellEnd"/>
            <w:r w:rsidRPr="00C5192D">
              <w:rPr>
                <w:rFonts w:eastAsia="SimSun"/>
                <w:color w:val="000000"/>
                <w:lang w:val="et-EE" w:eastAsia="ar-SA"/>
              </w:rPr>
              <w:t xml:space="preserve">, and </w:t>
            </w:r>
            <w:proofErr w:type="spellStart"/>
            <w:r w:rsidRPr="00C5192D">
              <w:rPr>
                <w:rFonts w:eastAsia="SimSun"/>
                <w:color w:val="000000"/>
                <w:lang w:val="et-EE" w:eastAsia="ar-SA"/>
              </w:rPr>
              <w:t>delivered</w:t>
            </w:r>
            <w:proofErr w:type="spellEnd"/>
            <w:r w:rsidRPr="00C5192D">
              <w:rPr>
                <w:rFonts w:eastAsia="SimSun"/>
                <w:color w:val="000000"/>
                <w:lang w:val="et-EE" w:eastAsia="ar-SA"/>
              </w:rPr>
              <w:t xml:space="preserve"> </w:t>
            </w:r>
            <w:proofErr w:type="spellStart"/>
            <w:r w:rsidRPr="00C5192D">
              <w:rPr>
                <w:rFonts w:eastAsia="SimSun"/>
                <w:color w:val="000000"/>
                <w:lang w:val="et-EE" w:eastAsia="ar-SA"/>
              </w:rPr>
              <w:t>to</w:t>
            </w:r>
            <w:proofErr w:type="spellEnd"/>
            <w:r w:rsidRPr="00C5192D">
              <w:rPr>
                <w:rFonts w:eastAsia="SimSun"/>
                <w:color w:val="000000"/>
                <w:lang w:val="et-EE" w:eastAsia="ar-SA"/>
              </w:rPr>
              <w:t xml:space="preserve"> HELCOM.</w:t>
            </w:r>
          </w:p>
        </w:tc>
      </w:tr>
      <w:tr w:rsidR="00015FDE" w:rsidRPr="006B52D9" w14:paraId="58B985DD" w14:textId="77777777" w:rsidTr="00015FDE">
        <w:trPr>
          <w:trHeight w:val="553"/>
        </w:trPr>
        <w:tc>
          <w:tcPr>
            <w:tcW w:w="9288" w:type="dxa"/>
            <w:shd w:val="clear" w:color="auto" w:fill="A6A6A6" w:themeFill="background1" w:themeFillShade="A6"/>
            <w:hideMark/>
          </w:tcPr>
          <w:p w14:paraId="2AE88B38" w14:textId="77777777" w:rsidR="00015FDE" w:rsidRPr="006B52D9" w:rsidRDefault="00015FDE" w:rsidP="00015FDE">
            <w:pPr>
              <w:suppressAutoHyphens/>
              <w:contextualSpacing/>
              <w:jc w:val="both"/>
              <w:rPr>
                <w:lang w:val="en-GB" w:eastAsia="en-GB"/>
              </w:rPr>
            </w:pPr>
            <w:r w:rsidRPr="006B52D9">
              <w:rPr>
                <w:lang w:val="en-GB" w:eastAsia="en-GB"/>
              </w:rPr>
              <w:lastRenderedPageBreak/>
              <w:t>6. Graphical representation (map) showing the positions (locations) of the realized samples.</w:t>
            </w:r>
          </w:p>
          <w:p w14:paraId="3631B338" w14:textId="77777777" w:rsidR="00AB6E28" w:rsidRDefault="00FA6A6C" w:rsidP="00AB6E28">
            <w:pPr>
              <w:suppressAutoHyphens/>
              <w:jc w:val="both"/>
              <w:rPr>
                <w:rFonts w:asciiTheme="minorHAnsi" w:eastAsiaTheme="minorEastAsia" w:hAnsiTheme="minorHAnsi" w:cstheme="minorBidi"/>
                <w:sz w:val="22"/>
                <w:szCs w:val="22"/>
                <w:lang w:eastAsia="et-EE"/>
              </w:rPr>
            </w:pPr>
            <w:r w:rsidRPr="00DA476B">
              <w:rPr>
                <w:rFonts w:eastAsia="Calibri"/>
                <w:noProof/>
                <w:lang w:val="et-EE" w:eastAsia="et-EE"/>
              </w:rPr>
              <w:drawing>
                <wp:inline distT="0" distB="0" distL="0" distR="0" wp14:anchorId="4934DA59" wp14:editId="0BA96984">
                  <wp:extent cx="4360985" cy="3091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9410" cy="3125863"/>
                          </a:xfrm>
                          <a:prstGeom prst="rect">
                            <a:avLst/>
                          </a:prstGeom>
                          <a:noFill/>
                        </pic:spPr>
                      </pic:pic>
                    </a:graphicData>
                  </a:graphic>
                </wp:inline>
              </w:drawing>
            </w:r>
            <w:r w:rsidR="00AB6E28" w:rsidRPr="00AB6E28">
              <w:rPr>
                <w:rFonts w:asciiTheme="minorHAnsi" w:eastAsiaTheme="minorEastAsia" w:hAnsiTheme="minorHAnsi" w:cstheme="minorBidi"/>
                <w:sz w:val="22"/>
                <w:szCs w:val="22"/>
                <w:lang w:eastAsia="et-EE"/>
              </w:rPr>
              <w:t xml:space="preserve"> </w:t>
            </w:r>
          </w:p>
          <w:p w14:paraId="2BB536F3" w14:textId="600D7B1D" w:rsidR="00AB6E28" w:rsidRPr="00AB6E28" w:rsidRDefault="00AB6E28" w:rsidP="00AB6E28">
            <w:pPr>
              <w:suppressAutoHyphens/>
              <w:jc w:val="both"/>
              <w:rPr>
                <w:rFonts w:eastAsia="Calibri"/>
                <w:sz w:val="22"/>
                <w:szCs w:val="22"/>
                <w:lang w:eastAsia="en-GB"/>
              </w:rPr>
            </w:pPr>
            <w:r w:rsidRPr="00AB6E28">
              <w:rPr>
                <w:rFonts w:eastAsia="Calibri"/>
                <w:sz w:val="22"/>
                <w:szCs w:val="22"/>
                <w:lang w:eastAsia="en-GB"/>
              </w:rPr>
              <w:t>Fig 1G.7. Map of research areas in 202</w:t>
            </w:r>
            <w:r w:rsidR="008D4CAA">
              <w:rPr>
                <w:rFonts w:eastAsia="Calibri"/>
                <w:sz w:val="22"/>
                <w:szCs w:val="22"/>
                <w:lang w:eastAsia="en-GB"/>
              </w:rPr>
              <w:t>1</w:t>
            </w:r>
            <w:r w:rsidR="008115D3">
              <w:rPr>
                <w:rFonts w:eastAsia="Calibri"/>
                <w:sz w:val="22"/>
                <w:szCs w:val="22"/>
                <w:lang w:eastAsia="en-GB"/>
              </w:rPr>
              <w:t xml:space="preserve"> with the </w:t>
            </w:r>
            <w:r w:rsidR="001470CA">
              <w:rPr>
                <w:rFonts w:eastAsia="Calibri"/>
                <w:sz w:val="22"/>
                <w:szCs w:val="22"/>
                <w:lang w:eastAsia="en-GB"/>
              </w:rPr>
              <w:t>starting years</w:t>
            </w:r>
            <w:r w:rsidRPr="00AB6E28">
              <w:rPr>
                <w:rFonts w:eastAsia="Calibri"/>
                <w:sz w:val="22"/>
                <w:szCs w:val="22"/>
                <w:lang w:eastAsia="en-GB"/>
              </w:rPr>
              <w:t>.</w:t>
            </w:r>
          </w:p>
          <w:p w14:paraId="6209C651" w14:textId="77777777" w:rsidR="00015FDE" w:rsidRPr="006B52D9" w:rsidRDefault="00015FDE" w:rsidP="00015FDE">
            <w:pPr>
              <w:suppressAutoHyphens/>
              <w:jc w:val="both"/>
              <w:rPr>
                <w:rFonts w:eastAsia="Calibri"/>
                <w:lang w:val="en-GB" w:eastAsia="en-GB"/>
              </w:rPr>
            </w:pPr>
          </w:p>
          <w:p w14:paraId="2C09FA8D" w14:textId="77777777" w:rsidR="00015FDE" w:rsidRPr="006B52D9" w:rsidRDefault="00015FDE" w:rsidP="00015FDE">
            <w:pPr>
              <w:suppressAutoHyphens/>
              <w:jc w:val="both"/>
              <w:rPr>
                <w:rFonts w:eastAsia="Calibri"/>
                <w:lang w:val="en-GB" w:eastAsia="en-GB"/>
              </w:rPr>
            </w:pPr>
          </w:p>
          <w:p w14:paraId="15DDC6FF" w14:textId="77777777" w:rsidR="00015FDE" w:rsidRPr="006B52D9" w:rsidRDefault="00015FDE" w:rsidP="00015FDE">
            <w:pPr>
              <w:suppressAutoHyphens/>
              <w:contextualSpacing/>
              <w:jc w:val="both"/>
              <w:rPr>
                <w:lang w:val="en-GB" w:eastAsia="en-GB"/>
              </w:rPr>
            </w:pPr>
            <w:r w:rsidRPr="006B52D9">
              <w:rPr>
                <w:lang w:val="en-GB" w:eastAsia="en-GB"/>
              </w:rPr>
              <w:t xml:space="preserve">7. For internationally coordinated surveys, provide a link to the latest meeting report of the coordination group. </w:t>
            </w:r>
          </w:p>
          <w:p w14:paraId="7827DAF5" w14:textId="77777777" w:rsidR="001F62EF" w:rsidRPr="001F62EF" w:rsidRDefault="001F62EF" w:rsidP="001F62EF">
            <w:pPr>
              <w:spacing w:after="120" w:line="276" w:lineRule="auto"/>
              <w:jc w:val="both"/>
              <w:rPr>
                <w:sz w:val="22"/>
                <w:szCs w:val="22"/>
                <w:lang w:eastAsia="et-EE"/>
              </w:rPr>
            </w:pPr>
            <w:r w:rsidRPr="001F62EF">
              <w:rPr>
                <w:sz w:val="22"/>
                <w:szCs w:val="22"/>
                <w:lang w:eastAsia="et-EE"/>
              </w:rPr>
              <w:t>Not internationally coordinated.</w:t>
            </w:r>
          </w:p>
          <w:p w14:paraId="2C07DD4B" w14:textId="77777777" w:rsidR="00015FDE" w:rsidRPr="006B52D9" w:rsidRDefault="00015FDE" w:rsidP="00015FDE">
            <w:pPr>
              <w:suppressAutoHyphens/>
              <w:spacing w:after="120"/>
              <w:jc w:val="both"/>
              <w:rPr>
                <w:rFonts w:eastAsia="Calibri"/>
                <w:lang w:val="en-GB" w:eastAsia="en-GB"/>
              </w:rPr>
            </w:pPr>
          </w:p>
          <w:p w14:paraId="44C15C7D" w14:textId="77777777" w:rsidR="00015FDE" w:rsidRPr="006B52D9" w:rsidRDefault="00015FDE" w:rsidP="00015FDE">
            <w:pPr>
              <w:suppressAutoHyphens/>
              <w:contextualSpacing/>
              <w:jc w:val="both"/>
              <w:rPr>
                <w:lang w:val="en-GB" w:eastAsia="en-GB"/>
              </w:rPr>
            </w:pPr>
            <w:r w:rsidRPr="006B52D9">
              <w:rPr>
                <w:lang w:val="en-GB" w:eastAsia="en-GB"/>
              </w:rPr>
              <w:t xml:space="preserve">8. List the main use of the results of the survey (e.g. indices, abundance estimates, </w:t>
            </w:r>
            <w:proofErr w:type="gramStart"/>
            <w:r w:rsidRPr="006B52D9">
              <w:rPr>
                <w:lang w:val="en-GB" w:eastAsia="en-GB"/>
              </w:rPr>
              <w:t>environmental</w:t>
            </w:r>
            <w:proofErr w:type="gramEnd"/>
            <w:r w:rsidRPr="006B52D9">
              <w:rPr>
                <w:lang w:val="en-GB" w:eastAsia="en-GB"/>
              </w:rPr>
              <w:t xml:space="preserve"> indicators).</w:t>
            </w:r>
          </w:p>
          <w:p w14:paraId="490603DF" w14:textId="738C8238" w:rsidR="00A11075" w:rsidRPr="00A11075" w:rsidRDefault="00A11075" w:rsidP="00A11075">
            <w:pPr>
              <w:suppressAutoHyphens/>
              <w:ind w:left="29"/>
              <w:jc w:val="both"/>
              <w:rPr>
                <w:rFonts w:eastAsia="Calibri"/>
                <w:sz w:val="22"/>
                <w:szCs w:val="22"/>
                <w:lang w:eastAsia="en-GB"/>
              </w:rPr>
            </w:pPr>
            <w:r w:rsidRPr="00A11075">
              <w:rPr>
                <w:rFonts w:eastAsia="Calibri"/>
                <w:sz w:val="22"/>
                <w:szCs w:val="22"/>
                <w:lang w:eastAsia="en-GB"/>
              </w:rPr>
              <w:lastRenderedPageBreak/>
              <w:t>Data on abundance, relative year class strength, size and age distribution, structure of coastal fish assemblages are used in routine basis for giving advice for main commercially important species (also those not namely listed in the National WP). Most of our coastal fish are listed in EU regulation 1251/2016 Table 1D as relevant to HELCOM. Additional data on bycatch (incl. birds), seal damage to catch, distribution and abundance of alien species. Data is also used to calculate Marine Strategy Framework Directive</w:t>
            </w:r>
            <w:r w:rsidR="00595374">
              <w:rPr>
                <w:rFonts w:eastAsia="Calibri"/>
                <w:sz w:val="22"/>
                <w:szCs w:val="22"/>
                <w:lang w:eastAsia="en-GB"/>
              </w:rPr>
              <w:t xml:space="preserve"> and HELCOM </w:t>
            </w:r>
            <w:r w:rsidRPr="00A11075">
              <w:rPr>
                <w:rFonts w:eastAsia="Calibri"/>
                <w:sz w:val="22"/>
                <w:szCs w:val="22"/>
                <w:lang w:eastAsia="en-GB"/>
              </w:rPr>
              <w:t>indicators.</w:t>
            </w:r>
          </w:p>
          <w:p w14:paraId="06CF6166" w14:textId="77777777" w:rsidR="00015FDE" w:rsidRPr="006B52D9" w:rsidRDefault="00015FDE" w:rsidP="00015FDE">
            <w:pPr>
              <w:suppressAutoHyphens/>
              <w:ind w:left="29"/>
              <w:jc w:val="both"/>
              <w:rPr>
                <w:rFonts w:eastAsia="Calibri"/>
                <w:lang w:val="en-GB" w:eastAsia="en-GB"/>
              </w:rPr>
            </w:pPr>
            <w:r w:rsidRPr="006B52D9">
              <w:rPr>
                <w:rFonts w:eastAsia="Calibri"/>
                <w:lang w:val="en-GB" w:eastAsia="en-GB"/>
              </w:rPr>
              <w:t xml:space="preserve"> </w:t>
            </w:r>
          </w:p>
          <w:p w14:paraId="5CD8424C" w14:textId="77777777" w:rsidR="00015FDE" w:rsidRPr="006B52D9" w:rsidRDefault="00015FDE" w:rsidP="00015FDE">
            <w:pPr>
              <w:suppressAutoHyphens/>
              <w:ind w:left="29"/>
              <w:jc w:val="both"/>
              <w:rPr>
                <w:rFonts w:eastAsia="Calibri"/>
                <w:lang w:val="en-GB" w:eastAsia="en-GB"/>
              </w:rPr>
            </w:pPr>
            <w:r w:rsidRPr="006B52D9">
              <w:rPr>
                <w:rFonts w:eastAsia="Calibri"/>
                <w:lang w:val="en-GB" w:eastAsia="en-GB"/>
              </w:rPr>
              <w:t>9.  Extended comments (Tables 1G and 1H)</w:t>
            </w:r>
          </w:p>
          <w:p w14:paraId="6F7438F2" w14:textId="49BB1432" w:rsidR="00015FDE" w:rsidRPr="00F95FA6" w:rsidRDefault="00F95FA6" w:rsidP="00015FDE">
            <w:pPr>
              <w:suppressAutoHyphens/>
              <w:spacing w:after="120"/>
              <w:jc w:val="both"/>
              <w:rPr>
                <w:rFonts w:eastAsia="Calibri"/>
                <w:noProof/>
                <w:sz w:val="22"/>
                <w:szCs w:val="22"/>
                <w:lang w:val="en-GB" w:eastAsia="en-GB"/>
              </w:rPr>
            </w:pPr>
            <w:r w:rsidRPr="00F95FA6">
              <w:rPr>
                <w:rFonts w:eastAsia="Calibri"/>
                <w:sz w:val="22"/>
                <w:szCs w:val="22"/>
                <w:lang w:val="en-GB" w:eastAsia="en-GB"/>
              </w:rPr>
              <w:t xml:space="preserve">Test fishing was conducted in all 10 areas. In total </w:t>
            </w:r>
            <w:r w:rsidR="005B0AF4">
              <w:rPr>
                <w:rFonts w:eastAsia="Calibri"/>
                <w:sz w:val="22"/>
                <w:szCs w:val="22"/>
                <w:lang w:val="en-GB" w:eastAsia="en-GB"/>
              </w:rPr>
              <w:t>301</w:t>
            </w:r>
            <w:r w:rsidRPr="00F95FA6">
              <w:rPr>
                <w:rFonts w:eastAsia="Calibri"/>
                <w:sz w:val="22"/>
                <w:szCs w:val="22"/>
                <w:lang w:val="en-GB" w:eastAsia="en-GB"/>
              </w:rPr>
              <w:t xml:space="preserve"> stations were fished, and </w:t>
            </w:r>
            <w:r w:rsidR="00A67DC2">
              <w:rPr>
                <w:rFonts w:eastAsia="Calibri"/>
                <w:sz w:val="22"/>
                <w:szCs w:val="22"/>
                <w:lang w:val="en-GB" w:eastAsia="en-GB"/>
              </w:rPr>
              <w:t>5</w:t>
            </w:r>
            <w:r w:rsidR="00FD31E9" w:rsidRPr="00FD31E9">
              <w:rPr>
                <w:rFonts w:eastAsia="Calibri"/>
                <w:sz w:val="22"/>
                <w:szCs w:val="22"/>
                <w:lang w:val="en-GB" w:eastAsia="en-GB"/>
              </w:rPr>
              <w:t>70</w:t>
            </w:r>
            <w:r w:rsidR="00CB138A">
              <w:rPr>
                <w:rFonts w:eastAsia="Calibri"/>
                <w:sz w:val="22"/>
                <w:szCs w:val="22"/>
                <w:lang w:val="en-GB" w:eastAsia="en-GB"/>
              </w:rPr>
              <w:t>28</w:t>
            </w:r>
            <w:r w:rsidRPr="00FD31E9">
              <w:rPr>
                <w:rFonts w:eastAsia="Calibri"/>
                <w:sz w:val="22"/>
                <w:szCs w:val="22"/>
                <w:lang w:val="en-GB" w:eastAsia="en-GB"/>
              </w:rPr>
              <w:t xml:space="preserve"> specimens belonging to 3</w:t>
            </w:r>
            <w:r w:rsidR="002B21B7">
              <w:rPr>
                <w:rFonts w:eastAsia="Calibri"/>
                <w:sz w:val="22"/>
                <w:szCs w:val="22"/>
                <w:lang w:val="en-GB" w:eastAsia="en-GB"/>
              </w:rPr>
              <w:t>6</w:t>
            </w:r>
            <w:r w:rsidRPr="00FD31E9">
              <w:rPr>
                <w:rFonts w:eastAsia="Calibri"/>
                <w:sz w:val="22"/>
                <w:szCs w:val="22"/>
                <w:lang w:val="en-GB" w:eastAsia="en-GB"/>
              </w:rPr>
              <w:t xml:space="preserve"> species were measured.</w:t>
            </w:r>
          </w:p>
        </w:tc>
      </w:tr>
    </w:tbl>
    <w:p w14:paraId="60514321" w14:textId="77777777" w:rsidR="004A2E2D" w:rsidRPr="006B52D9" w:rsidRDefault="004A2E2D" w:rsidP="00BB1991">
      <w:pPr>
        <w:pStyle w:val="Pealkiri1"/>
        <w:spacing w:line="360" w:lineRule="auto"/>
        <w:rPr>
          <w:rFonts w:cs="Times New Roman"/>
          <w:smallCaps/>
          <w:noProof/>
          <w:lang w:val="en-GB" w:eastAsia="en-GB"/>
        </w:rPr>
      </w:pPr>
      <w:r w:rsidRPr="006B52D9">
        <w:rPr>
          <w:rFonts w:cs="Times New Roman"/>
          <w:b/>
          <w:smallCaps/>
          <w:noProof/>
          <w:u w:val="single"/>
          <w:lang w:val="en-GB" w:eastAsia="en-GB"/>
        </w:rPr>
        <w:lastRenderedPageBreak/>
        <w:br w:type="page"/>
      </w:r>
      <w:bookmarkStart w:id="42" w:name="_Toc104193498"/>
      <w:r w:rsidRPr="006B52D9">
        <w:rPr>
          <w:rFonts w:cs="Times New Roman"/>
          <w:smallCaps/>
          <w:noProof/>
          <w:lang w:val="en-GB" w:eastAsia="en-GB"/>
        </w:rPr>
        <w:lastRenderedPageBreak/>
        <w:t>Section 2: Fishing Activity Data</w:t>
      </w:r>
      <w:bookmarkEnd w:id="42"/>
    </w:p>
    <w:p w14:paraId="28892CA5" w14:textId="77777777" w:rsidR="004A2E2D" w:rsidRPr="006B52D9" w:rsidRDefault="004A2E2D" w:rsidP="00BB1991">
      <w:pPr>
        <w:pStyle w:val="StyleTitre2Gras"/>
        <w:spacing w:line="360" w:lineRule="auto"/>
        <w:rPr>
          <w:rFonts w:cs="Times New Roman"/>
          <w:noProof/>
          <w:lang w:val="en-GB" w:eastAsia="en-GB"/>
        </w:rPr>
      </w:pPr>
      <w:bookmarkStart w:id="43" w:name="_Toc104193499"/>
      <w:r w:rsidRPr="006B52D9">
        <w:rPr>
          <w:rFonts w:cs="Times New Roman"/>
          <w:noProof/>
          <w:lang w:val="en-GB" w:eastAsia="en-GB"/>
        </w:rPr>
        <w:t>Text Box 2A: Fishing activity variables data collection strategy</w:t>
      </w:r>
      <w:bookmarkEnd w:id="43"/>
      <w:r w:rsidRPr="006B52D9">
        <w:rPr>
          <w:rFonts w:cs="Times New Roman"/>
          <w:noProof/>
          <w:lang w:val="en-GB" w:eastAsia="en-GB"/>
        </w:rPr>
        <w:t xml:space="preserve"> </w:t>
      </w:r>
    </w:p>
    <w:p w14:paraId="31827FBF" w14:textId="77777777" w:rsidR="00FD5C66" w:rsidRPr="006B52D9" w:rsidRDefault="00FD5C66"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6B52D9" w14:paraId="18D9944E"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B9900" w14:textId="77777777" w:rsidR="00FD5C66" w:rsidRPr="006B52D9"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6B52D9">
              <w:rPr>
                <w:rFonts w:ascii="Times New Roman" w:eastAsia="Calibri" w:hAnsi="Times New Roman" w:cs="Times New Roman"/>
                <w:noProof/>
                <w:sz w:val="20"/>
                <w:szCs w:val="20"/>
                <w:lang w:eastAsia="en-GB"/>
              </w:rPr>
              <w:t xml:space="preserve">General comment: This box fulfills paragraph 4 of Chapter III of the </w:t>
            </w:r>
            <w:r w:rsidR="005E5D68" w:rsidRPr="006B52D9">
              <w:rPr>
                <w:rFonts w:ascii="Times New Roman" w:eastAsia="Calibri" w:hAnsi="Times New Roman" w:cs="Times New Roman"/>
                <w:noProof/>
                <w:sz w:val="20"/>
                <w:szCs w:val="20"/>
                <w:lang w:eastAsia="en-GB"/>
              </w:rPr>
              <w:t xml:space="preserve">Annex of the </w:t>
            </w:r>
            <w:r w:rsidR="006139EC"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w:t>
            </w:r>
            <w:r w:rsidR="005E5D68"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6139EC"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6139EC"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6B52D9" w14:paraId="2653FFE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E1B3F30"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w:t>
            </w:r>
            <w:r w:rsidRPr="006B52D9">
              <w:rPr>
                <w:rFonts w:ascii="Times New Roman" w:eastAsia="Calibri" w:hAnsi="Times New Roman" w:cs="Times New Roman"/>
                <w:sz w:val="20"/>
                <w:szCs w:val="20"/>
                <w:lang w:eastAsia="ar-SA"/>
              </w:rPr>
              <w:t xml:space="preserve"> This box should provide information on the implementation of </w:t>
            </w:r>
            <w:r w:rsidRPr="006B52D9">
              <w:rPr>
                <w:rFonts w:ascii="Times New Roman" w:eastAsia="Calibri" w:hAnsi="Times New Roman" w:cs="Times New Roman"/>
                <w:noProof/>
                <w:sz w:val="20"/>
                <w:szCs w:val="20"/>
                <w:lang w:eastAsia="en-GB"/>
              </w:rPr>
              <w:t>the data collection of fishing activity variables of Member States.</w:t>
            </w:r>
          </w:p>
        </w:tc>
      </w:tr>
      <w:tr w:rsidR="00FD5C66" w:rsidRPr="006B52D9" w14:paraId="410F070C"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7F8C6D38"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1. Description of methodologies used to cross-validate the different sources of data</w:t>
            </w:r>
          </w:p>
          <w:p w14:paraId="494701AB"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The census data are obtained from an administrative source – Estonian Fisheries Information System (an electronic database - includes logbook and coastal fishing data, fishing vessel register, first-sales data etc.).</w:t>
            </w:r>
          </w:p>
          <w:p w14:paraId="4417CE91"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605C7B86"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2. Description of methodologies used to estimate the value of landings</w:t>
            </w:r>
          </w:p>
          <w:p w14:paraId="56FB9E44"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Value of landings is calculated through the multiplication of the amount of landings per species in kilograms and the average price per kilogram live weight per species.</w:t>
            </w:r>
          </w:p>
          <w:p w14:paraId="0DF387B3"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52A98E35"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3. Description of methodologies used to estimate the average price (it is recommended to use weighted averages, trip by trip)</w:t>
            </w:r>
          </w:p>
          <w:p w14:paraId="4DC1593A"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Estimation about the average price per kilogram live weight per species based on first-sales data.</w:t>
            </w:r>
          </w:p>
          <w:p w14:paraId="0D88D4F9"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555F1232"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4. Description of methodologies used to plan collection of the complementary data (sample plan methodology, type of data collected, frequency of collection etc)</w:t>
            </w:r>
          </w:p>
          <w:p w14:paraId="3B49FBC7" w14:textId="77777777" w:rsidR="004B5379" w:rsidRPr="004B5379" w:rsidRDefault="004B5379" w:rsidP="004B537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4B5379">
              <w:rPr>
                <w:rFonts w:ascii="Times New Roman" w:eastAsia="Calibri" w:hAnsi="Times New Roman" w:cs="Times New Roman"/>
                <w:noProof/>
                <w:sz w:val="20"/>
                <w:szCs w:val="20"/>
                <w:shd w:val="clear" w:color="auto" w:fill="FFFFFF"/>
                <w:lang w:eastAsia="ar-SA"/>
              </w:rPr>
              <w:t>No additional studies are planned.</w:t>
            </w:r>
          </w:p>
          <w:p w14:paraId="204CE58D" w14:textId="77777777" w:rsidR="00FD5C66" w:rsidRPr="006B52D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tc>
      </w:tr>
      <w:tr w:rsidR="00FD5C66" w:rsidRPr="006B52D9" w14:paraId="1F794CF8"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88E335E" w14:textId="77777777" w:rsidR="00FD5C66" w:rsidRPr="006B52D9" w:rsidRDefault="00FD5C66" w:rsidP="00FD5C66">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6B52D9">
              <w:rPr>
                <w:rFonts w:ascii="Times New Roman" w:eastAsia="Calibri" w:hAnsi="Times New Roman" w:cs="Times New Roman"/>
                <w:sz w:val="20"/>
                <w:szCs w:val="20"/>
                <w:lang w:eastAsia="ar-SA"/>
              </w:rPr>
              <w:t>5. Deviations from Work Plan methodology used to cross-validate the different sources of data</w:t>
            </w:r>
          </w:p>
          <w:p w14:paraId="02559F74" w14:textId="77777777" w:rsidR="00FD5C66" w:rsidRPr="00561DCB" w:rsidRDefault="00561DCB" w:rsidP="00FD5C66">
            <w:pPr>
              <w:suppressAutoHyphens/>
              <w:spacing w:before="120" w:after="120" w:line="360" w:lineRule="auto"/>
              <w:jc w:val="both"/>
              <w:rPr>
                <w:rFonts w:ascii="Times New Roman" w:eastAsia="Calibri" w:hAnsi="Times New Roman" w:cs="Times New Roman"/>
                <w:noProof/>
                <w:lang w:eastAsia="en-GB"/>
              </w:rPr>
            </w:pPr>
            <w:r w:rsidRPr="00561DCB">
              <w:rPr>
                <w:rFonts w:ascii="Times New Roman" w:eastAsia="Calibri" w:hAnsi="Times New Roman" w:cs="Times New Roman"/>
                <w:noProof/>
                <w:lang w:eastAsia="en-GB"/>
              </w:rPr>
              <w:t>No deviations</w:t>
            </w:r>
          </w:p>
          <w:p w14:paraId="29D2D3D3" w14:textId="77777777" w:rsidR="00FD5C66" w:rsidRPr="006B52D9"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6. Deviations from Work Plan methodology used to estimate the value of landings.</w:t>
            </w:r>
          </w:p>
          <w:p w14:paraId="1814FF5A" w14:textId="77777777" w:rsidR="00561DCB" w:rsidRPr="00561DCB" w:rsidRDefault="00561DCB" w:rsidP="00561DCB">
            <w:pPr>
              <w:suppressAutoHyphens/>
              <w:spacing w:before="120" w:after="120" w:line="360" w:lineRule="auto"/>
              <w:jc w:val="both"/>
              <w:rPr>
                <w:rFonts w:ascii="Times New Roman" w:eastAsia="Calibri" w:hAnsi="Times New Roman" w:cs="Times New Roman"/>
                <w:noProof/>
                <w:lang w:eastAsia="en-GB"/>
              </w:rPr>
            </w:pPr>
            <w:r w:rsidRPr="00561DCB">
              <w:rPr>
                <w:rFonts w:ascii="Times New Roman" w:eastAsia="Calibri" w:hAnsi="Times New Roman" w:cs="Times New Roman"/>
                <w:noProof/>
                <w:lang w:eastAsia="en-GB"/>
              </w:rPr>
              <w:t>No deviations</w:t>
            </w:r>
          </w:p>
          <w:p w14:paraId="7894E4ED" w14:textId="77777777" w:rsidR="00FD5C66" w:rsidRPr="006B52D9"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7. Deviations from Work Plan methodology used to estimate the average price. </w:t>
            </w:r>
          </w:p>
          <w:p w14:paraId="031F5203" w14:textId="77777777" w:rsidR="00347AE6" w:rsidRPr="00561DCB" w:rsidRDefault="00347AE6" w:rsidP="00347AE6">
            <w:pPr>
              <w:suppressAutoHyphens/>
              <w:spacing w:before="120" w:after="120" w:line="360" w:lineRule="auto"/>
              <w:jc w:val="both"/>
              <w:rPr>
                <w:rFonts w:ascii="Times New Roman" w:eastAsia="Calibri" w:hAnsi="Times New Roman" w:cs="Times New Roman"/>
                <w:noProof/>
                <w:lang w:eastAsia="en-GB"/>
              </w:rPr>
            </w:pPr>
            <w:r w:rsidRPr="00561DCB">
              <w:rPr>
                <w:rFonts w:ascii="Times New Roman" w:eastAsia="Calibri" w:hAnsi="Times New Roman" w:cs="Times New Roman"/>
                <w:noProof/>
                <w:lang w:eastAsia="en-GB"/>
              </w:rPr>
              <w:t>No deviations</w:t>
            </w:r>
          </w:p>
          <w:p w14:paraId="6399DE95" w14:textId="77777777" w:rsidR="00FD5C66" w:rsidRPr="006B52D9" w:rsidRDefault="00FD5C66" w:rsidP="00FD5C6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8. Deviations from Work Plan methodology used to plan collection of the complementary data</w:t>
            </w:r>
          </w:p>
          <w:p w14:paraId="20FCDB64" w14:textId="77777777" w:rsidR="00FD5C66" w:rsidRPr="00287243" w:rsidRDefault="00287243" w:rsidP="00FD5C66">
            <w:pPr>
              <w:suppressAutoHyphens/>
              <w:spacing w:before="120" w:after="120" w:line="360" w:lineRule="auto"/>
              <w:jc w:val="both"/>
              <w:rPr>
                <w:rFonts w:ascii="Times New Roman" w:eastAsia="Calibri" w:hAnsi="Times New Roman" w:cs="Times New Roman"/>
                <w:noProof/>
                <w:lang w:eastAsia="en-GB"/>
              </w:rPr>
            </w:pPr>
            <w:r w:rsidRPr="00561DCB">
              <w:rPr>
                <w:rFonts w:ascii="Times New Roman" w:eastAsia="Calibri" w:hAnsi="Times New Roman" w:cs="Times New Roman"/>
                <w:noProof/>
                <w:lang w:eastAsia="en-GB"/>
              </w:rPr>
              <w:t>No deviations</w:t>
            </w:r>
          </w:p>
        </w:tc>
      </w:tr>
    </w:tbl>
    <w:p w14:paraId="0B8A7E12" w14:textId="77777777" w:rsidR="004A2E2D" w:rsidRPr="006B52D9"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5B131FF3" w14:textId="77777777" w:rsidR="004A2E2D" w:rsidRPr="006B52D9" w:rsidRDefault="004A2E2D" w:rsidP="00BB1991">
      <w:pPr>
        <w:pStyle w:val="Pealkiri1"/>
        <w:spacing w:line="360" w:lineRule="auto"/>
        <w:rPr>
          <w:rFonts w:cs="Times New Roman"/>
          <w:noProof/>
          <w:lang w:val="en-GB" w:eastAsia="en-GB"/>
        </w:rPr>
      </w:pPr>
      <w:r w:rsidRPr="006B52D9">
        <w:rPr>
          <w:rFonts w:cs="Times New Roman"/>
          <w:b/>
          <w:smallCaps/>
          <w:noProof/>
          <w:color w:val="000000"/>
          <w:shd w:val="clear" w:color="auto" w:fill="FFFFFF"/>
          <w:lang w:val="en-GB" w:eastAsia="en-GB"/>
        </w:rPr>
        <w:br w:type="page"/>
      </w:r>
      <w:bookmarkStart w:id="44" w:name="_Toc104193500"/>
      <w:r w:rsidR="00297F35" w:rsidRPr="006B52D9">
        <w:rPr>
          <w:rFonts w:cs="Times New Roman"/>
          <w:smallCaps/>
          <w:noProof/>
          <w:lang w:val="en-GB" w:eastAsia="en-GB"/>
        </w:rPr>
        <w:lastRenderedPageBreak/>
        <w:t>Section 3: Economic and Social Data</w:t>
      </w:r>
      <w:bookmarkEnd w:id="44"/>
    </w:p>
    <w:p w14:paraId="07BD9BF3" w14:textId="77777777" w:rsidR="004A2E2D" w:rsidRPr="006B52D9" w:rsidRDefault="004A2E2D" w:rsidP="00BB1991">
      <w:pPr>
        <w:pStyle w:val="StyleTitre2Gras"/>
        <w:spacing w:line="360" w:lineRule="auto"/>
        <w:rPr>
          <w:rFonts w:cs="Times New Roman"/>
          <w:noProof/>
          <w:lang w:val="en-GB" w:eastAsia="en-GB"/>
        </w:rPr>
      </w:pPr>
      <w:bookmarkStart w:id="45" w:name="_Toc104193501"/>
      <w:r w:rsidRPr="006B52D9">
        <w:rPr>
          <w:rFonts w:cs="Times New Roman"/>
          <w:noProof/>
          <w:lang w:val="en-GB" w:eastAsia="en-GB"/>
        </w:rPr>
        <w:t>Text Box 3A: Population segments for collection of economic and social data for fisheries</w:t>
      </w:r>
      <w:bookmarkEnd w:id="45"/>
    </w:p>
    <w:p w14:paraId="1014779F" w14:textId="77777777" w:rsidR="004A2E2D" w:rsidRPr="006B52D9" w:rsidRDefault="004A2E2D" w:rsidP="00BB1991">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6B52D9" w14:paraId="6909678E" w14:textId="77777777" w:rsidTr="001E0449">
        <w:trPr>
          <w:trHeight w:val="509"/>
        </w:trPr>
        <w:tc>
          <w:tcPr>
            <w:tcW w:w="9072" w:type="dxa"/>
            <w:shd w:val="clear" w:color="auto" w:fill="auto"/>
            <w:noWrap/>
            <w:vAlign w:val="center"/>
          </w:tcPr>
          <w:p w14:paraId="7C3DC708" w14:textId="77777777" w:rsidR="009D72B6" w:rsidRPr="006B52D9"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6B52D9">
              <w:rPr>
                <w:rFonts w:ascii="Times New Roman" w:eastAsia="Calibri" w:hAnsi="Times New Roman" w:cs="Times New Roman"/>
                <w:sz w:val="20"/>
                <w:szCs w:val="20"/>
                <w:lang w:eastAsia="ar-SA"/>
              </w:rPr>
              <w:t xml:space="preserve">General comment: This box fulfils paragraph 5 points (a) and (b) of Chapter III of the </w:t>
            </w:r>
            <w:r w:rsidR="005E5D68" w:rsidRPr="006B52D9">
              <w:rPr>
                <w:rFonts w:ascii="Times New Roman" w:eastAsia="Calibri" w:hAnsi="Times New Roman" w:cs="Times New Roman"/>
                <w:sz w:val="20"/>
                <w:szCs w:val="20"/>
                <w:lang w:eastAsia="ar-SA"/>
              </w:rPr>
              <w:t xml:space="preserve">Annex of the </w:t>
            </w:r>
            <w:r w:rsidR="006139EC" w:rsidRPr="006B52D9">
              <w:rPr>
                <w:rFonts w:ascii="Times New Roman" w:eastAsia="Calibri" w:hAnsi="Times New Roman" w:cs="Times New Roman"/>
                <w:sz w:val="20"/>
                <w:szCs w:val="20"/>
                <w:lang w:eastAsia="ar-SA"/>
              </w:rPr>
              <w:t xml:space="preserve">Delegated Decision (EU) 2019/910 on the </w:t>
            </w:r>
            <w:r w:rsidRPr="006B52D9">
              <w:rPr>
                <w:rFonts w:ascii="Times New Roman" w:eastAsia="Calibri" w:hAnsi="Times New Roman" w:cs="Times New Roman"/>
                <w:sz w:val="20"/>
                <w:szCs w:val="20"/>
                <w:lang w:eastAsia="ar-SA"/>
              </w:rPr>
              <w:t>multiannual Union programme</w:t>
            </w:r>
            <w:r w:rsidR="006139EC" w:rsidRPr="006B52D9">
              <w:rPr>
                <w:rFonts w:ascii="Times New Roman" w:eastAsia="Calibri" w:hAnsi="Times New Roman" w:cs="Times New Roman"/>
                <w:sz w:val="20"/>
                <w:szCs w:val="20"/>
                <w:lang w:eastAsia="ar-SA"/>
              </w:rPr>
              <w:t>;</w:t>
            </w:r>
            <w:r w:rsidRPr="006B52D9">
              <w:rPr>
                <w:rFonts w:ascii="Times New Roman" w:eastAsia="Calibri" w:hAnsi="Times New Roman" w:cs="Times New Roman"/>
                <w:sz w:val="20"/>
                <w:szCs w:val="20"/>
                <w:lang w:eastAsia="ar-SA"/>
              </w:rPr>
              <w:t xml:space="preserve"> and Article 2, Article 4 paragraphs (1), (2) and (5) and Article 5 paragraph (2) of </w:t>
            </w:r>
            <w:r w:rsidRPr="006B52D9">
              <w:rPr>
                <w:rFonts w:ascii="Times New Roman" w:eastAsia="Calibri" w:hAnsi="Times New Roman" w:cs="Times New Roman"/>
                <w:noProof/>
                <w:sz w:val="20"/>
                <w:szCs w:val="20"/>
                <w:lang w:eastAsia="en-GB"/>
              </w:rPr>
              <w:t xml:space="preserve">the </w:t>
            </w:r>
            <w:r w:rsidR="006139EC"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6139EC"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6139EC"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sz w:val="20"/>
                <w:szCs w:val="20"/>
                <w:lang w:eastAsia="ar-SA"/>
              </w:rPr>
              <w:t xml:space="preserve"> It is intended to specify data to be collected under Tables 5(A) and 6 of the </w:t>
            </w:r>
            <w:r w:rsidR="006139EC" w:rsidRPr="006B52D9">
              <w:rPr>
                <w:rFonts w:ascii="Times New Roman" w:eastAsia="Calibri" w:hAnsi="Times New Roman" w:cs="Times New Roman"/>
                <w:sz w:val="20"/>
                <w:szCs w:val="20"/>
                <w:lang w:eastAsia="ar-SA"/>
              </w:rPr>
              <w:t xml:space="preserve">delegated decision on the </w:t>
            </w:r>
            <w:r w:rsidRPr="006B52D9">
              <w:rPr>
                <w:rFonts w:ascii="Times New Roman" w:eastAsia="Calibri" w:hAnsi="Times New Roman" w:cs="Times New Roman"/>
                <w:sz w:val="20"/>
                <w:szCs w:val="20"/>
                <w:lang w:eastAsia="ar-SA"/>
              </w:rPr>
              <w:t>multiannual Union programme.</w:t>
            </w:r>
          </w:p>
        </w:tc>
      </w:tr>
      <w:tr w:rsidR="009D72B6" w:rsidRPr="006B52D9" w14:paraId="4A827B82" w14:textId="77777777" w:rsidTr="001E0449">
        <w:trPr>
          <w:trHeight w:val="509"/>
        </w:trPr>
        <w:tc>
          <w:tcPr>
            <w:tcW w:w="9072" w:type="dxa"/>
            <w:shd w:val="clear" w:color="auto" w:fill="A6A6A6" w:themeFill="background1" w:themeFillShade="A6"/>
            <w:noWrap/>
            <w:vAlign w:val="center"/>
          </w:tcPr>
          <w:p w14:paraId="28D690EC" w14:textId="77777777" w:rsidR="009D72B6" w:rsidRPr="006B52D9"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6B52D9">
              <w:rPr>
                <w:rFonts w:ascii="Times New Roman" w:eastAsia="Calibri" w:hAnsi="Times New Roman" w:cs="Times New Roman"/>
                <w:noProof/>
                <w:sz w:val="20"/>
                <w:szCs w:val="20"/>
                <w:lang w:eastAsia="en-GB"/>
              </w:rPr>
              <w:t>General comment: This box is applicable to the Annual Report.</w:t>
            </w:r>
            <w:r w:rsidRPr="006B52D9">
              <w:rPr>
                <w:rFonts w:ascii="Times New Roman" w:eastAsia="Calibri" w:hAnsi="Times New Roman" w:cs="Times New Roman"/>
                <w:sz w:val="20"/>
                <w:szCs w:val="20"/>
                <w:lang w:eastAsia="ar-SA"/>
              </w:rPr>
              <w:t xml:space="preserve"> This box should provide information on the implementation </w:t>
            </w:r>
            <w:r w:rsidRPr="006B52D9">
              <w:rPr>
                <w:rFonts w:ascii="Times New Roman" w:eastAsia="Calibri" w:hAnsi="Times New Roman" w:cs="Times New Roman"/>
                <w:noProof/>
                <w:sz w:val="20"/>
                <w:szCs w:val="20"/>
                <w:lang w:eastAsia="en-GB"/>
              </w:rPr>
              <w:t>of the fleet socio-economic data collection of Member States.</w:t>
            </w:r>
          </w:p>
        </w:tc>
      </w:tr>
      <w:tr w:rsidR="009D72B6" w:rsidRPr="006B52D9" w14:paraId="5FA4DBDA" w14:textId="77777777" w:rsidTr="001E0449">
        <w:trPr>
          <w:trHeight w:val="509"/>
        </w:trPr>
        <w:tc>
          <w:tcPr>
            <w:tcW w:w="9072" w:type="dxa"/>
            <w:tcBorders>
              <w:bottom w:val="single" w:sz="4" w:space="0" w:color="auto"/>
            </w:tcBorders>
            <w:shd w:val="clear" w:color="auto" w:fill="auto"/>
            <w:noWrap/>
            <w:vAlign w:val="center"/>
          </w:tcPr>
          <w:p w14:paraId="0AC918E6" w14:textId="77777777" w:rsidR="00D86118" w:rsidRPr="00D86118" w:rsidRDefault="00D86118" w:rsidP="00D86118">
            <w:pPr>
              <w:widowControl w:val="0"/>
              <w:suppressAutoHyphens/>
              <w:spacing w:before="120" w:after="120" w:line="240" w:lineRule="auto"/>
              <w:ind w:left="20" w:right="75"/>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 xml:space="preserve">1. Description of methodologies used to choose the different sources of data </w:t>
            </w:r>
          </w:p>
          <w:p w14:paraId="5FCCEDE5" w14:textId="77777777" w:rsidR="00D86118" w:rsidRPr="00D86118" w:rsidRDefault="00D86118" w:rsidP="00D86118">
            <w:pPr>
              <w:suppressAutoHyphens/>
              <w:spacing w:after="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Selection of the data source depends on the variable and its availability. Main sources are:</w:t>
            </w:r>
          </w:p>
          <w:p w14:paraId="53CF48D3" w14:textId="77777777" w:rsidR="00D86118" w:rsidRPr="00D86118" w:rsidRDefault="00D86118" w:rsidP="00D86118">
            <w:pPr>
              <w:numPr>
                <w:ilvl w:val="0"/>
                <w:numId w:val="5"/>
              </w:numPr>
              <w:tabs>
                <w:tab w:val="clear" w:pos="-720"/>
                <w:tab w:val="num" w:pos="0"/>
              </w:tabs>
              <w:suppressAutoHyphens/>
              <w:spacing w:after="0" w:line="240" w:lineRule="auto"/>
              <w:ind w:left="720"/>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Survey (questionnaires - the variables which are not available from administrative sources);</w:t>
            </w:r>
          </w:p>
          <w:p w14:paraId="5229B04D" w14:textId="77777777" w:rsidR="00D86118" w:rsidRPr="00D86118" w:rsidRDefault="00D86118" w:rsidP="00D86118">
            <w:pPr>
              <w:numPr>
                <w:ilvl w:val="0"/>
                <w:numId w:val="5"/>
              </w:numPr>
              <w:tabs>
                <w:tab w:val="clear" w:pos="-720"/>
                <w:tab w:val="num" w:pos="0"/>
              </w:tabs>
              <w:suppressAutoHyphens/>
              <w:spacing w:after="0" w:line="240" w:lineRule="auto"/>
              <w:ind w:left="720"/>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Estonian Fisheries Information System (an electronic database - includes logbook and coastal fishing data, fishing vessel register and first-sales data);</w:t>
            </w:r>
          </w:p>
          <w:p w14:paraId="245D5829" w14:textId="77777777" w:rsidR="00D86118" w:rsidRPr="00D86118" w:rsidRDefault="00D86118" w:rsidP="00D86118">
            <w:pPr>
              <w:numPr>
                <w:ilvl w:val="0"/>
                <w:numId w:val="5"/>
              </w:numPr>
              <w:tabs>
                <w:tab w:val="clear" w:pos="-720"/>
                <w:tab w:val="num" w:pos="0"/>
              </w:tabs>
              <w:suppressAutoHyphens/>
              <w:spacing w:after="0" w:line="240" w:lineRule="auto"/>
              <w:ind w:left="720"/>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Estonian Agricultural Registers and Information Board (information about operating and investment subsidies)</w:t>
            </w:r>
          </w:p>
          <w:p w14:paraId="2C0BDCBC" w14:textId="77777777" w:rsidR="00D86118" w:rsidRPr="00D86118" w:rsidRDefault="00D86118" w:rsidP="00D86118">
            <w:pPr>
              <w:suppressAutoHyphens/>
              <w:spacing w:before="360" w:after="12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2. Description of methodologies used to choose the different types of data collection</w:t>
            </w:r>
          </w:p>
          <w:p w14:paraId="5E1FE8D8" w14:textId="77777777" w:rsidR="00D86118" w:rsidRPr="00D86118" w:rsidRDefault="00D86118" w:rsidP="00D86118">
            <w:pPr>
              <w:suppressAutoHyphens/>
              <w:spacing w:before="120" w:after="12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Total population is defined as all vessels that are in the fishing vessel register, sampling is done through owner (management unit).</w:t>
            </w:r>
          </w:p>
          <w:p w14:paraId="09348A6D" w14:textId="77777777" w:rsidR="00D86118" w:rsidRPr="00D86118" w:rsidRDefault="00D86118" w:rsidP="00D86118">
            <w:pPr>
              <w:suppressAutoHyphens/>
              <w:spacing w:before="120" w:after="12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Logbook and first-sales data, which are obtained from administrative sources, are census data as reporting this info is obligatory by law. To collect other variables survey is conducted. Estonian fishing fleet can be divided into two – open sea trawlers and coastal fishing fleet, that are using mainly passive gears. All trawlers are under survey (census), as well as those boats from coastal fleet that catch at least 100t per year (based on previous year’s catches). Rest of the coastal fleet is handled by stratified probability</w:t>
            </w:r>
            <w:r w:rsidRPr="00D86118">
              <w:rPr>
                <w:rFonts w:ascii="Times New Roman" w:eastAsia="Times New Roman" w:hAnsi="Times New Roman" w:cs="Times New Roman"/>
                <w:color w:val="000000"/>
                <w:sz w:val="20"/>
                <w:szCs w:val="20"/>
                <w:lang w:eastAsia="ar-SA"/>
              </w:rPr>
              <w:t xml:space="preserve"> </w:t>
            </w:r>
            <w:r w:rsidRPr="00D86118">
              <w:rPr>
                <w:rFonts w:ascii="Times New Roman" w:eastAsia="SimSun" w:hAnsi="Times New Roman" w:cs="Times New Roman"/>
                <w:color w:val="000000"/>
                <w:sz w:val="20"/>
                <w:szCs w:val="20"/>
                <w:lang w:eastAsia="ar-SA"/>
              </w:rPr>
              <w:t>sample.</w:t>
            </w:r>
          </w:p>
          <w:p w14:paraId="3FAF36EA" w14:textId="77777777" w:rsidR="00D86118" w:rsidRPr="00D86118" w:rsidRDefault="00D86118" w:rsidP="00D86118">
            <w:pPr>
              <w:suppressAutoHyphens/>
              <w:spacing w:before="360" w:after="120" w:line="240" w:lineRule="auto"/>
              <w:rPr>
                <w:rFonts w:ascii="Times New Roman" w:eastAsia="Times New Roma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3. Description of methodologies used to choose sampling frame and allocation scheme</w:t>
            </w:r>
          </w:p>
          <w:p w14:paraId="3FDA7524" w14:textId="77777777" w:rsidR="00D86118" w:rsidRPr="00D86118" w:rsidRDefault="00D86118" w:rsidP="00D86118">
            <w:pPr>
              <w:suppressAutoHyphens/>
              <w:spacing w:after="12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Coastal</w:t>
            </w:r>
            <w:r w:rsidRPr="00D86118">
              <w:rPr>
                <w:rFonts w:ascii="Times New Roman" w:eastAsia="Times New Roman" w:hAnsi="Times New Roman" w:cs="Times New Roman"/>
                <w:color w:val="000000"/>
                <w:sz w:val="20"/>
                <w:szCs w:val="20"/>
                <w:lang w:eastAsia="ar-SA"/>
              </w:rPr>
              <w:t xml:space="preserve"> </w:t>
            </w:r>
            <w:r w:rsidRPr="00D86118">
              <w:rPr>
                <w:rFonts w:ascii="Times New Roman" w:eastAsia="SimSun" w:hAnsi="Times New Roman" w:cs="Times New Roman"/>
                <w:color w:val="000000"/>
                <w:sz w:val="20"/>
                <w:szCs w:val="20"/>
                <w:lang w:eastAsia="ar-SA"/>
              </w:rPr>
              <w:t>fleet (length classes 0-&lt; 10 m and 10-&lt; 12 m), that catch less then 100t per year,</w:t>
            </w:r>
            <w:r w:rsidRPr="00D86118">
              <w:rPr>
                <w:rFonts w:ascii="Times New Roman" w:eastAsia="Times New Roman" w:hAnsi="Times New Roman" w:cs="Times New Roman"/>
                <w:color w:val="000000"/>
                <w:sz w:val="20"/>
                <w:szCs w:val="20"/>
                <w:lang w:eastAsia="ar-SA"/>
              </w:rPr>
              <w:t xml:space="preserve"> are sampled by stratified probability sample. Every sample group will have a weight that is used for extrapolation. The weight is corrected so that non responses would have less influence. The sampling unit is a vessel and a randomly selected sample of vessels is selected for both segment.</w:t>
            </w:r>
            <w:r w:rsidRPr="00D86118">
              <w:rPr>
                <w:rFonts w:ascii="Times New Roman" w:eastAsia="SimSun" w:hAnsi="Times New Roman" w:cs="Times New Roman"/>
                <w:color w:val="000000"/>
                <w:sz w:val="20"/>
                <w:szCs w:val="20"/>
                <w:lang w:eastAsia="ar-SA"/>
              </w:rPr>
              <w:t xml:space="preserve"> </w:t>
            </w:r>
          </w:p>
          <w:p w14:paraId="3ACCC084" w14:textId="77777777" w:rsidR="00D86118" w:rsidRPr="00D86118" w:rsidRDefault="00D86118" w:rsidP="00D86118">
            <w:pPr>
              <w:suppressAutoHyphens/>
              <w:spacing w:after="120" w:line="240" w:lineRule="auto"/>
              <w:rPr>
                <w:rFonts w:ascii="Times New Roman" w:eastAsia="SimSun" w:hAnsi="Times New Roman" w:cs="Times New Roman"/>
                <w:color w:val="000000"/>
                <w:sz w:val="20"/>
                <w:szCs w:val="20"/>
                <w:lang w:eastAsia="ar-SA"/>
              </w:rPr>
            </w:pPr>
            <w:r w:rsidRPr="00D86118">
              <w:rPr>
                <w:rFonts w:ascii="Times New Roman" w:eastAsia="Times New Roman" w:hAnsi="Times New Roman" w:cs="Times New Roman"/>
                <w:color w:val="000000"/>
                <w:sz w:val="20"/>
                <w:szCs w:val="20"/>
                <w:lang w:eastAsia="ar-SA"/>
              </w:rPr>
              <w:t>For other fleet segments all vessels are covered by census based approach.</w:t>
            </w:r>
          </w:p>
          <w:p w14:paraId="5C026B02" w14:textId="77777777" w:rsidR="00D86118" w:rsidRPr="00D86118" w:rsidRDefault="00D86118" w:rsidP="00D86118">
            <w:pPr>
              <w:suppressAutoHyphens/>
              <w:spacing w:after="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Fishermen will be informed by 15</w:t>
            </w:r>
            <w:r w:rsidRPr="00D86118">
              <w:rPr>
                <w:rFonts w:ascii="Times New Roman" w:eastAsia="SimSun" w:hAnsi="Times New Roman" w:cs="Times New Roman"/>
                <w:color w:val="000000"/>
                <w:sz w:val="20"/>
                <w:szCs w:val="20"/>
                <w:vertAlign w:val="superscript"/>
                <w:lang w:eastAsia="ar-SA"/>
              </w:rPr>
              <w:t>th</w:t>
            </w:r>
            <w:r w:rsidRPr="00D86118">
              <w:rPr>
                <w:rFonts w:ascii="Times New Roman" w:eastAsia="SimSun" w:hAnsi="Times New Roman" w:cs="Times New Roman"/>
                <w:color w:val="000000"/>
                <w:sz w:val="20"/>
                <w:szCs w:val="20"/>
                <w:lang w:eastAsia="ar-SA"/>
              </w:rPr>
              <w:t xml:space="preserve"> of December if they are chosen to the sampling frame.  The list is updated and obligations corrected in the beginning of the sampling year. Raw data are obtained through online questionnaire by 1</w:t>
            </w:r>
            <w:r w:rsidRPr="00D86118">
              <w:rPr>
                <w:rFonts w:ascii="Times New Roman" w:eastAsia="SimSun" w:hAnsi="Times New Roman" w:cs="Times New Roman"/>
                <w:color w:val="000000"/>
                <w:sz w:val="20"/>
                <w:szCs w:val="20"/>
                <w:vertAlign w:val="superscript"/>
                <w:lang w:eastAsia="ar-SA"/>
              </w:rPr>
              <w:t>st</w:t>
            </w:r>
            <w:r w:rsidRPr="00D86118">
              <w:rPr>
                <w:rFonts w:ascii="Times New Roman" w:eastAsia="SimSun" w:hAnsi="Times New Roman" w:cs="Times New Roman"/>
                <w:color w:val="000000"/>
                <w:sz w:val="20"/>
                <w:szCs w:val="20"/>
                <w:lang w:eastAsia="ar-SA"/>
              </w:rPr>
              <w:t xml:space="preserve"> of August. Questionnaires and all related information are available in Statistics Estonia homepage </w:t>
            </w:r>
            <w:hyperlink r:id="rId22" w:history="1">
              <w:r w:rsidRPr="00D86118">
                <w:rPr>
                  <w:rFonts w:ascii="Times New Roman" w:eastAsia="SimSun" w:hAnsi="Times New Roman" w:cs="Times New Roman"/>
                  <w:color w:val="0000FF"/>
                  <w:sz w:val="20"/>
                  <w:szCs w:val="20"/>
                  <w:u w:val="single"/>
                  <w:lang w:val="et-EE" w:eastAsia="ar-SA"/>
                </w:rPr>
                <w:t>https://www.stat.ee/andmete-esitamine</w:t>
              </w:r>
            </w:hyperlink>
            <w:r w:rsidRPr="00D86118">
              <w:rPr>
                <w:rFonts w:ascii="Times New Roman" w:eastAsia="SimSun" w:hAnsi="Times New Roman" w:cs="Times New Roman"/>
                <w:color w:val="000000"/>
                <w:sz w:val="20"/>
                <w:szCs w:val="20"/>
                <w:lang w:val="et-EE" w:eastAsia="ar-SA"/>
              </w:rPr>
              <w:t xml:space="preserve">. </w:t>
            </w:r>
          </w:p>
          <w:p w14:paraId="63D00A82" w14:textId="77777777" w:rsidR="00D86118" w:rsidRPr="00D86118" w:rsidRDefault="00D86118" w:rsidP="00D86118">
            <w:pPr>
              <w:widowControl w:val="0"/>
              <w:tabs>
                <w:tab w:val="left" w:pos="1861"/>
              </w:tabs>
              <w:suppressAutoHyphens/>
              <w:spacing w:before="360" w:after="12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4. Description of methodologies used for estimation procedures</w:t>
            </w:r>
          </w:p>
          <w:p w14:paraId="3F3014D0" w14:textId="77777777" w:rsidR="00D86118" w:rsidRPr="00D86118" w:rsidRDefault="00D86118" w:rsidP="00D86118">
            <w:pPr>
              <w:suppressAutoHyphens/>
              <w:spacing w:after="0" w:line="240" w:lineRule="auto"/>
              <w:rPr>
                <w:rFonts w:ascii="Times New Roman" w:eastAsia="SimSu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In the case of missing or unreliable data, estimate imputation based on established regulations will be used. The data of the enterprises that did not submit the questionnaire are replaced by the respective average of responded similar enterprises.</w:t>
            </w:r>
          </w:p>
          <w:p w14:paraId="329B4582" w14:textId="77777777" w:rsidR="00D86118" w:rsidRPr="00D86118" w:rsidRDefault="00D86118" w:rsidP="00D86118">
            <w:pPr>
              <w:suppressAutoHyphens/>
              <w:spacing w:after="120" w:line="240" w:lineRule="auto"/>
              <w:rPr>
                <w:rFonts w:ascii="Times New Roman" w:eastAsia="Times New Roman" w:hAnsi="Times New Roman" w:cs="Times New Roman"/>
                <w:sz w:val="20"/>
                <w:szCs w:val="20"/>
                <w:lang w:eastAsia="et-EE"/>
              </w:rPr>
            </w:pPr>
            <w:r w:rsidRPr="00D86118">
              <w:rPr>
                <w:rFonts w:ascii="Times New Roman" w:eastAsia="Times New Roman" w:hAnsi="Times New Roman" w:cs="Times New Roman"/>
                <w:sz w:val="20"/>
                <w:szCs w:val="20"/>
                <w:lang w:eastAsia="et-EE"/>
              </w:rPr>
              <w:t xml:space="preserve">For statistical units weights are calculated, which are used to expand the data of the sample survey to the total population. </w:t>
            </w:r>
          </w:p>
          <w:p w14:paraId="09C64CD2" w14:textId="77777777" w:rsidR="00D86118" w:rsidRPr="00D86118" w:rsidRDefault="00D86118" w:rsidP="00D86118">
            <w:pPr>
              <w:suppressAutoHyphens/>
              <w:spacing w:after="120" w:line="240" w:lineRule="auto"/>
              <w:rPr>
                <w:rFonts w:ascii="Times New Roman" w:eastAsia="Times New Roman" w:hAnsi="Times New Roman" w:cs="Times New Roman"/>
                <w:sz w:val="20"/>
                <w:szCs w:val="20"/>
                <w:lang w:eastAsia="et-EE"/>
              </w:rPr>
            </w:pPr>
            <w:r w:rsidRPr="00D86118">
              <w:rPr>
                <w:rFonts w:ascii="Times New Roman" w:eastAsia="Times New Roman" w:hAnsi="Times New Roman" w:cs="Times New Roman"/>
                <w:sz w:val="20"/>
                <w:szCs w:val="20"/>
                <w:lang w:eastAsia="et-EE"/>
              </w:rPr>
              <w:t>Microdata are aggregated to the level necessary for analysis. This includes aggregating the data according to the classification, and calculating various statistical measures, e.g. average, median, dispersion, etc.</w:t>
            </w:r>
          </w:p>
          <w:p w14:paraId="177DB76F" w14:textId="77777777" w:rsidR="00D86118" w:rsidRPr="00D86118" w:rsidRDefault="00D86118" w:rsidP="00D86118">
            <w:pPr>
              <w:suppressAutoHyphens/>
              <w:spacing w:after="120" w:line="240" w:lineRule="auto"/>
              <w:rPr>
                <w:rFonts w:ascii="Times New Roman" w:eastAsia="SimSun" w:hAnsi="Times New Roman" w:cs="Times New Roman"/>
                <w:color w:val="000000"/>
                <w:sz w:val="20"/>
                <w:szCs w:val="20"/>
                <w:lang w:eastAsia="ar-SA"/>
              </w:rPr>
            </w:pPr>
            <w:r w:rsidRPr="00D86118">
              <w:rPr>
                <w:rFonts w:ascii="Times New Roman" w:eastAsia="Times New Roman" w:hAnsi="Times New Roman" w:cs="Times New Roman"/>
                <w:sz w:val="20"/>
                <w:szCs w:val="20"/>
                <w:lang w:eastAsia="et-EE"/>
              </w:rPr>
              <w:lastRenderedPageBreak/>
              <w:t>The collected data are converted into statistical output. This includes calculating additional indicators.</w:t>
            </w:r>
          </w:p>
          <w:p w14:paraId="4CF2D811" w14:textId="77777777" w:rsidR="00D86118" w:rsidRPr="00D86118" w:rsidRDefault="00D86118" w:rsidP="00D86118">
            <w:pPr>
              <w:suppressAutoHyphens/>
              <w:spacing w:before="360" w:after="0" w:line="240" w:lineRule="auto"/>
              <w:rPr>
                <w:rFonts w:ascii="Times New Roman" w:eastAsia="Times New Roman" w:hAnsi="Times New Roman" w:cs="Times New Roman"/>
                <w:color w:val="000000"/>
                <w:sz w:val="20"/>
                <w:szCs w:val="20"/>
                <w:lang w:eastAsia="ar-SA"/>
              </w:rPr>
            </w:pPr>
            <w:r w:rsidRPr="00D86118">
              <w:rPr>
                <w:rFonts w:ascii="Times New Roman" w:eastAsia="SimSun" w:hAnsi="Times New Roman" w:cs="Times New Roman"/>
                <w:color w:val="000000"/>
                <w:sz w:val="20"/>
                <w:szCs w:val="20"/>
                <w:lang w:eastAsia="ar-SA"/>
              </w:rPr>
              <w:t>5. Description of methodologies used on d</w:t>
            </w:r>
            <w:r w:rsidRPr="00D86118">
              <w:rPr>
                <w:rFonts w:ascii="Times New Roman" w:eastAsia="SimSun" w:hAnsi="Times New Roman" w:cs="Times New Roman"/>
                <w:bCs/>
                <w:color w:val="000000"/>
                <w:sz w:val="20"/>
                <w:szCs w:val="20"/>
                <w:lang w:eastAsia="ar-SA"/>
              </w:rPr>
              <w:t xml:space="preserve">ata quality </w:t>
            </w:r>
            <w:r w:rsidRPr="00D86118">
              <w:rPr>
                <w:rFonts w:ascii="Times New Roman" w:eastAsia="SimSun" w:hAnsi="Times New Roman" w:cs="Times New Roman"/>
                <w:color w:val="000000"/>
                <w:sz w:val="20"/>
                <w:szCs w:val="20"/>
                <w:lang w:eastAsia="ar-SA"/>
              </w:rPr>
              <w:t xml:space="preserve"> </w:t>
            </w:r>
          </w:p>
          <w:p w14:paraId="1B57ED9A" w14:textId="77777777" w:rsidR="00D86118" w:rsidRPr="00D86118" w:rsidRDefault="00D86118" w:rsidP="00D86118">
            <w:pPr>
              <w:suppressAutoHyphens/>
              <w:spacing w:before="120" w:after="120" w:line="240" w:lineRule="auto"/>
              <w:rPr>
                <w:rFonts w:ascii="Times New Roman" w:eastAsia="Times New Roman" w:hAnsi="Times New Roman" w:cs="Times New Roman"/>
                <w:color w:val="000000"/>
                <w:sz w:val="20"/>
                <w:szCs w:val="20"/>
                <w:lang w:eastAsia="ar-SA"/>
              </w:rPr>
            </w:pPr>
            <w:r w:rsidRPr="00D86118">
              <w:rPr>
                <w:rFonts w:ascii="Times New Roman" w:eastAsia="Times New Roman" w:hAnsi="Times New Roman" w:cs="Times New Roman"/>
                <w:color w:val="000000"/>
                <w:sz w:val="20"/>
                <w:szCs w:val="20"/>
                <w:lang w:eastAsia="ar-SA"/>
              </w:rPr>
              <w:t>Validation includes arithmetical and qualitative controls including comparison with other data.</w:t>
            </w:r>
          </w:p>
          <w:p w14:paraId="1742F63A" w14:textId="77777777" w:rsidR="00D86118" w:rsidRPr="00D86118" w:rsidRDefault="00D86118" w:rsidP="00D86118">
            <w:pPr>
              <w:suppressAutoHyphens/>
              <w:spacing w:after="120" w:line="100" w:lineRule="atLeast"/>
              <w:rPr>
                <w:rFonts w:ascii="Times New Roman" w:eastAsia="Times New Roman" w:hAnsi="Times New Roman" w:cs="Times New Roman"/>
                <w:color w:val="000000"/>
                <w:sz w:val="20"/>
                <w:szCs w:val="20"/>
                <w:lang w:eastAsia="ar-SA"/>
              </w:rPr>
            </w:pPr>
            <w:r w:rsidRPr="00D86118">
              <w:rPr>
                <w:rFonts w:ascii="Times New Roman" w:eastAsia="Times New Roman" w:hAnsi="Times New Roman" w:cs="Times New Roman"/>
                <w:color w:val="000000"/>
                <w:sz w:val="20"/>
                <w:szCs w:val="20"/>
                <w:lang w:eastAsia="ar-SA"/>
              </w:rPr>
              <w:t>To assure the quality of processes and products, Statistics Estonia applies the EFQM Excellence Model, the European Statistics Code of Practice and the Quality Assurance Framework of the European Statistical System (ESS QAF). Statistics Estonia is also guided by the requirements in § 7. “Principles and quality criteria of producing official statistics” of the Official Statistics Act.</w:t>
            </w:r>
          </w:p>
          <w:p w14:paraId="7EECDB45" w14:textId="77777777" w:rsidR="009D72B6" w:rsidRPr="00D86118" w:rsidRDefault="00D86118" w:rsidP="00D86118">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r w:rsidRPr="00D86118">
              <w:rPr>
                <w:rFonts w:ascii="Times New Roman" w:eastAsia="Times New Roman" w:hAnsi="Times New Roman" w:cs="Times New Roman"/>
                <w:color w:val="000000"/>
                <w:sz w:val="20"/>
                <w:szCs w:val="20"/>
                <w:lang w:eastAsia="ar-SA"/>
              </w:rPr>
              <w:t>Statistics Estonia performs all statistical activities according to an international model (Generic Statistical Business Process Model – GSBPM). According to the GSBPM, the final phase of statistical activities is overall evaluation using information gathered in each phase or sub-process; this information can take many forms, including feedback from users, process metadata, system metrics and suggestions from employees. This information is used to prepare the evaluation report which outlines all the quality problems related to the specific statistical activity and serves as input for improvement actions.</w:t>
            </w:r>
          </w:p>
        </w:tc>
      </w:tr>
      <w:tr w:rsidR="009D72B6" w:rsidRPr="006B52D9" w14:paraId="63FC3E3D" w14:textId="77777777" w:rsidTr="001E0449">
        <w:trPr>
          <w:trHeight w:val="509"/>
        </w:trPr>
        <w:tc>
          <w:tcPr>
            <w:tcW w:w="9072" w:type="dxa"/>
            <w:shd w:val="clear" w:color="auto" w:fill="A6A6A6" w:themeFill="background1" w:themeFillShade="A6"/>
            <w:noWrap/>
            <w:vAlign w:val="center"/>
          </w:tcPr>
          <w:p w14:paraId="529328B7" w14:textId="77777777" w:rsidR="009D72B6" w:rsidRPr="006B52D9" w:rsidRDefault="009D72B6" w:rsidP="009D72B6">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sz w:val="20"/>
                <w:szCs w:val="20"/>
                <w:lang w:eastAsia="ar-SA"/>
              </w:rPr>
              <w:lastRenderedPageBreak/>
              <w:t>6</w:t>
            </w:r>
            <w:r w:rsidRPr="006B52D9">
              <w:rPr>
                <w:rFonts w:ascii="Times New Roman" w:eastAsia="Calibri" w:hAnsi="Times New Roman" w:cs="Times New Roman"/>
                <w:noProof/>
                <w:sz w:val="20"/>
                <w:szCs w:val="20"/>
                <w:lang w:eastAsia="en-GB"/>
              </w:rPr>
              <w:t>. Deviations from Work Plan methodology for selection of data source</w:t>
            </w:r>
          </w:p>
          <w:p w14:paraId="728DCB3F" w14:textId="77777777" w:rsidR="009D72B6" w:rsidRPr="006B52D9" w:rsidRDefault="0047565C"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No deviations</w:t>
            </w:r>
          </w:p>
          <w:p w14:paraId="44BB16C3"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7. Deviations from Work Plan methodology to choose type of data collection</w:t>
            </w:r>
          </w:p>
          <w:p w14:paraId="58651FD0" w14:textId="77777777" w:rsidR="009D72B6" w:rsidRPr="006B52D9" w:rsidRDefault="0047565C"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No deviations</w:t>
            </w:r>
            <w:r w:rsidR="009D72B6" w:rsidRPr="006B52D9">
              <w:rPr>
                <w:rFonts w:ascii="Times New Roman" w:eastAsia="Calibri" w:hAnsi="Times New Roman" w:cs="Times New Roman"/>
                <w:noProof/>
                <w:sz w:val="20"/>
                <w:szCs w:val="20"/>
                <w:lang w:eastAsia="en-GB"/>
              </w:rPr>
              <w:t>.</w:t>
            </w:r>
          </w:p>
          <w:p w14:paraId="3A825AC2"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8. Deviations from Work Plan methodology regarding sampling frame and allocation scheme</w:t>
            </w:r>
          </w:p>
          <w:p w14:paraId="35E0A968" w14:textId="77777777" w:rsidR="009D72B6" w:rsidRPr="006B52D9" w:rsidRDefault="0047565C"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No deviations</w:t>
            </w:r>
          </w:p>
          <w:p w14:paraId="06CFC7F6" w14:textId="77777777" w:rsidR="009D72B6" w:rsidRPr="006B52D9" w:rsidRDefault="009D72B6" w:rsidP="009D72B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9. Deviations from Work Plan methodology used for estimation procedures</w:t>
            </w:r>
          </w:p>
          <w:p w14:paraId="6C36DF4A" w14:textId="77777777" w:rsidR="009D72B6" w:rsidRPr="006B52D9" w:rsidRDefault="0047565C"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No deviations</w:t>
            </w:r>
          </w:p>
          <w:p w14:paraId="1020F932"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10. Quality assurance</w:t>
            </w:r>
          </w:p>
          <w:p w14:paraId="5C04A870"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10.1 Sound methodology</w:t>
            </w:r>
          </w:p>
          <w:p w14:paraId="39BEB026" w14:textId="77777777" w:rsidR="009D72B6" w:rsidRPr="006B52D9" w:rsidRDefault="00A97A44"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Sound methodology is ensured by Estonian Statistics</w:t>
            </w:r>
            <w:r w:rsidR="009D72B6" w:rsidRPr="006B52D9">
              <w:rPr>
                <w:rFonts w:ascii="Times New Roman" w:eastAsia="Calibri" w:hAnsi="Times New Roman" w:cs="Times New Roman"/>
                <w:noProof/>
                <w:sz w:val="20"/>
                <w:szCs w:val="20"/>
                <w:lang w:eastAsia="en-GB"/>
              </w:rPr>
              <w:t xml:space="preserve">. </w:t>
            </w:r>
          </w:p>
          <w:p w14:paraId="63786503"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10.2. Accuracy and reliability</w:t>
            </w:r>
          </w:p>
          <w:p w14:paraId="1CC821AC"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Response rate and </w:t>
            </w:r>
            <w:r w:rsidR="00740405">
              <w:rPr>
                <w:rFonts w:ascii="Times New Roman" w:eastAsia="Calibri" w:hAnsi="Times New Roman" w:cs="Times New Roman"/>
                <w:noProof/>
                <w:sz w:val="20"/>
                <w:szCs w:val="20"/>
                <w:lang w:eastAsia="en-GB"/>
              </w:rPr>
              <w:t>a</w:t>
            </w:r>
            <w:r w:rsidRPr="006B52D9">
              <w:rPr>
                <w:rFonts w:ascii="Times New Roman" w:eastAsia="Calibri" w:hAnsi="Times New Roman" w:cs="Times New Roman"/>
                <w:noProof/>
                <w:sz w:val="20"/>
                <w:szCs w:val="20"/>
                <w:lang w:eastAsia="en-GB"/>
              </w:rPr>
              <w:t xml:space="preserve">chieved sample rate are provided in Table 3A. </w:t>
            </w:r>
          </w:p>
          <w:p w14:paraId="44C08772" w14:textId="77777777" w:rsidR="00A97A44" w:rsidRPr="006B52D9" w:rsidRDefault="00A97A44"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Accuracy and reliability is ensured by Estonian Statistics.</w:t>
            </w:r>
          </w:p>
          <w:p w14:paraId="2918F097"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10.3. Accessibility and Clarity</w:t>
            </w:r>
          </w:p>
          <w:p w14:paraId="3CD291F8"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Are methodological documents publicly available? </w:t>
            </w:r>
            <w:r w:rsidR="00A751D7" w:rsidRPr="006B52D9">
              <w:rPr>
                <w:rFonts w:ascii="Times New Roman" w:eastAsia="Calibri" w:hAnsi="Times New Roman" w:cs="Times New Roman"/>
                <w:noProof/>
                <w:sz w:val="20"/>
                <w:szCs w:val="20"/>
                <w:lang w:eastAsia="en-GB"/>
              </w:rPr>
              <w:t>Yes</w:t>
            </w:r>
          </w:p>
          <w:p w14:paraId="7536AB03" w14:textId="77777777" w:rsidR="009D72B6" w:rsidRPr="006B52D9"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Are data stored in databases? </w:t>
            </w:r>
            <w:r w:rsidR="00A751D7" w:rsidRPr="006B52D9">
              <w:rPr>
                <w:rFonts w:ascii="Times New Roman" w:eastAsia="Calibri" w:hAnsi="Times New Roman" w:cs="Times New Roman"/>
                <w:noProof/>
                <w:sz w:val="20"/>
                <w:szCs w:val="20"/>
                <w:lang w:eastAsia="en-GB"/>
              </w:rPr>
              <w:t>Yes</w:t>
            </w:r>
          </w:p>
          <w:p w14:paraId="4D4B7CB6" w14:textId="4D70CB0B" w:rsidR="009D72B6" w:rsidRPr="006B52D9" w:rsidRDefault="009D72B6" w:rsidP="00974081">
            <w:pPr>
              <w:suppressAutoHyphens/>
              <w:spacing w:before="120" w:after="120" w:line="360" w:lineRule="auto"/>
              <w:rPr>
                <w:sz w:val="20"/>
                <w:szCs w:val="20"/>
              </w:rPr>
            </w:pPr>
            <w:r w:rsidRPr="006B52D9">
              <w:rPr>
                <w:rFonts w:ascii="Times New Roman" w:eastAsia="Calibri" w:hAnsi="Times New Roman" w:cs="Times New Roman"/>
                <w:noProof/>
                <w:sz w:val="20"/>
                <w:szCs w:val="20"/>
                <w:lang w:eastAsia="en-GB"/>
              </w:rPr>
              <w:t>Where can methodological and other documentation be found</w:t>
            </w:r>
            <w:r w:rsidRPr="002C5361">
              <w:rPr>
                <w:rFonts w:ascii="Times New Roman" w:eastAsia="Calibri" w:hAnsi="Times New Roman" w:cs="Times New Roman"/>
                <w:noProof/>
                <w:sz w:val="20"/>
                <w:szCs w:val="20"/>
                <w:lang w:eastAsia="en-GB"/>
              </w:rPr>
              <w:t>?</w:t>
            </w:r>
            <w:r w:rsidR="00B4750B" w:rsidRPr="002C5361">
              <w:rPr>
                <w:rFonts w:ascii="Times New Roman" w:eastAsia="Calibri" w:hAnsi="Times New Roman" w:cs="Times New Roman"/>
                <w:noProof/>
                <w:sz w:val="20"/>
                <w:szCs w:val="20"/>
                <w:lang w:eastAsia="en-GB"/>
              </w:rPr>
              <w:t xml:space="preserve"> </w:t>
            </w:r>
            <w:r w:rsidRPr="002C5361">
              <w:rPr>
                <w:rFonts w:ascii="Times New Roman" w:eastAsia="Calibri" w:hAnsi="Times New Roman" w:cs="Times New Roman"/>
                <w:noProof/>
                <w:sz w:val="20"/>
                <w:szCs w:val="20"/>
                <w:lang w:eastAsia="en-GB"/>
              </w:rPr>
              <w:t xml:space="preserve"> </w:t>
            </w:r>
            <w:r w:rsidR="002C5361" w:rsidRPr="002C5361">
              <w:rPr>
                <w:rFonts w:ascii="Times New Roman" w:hAnsi="Times New Roman" w:cs="Times New Roman"/>
                <w:sz w:val="20"/>
                <w:szCs w:val="20"/>
              </w:rPr>
              <w:t>https://envir.ee/elusloodus-looduskaitse/kalandus/kalanduse-riiklik-andmekogumise-programm-akp</w:t>
            </w:r>
          </w:p>
        </w:tc>
      </w:tr>
    </w:tbl>
    <w:p w14:paraId="5EEC881E" w14:textId="77777777" w:rsidR="004A2E2D" w:rsidRPr="006B52D9" w:rsidRDefault="004A2E2D" w:rsidP="00BB1991">
      <w:pPr>
        <w:spacing w:line="360" w:lineRule="auto"/>
        <w:rPr>
          <w:rFonts w:ascii="Times New Roman" w:hAnsi="Times New Roman" w:cs="Times New Roman"/>
          <w:noProof/>
          <w:u w:val="single"/>
          <w:lang w:eastAsia="en-GB"/>
        </w:rPr>
      </w:pPr>
    </w:p>
    <w:p w14:paraId="332EDE8F"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6" w:name="_Toc456791744"/>
      <w:bookmarkStart w:id="47" w:name="_Toc456792473"/>
      <w:bookmarkStart w:id="48" w:name="_Toc509235013"/>
      <w:bookmarkStart w:id="49" w:name="_Toc73346993"/>
      <w:bookmarkStart w:id="50" w:name="_Toc104193502"/>
      <w:r w:rsidRPr="006B52D9">
        <w:rPr>
          <w:rFonts w:ascii="Times New Roman" w:hAnsi="Times New Roman" w:cs="Times New Roman"/>
          <w:smallCaps/>
          <w:noProof/>
          <w:lang w:eastAsia="en-GB"/>
        </w:rPr>
        <w:lastRenderedPageBreak/>
        <w:t>Section 3: Economic and Social Data</w:t>
      </w:r>
      <w:bookmarkEnd w:id="46"/>
      <w:bookmarkEnd w:id="47"/>
      <w:bookmarkEnd w:id="48"/>
      <w:bookmarkEnd w:id="49"/>
      <w:bookmarkEnd w:id="50"/>
    </w:p>
    <w:p w14:paraId="281CF0DD" w14:textId="77777777" w:rsidR="004A2E2D" w:rsidRPr="006B52D9" w:rsidRDefault="004A2E2D" w:rsidP="00BB1991">
      <w:pPr>
        <w:pStyle w:val="StyleTitre2Gras"/>
        <w:spacing w:line="360" w:lineRule="auto"/>
        <w:rPr>
          <w:rFonts w:cs="Times New Roman"/>
          <w:noProof/>
          <w:lang w:val="en-GB" w:eastAsia="en-GB"/>
        </w:rPr>
      </w:pPr>
      <w:bookmarkStart w:id="51" w:name="_Toc104193503"/>
      <w:r w:rsidRPr="006B52D9">
        <w:rPr>
          <w:rFonts w:cs="Times New Roman"/>
          <w:noProof/>
          <w:lang w:val="en-GB" w:eastAsia="en-GB"/>
        </w:rPr>
        <w:t>Pilot Study 3: Data on employment by education level and nationality</w:t>
      </w:r>
      <w:bookmarkEnd w:id="51"/>
      <w:r w:rsidRPr="006B52D9">
        <w:rPr>
          <w:rFonts w:cs="Times New Roman"/>
          <w:noProof/>
          <w:lang w:val="en-GB" w:eastAsia="en-GB"/>
        </w:rPr>
        <w:t xml:space="preserve"> </w:t>
      </w:r>
    </w:p>
    <w:p w14:paraId="79510AC0" w14:textId="77777777" w:rsidR="001C2DCA" w:rsidRPr="006B52D9" w:rsidRDefault="001C2DCA" w:rsidP="00BB1991">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6B52D9" w14:paraId="353A8902" w14:textId="77777777" w:rsidTr="001E0449">
        <w:trPr>
          <w:trHeight w:val="389"/>
          <w:jc w:val="center"/>
        </w:trPr>
        <w:tc>
          <w:tcPr>
            <w:tcW w:w="8642" w:type="dxa"/>
            <w:shd w:val="clear" w:color="auto" w:fill="auto"/>
            <w:noWrap/>
            <w:vAlign w:val="bottom"/>
          </w:tcPr>
          <w:p w14:paraId="351657FE" w14:textId="77777777" w:rsidR="001C2DCA" w:rsidRPr="006B52D9" w:rsidRDefault="001C2DCA" w:rsidP="00C1555E">
            <w:pPr>
              <w:suppressAutoHyphens/>
              <w:spacing w:after="0" w:line="240" w:lineRule="auto"/>
              <w:jc w:val="both"/>
              <w:rPr>
                <w:rFonts w:ascii="Times New Roman" w:eastAsia="Times New Roman" w:hAnsi="Times New Roman" w:cs="Times New Roman"/>
                <w:b/>
                <w:bCs/>
                <w:lang w:eastAsia="en-GB"/>
              </w:rPr>
            </w:pPr>
            <w:r w:rsidRPr="006B52D9">
              <w:rPr>
                <w:rFonts w:ascii="Times New Roman" w:eastAsia="Calibri" w:hAnsi="Times New Roman" w:cs="Times New Roman"/>
                <w:noProof/>
                <w:sz w:val="20"/>
                <w:szCs w:val="20"/>
                <w:lang w:eastAsia="en-GB"/>
              </w:rPr>
              <w:t xml:space="preserve">General comment: This box fulfills paragraph 5 point (b) and paragraph 6 point (b) of Chapter III of the </w:t>
            </w:r>
            <w:r w:rsidR="005E5D68" w:rsidRPr="006B52D9">
              <w:rPr>
                <w:rFonts w:ascii="Times New Roman" w:eastAsia="Calibri" w:hAnsi="Times New Roman" w:cs="Times New Roman"/>
                <w:noProof/>
                <w:sz w:val="20"/>
                <w:szCs w:val="20"/>
                <w:lang w:eastAsia="en-GB"/>
              </w:rPr>
              <w:t xml:space="preserve">Annex </w:t>
            </w:r>
            <w:r w:rsidR="00C1555E"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w:t>
            </w:r>
            <w:r w:rsidR="00C1555E"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and Article </w:t>
            </w:r>
            <w:r w:rsidR="00C1555E" w:rsidRPr="006B52D9">
              <w:rPr>
                <w:rFonts w:ascii="Times New Roman" w:eastAsia="Calibri" w:hAnsi="Times New Roman" w:cs="Times New Roman"/>
                <w:noProof/>
                <w:sz w:val="20"/>
                <w:szCs w:val="20"/>
                <w:lang w:eastAsia="en-GB"/>
              </w:rPr>
              <w:t>4</w:t>
            </w:r>
            <w:r w:rsidRPr="006B52D9">
              <w:rPr>
                <w:rFonts w:ascii="Times New Roman" w:eastAsia="Calibri" w:hAnsi="Times New Roman" w:cs="Times New Roman"/>
                <w:noProof/>
                <w:sz w:val="20"/>
                <w:szCs w:val="20"/>
                <w:lang w:eastAsia="en-GB"/>
              </w:rPr>
              <w:t xml:space="preserve"> paragraph (3) point (c) of the </w:t>
            </w:r>
            <w:r w:rsidR="00C1555E"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2016/1701 on the format of</w:t>
            </w:r>
            <w:r w:rsidR="00C1555E" w:rsidRPr="006B52D9">
              <w:rPr>
                <w:rFonts w:ascii="Times New Roman" w:eastAsia="Calibri" w:hAnsi="Times New Roman" w:cs="Times New Roman"/>
                <w:noProof/>
                <w:sz w:val="20"/>
                <w:szCs w:val="20"/>
                <w:lang w:eastAsia="en-GB"/>
              </w:rPr>
              <w:t xml:space="preserve"> the</w:t>
            </w:r>
            <w:r w:rsidR="00BA63E9" w:rsidRPr="006B52D9">
              <w:rPr>
                <w:rFonts w:ascii="Times New Roman" w:eastAsia="Calibri" w:hAnsi="Times New Roman" w:cs="Times New Roman"/>
                <w:noProof/>
                <w:sz w:val="20"/>
                <w:szCs w:val="20"/>
                <w:lang w:eastAsia="en-GB"/>
              </w:rPr>
              <w:t xml:space="preserve"> WP</w:t>
            </w:r>
            <w:r w:rsidR="00C1555E" w:rsidRPr="006B52D9">
              <w:rPr>
                <w:rFonts w:ascii="Times New Roman" w:eastAsia="Calibri" w:hAnsi="Times New Roman" w:cs="Times New Roman"/>
                <w:noProof/>
                <w:sz w:val="20"/>
                <w:szCs w:val="20"/>
                <w:lang w:eastAsia="en-GB"/>
              </w:rPr>
              <w:t xml:space="preserve">. </w:t>
            </w:r>
            <w:r w:rsidRPr="006B52D9">
              <w:rPr>
                <w:rFonts w:ascii="Times New Roman" w:eastAsia="Calibri" w:hAnsi="Times New Roman" w:cs="Times New Roman"/>
                <w:noProof/>
                <w:sz w:val="20"/>
                <w:szCs w:val="20"/>
                <w:lang w:eastAsia="en-GB"/>
              </w:rPr>
              <w:t xml:space="preserve">It is intended to specify data to be collected under Table 6 of the </w:t>
            </w:r>
            <w:r w:rsidR="00C1555E" w:rsidRPr="006B52D9">
              <w:rPr>
                <w:rFonts w:ascii="Times New Roman" w:eastAsia="Calibri" w:hAnsi="Times New Roman" w:cs="Times New Roman"/>
                <w:noProof/>
                <w:sz w:val="20"/>
                <w:szCs w:val="20"/>
                <w:lang w:eastAsia="en-GB"/>
              </w:rPr>
              <w:t xml:space="preserve">delegated decision on the </w:t>
            </w:r>
            <w:r w:rsidRPr="006B52D9">
              <w:rPr>
                <w:rFonts w:ascii="Times New Roman" w:eastAsia="Calibri" w:hAnsi="Times New Roman" w:cs="Times New Roman"/>
                <w:noProof/>
                <w:sz w:val="20"/>
                <w:szCs w:val="20"/>
                <w:lang w:eastAsia="en-GB"/>
              </w:rPr>
              <w:t>multiannual Union programme.</w:t>
            </w:r>
          </w:p>
        </w:tc>
      </w:tr>
      <w:tr w:rsidR="001C2DCA" w:rsidRPr="006B52D9" w14:paraId="1CFDFBF6" w14:textId="77777777" w:rsidTr="001E0449">
        <w:trPr>
          <w:trHeight w:val="389"/>
          <w:jc w:val="center"/>
        </w:trPr>
        <w:tc>
          <w:tcPr>
            <w:tcW w:w="8642" w:type="dxa"/>
            <w:shd w:val="clear" w:color="auto" w:fill="A6A6A6" w:themeFill="background1" w:themeFillShade="A6"/>
            <w:noWrap/>
            <w:vAlign w:val="center"/>
          </w:tcPr>
          <w:p w14:paraId="21A6F47C" w14:textId="77777777" w:rsidR="001C2DCA" w:rsidRPr="006B52D9"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w:t>
            </w:r>
            <w:r w:rsidRPr="006B52D9">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6B52D9" w14:paraId="6375658F" w14:textId="77777777" w:rsidTr="001E0449">
        <w:trPr>
          <w:trHeight w:val="389"/>
          <w:jc w:val="center"/>
        </w:trPr>
        <w:tc>
          <w:tcPr>
            <w:tcW w:w="8642" w:type="dxa"/>
            <w:tcBorders>
              <w:bottom w:val="single" w:sz="4" w:space="0" w:color="auto"/>
            </w:tcBorders>
            <w:shd w:val="clear" w:color="auto" w:fill="auto"/>
            <w:noWrap/>
            <w:hideMark/>
          </w:tcPr>
          <w:p w14:paraId="56B7C7B6" w14:textId="77777777" w:rsidR="007D5B21" w:rsidRPr="00424949" w:rsidRDefault="00424949" w:rsidP="007D5B21">
            <w:pPr>
              <w:suppressAutoHyphens/>
              <w:kinsoku w:val="0"/>
              <w:overflowPunct w:val="0"/>
              <w:spacing w:before="17" w:after="120" w:line="220" w:lineRule="exact"/>
              <w:jc w:val="both"/>
              <w:rPr>
                <w:rFonts w:ascii="Times New Roman" w:eastAsia="Calibri" w:hAnsi="Times New Roman" w:cs="Times New Roman"/>
                <w:lang w:eastAsia="ar-SA"/>
              </w:rPr>
            </w:pPr>
            <w:proofErr w:type="spellStart"/>
            <w:r w:rsidRPr="00424949">
              <w:rPr>
                <w:rFonts w:ascii="Times New Roman" w:hAnsi="Times New Roman" w:cs="Times New Roman"/>
                <w:lang w:val="et-EE"/>
              </w:rPr>
              <w:t>Social</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data</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collection</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is</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now</w:t>
            </w:r>
            <w:proofErr w:type="spellEnd"/>
            <w:r w:rsidRPr="00424949">
              <w:rPr>
                <w:rFonts w:ascii="Times New Roman" w:hAnsi="Times New Roman" w:cs="Times New Roman"/>
                <w:lang w:val="et-EE"/>
              </w:rPr>
              <w:t xml:space="preserve"> part of </w:t>
            </w:r>
            <w:proofErr w:type="spellStart"/>
            <w:r w:rsidRPr="00424949">
              <w:rPr>
                <w:rFonts w:ascii="Times New Roman" w:hAnsi="Times New Roman" w:cs="Times New Roman"/>
                <w:lang w:val="et-EE"/>
              </w:rPr>
              <w:t>the</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data</w:t>
            </w:r>
            <w:proofErr w:type="spellEnd"/>
            <w:r w:rsidRPr="00424949">
              <w:rPr>
                <w:rFonts w:ascii="Times New Roman" w:hAnsi="Times New Roman" w:cs="Times New Roman"/>
                <w:lang w:val="et-EE"/>
              </w:rPr>
              <w:t xml:space="preserve"> </w:t>
            </w:r>
            <w:proofErr w:type="spellStart"/>
            <w:r w:rsidRPr="00424949">
              <w:rPr>
                <w:rFonts w:ascii="Times New Roman" w:hAnsi="Times New Roman" w:cs="Times New Roman"/>
                <w:lang w:val="et-EE"/>
              </w:rPr>
              <w:t>collection</w:t>
            </w:r>
            <w:proofErr w:type="spellEnd"/>
            <w:r w:rsidRPr="00424949">
              <w:rPr>
                <w:rFonts w:ascii="Times New Roman" w:hAnsi="Times New Roman" w:cs="Times New Roman"/>
                <w:lang w:val="et-EE"/>
              </w:rPr>
              <w:t xml:space="preserve"> programm.</w:t>
            </w:r>
          </w:p>
        </w:tc>
      </w:tr>
      <w:tr w:rsidR="001C2DCA" w:rsidRPr="006B52D9" w14:paraId="2EF9A01C" w14:textId="77777777" w:rsidTr="001E0449">
        <w:trPr>
          <w:trHeight w:val="389"/>
          <w:jc w:val="center"/>
        </w:trPr>
        <w:tc>
          <w:tcPr>
            <w:tcW w:w="8642" w:type="dxa"/>
            <w:tcBorders>
              <w:bottom w:val="single" w:sz="4" w:space="0" w:color="auto"/>
            </w:tcBorders>
            <w:shd w:val="clear" w:color="auto" w:fill="A6A6A6" w:themeFill="background1" w:themeFillShade="A6"/>
            <w:noWrap/>
          </w:tcPr>
          <w:p w14:paraId="29C613FD" w14:textId="77777777" w:rsidR="001C2DCA" w:rsidRPr="006B52D9"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tc>
      </w:tr>
    </w:tbl>
    <w:p w14:paraId="39802BC9" w14:textId="77777777" w:rsidR="004A2E2D" w:rsidRPr="006B52D9" w:rsidRDefault="004A2E2D" w:rsidP="00BB1991">
      <w:pPr>
        <w:widowControl w:val="0"/>
        <w:suppressAutoHyphens/>
        <w:spacing w:line="360" w:lineRule="auto"/>
        <w:rPr>
          <w:rFonts w:ascii="Times New Roman" w:hAnsi="Times New Roman" w:cs="Times New Roman"/>
          <w:noProof/>
          <w:sz w:val="20"/>
          <w:szCs w:val="20"/>
          <w:lang w:eastAsia="ar-SA"/>
        </w:rPr>
      </w:pPr>
    </w:p>
    <w:p w14:paraId="365F148F" w14:textId="0A813084"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2" w:name="_Toc456791746"/>
      <w:bookmarkStart w:id="53" w:name="_Toc456792475"/>
      <w:bookmarkStart w:id="54" w:name="_Toc509235015"/>
      <w:bookmarkStart w:id="55" w:name="_Toc73346995"/>
      <w:bookmarkStart w:id="56" w:name="_Toc104193504"/>
      <w:r w:rsidRPr="006B52D9">
        <w:rPr>
          <w:rFonts w:ascii="Times New Roman" w:hAnsi="Times New Roman" w:cs="Times New Roman"/>
          <w:smallCaps/>
          <w:noProof/>
          <w:lang w:eastAsia="en-GB"/>
        </w:rPr>
        <w:t>Section 3: Economic and Social Data</w:t>
      </w:r>
      <w:bookmarkEnd w:id="52"/>
      <w:bookmarkEnd w:id="53"/>
      <w:bookmarkEnd w:id="54"/>
      <w:bookmarkEnd w:id="55"/>
      <w:bookmarkEnd w:id="56"/>
    </w:p>
    <w:p w14:paraId="78A47F0C" w14:textId="77777777" w:rsidR="004A2E2D" w:rsidRPr="006B52D9" w:rsidRDefault="004A2E2D" w:rsidP="00BB1991">
      <w:pPr>
        <w:pStyle w:val="StyleTitre2Gras"/>
        <w:spacing w:line="360" w:lineRule="auto"/>
        <w:rPr>
          <w:rFonts w:cs="Times New Roman"/>
          <w:noProof/>
          <w:lang w:val="en-GB" w:eastAsia="en-GB"/>
        </w:rPr>
      </w:pPr>
      <w:bookmarkStart w:id="57" w:name="_Toc104193505"/>
      <w:r w:rsidRPr="006B52D9">
        <w:rPr>
          <w:rFonts w:cs="Times New Roman"/>
          <w:noProof/>
          <w:lang w:val="en-GB" w:eastAsia="en-GB"/>
        </w:rPr>
        <w:t>Text Box 3B: Population segments for collection of economic and social data for aquaculture</w:t>
      </w:r>
      <w:bookmarkEnd w:id="57"/>
    </w:p>
    <w:p w14:paraId="59AAEC0A" w14:textId="77777777" w:rsidR="004A2E2D" w:rsidRPr="006B52D9" w:rsidRDefault="004A2E2D" w:rsidP="00BB1991">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6B52D9" w14:paraId="3A59AFE2" w14:textId="77777777" w:rsidTr="001E0449">
        <w:trPr>
          <w:trHeight w:val="509"/>
        </w:trPr>
        <w:tc>
          <w:tcPr>
            <w:tcW w:w="8959" w:type="dxa"/>
            <w:shd w:val="clear" w:color="auto" w:fill="auto"/>
            <w:noWrap/>
            <w:vAlign w:val="center"/>
          </w:tcPr>
          <w:p w14:paraId="0D2E1F11" w14:textId="77777777" w:rsidR="001C2DCA" w:rsidRPr="006B52D9"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6B52D9">
              <w:rPr>
                <w:rFonts w:ascii="Times New Roman" w:eastAsia="Calibri" w:hAnsi="Times New Roman" w:cs="Times New Roman"/>
                <w:noProof/>
                <w:sz w:val="20"/>
                <w:szCs w:val="20"/>
                <w:lang w:eastAsia="en-GB"/>
              </w:rPr>
              <w:t xml:space="preserve">Annex of the </w:t>
            </w:r>
            <w:r w:rsidR="001A6220"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w:t>
            </w:r>
            <w:r w:rsidR="001A6220"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1A6220"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1A6220" w:rsidRPr="006B52D9">
              <w:rPr>
                <w:rFonts w:ascii="Times New Roman" w:eastAsia="Calibri" w:hAnsi="Times New Roman" w:cs="Times New Roman"/>
                <w:noProof/>
                <w:sz w:val="20"/>
                <w:szCs w:val="20"/>
                <w:lang w:eastAsia="en-GB"/>
              </w:rPr>
              <w:t xml:space="preserve">. </w:t>
            </w:r>
            <w:r w:rsidRPr="006B52D9">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6B52D9">
              <w:rPr>
                <w:rFonts w:ascii="Times New Roman" w:eastAsia="Calibri" w:hAnsi="Times New Roman" w:cs="Times New Roman"/>
                <w:noProof/>
                <w:sz w:val="20"/>
                <w:szCs w:val="20"/>
                <w:lang w:eastAsia="en-GB"/>
              </w:rPr>
              <w:t xml:space="preserve">delegated decision on the </w:t>
            </w:r>
            <w:r w:rsidRPr="006B52D9">
              <w:rPr>
                <w:rFonts w:ascii="Times New Roman" w:eastAsia="Calibri" w:hAnsi="Times New Roman" w:cs="Times New Roman"/>
                <w:noProof/>
                <w:sz w:val="20"/>
                <w:szCs w:val="20"/>
                <w:lang w:eastAsia="en-GB"/>
              </w:rPr>
              <w:t>multiannual Union programme.</w:t>
            </w:r>
          </w:p>
          <w:p w14:paraId="3D6A8413" w14:textId="77777777" w:rsidR="001C2DCA" w:rsidRPr="006B52D9"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6B52D9" w14:paraId="6D2A260C" w14:textId="77777777" w:rsidTr="001E0449">
        <w:trPr>
          <w:trHeight w:val="509"/>
        </w:trPr>
        <w:tc>
          <w:tcPr>
            <w:tcW w:w="8959" w:type="dxa"/>
            <w:shd w:val="clear" w:color="auto" w:fill="A6A6A6" w:themeFill="background1" w:themeFillShade="A6"/>
            <w:noWrap/>
            <w:vAlign w:val="center"/>
          </w:tcPr>
          <w:p w14:paraId="1DBD48EC" w14:textId="77777777" w:rsidR="001C2DCA" w:rsidRPr="006B52D9"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01A334B8" w14:textId="77777777" w:rsidR="001C2DCA" w:rsidRPr="006B52D9"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6B52D9" w14:paraId="4CAEC91A" w14:textId="77777777" w:rsidTr="001E0449">
        <w:trPr>
          <w:trHeight w:val="509"/>
        </w:trPr>
        <w:tc>
          <w:tcPr>
            <w:tcW w:w="8959" w:type="dxa"/>
            <w:noWrap/>
          </w:tcPr>
          <w:p w14:paraId="050284D6" w14:textId="77777777" w:rsidR="001C2DCA" w:rsidRPr="006B52D9" w:rsidRDefault="001C2DCA" w:rsidP="0021183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eastAsia="Calibri" w:hAnsi="Times New Roman" w:cs="Times New Roman"/>
                <w:bCs/>
                <w:sz w:val="20"/>
                <w:szCs w:val="20"/>
                <w:shd w:val="clear" w:color="auto" w:fill="FFFFFF"/>
                <w:lang w:eastAsia="en-GB"/>
              </w:rPr>
              <w:t xml:space="preserve"> </w:t>
            </w:r>
            <w:r w:rsidR="00713BED" w:rsidRPr="006B52D9">
              <w:rPr>
                <w:rFonts w:ascii="Times New Roman" w:hAnsi="Times New Roman" w:cs="Times New Roman"/>
                <w:sz w:val="20"/>
                <w:szCs w:val="20"/>
              </w:rPr>
              <w:t xml:space="preserve">According to the multiannual Union </w:t>
            </w:r>
            <w:r w:rsidR="00713BED" w:rsidRPr="006B52D9">
              <w:rPr>
                <w:rFonts w:ascii="Times New Roman" w:hAnsi="Times New Roman" w:cs="Times New Roman"/>
                <w:bCs/>
                <w:sz w:val="20"/>
                <w:szCs w:val="20"/>
              </w:rPr>
              <w:t xml:space="preserve">programme for the collection, management and use of data in the fisheries and aquaculture sectors </w:t>
            </w:r>
            <w:r w:rsidR="00713BED" w:rsidRPr="006B52D9">
              <w:rPr>
                <w:rFonts w:ascii="Times New Roman" w:hAnsi="Times New Roman" w:cs="Times New Roman"/>
                <w:sz w:val="20"/>
                <w:szCs w:val="20"/>
              </w:rPr>
              <w:t>the collection of social, economic and environmental data on freshwater aquaculture is optional. Because there is no marine aquaculture and the total production of freshwater aquaculture is very low, Estonia does not collect data on aquaculture under the EU MAP</w:t>
            </w:r>
          </w:p>
        </w:tc>
      </w:tr>
      <w:tr w:rsidR="001C2DCA" w:rsidRPr="006B52D9" w14:paraId="24DA02AA" w14:textId="77777777" w:rsidTr="001E0449">
        <w:trPr>
          <w:trHeight w:val="509"/>
        </w:trPr>
        <w:tc>
          <w:tcPr>
            <w:tcW w:w="8959" w:type="dxa"/>
            <w:shd w:val="clear" w:color="auto" w:fill="A6A6A6" w:themeFill="background1" w:themeFillShade="A6"/>
            <w:noWrap/>
            <w:vAlign w:val="center"/>
          </w:tcPr>
          <w:p w14:paraId="6865CF99" w14:textId="77777777" w:rsidR="001C2DCA" w:rsidRPr="006B52D9"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 </w:t>
            </w:r>
          </w:p>
        </w:tc>
      </w:tr>
    </w:tbl>
    <w:p w14:paraId="5AA504AE" w14:textId="77777777" w:rsidR="004A2E2D" w:rsidRPr="006B52D9" w:rsidRDefault="004A2E2D" w:rsidP="00BB1991">
      <w:pPr>
        <w:spacing w:line="360" w:lineRule="auto"/>
        <w:rPr>
          <w:rFonts w:ascii="Times New Roman" w:hAnsi="Times New Roman" w:cs="Times New Roman"/>
          <w:noProof/>
          <w:u w:val="single"/>
          <w:lang w:eastAsia="en-GB"/>
        </w:rPr>
      </w:pPr>
    </w:p>
    <w:p w14:paraId="07B167A6" w14:textId="77777777" w:rsidR="004A2E2D" w:rsidRPr="006B52D9" w:rsidRDefault="004A2E2D" w:rsidP="00BB1991">
      <w:pPr>
        <w:spacing w:line="360" w:lineRule="auto"/>
        <w:rPr>
          <w:rFonts w:ascii="Times New Roman" w:hAnsi="Times New Roman" w:cs="Times New Roman"/>
          <w:noProof/>
          <w:lang w:eastAsia="en-GB"/>
        </w:rPr>
      </w:pPr>
    </w:p>
    <w:p w14:paraId="3BE1F604"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6B52D9">
        <w:rPr>
          <w:rFonts w:ascii="Times New Roman" w:hAnsi="Times New Roman" w:cs="Times New Roman"/>
          <w:noProof/>
          <w:lang w:eastAsia="en-GB"/>
        </w:rPr>
        <w:br w:type="page"/>
      </w:r>
      <w:bookmarkStart w:id="58" w:name="_Toc456791748"/>
      <w:bookmarkStart w:id="59" w:name="_Toc456792477"/>
      <w:bookmarkStart w:id="60" w:name="_Toc509235017"/>
      <w:bookmarkStart w:id="61" w:name="_Toc73346997"/>
      <w:bookmarkStart w:id="62" w:name="_Toc104193506"/>
      <w:r w:rsidRPr="006B52D9">
        <w:rPr>
          <w:rFonts w:ascii="Times New Roman" w:hAnsi="Times New Roman" w:cs="Times New Roman"/>
          <w:smallCaps/>
          <w:noProof/>
          <w:lang w:eastAsia="en-GB"/>
        </w:rPr>
        <w:lastRenderedPageBreak/>
        <w:t>Section 3: Economic and Social Data</w:t>
      </w:r>
      <w:bookmarkEnd w:id="58"/>
      <w:bookmarkEnd w:id="59"/>
      <w:bookmarkEnd w:id="60"/>
      <w:bookmarkEnd w:id="61"/>
      <w:bookmarkEnd w:id="62"/>
    </w:p>
    <w:p w14:paraId="66A7BF75" w14:textId="77777777" w:rsidR="004A2E2D" w:rsidRPr="006B52D9" w:rsidRDefault="004A2E2D" w:rsidP="00BB1991">
      <w:pPr>
        <w:pStyle w:val="StyleTitre2Gras"/>
        <w:spacing w:line="360" w:lineRule="auto"/>
        <w:rPr>
          <w:rFonts w:cs="Times New Roman"/>
          <w:noProof/>
          <w:lang w:val="en-GB" w:eastAsia="en-GB"/>
        </w:rPr>
      </w:pPr>
      <w:bookmarkStart w:id="63" w:name="_Toc104193507"/>
      <w:r w:rsidRPr="006B52D9">
        <w:rPr>
          <w:rFonts w:cs="Times New Roman"/>
          <w:noProof/>
          <w:lang w:val="en-GB" w:eastAsia="en-GB"/>
        </w:rPr>
        <w:t>Pilot Study 4: Environmental data on aquaculture</w:t>
      </w:r>
      <w:bookmarkEnd w:id="63"/>
      <w:r w:rsidRPr="006B52D9">
        <w:rPr>
          <w:rFonts w:cs="Times New Roman"/>
          <w:noProof/>
          <w:lang w:val="en-GB" w:eastAsia="en-GB"/>
        </w:rPr>
        <w:t xml:space="preserve"> </w:t>
      </w:r>
    </w:p>
    <w:p w14:paraId="4C68DAB2" w14:textId="77777777" w:rsidR="001C2DCA" w:rsidRPr="006B52D9" w:rsidRDefault="001C2DCA" w:rsidP="00BB1991">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6B52D9" w14:paraId="66D559CE" w14:textId="77777777" w:rsidTr="001E0449">
        <w:trPr>
          <w:trHeight w:val="389"/>
        </w:trPr>
        <w:tc>
          <w:tcPr>
            <w:tcW w:w="8959" w:type="dxa"/>
            <w:shd w:val="clear" w:color="auto" w:fill="auto"/>
            <w:noWrap/>
          </w:tcPr>
          <w:p w14:paraId="6D9ACDC8" w14:textId="77777777" w:rsidR="001C2DCA" w:rsidRPr="006B52D9"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6B52D9">
              <w:rPr>
                <w:rFonts w:ascii="Times New Roman" w:eastAsia="Calibri" w:hAnsi="Times New Roman" w:cs="Times New Roman"/>
                <w:noProof/>
                <w:sz w:val="20"/>
                <w:szCs w:val="20"/>
                <w:lang w:eastAsia="en-GB"/>
              </w:rPr>
              <w:t xml:space="preserve">General comment: This box fulfills paragraph 6 point (c) of Chapter III of the </w:t>
            </w:r>
            <w:r w:rsidR="00072B4F" w:rsidRPr="006B52D9">
              <w:rPr>
                <w:rFonts w:ascii="Times New Roman" w:eastAsia="Calibri" w:hAnsi="Times New Roman" w:cs="Times New Roman"/>
                <w:noProof/>
                <w:sz w:val="20"/>
                <w:szCs w:val="20"/>
                <w:lang w:eastAsia="en-GB"/>
              </w:rPr>
              <w:t xml:space="preserve">Annex of the </w:t>
            </w:r>
            <w:r w:rsidR="001A6220"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w:t>
            </w:r>
            <w:r w:rsidR="001A6220"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and Article 2 and Article 4 paragraph (3) point (d) of the</w:t>
            </w:r>
            <w:r w:rsidR="001A6220" w:rsidRPr="006B52D9">
              <w:rPr>
                <w:rFonts w:ascii="Times New Roman" w:eastAsia="Calibri" w:hAnsi="Times New Roman" w:cs="Times New Roman"/>
                <w:noProof/>
                <w:sz w:val="20"/>
                <w:szCs w:val="20"/>
                <w:lang w:eastAsia="en-GB"/>
              </w:rPr>
              <w:t xml:space="preserve"> Implementing</w:t>
            </w:r>
            <w:r w:rsidRPr="006B52D9">
              <w:rPr>
                <w:rFonts w:ascii="Times New Roman" w:eastAsia="Calibri" w:hAnsi="Times New Roman" w:cs="Times New Roman"/>
                <w:noProof/>
                <w:sz w:val="20"/>
                <w:szCs w:val="20"/>
                <w:lang w:eastAsia="en-GB"/>
              </w:rPr>
              <w:t xml:space="preserve"> Decision (EU) </w:t>
            </w:r>
            <w:r w:rsidR="00BA63E9" w:rsidRPr="006B52D9">
              <w:rPr>
                <w:rFonts w:ascii="Times New Roman" w:eastAsia="Calibri" w:hAnsi="Times New Roman" w:cs="Times New Roman"/>
                <w:noProof/>
                <w:sz w:val="20"/>
                <w:szCs w:val="20"/>
                <w:lang w:eastAsia="en-GB"/>
              </w:rPr>
              <w:t xml:space="preserve">2016/1701 on the format of </w:t>
            </w:r>
            <w:r w:rsidR="001A6220"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1A6220"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It is intended to specify data to be collected under Table 8 of the </w:t>
            </w:r>
            <w:r w:rsidR="000B7707" w:rsidRPr="006B52D9">
              <w:rPr>
                <w:rFonts w:ascii="Times New Roman" w:eastAsia="Calibri" w:hAnsi="Times New Roman" w:cs="Times New Roman"/>
                <w:noProof/>
                <w:sz w:val="20"/>
                <w:szCs w:val="20"/>
                <w:lang w:eastAsia="en-GB"/>
              </w:rPr>
              <w:t xml:space="preserve">delegated decision on the </w:t>
            </w:r>
            <w:r w:rsidRPr="006B52D9">
              <w:rPr>
                <w:rFonts w:ascii="Times New Roman" w:eastAsia="Calibri" w:hAnsi="Times New Roman" w:cs="Times New Roman"/>
                <w:noProof/>
                <w:sz w:val="20"/>
                <w:szCs w:val="20"/>
                <w:lang w:eastAsia="en-GB"/>
              </w:rPr>
              <w:t>multiannual Union programme.</w:t>
            </w:r>
          </w:p>
        </w:tc>
      </w:tr>
      <w:tr w:rsidR="001C2DCA" w:rsidRPr="006B52D9" w14:paraId="21595773" w14:textId="77777777" w:rsidTr="001E0449">
        <w:trPr>
          <w:trHeight w:val="389"/>
        </w:trPr>
        <w:tc>
          <w:tcPr>
            <w:tcW w:w="8959" w:type="dxa"/>
            <w:shd w:val="clear" w:color="auto" w:fill="A6A6A6" w:themeFill="background1" w:themeFillShade="A6"/>
            <w:noWrap/>
          </w:tcPr>
          <w:p w14:paraId="21E32042" w14:textId="77777777" w:rsidR="001C2DCA" w:rsidRPr="006B52D9" w:rsidRDefault="001C2DCA" w:rsidP="001C2DCA">
            <w:pPr>
              <w:suppressAutoHyphens/>
              <w:spacing w:after="120" w:line="240" w:lineRule="auto"/>
              <w:rPr>
                <w:rFonts w:ascii="Times New Roman" w:eastAsia="Calibri" w:hAnsi="Times New Roman" w:cs="Times New Roman"/>
                <w:i/>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w:t>
            </w:r>
            <w:r w:rsidRPr="006B52D9">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6B52D9" w14:paraId="75D05A43" w14:textId="77777777" w:rsidTr="001E0449">
        <w:trPr>
          <w:trHeight w:val="389"/>
        </w:trPr>
        <w:tc>
          <w:tcPr>
            <w:tcW w:w="8959" w:type="dxa"/>
            <w:shd w:val="clear" w:color="auto" w:fill="FFFFFF" w:themeFill="background1"/>
            <w:noWrap/>
            <w:vAlign w:val="center"/>
          </w:tcPr>
          <w:p w14:paraId="7B7C9796" w14:textId="77777777" w:rsidR="001C2DCA" w:rsidRPr="006B52D9" w:rsidRDefault="007D5B21" w:rsidP="007D5B21">
            <w:pPr>
              <w:suppressAutoHyphens/>
              <w:spacing w:before="120" w:after="120" w:line="240" w:lineRule="auto"/>
              <w:jc w:val="both"/>
              <w:rPr>
                <w:rFonts w:ascii="Times New Roman" w:eastAsia="Calibri" w:hAnsi="Times New Roman" w:cs="Times New Roman"/>
                <w:b/>
                <w:noProof/>
                <w:sz w:val="20"/>
                <w:szCs w:val="20"/>
                <w:lang w:eastAsia="en-GB"/>
              </w:rPr>
            </w:pPr>
            <w:r w:rsidRPr="006B52D9">
              <w:rPr>
                <w:rFonts w:ascii="Times New Roman" w:hAnsi="Times New Roman" w:cs="Times New Roman"/>
                <w:sz w:val="20"/>
                <w:szCs w:val="20"/>
              </w:rPr>
              <w:t xml:space="preserve">According to the multiannual Union </w:t>
            </w:r>
            <w:r w:rsidRPr="006B52D9">
              <w:rPr>
                <w:rFonts w:ascii="Times New Roman" w:hAnsi="Times New Roman" w:cs="Times New Roman"/>
                <w:bCs/>
                <w:sz w:val="20"/>
                <w:szCs w:val="20"/>
              </w:rPr>
              <w:t xml:space="preserve">programme for the collection, management and use of data in the fisheries and aquaculture sectors </w:t>
            </w:r>
            <w:r w:rsidRPr="006B52D9">
              <w:rPr>
                <w:rFonts w:ascii="Times New Roman" w:hAnsi="Times New Roman" w:cs="Times New Roman"/>
                <w:sz w:val="20"/>
                <w:szCs w:val="20"/>
              </w:rPr>
              <w:t>the collection of social, economic and environmental data on freshwater aquaculture is optional. Because there is no marine aquaculture and the total production of freshwater aquaculture is very low, Estonia does not collect data on aquaculture under the EU MAP.</w:t>
            </w:r>
          </w:p>
        </w:tc>
      </w:tr>
      <w:tr w:rsidR="001C2DCA" w:rsidRPr="006B52D9" w14:paraId="56417B09" w14:textId="77777777" w:rsidTr="001E0449">
        <w:trPr>
          <w:trHeight w:val="389"/>
        </w:trPr>
        <w:tc>
          <w:tcPr>
            <w:tcW w:w="8959" w:type="dxa"/>
            <w:shd w:val="clear" w:color="auto" w:fill="A6A6A6" w:themeFill="background1" w:themeFillShade="A6"/>
            <w:noWrap/>
            <w:vAlign w:val="center"/>
          </w:tcPr>
          <w:p w14:paraId="5523B772" w14:textId="77777777" w:rsidR="001C2DCA" w:rsidRPr="006B52D9"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p>
        </w:tc>
      </w:tr>
    </w:tbl>
    <w:p w14:paraId="2919F451" w14:textId="77777777" w:rsidR="004A2E2D" w:rsidRPr="006B52D9" w:rsidRDefault="004A2E2D" w:rsidP="00BB1991">
      <w:pPr>
        <w:keepNext/>
        <w:tabs>
          <w:tab w:val="left" w:pos="850"/>
        </w:tabs>
        <w:spacing w:before="360" w:line="360" w:lineRule="auto"/>
        <w:ind w:left="850" w:hanging="850"/>
        <w:jc w:val="right"/>
        <w:outlineLvl w:val="0"/>
        <w:rPr>
          <w:rFonts w:ascii="Times New Roman" w:hAnsi="Times New Roman" w:cs="Times New Roman"/>
          <w:b/>
          <w:smallCaps/>
          <w:noProof/>
          <w:lang w:eastAsia="en-GB"/>
        </w:rPr>
      </w:pPr>
    </w:p>
    <w:p w14:paraId="63BE9E6A" w14:textId="77777777" w:rsidR="004A2E2D" w:rsidRPr="006B52D9" w:rsidRDefault="004A2E2D" w:rsidP="00BB1991">
      <w:pPr>
        <w:spacing w:line="360" w:lineRule="auto"/>
        <w:rPr>
          <w:rFonts w:ascii="Times New Roman" w:hAnsi="Times New Roman" w:cs="Times New Roman"/>
          <w:noProof/>
          <w:lang w:eastAsia="en-GB"/>
        </w:rPr>
      </w:pPr>
    </w:p>
    <w:p w14:paraId="22D0444B" w14:textId="77777777" w:rsidR="004A2E2D" w:rsidRPr="006B52D9"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4" w:name="_Toc456791750"/>
      <w:bookmarkStart w:id="65" w:name="_Toc456792479"/>
      <w:bookmarkStart w:id="66" w:name="_Toc509235019"/>
      <w:bookmarkStart w:id="67" w:name="_Toc73346999"/>
      <w:bookmarkStart w:id="68" w:name="_Toc104193508"/>
      <w:r w:rsidRPr="006B52D9">
        <w:rPr>
          <w:rFonts w:ascii="Times New Roman" w:hAnsi="Times New Roman" w:cs="Times New Roman"/>
          <w:smallCaps/>
          <w:noProof/>
          <w:lang w:eastAsia="en-GB"/>
        </w:rPr>
        <w:t>Section 3: Economic and Social Data</w:t>
      </w:r>
      <w:bookmarkEnd w:id="64"/>
      <w:bookmarkEnd w:id="65"/>
      <w:bookmarkEnd w:id="66"/>
      <w:bookmarkEnd w:id="67"/>
      <w:bookmarkEnd w:id="68"/>
    </w:p>
    <w:p w14:paraId="2AD8A76C" w14:textId="77777777" w:rsidR="004A2E2D" w:rsidRPr="006B52D9" w:rsidRDefault="004A2E2D" w:rsidP="00BB1991">
      <w:pPr>
        <w:pStyle w:val="StyleTitre2Gras"/>
        <w:spacing w:line="360" w:lineRule="auto"/>
        <w:rPr>
          <w:rFonts w:cs="Times New Roman"/>
          <w:noProof/>
          <w:lang w:val="en-GB" w:eastAsia="en-GB"/>
        </w:rPr>
      </w:pPr>
      <w:bookmarkStart w:id="69" w:name="_Toc104193509"/>
      <w:r w:rsidRPr="006B52D9">
        <w:rPr>
          <w:rFonts w:cs="Times New Roman"/>
          <w:noProof/>
          <w:lang w:val="en-GB" w:eastAsia="en-GB"/>
        </w:rPr>
        <w:t>Text Box 3C: Population segments for collection of economic and social data for the processing industry</w:t>
      </w:r>
      <w:bookmarkEnd w:id="69"/>
    </w:p>
    <w:p w14:paraId="549B9A39" w14:textId="77777777" w:rsidR="000E4985" w:rsidRPr="006B52D9" w:rsidRDefault="000E4985" w:rsidP="004F7C60">
      <w:pPr>
        <w:pStyle w:val="StyleTitre2Gras"/>
        <w:spacing w:before="120"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6B52D9" w14:paraId="544F4283" w14:textId="77777777" w:rsidTr="001E0449">
        <w:trPr>
          <w:trHeight w:val="509"/>
        </w:trPr>
        <w:tc>
          <w:tcPr>
            <w:tcW w:w="8953" w:type="dxa"/>
            <w:shd w:val="clear" w:color="auto" w:fill="auto"/>
            <w:noWrap/>
          </w:tcPr>
          <w:p w14:paraId="70785B30" w14:textId="77777777" w:rsidR="001C2DCA" w:rsidRPr="006B52D9"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General comment: This box fulfils footnote 6 of paragraph 1.1(d) of Chapter III of the </w:t>
            </w:r>
            <w:r w:rsidR="00072B4F" w:rsidRPr="006B52D9">
              <w:rPr>
                <w:rFonts w:ascii="Times New Roman" w:eastAsia="Calibri" w:hAnsi="Times New Roman" w:cs="Times New Roman"/>
                <w:sz w:val="20"/>
                <w:szCs w:val="20"/>
                <w:lang w:eastAsia="ar-SA"/>
              </w:rPr>
              <w:t xml:space="preserve">Annex of the </w:t>
            </w:r>
            <w:r w:rsidR="007554E1" w:rsidRPr="006B52D9">
              <w:rPr>
                <w:rFonts w:ascii="Times New Roman" w:eastAsia="Calibri" w:hAnsi="Times New Roman" w:cs="Times New Roman"/>
                <w:sz w:val="20"/>
                <w:szCs w:val="20"/>
                <w:lang w:eastAsia="ar-SA"/>
              </w:rPr>
              <w:t xml:space="preserve">Delegated Decision (EU) 2019/910 on the </w:t>
            </w:r>
            <w:r w:rsidRPr="006B52D9">
              <w:rPr>
                <w:rFonts w:ascii="Times New Roman" w:eastAsia="Calibri" w:hAnsi="Times New Roman" w:cs="Times New Roman"/>
                <w:sz w:val="20"/>
                <w:szCs w:val="20"/>
                <w:lang w:eastAsia="ar-SA"/>
              </w:rPr>
              <w:t>multiannual Union programme</w:t>
            </w:r>
            <w:r w:rsidR="007554E1" w:rsidRPr="006B52D9">
              <w:rPr>
                <w:rFonts w:ascii="Times New Roman" w:eastAsia="Calibri" w:hAnsi="Times New Roman" w:cs="Times New Roman"/>
                <w:sz w:val="20"/>
                <w:szCs w:val="20"/>
                <w:lang w:eastAsia="ar-SA"/>
              </w:rPr>
              <w:t>; and</w:t>
            </w:r>
            <w:r w:rsidRPr="006B52D9">
              <w:rPr>
                <w:rFonts w:ascii="Times New Roman" w:eastAsia="Calibri" w:hAnsi="Times New Roman" w:cs="Times New Roman"/>
                <w:sz w:val="20"/>
                <w:szCs w:val="20"/>
                <w:lang w:eastAsia="ar-SA"/>
              </w:rPr>
              <w:t xml:space="preserve"> Article 2, Article 4 paragraphs (1) and (5) and Article 5 paragraph (2) of </w:t>
            </w:r>
            <w:r w:rsidR="00072B4F" w:rsidRPr="006B52D9">
              <w:rPr>
                <w:rFonts w:ascii="Times New Roman" w:eastAsia="Calibri" w:hAnsi="Times New Roman" w:cs="Times New Roman"/>
                <w:sz w:val="20"/>
                <w:szCs w:val="20"/>
                <w:lang w:eastAsia="ar-SA"/>
              </w:rPr>
              <w:t xml:space="preserve">the </w:t>
            </w:r>
            <w:r w:rsidR="007554E1" w:rsidRPr="006B52D9">
              <w:rPr>
                <w:rFonts w:ascii="Times New Roman" w:eastAsia="Calibri" w:hAnsi="Times New Roman" w:cs="Times New Roman"/>
                <w:sz w:val="20"/>
                <w:szCs w:val="20"/>
                <w:lang w:eastAsia="ar-SA"/>
              </w:rPr>
              <w:t xml:space="preserve">Implementing </w:t>
            </w:r>
            <w:r w:rsidRPr="006B52D9">
              <w:rPr>
                <w:rFonts w:ascii="Times New Roman" w:eastAsia="Calibri" w:hAnsi="Times New Roman" w:cs="Times New Roman"/>
                <w:sz w:val="20"/>
                <w:szCs w:val="20"/>
                <w:lang w:eastAsia="ar-SA"/>
              </w:rPr>
              <w:t xml:space="preserve">Decision (EU) </w:t>
            </w:r>
            <w:r w:rsidR="00BA63E9" w:rsidRPr="006B52D9">
              <w:rPr>
                <w:rFonts w:ascii="Times New Roman" w:eastAsia="Calibri" w:hAnsi="Times New Roman" w:cs="Times New Roman"/>
                <w:sz w:val="20"/>
                <w:szCs w:val="20"/>
                <w:lang w:eastAsia="ar-SA"/>
              </w:rPr>
              <w:t xml:space="preserve">2016/1701 on the format of </w:t>
            </w:r>
            <w:r w:rsidR="007554E1" w:rsidRPr="006B52D9">
              <w:rPr>
                <w:rFonts w:ascii="Times New Roman" w:eastAsia="Calibri" w:hAnsi="Times New Roman" w:cs="Times New Roman"/>
                <w:sz w:val="20"/>
                <w:szCs w:val="20"/>
                <w:lang w:eastAsia="ar-SA"/>
              </w:rPr>
              <w:t xml:space="preserve">the </w:t>
            </w:r>
            <w:r w:rsidR="00BA63E9" w:rsidRPr="006B52D9">
              <w:rPr>
                <w:rFonts w:ascii="Times New Roman" w:eastAsia="Calibri" w:hAnsi="Times New Roman" w:cs="Times New Roman"/>
                <w:sz w:val="20"/>
                <w:szCs w:val="20"/>
                <w:lang w:eastAsia="ar-SA"/>
              </w:rPr>
              <w:t>WP</w:t>
            </w:r>
            <w:r w:rsidR="007554E1" w:rsidRPr="006B52D9">
              <w:rPr>
                <w:rFonts w:ascii="Times New Roman" w:eastAsia="Calibri" w:hAnsi="Times New Roman" w:cs="Times New Roman"/>
                <w:sz w:val="20"/>
                <w:szCs w:val="20"/>
                <w:lang w:eastAsia="ar-SA"/>
              </w:rPr>
              <w:t>.</w:t>
            </w:r>
            <w:r w:rsidRPr="006B52D9">
              <w:rPr>
                <w:rFonts w:ascii="Times New Roman" w:eastAsia="Calibri" w:hAnsi="Times New Roman" w:cs="Times New Roman"/>
                <w:sz w:val="20"/>
                <w:szCs w:val="20"/>
                <w:lang w:eastAsia="ar-SA"/>
              </w:rPr>
              <w:t xml:space="preserve"> It is intended to specify data to be collected under Table 1</w:t>
            </w:r>
            <w:r w:rsidR="007554E1" w:rsidRPr="006B52D9">
              <w:rPr>
                <w:rFonts w:ascii="Times New Roman" w:eastAsia="Calibri" w:hAnsi="Times New Roman" w:cs="Times New Roman"/>
                <w:sz w:val="20"/>
                <w:szCs w:val="20"/>
                <w:lang w:eastAsia="ar-SA"/>
              </w:rPr>
              <w:t>0</w:t>
            </w:r>
            <w:r w:rsidRPr="006B52D9">
              <w:rPr>
                <w:rFonts w:ascii="Times New Roman" w:eastAsia="Calibri" w:hAnsi="Times New Roman" w:cs="Times New Roman"/>
                <w:sz w:val="20"/>
                <w:szCs w:val="20"/>
                <w:lang w:eastAsia="ar-SA"/>
              </w:rPr>
              <w:t xml:space="preserve"> of the </w:t>
            </w:r>
            <w:r w:rsidR="007554E1" w:rsidRPr="006B52D9">
              <w:rPr>
                <w:rFonts w:ascii="Times New Roman" w:eastAsia="Calibri" w:hAnsi="Times New Roman" w:cs="Times New Roman"/>
                <w:sz w:val="20"/>
                <w:szCs w:val="20"/>
                <w:lang w:eastAsia="ar-SA"/>
              </w:rPr>
              <w:t xml:space="preserve">delegated </w:t>
            </w:r>
            <w:r w:rsidR="000B7707" w:rsidRPr="006B52D9">
              <w:rPr>
                <w:rFonts w:ascii="Times New Roman" w:eastAsia="Calibri" w:hAnsi="Times New Roman" w:cs="Times New Roman"/>
                <w:sz w:val="20"/>
                <w:szCs w:val="20"/>
                <w:lang w:eastAsia="ar-SA"/>
              </w:rPr>
              <w:t>decision</w:t>
            </w:r>
            <w:r w:rsidR="007554E1" w:rsidRPr="006B52D9">
              <w:rPr>
                <w:rFonts w:ascii="Times New Roman" w:eastAsia="Calibri" w:hAnsi="Times New Roman" w:cs="Times New Roman"/>
                <w:sz w:val="20"/>
                <w:szCs w:val="20"/>
                <w:lang w:eastAsia="ar-SA"/>
              </w:rPr>
              <w:t xml:space="preserve"> on the </w:t>
            </w:r>
            <w:r w:rsidRPr="006B52D9">
              <w:rPr>
                <w:rFonts w:ascii="Times New Roman" w:eastAsia="Calibri" w:hAnsi="Times New Roman" w:cs="Times New Roman"/>
                <w:sz w:val="20"/>
                <w:szCs w:val="20"/>
                <w:lang w:eastAsia="ar-SA"/>
              </w:rPr>
              <w:t>multiannual Union programme.</w:t>
            </w:r>
          </w:p>
        </w:tc>
      </w:tr>
      <w:tr w:rsidR="001C2DCA" w:rsidRPr="006B52D9" w14:paraId="3E03B8E8" w14:textId="77777777" w:rsidTr="001E0449">
        <w:trPr>
          <w:trHeight w:val="509"/>
        </w:trPr>
        <w:tc>
          <w:tcPr>
            <w:tcW w:w="8953" w:type="dxa"/>
            <w:shd w:val="clear" w:color="auto" w:fill="A6A6A6" w:themeFill="background1" w:themeFillShade="A6"/>
            <w:noWrap/>
          </w:tcPr>
          <w:p w14:paraId="7FB78203" w14:textId="77777777" w:rsidR="001C2DCA" w:rsidRPr="006B52D9"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1C2DCA" w:rsidRPr="006B52D9" w14:paraId="4444D88E" w14:textId="77777777" w:rsidTr="001E0449">
        <w:trPr>
          <w:trHeight w:val="509"/>
        </w:trPr>
        <w:tc>
          <w:tcPr>
            <w:tcW w:w="8953" w:type="dxa"/>
            <w:noWrap/>
          </w:tcPr>
          <w:p w14:paraId="2FD97406" w14:textId="77777777" w:rsidR="001C2DCA" w:rsidRPr="006B52D9" w:rsidRDefault="007D5B21" w:rsidP="00C03218">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6B52D9">
              <w:rPr>
                <w:rFonts w:ascii="Times New Roman" w:hAnsi="Times New Roman" w:cs="Times New Roman"/>
                <w:sz w:val="20"/>
                <w:szCs w:val="20"/>
              </w:rPr>
              <w:t xml:space="preserve">According to the multiannual Union </w:t>
            </w:r>
            <w:r w:rsidRPr="006B52D9">
              <w:rPr>
                <w:rFonts w:ascii="Times New Roman" w:hAnsi="Times New Roman" w:cs="Times New Roman"/>
                <w:bCs/>
                <w:sz w:val="20"/>
                <w:szCs w:val="20"/>
              </w:rPr>
              <w:t xml:space="preserve">programme for the collection, management and use of data in the fisheries and aquaculture sectors </w:t>
            </w:r>
            <w:r w:rsidRPr="006B52D9">
              <w:rPr>
                <w:rFonts w:ascii="Times New Roman" w:hAnsi="Times New Roman" w:cs="Times New Roman"/>
                <w:sz w:val="20"/>
                <w:szCs w:val="20"/>
              </w:rPr>
              <w:t>the collection of data on the processing industry is optional. Because similar data is already collected by Statistics Estonia and forwarded to Eurostat, Estonia will not collect data on the processing industry in frames of EU MAP, to avoid the duplication in data collection.</w:t>
            </w:r>
          </w:p>
        </w:tc>
      </w:tr>
      <w:tr w:rsidR="001C2DCA" w:rsidRPr="006B52D9" w14:paraId="1CE8FC88" w14:textId="77777777" w:rsidTr="001E0449">
        <w:trPr>
          <w:trHeight w:val="509"/>
        </w:trPr>
        <w:tc>
          <w:tcPr>
            <w:tcW w:w="8953" w:type="dxa"/>
            <w:shd w:val="clear" w:color="auto" w:fill="A6A6A6" w:themeFill="background1" w:themeFillShade="A6"/>
            <w:noWrap/>
          </w:tcPr>
          <w:p w14:paraId="20349947" w14:textId="77777777" w:rsidR="001C2DCA" w:rsidRPr="006B52D9"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tc>
      </w:tr>
    </w:tbl>
    <w:p w14:paraId="312CA8AD" w14:textId="77777777" w:rsidR="004A2E2D" w:rsidRPr="006B52D9" w:rsidRDefault="004A2E2D" w:rsidP="00BB1991">
      <w:pPr>
        <w:pStyle w:val="Pealkiri1"/>
        <w:spacing w:line="360" w:lineRule="auto"/>
        <w:rPr>
          <w:rFonts w:eastAsiaTheme="minorHAnsi" w:cs="Times New Roman"/>
          <w:bCs w:val="0"/>
          <w:smallCaps/>
          <w:noProof/>
          <w:kern w:val="0"/>
          <w:sz w:val="22"/>
          <w:szCs w:val="22"/>
          <w:lang w:val="en-GB" w:eastAsia="en-GB"/>
        </w:rPr>
      </w:pPr>
      <w:r w:rsidRPr="006B52D9">
        <w:rPr>
          <w:rFonts w:cs="Times New Roman"/>
          <w:noProof/>
          <w:lang w:val="en-GB" w:eastAsia="en-GB"/>
        </w:rPr>
        <w:br w:type="page"/>
      </w:r>
      <w:bookmarkStart w:id="70" w:name="_Toc104193510"/>
      <w:r w:rsidRPr="006B52D9">
        <w:rPr>
          <w:rFonts w:eastAsiaTheme="minorHAnsi" w:cs="Times New Roman"/>
          <w:bCs w:val="0"/>
          <w:smallCaps/>
          <w:noProof/>
          <w:kern w:val="0"/>
          <w:sz w:val="22"/>
          <w:szCs w:val="22"/>
          <w:lang w:val="en-GB" w:eastAsia="en-GB"/>
        </w:rPr>
        <w:lastRenderedPageBreak/>
        <w:t>Section 4: Sampling Strategy for Biological Data from Commercial Fisheries</w:t>
      </w:r>
      <w:bookmarkEnd w:id="70"/>
      <w:r w:rsidRPr="006B52D9">
        <w:rPr>
          <w:rFonts w:eastAsiaTheme="minorHAnsi" w:cs="Times New Roman"/>
          <w:bCs w:val="0"/>
          <w:smallCaps/>
          <w:noProof/>
          <w:kern w:val="0"/>
          <w:sz w:val="22"/>
          <w:szCs w:val="22"/>
          <w:lang w:val="en-GB" w:eastAsia="en-GB"/>
        </w:rPr>
        <w:t xml:space="preserve"> </w:t>
      </w:r>
    </w:p>
    <w:p w14:paraId="194FC254" w14:textId="77777777" w:rsidR="004A2E2D" w:rsidRPr="006B52D9" w:rsidRDefault="004A2E2D" w:rsidP="00BB1991">
      <w:pPr>
        <w:pStyle w:val="StyleTitre2Gras"/>
        <w:spacing w:line="360" w:lineRule="auto"/>
        <w:rPr>
          <w:rFonts w:cs="Times New Roman"/>
          <w:noProof/>
          <w:lang w:val="en-GB" w:eastAsia="en-GB"/>
        </w:rPr>
      </w:pPr>
      <w:bookmarkStart w:id="71" w:name="_Toc104193511"/>
      <w:r w:rsidRPr="006B52D9">
        <w:rPr>
          <w:rFonts w:cs="Times New Roman"/>
          <w:noProof/>
          <w:lang w:val="en-GB" w:eastAsia="en-GB"/>
        </w:rPr>
        <w:t>Text Box 4A: Sampling plan description for biological data</w:t>
      </w:r>
      <w:bookmarkEnd w:id="71"/>
    </w:p>
    <w:p w14:paraId="23DEBCF3" w14:textId="77777777" w:rsidR="004A2E2D" w:rsidRPr="006B52D9" w:rsidRDefault="004A2E2D" w:rsidP="004F7C60">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339"/>
      </w:tblGrid>
      <w:tr w:rsidR="001C2DCA" w:rsidRPr="006B52D9" w14:paraId="29161395"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3303851A" w14:textId="77777777" w:rsidR="001C2DCA" w:rsidRPr="006B52D9"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2016/1701 </w:t>
            </w:r>
            <w:r w:rsidR="00AC3E87" w:rsidRPr="006B52D9">
              <w:rPr>
                <w:rFonts w:ascii="Times New Roman" w:eastAsia="Calibri" w:hAnsi="Times New Roman" w:cs="Times New Roman"/>
                <w:noProof/>
                <w:sz w:val="20"/>
                <w:szCs w:val="20"/>
                <w:lang w:eastAsia="en-GB"/>
              </w:rPr>
              <w:t xml:space="preserve">on the format of the WP </w:t>
            </w:r>
            <w:r w:rsidRPr="006B52D9">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6B52D9">
              <w:rPr>
                <w:rFonts w:ascii="Times New Roman" w:eastAsia="Calibri" w:hAnsi="Times New Roman" w:cs="Times New Roman"/>
                <w:noProof/>
                <w:sz w:val="20"/>
                <w:szCs w:val="20"/>
                <w:lang w:eastAsia="en-GB"/>
              </w:rPr>
              <w:t xml:space="preserve">Annex of the </w:t>
            </w:r>
            <w:r w:rsidR="00AC3E87"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6B52D9">
              <w:rPr>
                <w:rFonts w:ascii="Times New Roman" w:eastAsia="Calibri" w:hAnsi="Times New Roman" w:cs="Times New Roman"/>
                <w:noProof/>
                <w:sz w:val="20"/>
                <w:szCs w:val="20"/>
                <w:lang w:eastAsia="en-GB"/>
              </w:rPr>
              <w:t xml:space="preserve">delegated decision on the </w:t>
            </w:r>
            <w:r w:rsidRPr="006B52D9">
              <w:rPr>
                <w:rFonts w:ascii="Times New Roman" w:eastAsia="Calibri" w:hAnsi="Times New Roman" w:cs="Times New Roman"/>
                <w:noProof/>
                <w:sz w:val="20"/>
                <w:szCs w:val="20"/>
                <w:lang w:eastAsia="en-GB"/>
              </w:rPr>
              <w:t>multiannual Union programme.</w:t>
            </w:r>
          </w:p>
        </w:tc>
      </w:tr>
      <w:tr w:rsidR="001C2DCA" w:rsidRPr="006B52D9" w14:paraId="69BE6E61"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4EFA0C80" w14:textId="77777777" w:rsidR="001C2DCA" w:rsidRPr="006B52D9"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6B52D9">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6B52D9" w14:paraId="3F50900C"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499D5DF3"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 xml:space="preserve">All fleet segments of commercial fisheries are sampled (strata OSF PEL–29 vessels; GOR PEL–15 vessels; HSF-1 –3 vessels; HSF-2 – 2 and stratum SB – 1585 vessels). </w:t>
            </w:r>
          </w:p>
          <w:p w14:paraId="3529FD88"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Primary sampling unit (PSU) for OSF PEL and GOR PEL segments is time unit of week and sampling takes place onshore. Sampling scheme for these segments follow the Hierarchy 8 in RDBES. Description of RDBES hierarchy 8: Sampling where time (e.g. days, weeks) is the primary sampling unit (PSU) and vessel is the secondary sampling units (SSU). For the pelagic fisheries (OSF PEL, GOR PEL) our sampling strategy is that in every month when active fishing is ongoing (this depends on the year and subarea) subset of week(s) are sampled (PSU=week).The OSF PEL stratum consists of multiple subareas (SD29, 28.2, 32) and each of this stratum is sampled separately, as the aim is to get detailed description of the fisheries per subarea, even though all these subareas belong under one stock unit (Central Baltic herring stock and Baltic sprat stock unit). Average number of PSU during the reference years was calculated as the sum of subareas. E.g. for OSF PEL the number of weeks in 2018 when fishing was conducted was as follows: SD 28.2 - 31 weeks; SD29 - 40 weeks, SD32 - 49 weeks. The total number of weeks in 2018 when fishing was ongoing is calculated as the sum of weeks in all subareas (31+40+49=110). Same is done for all reference years and then divided by 3 to get the average per reference time period. So in OSF PEL on average 2 weeks per month per area are sampled during the active fishing period. GOR PEL is a separate stratum (and stock unit) consisting only subarea SD28.1 (Gulf of Riga) and there too on average 2 weeks per month, during fishing season, are sampled. OSF PEL segment targets Clupea harengus and Sprattus sprattus in central Baltic (ICES SD 25-29 and 32 excluding 28.1), while GOR PEL targets Clupea harengus in Gulf of Riga (SD28.1).</w:t>
            </w:r>
          </w:p>
          <w:p w14:paraId="26F02479"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 xml:space="preserve">Stratum SB is sampled onshore or by self-sampling by fishermen according to the Hierarchy 8 in RDBES. PSU is month and sampling is species specific and evenly distributed by catch volumes along the coastal area. Average number of PSU during reference years is calculated with the same logic as for OSF PEL and GOR PEL. In total 6 species are sampled in different sub areas: Platichthys flesus (SD28-29, 32), Perca fluviatilis (SD28.1), Sander lucioperca (SD28.1), Salmo salar (SD28, 32), Salmo trutta (SD32) and Clupea harengus (caught with FPN during spawning season in SD28.1, 29, 32). </w:t>
            </w:r>
          </w:p>
          <w:p w14:paraId="65B3F62B"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Stratums HSF-1 (Eastern Arctic) and HSF-2 (NAFO) are sampled on sea and according to the Hierarchy 3 in RDBES the corresponding PSU is fishing trip. In the Eastern Arctic (ICES areas I and II) the sampled species are Gadus morhua, Pandalus borealis and Reinhardtius hippoglossoides. Sebastes spp. is sampled in NAFO areas (3LN, 3M and 3O), but Gadus morhua only in NAFO 3M area. Limanda ferruginea will be sampled in NAFO areas (3LNO) and Reinhardtius hippoglossoides in areas (3KLMNO).</w:t>
            </w:r>
          </w:p>
          <w:p w14:paraId="43F7C303"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 xml:space="preserve">Samples of biological variables are taken as indicated in Table1B. Sample of 100 fish from catch is taken and analysed or when less than 100 then all the individuals of the catch are sampled. The latter case describes mostly sampling of Salmo salar, Salmo trutta and Sander lucioperca where sample sizes are lower due to the nature of fishery. Selected Eastern Arctic and North Atlantic species are sampled annually by scientific observers on board as indicated in Table1B. </w:t>
            </w:r>
          </w:p>
          <w:p w14:paraId="13011971" w14:textId="77777777" w:rsidR="00040CD9" w:rsidRPr="00040CD9" w:rsidRDefault="00040CD9" w:rsidP="00040CD9">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040CD9">
              <w:rPr>
                <w:rFonts w:ascii="Times New Roman" w:eastAsia="Calibri" w:hAnsi="Times New Roman" w:cs="Times New Roman"/>
                <w:noProof/>
                <w:sz w:val="20"/>
                <w:szCs w:val="20"/>
                <w:shd w:val="clear" w:color="auto" w:fill="FFFFFF"/>
                <w:lang w:eastAsia="ar-SA"/>
              </w:rPr>
              <w:t xml:space="preserve">The number of sampled variables from commercial catches for different species is related to the stock and catch size, number of fisheries involved, availability of survey data, end-user needs etc. In certain cases, the quota availability, e.g. in the second half of the year, and/or fishers´ behavior may affects both fishery and thus also the sampling intensity. Sampling effort will be directed to the most important fishing grounds and fishing seasons. </w:t>
            </w:r>
          </w:p>
          <w:p w14:paraId="2C39C53D" w14:textId="77777777" w:rsidR="001C2DCA" w:rsidRPr="006B52D9" w:rsidRDefault="00040CD9" w:rsidP="00040CD9">
            <w:pPr>
              <w:suppressAutoHyphens/>
              <w:spacing w:after="120" w:line="240" w:lineRule="auto"/>
              <w:rPr>
                <w:rFonts w:ascii="Times New Roman" w:eastAsia="Times New Roman" w:hAnsi="Times New Roman" w:cs="Times New Roman"/>
                <w:sz w:val="24"/>
                <w:szCs w:val="24"/>
                <w:lang w:eastAsia="en-GB"/>
              </w:rPr>
            </w:pPr>
            <w:r w:rsidRPr="00040CD9">
              <w:rPr>
                <w:rFonts w:ascii="Times New Roman" w:eastAsia="Calibri" w:hAnsi="Times New Roman" w:cs="Times New Roman"/>
                <w:noProof/>
                <w:sz w:val="20"/>
                <w:szCs w:val="20"/>
                <w:shd w:val="clear" w:color="auto" w:fill="FFFFFF"/>
                <w:lang w:eastAsia="ar-SA"/>
              </w:rPr>
              <w:lastRenderedPageBreak/>
              <w:t>Sampling plan purpose, design, quality assurance procedures, analysis methods, sampling units, sampling frames and sample selection methods and data archiving methods are coordinated (RCGs), and follow the needs of the relevant end-users (e.g. ICES, NAFO) via their respective working groups (ICES WGBFAS, WGBIFS, WGBAST etc.). To ensure the quality of data, observers on board are regularly trained and briefed before every trip. Data of different observers are cross-checked.</w:t>
            </w:r>
          </w:p>
        </w:tc>
      </w:tr>
      <w:tr w:rsidR="001C2DCA" w:rsidRPr="006B52D9" w14:paraId="1D5CE918"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10B302DD" w14:textId="77777777" w:rsidR="001C2DCA" w:rsidRPr="006B52D9" w:rsidRDefault="001C2DCA" w:rsidP="00771C30">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00771C30" w:rsidRPr="006B52D9">
              <w:rPr>
                <w:rFonts w:ascii="Times New Roman" w:eastAsia="Times New Roman" w:hAnsi="Times New Roman" w:cs="Times New Roman"/>
                <w:sz w:val="20"/>
                <w:szCs w:val="20"/>
                <w:lang w:eastAsia="en-GB"/>
              </w:rPr>
              <w:t xml:space="preserve">Implementing </w:t>
            </w:r>
            <w:r w:rsidRPr="006B52D9">
              <w:rPr>
                <w:rFonts w:ascii="Times New Roman" w:eastAsia="Times New Roman" w:hAnsi="Times New Roman" w:cs="Times New Roman"/>
                <w:sz w:val="20"/>
                <w:szCs w:val="20"/>
                <w:lang w:eastAsia="en-GB"/>
              </w:rPr>
              <w:t>Decision (EU) 2016/1701:</w:t>
            </w:r>
          </w:p>
          <w:p w14:paraId="56455544" w14:textId="77777777" w:rsidR="00B832C6" w:rsidRPr="00B84C97" w:rsidRDefault="00B832C6" w:rsidP="00B832C6">
            <w:pPr>
              <w:suppressAutoHyphens/>
              <w:spacing w:after="120" w:line="360" w:lineRule="auto"/>
              <w:rPr>
                <w:rFonts w:ascii="Times New Roman" w:eastAsia="Calibri" w:hAnsi="Times New Roman" w:cs="Times New Roman"/>
                <w:b/>
                <w:bCs/>
                <w:noProof/>
                <w:sz w:val="20"/>
                <w:szCs w:val="20"/>
                <w:lang w:eastAsia="en-GB"/>
              </w:rPr>
            </w:pPr>
            <w:r w:rsidRPr="00B84C97">
              <w:rPr>
                <w:rFonts w:ascii="Times New Roman" w:eastAsia="Calibri" w:hAnsi="Times New Roman" w:cs="Times New Roman"/>
                <w:b/>
                <w:bCs/>
                <w:noProof/>
                <w:sz w:val="20"/>
                <w:szCs w:val="20"/>
                <w:lang w:eastAsia="en-GB"/>
              </w:rPr>
              <w:t>RFMO: Baltic sea (ICES areas III b-d)</w:t>
            </w:r>
          </w:p>
          <w:p w14:paraId="3E819E58" w14:textId="62F9E6D0" w:rsidR="001C2DCA" w:rsidRPr="006B52D9" w:rsidRDefault="00176897" w:rsidP="001C2DCA">
            <w:pPr>
              <w:suppressAutoHyphens/>
              <w:spacing w:after="120" w:line="360" w:lineRule="auto"/>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 xml:space="preserve">2. </w:t>
            </w:r>
            <w:r w:rsidR="001C2DCA" w:rsidRPr="006B52D9">
              <w:rPr>
                <w:rFonts w:ascii="Times New Roman" w:eastAsia="Calibri" w:hAnsi="Times New Roman" w:cs="Times New Roman"/>
                <w:bCs/>
                <w:noProof/>
                <w:sz w:val="20"/>
                <w:szCs w:val="20"/>
                <w:lang w:eastAsia="en-GB"/>
              </w:rPr>
              <w:t>Deviations from the Work Plan</w:t>
            </w:r>
          </w:p>
          <w:p w14:paraId="0DA46971" w14:textId="561FF29D" w:rsidR="00392181" w:rsidRPr="00EC19C5" w:rsidRDefault="00BE3A96" w:rsidP="00392181">
            <w:pPr>
              <w:suppressAutoHyphens/>
              <w:spacing w:after="120" w:line="240" w:lineRule="auto"/>
              <w:jc w:val="both"/>
              <w:rPr>
                <w:rFonts w:ascii="Times New Roman" w:eastAsia="Times New Roman" w:hAnsi="Times New Roman" w:cs="Times New Roman"/>
                <w:highlight w:val="darkGray"/>
                <w:lang w:eastAsia="es-ES"/>
              </w:rPr>
            </w:pPr>
            <w:r>
              <w:rPr>
                <w:rFonts w:ascii="Times New Roman" w:eastAsia="Times New Roman" w:hAnsi="Times New Roman" w:cs="Times New Roman"/>
                <w:lang w:eastAsia="es-ES"/>
              </w:rPr>
              <w:t>Oversampling in OSF</w:t>
            </w:r>
            <w:r w:rsidR="006E62B6">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PEL </w:t>
            </w:r>
            <w:r w:rsidR="007A7EA0">
              <w:rPr>
                <w:rFonts w:ascii="Times New Roman" w:eastAsia="Times New Roman" w:hAnsi="Times New Roman" w:cs="Times New Roman"/>
                <w:lang w:eastAsia="es-ES"/>
              </w:rPr>
              <w:t xml:space="preserve">took place because the </w:t>
            </w:r>
            <w:r w:rsidR="00154CC0">
              <w:rPr>
                <w:rFonts w:ascii="Times New Roman" w:eastAsia="Times New Roman" w:hAnsi="Times New Roman" w:cs="Times New Roman"/>
                <w:lang w:eastAsia="es-ES"/>
              </w:rPr>
              <w:t xml:space="preserve">share </w:t>
            </w:r>
            <w:r w:rsidR="002703B7">
              <w:rPr>
                <w:rFonts w:ascii="Times New Roman" w:eastAsia="Times New Roman" w:hAnsi="Times New Roman" w:cs="Times New Roman"/>
                <w:lang w:eastAsia="es-ES"/>
              </w:rPr>
              <w:t xml:space="preserve">of </w:t>
            </w:r>
            <w:proofErr w:type="spellStart"/>
            <w:r w:rsidR="002703B7" w:rsidRPr="00E50B36">
              <w:rPr>
                <w:rFonts w:ascii="Times New Roman" w:eastAsia="Times New Roman" w:hAnsi="Times New Roman" w:cs="Times New Roman"/>
                <w:i/>
                <w:iCs/>
                <w:lang w:eastAsia="es-ES"/>
              </w:rPr>
              <w:t>Clupea</w:t>
            </w:r>
            <w:proofErr w:type="spellEnd"/>
            <w:r w:rsidR="002703B7" w:rsidRPr="00E50B36">
              <w:rPr>
                <w:rFonts w:ascii="Times New Roman" w:eastAsia="Times New Roman" w:hAnsi="Times New Roman" w:cs="Times New Roman"/>
                <w:i/>
                <w:iCs/>
                <w:lang w:eastAsia="es-ES"/>
              </w:rPr>
              <w:t xml:space="preserve"> </w:t>
            </w:r>
            <w:proofErr w:type="spellStart"/>
            <w:r w:rsidR="002703B7" w:rsidRPr="00E50B36">
              <w:rPr>
                <w:rFonts w:ascii="Times New Roman" w:eastAsia="Times New Roman" w:hAnsi="Times New Roman" w:cs="Times New Roman"/>
                <w:i/>
                <w:iCs/>
                <w:lang w:eastAsia="es-ES"/>
              </w:rPr>
              <w:t>harengus</w:t>
            </w:r>
            <w:proofErr w:type="spellEnd"/>
            <w:r w:rsidR="002703B7">
              <w:rPr>
                <w:rFonts w:ascii="Times New Roman" w:eastAsia="Times New Roman" w:hAnsi="Times New Roman" w:cs="Times New Roman"/>
                <w:lang w:eastAsia="es-ES"/>
              </w:rPr>
              <w:t xml:space="preserve"> </w:t>
            </w:r>
            <w:r w:rsidR="00C80388">
              <w:rPr>
                <w:rFonts w:ascii="Times New Roman" w:eastAsia="Times New Roman" w:hAnsi="Times New Roman" w:cs="Times New Roman"/>
                <w:lang w:eastAsia="es-ES"/>
              </w:rPr>
              <w:t xml:space="preserve">in pelagic </w:t>
            </w:r>
            <w:r w:rsidR="00AD5FF4">
              <w:rPr>
                <w:rFonts w:ascii="Times New Roman" w:eastAsia="Times New Roman" w:hAnsi="Times New Roman" w:cs="Times New Roman"/>
                <w:lang w:eastAsia="es-ES"/>
              </w:rPr>
              <w:t xml:space="preserve">catches </w:t>
            </w:r>
            <w:r w:rsidR="00E50B36">
              <w:rPr>
                <w:rFonts w:ascii="Times New Roman" w:eastAsia="Times New Roman" w:hAnsi="Times New Roman" w:cs="Times New Roman"/>
                <w:lang w:eastAsia="es-ES"/>
              </w:rPr>
              <w:t>w</w:t>
            </w:r>
            <w:r w:rsidR="00AD5FF4">
              <w:rPr>
                <w:rFonts w:ascii="Times New Roman" w:eastAsia="Times New Roman" w:hAnsi="Times New Roman" w:cs="Times New Roman"/>
                <w:lang w:eastAsia="es-ES"/>
              </w:rPr>
              <w:t>ere</w:t>
            </w:r>
            <w:r w:rsidR="00E50B36">
              <w:rPr>
                <w:rFonts w:ascii="Times New Roman" w:eastAsia="Times New Roman" w:hAnsi="Times New Roman" w:cs="Times New Roman"/>
                <w:lang w:eastAsia="es-ES"/>
              </w:rPr>
              <w:t xml:space="preserve"> low </w:t>
            </w:r>
            <w:r w:rsidR="00EC19C5">
              <w:rPr>
                <w:rFonts w:ascii="Times New Roman" w:eastAsia="Times New Roman" w:hAnsi="Times New Roman" w:cs="Times New Roman"/>
                <w:lang w:eastAsia="es-ES"/>
              </w:rPr>
              <w:t xml:space="preserve">compared to </w:t>
            </w:r>
            <w:proofErr w:type="spellStart"/>
            <w:r w:rsidR="00EC19C5" w:rsidRPr="00EC19C5">
              <w:rPr>
                <w:rFonts w:ascii="Times New Roman" w:eastAsia="Times New Roman" w:hAnsi="Times New Roman" w:cs="Times New Roman"/>
                <w:i/>
                <w:iCs/>
                <w:lang w:eastAsia="es-ES"/>
              </w:rPr>
              <w:t>Sprattus</w:t>
            </w:r>
            <w:proofErr w:type="spellEnd"/>
            <w:r w:rsidR="00EC19C5" w:rsidRPr="00EC19C5">
              <w:rPr>
                <w:rFonts w:ascii="Times New Roman" w:eastAsia="Times New Roman" w:hAnsi="Times New Roman" w:cs="Times New Roman"/>
                <w:i/>
                <w:iCs/>
                <w:lang w:eastAsia="es-ES"/>
              </w:rPr>
              <w:t xml:space="preserve"> </w:t>
            </w:r>
            <w:proofErr w:type="spellStart"/>
            <w:r w:rsidR="00EC19C5" w:rsidRPr="00EC19C5">
              <w:rPr>
                <w:rFonts w:ascii="Times New Roman" w:eastAsia="Times New Roman" w:hAnsi="Times New Roman" w:cs="Times New Roman"/>
                <w:i/>
                <w:iCs/>
                <w:lang w:eastAsia="es-ES"/>
              </w:rPr>
              <w:t>sprattus</w:t>
            </w:r>
            <w:proofErr w:type="spellEnd"/>
            <w:r w:rsidR="00EC19C5">
              <w:rPr>
                <w:rFonts w:ascii="Times New Roman" w:eastAsia="Times New Roman" w:hAnsi="Times New Roman" w:cs="Times New Roman"/>
                <w:highlight w:val="darkGray"/>
                <w:lang w:eastAsia="es-ES"/>
              </w:rPr>
              <w:t xml:space="preserve">, thus more </w:t>
            </w:r>
            <w:r w:rsidR="00705B40">
              <w:rPr>
                <w:rFonts w:ascii="Times New Roman" w:eastAsia="Times New Roman" w:hAnsi="Times New Roman" w:cs="Times New Roman"/>
                <w:highlight w:val="darkGray"/>
                <w:lang w:eastAsia="es-ES"/>
              </w:rPr>
              <w:t>samples were needed to</w:t>
            </w:r>
            <w:r w:rsidR="00AD5FF4">
              <w:t xml:space="preserve"> </w:t>
            </w:r>
            <w:r w:rsidR="00AD5FF4">
              <w:rPr>
                <w:rFonts w:ascii="Times New Roman" w:eastAsia="Times New Roman" w:hAnsi="Times New Roman" w:cs="Times New Roman"/>
                <w:lang w:eastAsia="es-ES"/>
              </w:rPr>
              <w:t>collect p</w:t>
            </w:r>
            <w:r w:rsidR="00AD5FF4" w:rsidRPr="00AD5FF4">
              <w:rPr>
                <w:rFonts w:ascii="Times New Roman" w:eastAsia="Times New Roman" w:hAnsi="Times New Roman" w:cs="Times New Roman"/>
                <w:lang w:eastAsia="es-ES"/>
              </w:rPr>
              <w:t>lanned minimum no of individuals</w:t>
            </w:r>
            <w:r w:rsidR="00A6110C">
              <w:rPr>
                <w:rFonts w:ascii="Times New Roman" w:eastAsia="Times New Roman" w:hAnsi="Times New Roman" w:cs="Times New Roman"/>
                <w:lang w:eastAsia="es-ES"/>
              </w:rPr>
              <w:t>.</w:t>
            </w:r>
            <w:r w:rsidR="00705B40">
              <w:rPr>
                <w:rFonts w:ascii="Times New Roman" w:eastAsia="Times New Roman" w:hAnsi="Times New Roman" w:cs="Times New Roman"/>
                <w:highlight w:val="darkGray"/>
                <w:lang w:eastAsia="es-ES"/>
              </w:rPr>
              <w:t xml:space="preserve"> </w:t>
            </w:r>
            <w:r w:rsidR="00834668" w:rsidRPr="00832BD4">
              <w:rPr>
                <w:rFonts w:ascii="Times New Roman" w:eastAsia="Times New Roman" w:hAnsi="Times New Roman" w:cs="Times New Roman"/>
                <w:highlight w:val="darkGray"/>
                <w:lang w:eastAsia="es-ES"/>
              </w:rPr>
              <w:t xml:space="preserve">Due to unexpectedly high presence of sprat in the pelagic catches of Gulf of Riga </w:t>
            </w:r>
            <w:r w:rsidR="00AD1225" w:rsidRPr="00832BD4">
              <w:rPr>
                <w:rFonts w:ascii="Times New Roman" w:eastAsia="Times New Roman" w:hAnsi="Times New Roman" w:cs="Times New Roman"/>
                <w:highlight w:val="darkGray"/>
                <w:lang w:eastAsia="es-ES"/>
              </w:rPr>
              <w:t xml:space="preserve">sprat samples were taken </w:t>
            </w:r>
            <w:r w:rsidR="00577A30" w:rsidRPr="00832BD4">
              <w:rPr>
                <w:rFonts w:ascii="Times New Roman" w:eastAsia="Times New Roman" w:hAnsi="Times New Roman" w:cs="Times New Roman"/>
                <w:highlight w:val="darkGray"/>
                <w:lang w:eastAsia="es-ES"/>
              </w:rPr>
              <w:t xml:space="preserve">additionally </w:t>
            </w:r>
            <w:r w:rsidR="00772623" w:rsidRPr="00832BD4">
              <w:rPr>
                <w:rFonts w:ascii="Times New Roman" w:eastAsia="Times New Roman" w:hAnsi="Times New Roman" w:cs="Times New Roman"/>
                <w:highlight w:val="darkGray"/>
                <w:lang w:eastAsia="es-ES"/>
              </w:rPr>
              <w:t>which caused</w:t>
            </w:r>
            <w:r w:rsidR="00BE566A" w:rsidRPr="00832BD4">
              <w:rPr>
                <w:rFonts w:ascii="Times New Roman" w:eastAsia="Times New Roman" w:hAnsi="Times New Roman" w:cs="Times New Roman"/>
                <w:highlight w:val="darkGray"/>
                <w:lang w:eastAsia="es-ES"/>
              </w:rPr>
              <w:t xml:space="preserve"> oversampling </w:t>
            </w:r>
            <w:r w:rsidR="00AD1225" w:rsidRPr="00832BD4">
              <w:rPr>
                <w:rFonts w:ascii="Times New Roman" w:eastAsia="Times New Roman" w:hAnsi="Times New Roman" w:cs="Times New Roman"/>
                <w:highlight w:val="darkGray"/>
                <w:lang w:eastAsia="es-ES"/>
              </w:rPr>
              <w:t>in str</w:t>
            </w:r>
            <w:r w:rsidR="00712820" w:rsidRPr="00832BD4">
              <w:rPr>
                <w:rFonts w:ascii="Times New Roman" w:eastAsia="Times New Roman" w:hAnsi="Times New Roman" w:cs="Times New Roman"/>
                <w:highlight w:val="darkGray"/>
                <w:lang w:eastAsia="es-ES"/>
              </w:rPr>
              <w:t>a</w:t>
            </w:r>
            <w:r w:rsidR="00AD1225" w:rsidRPr="00832BD4">
              <w:rPr>
                <w:rFonts w:ascii="Times New Roman" w:eastAsia="Times New Roman" w:hAnsi="Times New Roman" w:cs="Times New Roman"/>
                <w:highlight w:val="darkGray"/>
                <w:lang w:eastAsia="es-ES"/>
              </w:rPr>
              <w:t>tum GOR PEL</w:t>
            </w:r>
            <w:r w:rsidR="00834668" w:rsidRPr="00832BD4">
              <w:rPr>
                <w:rFonts w:ascii="Times New Roman" w:eastAsia="Times New Roman" w:hAnsi="Times New Roman" w:cs="Times New Roman"/>
                <w:highlight w:val="darkGray"/>
                <w:lang w:eastAsia="es-ES"/>
              </w:rPr>
              <w:t>.</w:t>
            </w:r>
            <w:r w:rsidR="00AD1225" w:rsidRPr="007D1D06">
              <w:rPr>
                <w:rFonts w:ascii="Times New Roman" w:eastAsia="Times New Roman" w:hAnsi="Times New Roman" w:cs="Times New Roman"/>
                <w:lang w:eastAsia="es-ES"/>
              </w:rPr>
              <w:t xml:space="preserve"> </w:t>
            </w:r>
          </w:p>
          <w:p w14:paraId="776DD4DC" w14:textId="77777777" w:rsidR="007D1D06" w:rsidRPr="00D57FB5" w:rsidRDefault="007D1D06" w:rsidP="007D1D06">
            <w:pPr>
              <w:suppressAutoHyphens/>
              <w:spacing w:after="120" w:line="240" w:lineRule="auto"/>
              <w:rPr>
                <w:rFonts w:ascii="Times New Roman" w:eastAsia="Times New Roman" w:hAnsi="Times New Roman" w:cs="Times New Roman"/>
                <w:lang w:eastAsia="en-GB"/>
              </w:rPr>
            </w:pPr>
            <w:r w:rsidRPr="00D57FB5">
              <w:rPr>
                <w:rFonts w:ascii="Times New Roman" w:eastAsia="Times New Roman" w:hAnsi="Times New Roman" w:cs="Times New Roman"/>
                <w:lang w:eastAsia="en-GB"/>
              </w:rPr>
              <w:t xml:space="preserve">It should be stressed that commercial sample numbers for herring in Table 1C include both trawl fishery and </w:t>
            </w:r>
            <w:proofErr w:type="spellStart"/>
            <w:r w:rsidRPr="00D57FB5">
              <w:rPr>
                <w:rFonts w:ascii="Times New Roman" w:eastAsia="Times New Roman" w:hAnsi="Times New Roman" w:cs="Times New Roman"/>
                <w:lang w:eastAsia="en-GB"/>
              </w:rPr>
              <w:t>trapnet</w:t>
            </w:r>
            <w:proofErr w:type="spellEnd"/>
            <w:r w:rsidRPr="00D57FB5">
              <w:rPr>
                <w:rFonts w:ascii="Times New Roman" w:eastAsia="Times New Roman" w:hAnsi="Times New Roman" w:cs="Times New Roman"/>
                <w:lang w:eastAsia="en-GB"/>
              </w:rPr>
              <w:t xml:space="preserve"> (pound net) fishery. In Table 4A, </w:t>
            </w:r>
            <w:proofErr w:type="spellStart"/>
            <w:r w:rsidRPr="00D57FB5">
              <w:rPr>
                <w:rFonts w:ascii="Times New Roman" w:eastAsia="Times New Roman" w:hAnsi="Times New Roman" w:cs="Times New Roman"/>
                <w:lang w:eastAsia="en-GB"/>
              </w:rPr>
              <w:t>trapnet</w:t>
            </w:r>
            <w:proofErr w:type="spellEnd"/>
            <w:r w:rsidRPr="00D57FB5">
              <w:rPr>
                <w:rFonts w:ascii="Times New Roman" w:eastAsia="Times New Roman" w:hAnsi="Times New Roman" w:cs="Times New Roman"/>
                <w:lang w:eastAsia="en-GB"/>
              </w:rPr>
              <w:t xml:space="preserve"> fishery is included to stratum SB, and thus total number of sampled fish in OSF PEL and GOR PEL is lower than in Table 1C. Table 4A in stratum rows OSF PEL and GOR PEL contain only combined commercial catch of herring and sprat.</w:t>
            </w:r>
          </w:p>
          <w:p w14:paraId="0963739A" w14:textId="77777777" w:rsidR="00836F25" w:rsidRPr="006B52D9" w:rsidRDefault="00836F25" w:rsidP="00836F25">
            <w:pPr>
              <w:suppressAutoHyphens/>
              <w:spacing w:after="120" w:line="360" w:lineRule="auto"/>
              <w:rPr>
                <w:rFonts w:ascii="Times New Roman" w:eastAsia="Calibri" w:hAnsi="Times New Roman" w:cs="Times New Roman"/>
                <w:bCs/>
                <w:noProof/>
                <w:sz w:val="20"/>
                <w:szCs w:val="20"/>
                <w:lang w:eastAsia="en-GB"/>
              </w:rPr>
            </w:pPr>
            <w:r w:rsidRPr="006B52D9">
              <w:rPr>
                <w:rFonts w:ascii="Times New Roman" w:eastAsia="Calibri" w:hAnsi="Times New Roman" w:cs="Times New Roman"/>
                <w:bCs/>
                <w:noProof/>
                <w:sz w:val="20"/>
                <w:szCs w:val="20"/>
                <w:lang w:eastAsia="en-GB"/>
              </w:rPr>
              <w:t>3. Action to avoid deviations</w:t>
            </w:r>
          </w:p>
          <w:p w14:paraId="70255CCD" w14:textId="7AAAF2B0" w:rsidR="00B3611A" w:rsidRPr="00B3611A" w:rsidRDefault="00E209BD" w:rsidP="00B3611A">
            <w:pPr>
              <w:suppressAutoHyphens/>
              <w:spacing w:after="120" w:line="240" w:lineRule="auto"/>
              <w:rPr>
                <w:rFonts w:ascii="Times New Roman" w:eastAsia="Calibri" w:hAnsi="Times New Roman" w:cs="Times New Roman"/>
                <w:bCs/>
                <w:lang w:eastAsia="ar-SA"/>
              </w:rPr>
            </w:pPr>
            <w:r w:rsidRPr="00043F63">
              <w:rPr>
                <w:rFonts w:ascii="Times New Roman" w:eastAsia="Calibri" w:hAnsi="Times New Roman" w:cs="Times New Roman"/>
                <w:bCs/>
                <w:lang w:eastAsia="ar-SA"/>
              </w:rPr>
              <w:t>Oversa</w:t>
            </w:r>
            <w:r w:rsidR="00B3611A" w:rsidRPr="00B3611A">
              <w:rPr>
                <w:rFonts w:ascii="Times New Roman" w:eastAsia="Calibri" w:hAnsi="Times New Roman" w:cs="Times New Roman"/>
                <w:bCs/>
                <w:lang w:eastAsia="ar-SA"/>
              </w:rPr>
              <w:t xml:space="preserve">mpling due to fluctuating stocks could be </w:t>
            </w:r>
            <w:r w:rsidR="00B84C97">
              <w:rPr>
                <w:rFonts w:ascii="Times New Roman" w:eastAsia="Calibri" w:hAnsi="Times New Roman" w:cs="Times New Roman"/>
                <w:bCs/>
                <w:lang w:eastAsia="ar-SA"/>
              </w:rPr>
              <w:t xml:space="preserve">to some extent </w:t>
            </w:r>
            <w:r w:rsidR="00B3611A" w:rsidRPr="00B3611A">
              <w:rPr>
                <w:rFonts w:ascii="Times New Roman" w:eastAsia="Calibri" w:hAnsi="Times New Roman" w:cs="Times New Roman"/>
                <w:bCs/>
                <w:lang w:eastAsia="ar-SA"/>
              </w:rPr>
              <w:t xml:space="preserve">avoided in the future with more extensive planning and </w:t>
            </w:r>
            <w:r w:rsidR="00D02A06" w:rsidRPr="00043F63">
              <w:rPr>
                <w:rFonts w:ascii="Times New Roman" w:eastAsia="Calibri" w:hAnsi="Times New Roman" w:cs="Times New Roman"/>
                <w:bCs/>
                <w:lang w:eastAsia="ar-SA"/>
              </w:rPr>
              <w:t>continuous</w:t>
            </w:r>
            <w:r w:rsidR="00B3611A" w:rsidRPr="00B3611A">
              <w:rPr>
                <w:rFonts w:ascii="Times New Roman" w:eastAsia="Calibri" w:hAnsi="Times New Roman" w:cs="Times New Roman"/>
                <w:bCs/>
                <w:lang w:eastAsia="ar-SA"/>
              </w:rPr>
              <w:t xml:space="preserve"> monitoring of the sampled numbers. </w:t>
            </w:r>
          </w:p>
          <w:p w14:paraId="1115B92F" w14:textId="77777777" w:rsidR="001E0800" w:rsidRDefault="001E0800" w:rsidP="00D02A06">
            <w:pPr>
              <w:suppressAutoHyphens/>
              <w:spacing w:after="120" w:line="240" w:lineRule="auto"/>
              <w:rPr>
                <w:rFonts w:ascii="Times New Roman" w:eastAsia="Times New Roman" w:hAnsi="Times New Roman" w:cs="Times New Roman"/>
                <w:bCs/>
                <w:sz w:val="20"/>
                <w:szCs w:val="20"/>
                <w:lang w:eastAsia="en-GB"/>
              </w:rPr>
            </w:pPr>
          </w:p>
          <w:p w14:paraId="3133411F" w14:textId="752E6CED" w:rsidR="00D02A06" w:rsidRPr="00B84C97" w:rsidRDefault="00D02A06" w:rsidP="00D02A06">
            <w:pPr>
              <w:suppressAutoHyphens/>
              <w:spacing w:after="120" w:line="240" w:lineRule="auto"/>
              <w:rPr>
                <w:rFonts w:ascii="Times New Roman" w:eastAsia="Times New Roman" w:hAnsi="Times New Roman" w:cs="Times New Roman"/>
                <w:b/>
                <w:bCs/>
                <w:sz w:val="20"/>
                <w:szCs w:val="20"/>
                <w:lang w:eastAsia="en-GB"/>
              </w:rPr>
            </w:pPr>
            <w:r w:rsidRPr="00B84C97">
              <w:rPr>
                <w:rFonts w:ascii="Times New Roman" w:eastAsia="Times New Roman" w:hAnsi="Times New Roman" w:cs="Times New Roman"/>
                <w:b/>
                <w:bCs/>
                <w:sz w:val="20"/>
                <w:szCs w:val="20"/>
                <w:lang w:eastAsia="en-GB"/>
              </w:rPr>
              <w:t xml:space="preserve">RFMO: Eastern Arctic (ICES areas I and II) </w:t>
            </w:r>
          </w:p>
          <w:p w14:paraId="118CE8BD" w14:textId="0227FB85" w:rsidR="00D02A06" w:rsidRDefault="00D02A06" w:rsidP="00D02A06">
            <w:pPr>
              <w:suppressAutoHyphens/>
              <w:spacing w:after="120" w:line="240" w:lineRule="auto"/>
              <w:rPr>
                <w:rFonts w:ascii="Times New Roman" w:eastAsia="Times New Roman" w:hAnsi="Times New Roman" w:cs="Times New Roman"/>
                <w:bCs/>
                <w:sz w:val="20"/>
                <w:szCs w:val="20"/>
                <w:lang w:eastAsia="en-GB"/>
              </w:rPr>
            </w:pPr>
            <w:r w:rsidRPr="00D02A06">
              <w:rPr>
                <w:rFonts w:ascii="Times New Roman" w:eastAsia="Times New Roman" w:hAnsi="Times New Roman" w:cs="Times New Roman"/>
                <w:bCs/>
                <w:sz w:val="20"/>
                <w:szCs w:val="20"/>
                <w:lang w:eastAsia="en-GB"/>
              </w:rPr>
              <w:t>2. Deviations from the Work Plan</w:t>
            </w:r>
          </w:p>
          <w:p w14:paraId="52E8DD61" w14:textId="3382B75F" w:rsidR="00B15577" w:rsidRPr="00D02A06" w:rsidRDefault="001E0800" w:rsidP="00D02A06">
            <w:pPr>
              <w:suppressAutoHyphens/>
              <w:spacing w:after="120" w:line="240" w:lineRule="auto"/>
              <w:rPr>
                <w:rFonts w:ascii="Times New Roman" w:eastAsia="Times New Roman" w:hAnsi="Times New Roman" w:cs="Times New Roman"/>
                <w:bCs/>
                <w:lang w:eastAsia="en-GB"/>
              </w:rPr>
            </w:pPr>
            <w:r w:rsidRPr="001E0800">
              <w:rPr>
                <w:rFonts w:ascii="Times New Roman" w:eastAsia="Times New Roman" w:hAnsi="Times New Roman" w:cs="Times New Roman"/>
                <w:bCs/>
                <w:lang w:eastAsia="en-GB"/>
              </w:rPr>
              <w:t xml:space="preserve">75% of planned number of PSUs in Eastern Arctic (ICES areas I and II) were achieved because one of the planned PSUs was transferred to sub-area </w:t>
            </w:r>
            <w:proofErr w:type="spellStart"/>
            <w:r w:rsidRPr="001E0800">
              <w:rPr>
                <w:rFonts w:ascii="Times New Roman" w:eastAsia="Times New Roman" w:hAnsi="Times New Roman" w:cs="Times New Roman"/>
                <w:bCs/>
                <w:lang w:eastAsia="en-GB"/>
              </w:rPr>
              <w:t>XIVb</w:t>
            </w:r>
            <w:proofErr w:type="spellEnd"/>
            <w:r w:rsidR="00B84C97">
              <w:rPr>
                <w:rFonts w:ascii="Times New Roman" w:eastAsia="Times New Roman" w:hAnsi="Times New Roman" w:cs="Times New Roman"/>
                <w:bCs/>
                <w:lang w:eastAsia="en-GB"/>
              </w:rPr>
              <w:t xml:space="preserve"> </w:t>
            </w:r>
            <w:r w:rsidR="00B84C97" w:rsidRPr="001E0800">
              <w:rPr>
                <w:rFonts w:ascii="Times New Roman" w:eastAsia="Times New Roman" w:hAnsi="Times New Roman" w:cs="Times New Roman"/>
                <w:bCs/>
                <w:lang w:eastAsia="en-GB"/>
              </w:rPr>
              <w:t>due to high fishing activity</w:t>
            </w:r>
            <w:r w:rsidR="00B84C97">
              <w:rPr>
                <w:rFonts w:ascii="Times New Roman" w:eastAsia="Times New Roman" w:hAnsi="Times New Roman" w:cs="Times New Roman"/>
                <w:bCs/>
                <w:lang w:eastAsia="en-GB"/>
              </w:rPr>
              <w:t xml:space="preserve"> there</w:t>
            </w:r>
            <w:r w:rsidR="00E42588" w:rsidRPr="00043F63">
              <w:rPr>
                <w:rFonts w:ascii="Times New Roman" w:eastAsia="Times New Roman" w:hAnsi="Times New Roman" w:cs="Times New Roman"/>
                <w:bCs/>
                <w:lang w:eastAsia="en-GB"/>
              </w:rPr>
              <w:t>, thus additional area missing in WP was</w:t>
            </w:r>
            <w:r w:rsidR="00520054" w:rsidRPr="00043F63">
              <w:rPr>
                <w:rFonts w:ascii="Times New Roman" w:eastAsia="Times New Roman" w:hAnsi="Times New Roman" w:cs="Times New Roman"/>
                <w:bCs/>
                <w:lang w:eastAsia="en-GB"/>
              </w:rPr>
              <w:t xml:space="preserve"> sampled and some </w:t>
            </w:r>
            <w:proofErr w:type="spellStart"/>
            <w:r w:rsidR="00520054" w:rsidRPr="00043F63">
              <w:rPr>
                <w:rFonts w:ascii="Times New Roman" w:eastAsia="Times New Roman" w:hAnsi="Times New Roman" w:cs="Times New Roman"/>
                <w:bCs/>
                <w:lang w:eastAsia="en-GB"/>
              </w:rPr>
              <w:t>undersampling</w:t>
            </w:r>
            <w:proofErr w:type="spellEnd"/>
            <w:r w:rsidR="00520054" w:rsidRPr="00043F63">
              <w:rPr>
                <w:rFonts w:ascii="Times New Roman" w:eastAsia="Times New Roman" w:hAnsi="Times New Roman" w:cs="Times New Roman"/>
                <w:bCs/>
                <w:lang w:eastAsia="en-GB"/>
              </w:rPr>
              <w:t xml:space="preserve"> </w:t>
            </w:r>
            <w:r w:rsidR="00AF1EDF" w:rsidRPr="00043F63">
              <w:rPr>
                <w:rFonts w:ascii="Times New Roman" w:eastAsia="Times New Roman" w:hAnsi="Times New Roman" w:cs="Times New Roman"/>
                <w:bCs/>
                <w:lang w:eastAsia="en-GB"/>
              </w:rPr>
              <w:t xml:space="preserve">took in place in </w:t>
            </w:r>
            <w:r w:rsidR="00B84C97">
              <w:rPr>
                <w:rFonts w:ascii="Times New Roman" w:eastAsia="Times New Roman" w:hAnsi="Times New Roman" w:cs="Times New Roman"/>
                <w:bCs/>
                <w:lang w:eastAsia="en-GB"/>
              </w:rPr>
              <w:t xml:space="preserve">the </w:t>
            </w:r>
            <w:r w:rsidR="00AF1EDF" w:rsidRPr="00043F63">
              <w:rPr>
                <w:rFonts w:ascii="Times New Roman" w:eastAsia="Times New Roman" w:hAnsi="Times New Roman" w:cs="Times New Roman"/>
                <w:bCs/>
                <w:lang w:eastAsia="en-GB"/>
              </w:rPr>
              <w:t>planned area.</w:t>
            </w:r>
          </w:p>
          <w:p w14:paraId="54BCD6F3" w14:textId="77777777" w:rsidR="00D02A06" w:rsidRPr="00D02A06" w:rsidRDefault="00D02A06" w:rsidP="00D02A06">
            <w:pPr>
              <w:suppressAutoHyphens/>
              <w:spacing w:after="120" w:line="240" w:lineRule="auto"/>
              <w:rPr>
                <w:rFonts w:ascii="Times New Roman" w:eastAsia="Times New Roman" w:hAnsi="Times New Roman" w:cs="Times New Roman"/>
                <w:bCs/>
                <w:sz w:val="20"/>
                <w:szCs w:val="20"/>
                <w:lang w:eastAsia="en-GB"/>
              </w:rPr>
            </w:pPr>
            <w:r w:rsidRPr="00D02A06">
              <w:rPr>
                <w:rFonts w:ascii="Times New Roman" w:eastAsia="Times New Roman" w:hAnsi="Times New Roman" w:cs="Times New Roman"/>
                <w:bCs/>
                <w:sz w:val="20"/>
                <w:szCs w:val="20"/>
                <w:lang w:eastAsia="en-GB"/>
              </w:rPr>
              <w:t>3. Action to avoid deviations</w:t>
            </w:r>
          </w:p>
          <w:p w14:paraId="342025CC" w14:textId="7103E8A1" w:rsidR="005B502D" w:rsidRPr="005B502D" w:rsidRDefault="008E0DDF" w:rsidP="005B502D">
            <w:pPr>
              <w:suppressAutoHyphens/>
              <w:spacing w:after="120" w:line="240" w:lineRule="auto"/>
              <w:rPr>
                <w:rFonts w:ascii="Times New Roman" w:eastAsia="Times New Roman" w:hAnsi="Times New Roman" w:cs="Times New Roman"/>
                <w:bCs/>
                <w:lang w:eastAsia="en-GB"/>
              </w:rPr>
            </w:pPr>
            <w:r w:rsidRPr="00043F63">
              <w:rPr>
                <w:rFonts w:ascii="Times New Roman" w:eastAsia="Times New Roman" w:hAnsi="Times New Roman" w:cs="Times New Roman"/>
                <w:bCs/>
                <w:lang w:eastAsia="en-GB"/>
              </w:rPr>
              <w:t>Deviations</w:t>
            </w:r>
            <w:r w:rsidR="005B502D" w:rsidRPr="005B502D">
              <w:rPr>
                <w:rFonts w:ascii="Times New Roman" w:eastAsia="Times New Roman" w:hAnsi="Times New Roman" w:cs="Times New Roman"/>
                <w:bCs/>
                <w:lang w:eastAsia="en-GB"/>
              </w:rPr>
              <w:t xml:space="preserve"> could be </w:t>
            </w:r>
            <w:r w:rsidR="00B84C97">
              <w:rPr>
                <w:rFonts w:ascii="Times New Roman" w:eastAsia="Times New Roman" w:hAnsi="Times New Roman" w:cs="Times New Roman"/>
                <w:bCs/>
                <w:lang w:eastAsia="en-GB"/>
              </w:rPr>
              <w:t xml:space="preserve">to some extent </w:t>
            </w:r>
            <w:r w:rsidR="005B502D" w:rsidRPr="005B502D">
              <w:rPr>
                <w:rFonts w:ascii="Times New Roman" w:eastAsia="Times New Roman" w:hAnsi="Times New Roman" w:cs="Times New Roman"/>
                <w:bCs/>
                <w:lang w:eastAsia="en-GB"/>
              </w:rPr>
              <w:t>avoided in the future with more extensive planning</w:t>
            </w:r>
            <w:r w:rsidR="002A6341" w:rsidRPr="00043F63">
              <w:rPr>
                <w:rFonts w:ascii="Times New Roman" w:eastAsia="Times New Roman" w:hAnsi="Times New Roman" w:cs="Times New Roman"/>
                <w:bCs/>
                <w:lang w:eastAsia="en-GB"/>
              </w:rPr>
              <w:t xml:space="preserve">. </w:t>
            </w:r>
          </w:p>
          <w:p w14:paraId="669ECD14" w14:textId="77777777" w:rsidR="001E0800" w:rsidRPr="00043F63" w:rsidRDefault="001E0800" w:rsidP="001E0800">
            <w:pPr>
              <w:suppressAutoHyphens/>
              <w:spacing w:after="120" w:line="240" w:lineRule="auto"/>
              <w:rPr>
                <w:rFonts w:ascii="Times New Roman" w:eastAsia="Times New Roman" w:hAnsi="Times New Roman" w:cs="Times New Roman"/>
                <w:bCs/>
                <w:lang w:eastAsia="en-GB"/>
              </w:rPr>
            </w:pPr>
          </w:p>
          <w:p w14:paraId="235A3826" w14:textId="06C8F655" w:rsidR="001E0800" w:rsidRPr="00B84C97" w:rsidRDefault="001E0800" w:rsidP="001E0800">
            <w:pPr>
              <w:suppressAutoHyphens/>
              <w:spacing w:after="120" w:line="240" w:lineRule="auto"/>
              <w:rPr>
                <w:rFonts w:ascii="Times New Roman" w:eastAsia="Times New Roman" w:hAnsi="Times New Roman" w:cs="Times New Roman"/>
                <w:b/>
                <w:bCs/>
                <w:sz w:val="20"/>
                <w:szCs w:val="20"/>
                <w:lang w:eastAsia="en-GB"/>
              </w:rPr>
            </w:pPr>
            <w:r w:rsidRPr="00B84C97">
              <w:rPr>
                <w:rFonts w:ascii="Times New Roman" w:eastAsia="Times New Roman" w:hAnsi="Times New Roman" w:cs="Times New Roman"/>
                <w:b/>
                <w:bCs/>
                <w:sz w:val="20"/>
                <w:szCs w:val="20"/>
                <w:lang w:eastAsia="en-GB"/>
              </w:rPr>
              <w:t xml:space="preserve">RFMO: NAFO (FAO area 21) </w:t>
            </w:r>
          </w:p>
          <w:p w14:paraId="51961D75" w14:textId="77777777" w:rsidR="001E0800" w:rsidRPr="001E0800" w:rsidRDefault="001E0800" w:rsidP="001E0800">
            <w:pPr>
              <w:suppressAutoHyphens/>
              <w:spacing w:after="120" w:line="240" w:lineRule="auto"/>
              <w:rPr>
                <w:rFonts w:ascii="Times New Roman" w:eastAsia="Times New Roman" w:hAnsi="Times New Roman" w:cs="Times New Roman"/>
                <w:bCs/>
                <w:sz w:val="20"/>
                <w:szCs w:val="20"/>
                <w:lang w:eastAsia="en-GB"/>
              </w:rPr>
            </w:pPr>
            <w:r w:rsidRPr="001E0800">
              <w:rPr>
                <w:rFonts w:ascii="Times New Roman" w:eastAsia="Times New Roman" w:hAnsi="Times New Roman" w:cs="Times New Roman"/>
                <w:bCs/>
                <w:sz w:val="20"/>
                <w:szCs w:val="20"/>
                <w:lang w:eastAsia="en-GB"/>
              </w:rPr>
              <w:t>2. Deviations from the Work Plan</w:t>
            </w:r>
          </w:p>
          <w:p w14:paraId="2CF6031B" w14:textId="3A06148D" w:rsidR="00DB5CE1" w:rsidRDefault="00EA05F3" w:rsidP="00DB5CE1">
            <w:pPr>
              <w:jc w:val="both"/>
              <w:rPr>
                <w:rFonts w:ascii="Times New Roman" w:hAnsi="Times New Roman" w:cs="Times New Roman"/>
              </w:rPr>
            </w:pPr>
            <w:r>
              <w:rPr>
                <w:rFonts w:ascii="Times New Roman" w:hAnsi="Times New Roman" w:cs="Times New Roman"/>
              </w:rPr>
              <w:t xml:space="preserve">67% </w:t>
            </w:r>
            <w:r w:rsidR="00793050">
              <w:rPr>
                <w:rFonts w:ascii="Times New Roman" w:hAnsi="Times New Roman" w:cs="Times New Roman"/>
              </w:rPr>
              <w:t>of planned number of PSUs in NAFO a</w:t>
            </w:r>
            <w:r w:rsidR="004D05A4">
              <w:rPr>
                <w:rFonts w:ascii="Times New Roman" w:hAnsi="Times New Roman" w:cs="Times New Roman"/>
              </w:rPr>
              <w:t xml:space="preserve">rea </w:t>
            </w:r>
            <w:r w:rsidR="00F43C93">
              <w:rPr>
                <w:rFonts w:ascii="Times New Roman" w:hAnsi="Times New Roman" w:cs="Times New Roman"/>
              </w:rPr>
              <w:t xml:space="preserve">were achieved </w:t>
            </w:r>
            <w:r w:rsidR="004B431A">
              <w:rPr>
                <w:rFonts w:ascii="Times New Roman" w:hAnsi="Times New Roman" w:cs="Times New Roman"/>
              </w:rPr>
              <w:t xml:space="preserve">because there were no </w:t>
            </w:r>
            <w:r w:rsidR="003F7D43">
              <w:rPr>
                <w:rFonts w:ascii="Times New Roman" w:hAnsi="Times New Roman" w:cs="Times New Roman"/>
              </w:rPr>
              <w:t xml:space="preserve">more trips, all </w:t>
            </w:r>
            <w:r w:rsidR="002E53AC">
              <w:rPr>
                <w:rFonts w:ascii="Times New Roman" w:hAnsi="Times New Roman" w:cs="Times New Roman"/>
              </w:rPr>
              <w:t>trips to the area were covered</w:t>
            </w:r>
            <w:r w:rsidR="00BD755E">
              <w:rPr>
                <w:rFonts w:ascii="Times New Roman" w:hAnsi="Times New Roman" w:cs="Times New Roman"/>
              </w:rPr>
              <w:t xml:space="preserve">. </w:t>
            </w:r>
          </w:p>
          <w:p w14:paraId="76B21752" w14:textId="77777777" w:rsidR="00E34C9C" w:rsidRPr="00D02A06" w:rsidRDefault="00E34C9C" w:rsidP="00E34C9C">
            <w:pPr>
              <w:suppressAutoHyphens/>
              <w:spacing w:after="120" w:line="240" w:lineRule="auto"/>
              <w:rPr>
                <w:rFonts w:ascii="Times New Roman" w:eastAsia="Times New Roman" w:hAnsi="Times New Roman" w:cs="Times New Roman"/>
                <w:bCs/>
                <w:sz w:val="20"/>
                <w:szCs w:val="20"/>
                <w:lang w:eastAsia="en-GB"/>
              </w:rPr>
            </w:pPr>
            <w:r w:rsidRPr="00D02A06">
              <w:rPr>
                <w:rFonts w:ascii="Times New Roman" w:eastAsia="Times New Roman" w:hAnsi="Times New Roman" w:cs="Times New Roman"/>
                <w:bCs/>
                <w:sz w:val="20"/>
                <w:szCs w:val="20"/>
                <w:lang w:eastAsia="en-GB"/>
              </w:rPr>
              <w:t>3. Action to avoid deviations</w:t>
            </w:r>
          </w:p>
          <w:p w14:paraId="164F2E5B" w14:textId="4F5761B1" w:rsidR="00E34C9C" w:rsidRPr="00DB5CE1" w:rsidRDefault="00E34C9C" w:rsidP="00DB5CE1">
            <w:pPr>
              <w:jc w:val="both"/>
              <w:rPr>
                <w:rFonts w:ascii="Times New Roman" w:hAnsi="Times New Roman" w:cs="Times New Roman"/>
              </w:rPr>
            </w:pPr>
            <w:r>
              <w:rPr>
                <w:rFonts w:ascii="Times New Roman" w:hAnsi="Times New Roman" w:cs="Times New Roman"/>
              </w:rPr>
              <w:t>There is no solution</w:t>
            </w:r>
            <w:r w:rsidR="00043F63">
              <w:rPr>
                <w:rFonts w:ascii="Times New Roman" w:hAnsi="Times New Roman" w:cs="Times New Roman"/>
              </w:rPr>
              <w:t>. Sampling without fishing is not possible.</w:t>
            </w:r>
          </w:p>
          <w:p w14:paraId="48615655" w14:textId="77777777" w:rsidR="000D50ED" w:rsidRPr="006B52D9" w:rsidRDefault="000D50ED" w:rsidP="001C2DCA">
            <w:pPr>
              <w:suppressAutoHyphens/>
              <w:spacing w:after="120" w:line="240" w:lineRule="auto"/>
              <w:rPr>
                <w:rFonts w:ascii="Times New Roman" w:eastAsia="Times New Roman" w:hAnsi="Times New Roman" w:cs="Times New Roman"/>
                <w:sz w:val="20"/>
                <w:szCs w:val="20"/>
                <w:lang w:eastAsia="en-GB"/>
              </w:rPr>
            </w:pPr>
          </w:p>
          <w:p w14:paraId="5939E6ED" w14:textId="77777777" w:rsidR="001C2DCA" w:rsidRPr="006B52D9" w:rsidRDefault="001C2DCA" w:rsidP="001C2DCA">
            <w:pPr>
              <w:suppressAutoHyphens/>
              <w:spacing w:after="120" w:line="240" w:lineRule="auto"/>
              <w:rPr>
                <w:rFonts w:ascii="Times New Roman" w:eastAsia="Times New Roman" w:hAnsi="Times New Roman" w:cs="Times New Roman"/>
                <w:sz w:val="24"/>
                <w:szCs w:val="24"/>
                <w:lang w:eastAsia="en-GB"/>
              </w:rPr>
            </w:pPr>
            <w:r w:rsidRPr="006B52D9">
              <w:rPr>
                <w:rFonts w:ascii="Times New Roman" w:eastAsia="Times New Roman" w:hAnsi="Times New Roman" w:cs="Times New Roman"/>
                <w:iCs/>
                <w:sz w:val="20"/>
                <w:szCs w:val="20"/>
                <w:lang w:eastAsia="en-GB"/>
              </w:rPr>
              <w:t>(max. 1000 words per region OR fishing ground)</w:t>
            </w:r>
          </w:p>
        </w:tc>
      </w:tr>
    </w:tbl>
    <w:p w14:paraId="1066ECC7" w14:textId="77777777" w:rsidR="004A2E2D" w:rsidRPr="006B52D9" w:rsidRDefault="004A2E2D" w:rsidP="00BB1991">
      <w:pPr>
        <w:spacing w:line="360" w:lineRule="auto"/>
        <w:rPr>
          <w:rFonts w:ascii="Times New Roman" w:hAnsi="Times New Roman" w:cs="Times New Roman"/>
          <w:noProof/>
          <w:u w:val="single"/>
          <w:lang w:eastAsia="en-GB"/>
        </w:rPr>
      </w:pPr>
    </w:p>
    <w:p w14:paraId="57964477" w14:textId="77777777" w:rsidR="001C2DCA" w:rsidRPr="006B52D9" w:rsidRDefault="001C2DCA" w:rsidP="001C2DCA">
      <w:pPr>
        <w:pStyle w:val="Pealkiri1"/>
        <w:spacing w:line="360" w:lineRule="auto"/>
        <w:rPr>
          <w:rFonts w:eastAsiaTheme="minorHAnsi" w:cs="Times New Roman"/>
          <w:bCs w:val="0"/>
          <w:smallCaps/>
          <w:noProof/>
          <w:kern w:val="0"/>
          <w:sz w:val="22"/>
          <w:szCs w:val="22"/>
          <w:lang w:val="en-GB" w:eastAsia="en-GB"/>
        </w:rPr>
      </w:pPr>
      <w:bookmarkStart w:id="72" w:name="_Toc104193512"/>
      <w:r w:rsidRPr="006B52D9">
        <w:rPr>
          <w:rFonts w:eastAsiaTheme="minorHAnsi" w:cs="Times New Roman"/>
          <w:bCs w:val="0"/>
          <w:smallCaps/>
          <w:noProof/>
          <w:kern w:val="0"/>
          <w:sz w:val="22"/>
          <w:szCs w:val="22"/>
          <w:lang w:val="en-GB" w:eastAsia="en-GB"/>
        </w:rPr>
        <w:lastRenderedPageBreak/>
        <w:t>Section 5: data quality</w:t>
      </w:r>
      <w:bookmarkEnd w:id="72"/>
    </w:p>
    <w:p w14:paraId="3ACD6F95" w14:textId="77777777" w:rsidR="001C2DCA" w:rsidRPr="00DE28CE" w:rsidRDefault="001C2DCA" w:rsidP="00DE28CE">
      <w:pPr>
        <w:pStyle w:val="StyleTitre2Gras"/>
        <w:spacing w:line="360" w:lineRule="auto"/>
        <w:rPr>
          <w:rFonts w:cs="Times New Roman"/>
          <w:noProof/>
          <w:lang w:val="en-GB" w:eastAsia="en-GB"/>
        </w:rPr>
      </w:pPr>
      <w:bookmarkStart w:id="73" w:name="_Toc508531598"/>
      <w:bookmarkStart w:id="74" w:name="_Toc104193513"/>
      <w:r w:rsidRPr="00DE28CE">
        <w:rPr>
          <w:rFonts w:cs="Times New Roman"/>
          <w:noProof/>
          <w:lang w:val="en-GB" w:eastAsia="en-GB"/>
        </w:rPr>
        <w:t>Text Box 5A: Quality assurance framework for biological data</w:t>
      </w:r>
      <w:bookmarkEnd w:id="73"/>
      <w:bookmarkEnd w:id="74"/>
    </w:p>
    <w:p w14:paraId="763E859C" w14:textId="77777777" w:rsidR="001C2DCA" w:rsidRPr="006B52D9" w:rsidRDefault="001C2DCA" w:rsidP="001C2DCA">
      <w:pPr>
        <w:suppressAutoHyphens/>
        <w:spacing w:after="120" w:line="240" w:lineRule="auto"/>
        <w:jc w:val="both"/>
        <w:rPr>
          <w:rFonts w:ascii="Times New Roman" w:eastAsia="Calibri" w:hAnsi="Times New Roman" w:cs="Times New Roman"/>
          <w:lang w:eastAsia="ar-SA"/>
        </w:rPr>
      </w:pPr>
      <w:bookmarkStart w:id="75" w:name="_Hlk5083089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6B52D9" w14:paraId="18348CD1" w14:textId="77777777" w:rsidTr="001E0449">
        <w:trPr>
          <w:trHeight w:val="389"/>
        </w:trPr>
        <w:tc>
          <w:tcPr>
            <w:tcW w:w="8959" w:type="dxa"/>
            <w:shd w:val="clear" w:color="auto" w:fill="A6A6A6" w:themeFill="background1" w:themeFillShade="A6"/>
            <w:noWrap/>
            <w:vAlign w:val="center"/>
          </w:tcPr>
          <w:bookmarkEnd w:id="75"/>
          <w:p w14:paraId="5798B3BF" w14:textId="77777777" w:rsidR="001C2DCA" w:rsidRPr="006B52D9"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6B52D9">
              <w:rPr>
                <w:rFonts w:ascii="Times New Roman" w:eastAsia="Calibri" w:hAnsi="Times New Roman" w:cs="Times New Roman"/>
                <w:noProof/>
                <w:sz w:val="20"/>
                <w:szCs w:val="20"/>
                <w:lang w:eastAsia="en-GB"/>
              </w:rPr>
              <w:t xml:space="preserve">General comment: </w:t>
            </w:r>
            <w:r w:rsidRPr="006B52D9">
              <w:rPr>
                <w:rFonts w:ascii="Times New Roman" w:eastAsia="Calibri" w:hAnsi="Times New Roman" w:cs="Times New Roman"/>
                <w:sz w:val="20"/>
                <w:szCs w:val="20"/>
                <w:lang w:eastAsia="ar-SA"/>
              </w:rPr>
              <w:t xml:space="preserve">This box is applicable to the Annual Report. </w:t>
            </w:r>
            <w:r w:rsidRPr="006B52D9">
              <w:rPr>
                <w:rFonts w:ascii="Times New Roman" w:eastAsia="Calibri" w:hAnsi="Times New Roman" w:cs="Times New Roman"/>
                <w:noProof/>
                <w:sz w:val="20"/>
                <w:szCs w:val="20"/>
                <w:lang w:eastAsia="en-GB"/>
              </w:rPr>
              <w:t xml:space="preserve">This box fulfills Article 5 paragraph (2) point (a) of the </w:t>
            </w:r>
            <w:r w:rsidR="00AC3E87"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AC3E87"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AC3E87"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6B52D9">
              <w:rPr>
                <w:rFonts w:ascii="Times New Roman" w:eastAsia="Calibri" w:hAnsi="Times New Roman" w:cs="Times New Roman"/>
                <w:noProof/>
                <w:sz w:val="20"/>
                <w:szCs w:val="20"/>
                <w:lang w:eastAsia="en-GB"/>
              </w:rPr>
              <w:t xml:space="preserve">Annex of the </w:t>
            </w:r>
            <w:r w:rsidR="00AC3E87"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w:t>
            </w:r>
            <w:r w:rsidR="00AC3E87" w:rsidRPr="006B52D9">
              <w:rPr>
                <w:rFonts w:ascii="Times New Roman" w:eastAsia="Calibri" w:hAnsi="Times New Roman" w:cs="Times New Roman"/>
                <w:noProof/>
                <w:sz w:val="20"/>
                <w:szCs w:val="20"/>
                <w:lang w:eastAsia="en-GB"/>
              </w:rPr>
              <w:t xml:space="preserve"> </w:t>
            </w:r>
            <w:r w:rsidRPr="006B52D9">
              <w:rPr>
                <w:rFonts w:ascii="Times New Roman" w:eastAsia="Calibri" w:hAnsi="Times New Roman" w:cs="Times New Roman"/>
                <w:noProof/>
                <w:sz w:val="20"/>
                <w:szCs w:val="20"/>
                <w:lang w:eastAsia="en-GB"/>
              </w:rPr>
              <w:t>Use this box to provide additional information on Table 5A</w:t>
            </w:r>
            <w:r w:rsidR="000B7707" w:rsidRPr="006B52D9">
              <w:rPr>
                <w:rFonts w:ascii="Times New Roman" w:eastAsia="Calibri" w:hAnsi="Times New Roman" w:cs="Times New Roman"/>
                <w:noProof/>
                <w:sz w:val="20"/>
                <w:szCs w:val="20"/>
                <w:lang w:eastAsia="en-GB"/>
              </w:rPr>
              <w:t xml:space="preserve"> of the Annual Report</w:t>
            </w:r>
            <w:r w:rsidRPr="006B52D9">
              <w:rPr>
                <w:rFonts w:ascii="Times New Roman" w:eastAsia="Calibri" w:hAnsi="Times New Roman" w:cs="Times New Roman"/>
                <w:noProof/>
                <w:sz w:val="20"/>
                <w:szCs w:val="20"/>
                <w:lang w:eastAsia="en-GB"/>
              </w:rPr>
              <w:t xml:space="preserve">. </w:t>
            </w:r>
          </w:p>
        </w:tc>
      </w:tr>
      <w:tr w:rsidR="001C2DCA" w:rsidRPr="006B52D9" w14:paraId="74A018DF" w14:textId="77777777" w:rsidTr="001E0449">
        <w:trPr>
          <w:trHeight w:val="545"/>
        </w:trPr>
        <w:tc>
          <w:tcPr>
            <w:tcW w:w="8959" w:type="dxa"/>
            <w:shd w:val="clear" w:color="auto" w:fill="A6A6A6" w:themeFill="background1" w:themeFillShade="A6"/>
            <w:noWrap/>
            <w:vAlign w:val="center"/>
          </w:tcPr>
          <w:p w14:paraId="57EF7F04" w14:textId="77777777" w:rsidR="008B528B" w:rsidRPr="00B84C97" w:rsidRDefault="008B528B" w:rsidP="008B528B">
            <w:pPr>
              <w:suppressAutoHyphens/>
              <w:spacing w:before="120" w:after="120" w:line="360" w:lineRule="auto"/>
              <w:jc w:val="both"/>
              <w:rPr>
                <w:rFonts w:ascii="Times New Roman" w:eastAsia="Calibri" w:hAnsi="Times New Roman" w:cs="Calibri"/>
                <w:b/>
                <w:bCs/>
                <w:sz w:val="20"/>
                <w:szCs w:val="20"/>
                <w:lang w:eastAsia="ar-SA"/>
              </w:rPr>
            </w:pPr>
            <w:r w:rsidRPr="00B84C97">
              <w:rPr>
                <w:rFonts w:ascii="Times New Roman" w:eastAsia="Calibri" w:hAnsi="Times New Roman" w:cs="Calibri"/>
                <w:b/>
                <w:bCs/>
                <w:sz w:val="20"/>
                <w:szCs w:val="20"/>
                <w:lang w:eastAsia="ar-SA"/>
              </w:rPr>
              <w:t>RFMO: Baltic sea (ICES areas III b-d)</w:t>
            </w:r>
          </w:p>
          <w:p w14:paraId="330AED04" w14:textId="34F2267D" w:rsidR="001C2DCA" w:rsidRPr="006B52D9" w:rsidRDefault="00176897" w:rsidP="001C2DCA">
            <w:pPr>
              <w:suppressAutoHyphens/>
              <w:spacing w:before="120" w:after="120" w:line="360" w:lineRule="auto"/>
              <w:jc w:val="both"/>
              <w:rPr>
                <w:rFonts w:ascii="Times New Roman" w:eastAsia="Calibri" w:hAnsi="Times New Roman" w:cs="Calibri"/>
                <w:sz w:val="20"/>
                <w:szCs w:val="20"/>
                <w:lang w:eastAsia="ar-SA"/>
              </w:rPr>
            </w:pPr>
            <w:r w:rsidRPr="006B52D9">
              <w:rPr>
                <w:rFonts w:ascii="Times New Roman" w:eastAsia="Calibri" w:hAnsi="Times New Roman" w:cs="Calibri"/>
                <w:sz w:val="20"/>
                <w:szCs w:val="20"/>
                <w:lang w:eastAsia="ar-SA"/>
              </w:rPr>
              <w:t xml:space="preserve">1. </w:t>
            </w:r>
            <w:r w:rsidR="001C2DCA" w:rsidRPr="006B52D9">
              <w:rPr>
                <w:rFonts w:ascii="Times New Roman" w:eastAsia="Calibri" w:hAnsi="Times New Roman" w:cs="Calibri"/>
                <w:sz w:val="20"/>
                <w:szCs w:val="20"/>
                <w:lang w:eastAsia="ar-SA"/>
              </w:rPr>
              <w:t>Evidence of data quality assurance</w:t>
            </w:r>
          </w:p>
          <w:p w14:paraId="45338A0B" w14:textId="02E62AAF" w:rsidR="00777257" w:rsidRPr="00777257" w:rsidRDefault="00777257" w:rsidP="00777257">
            <w:pPr>
              <w:suppressAutoHyphens/>
              <w:spacing w:after="120" w:line="240" w:lineRule="auto"/>
              <w:jc w:val="both"/>
              <w:rPr>
                <w:rFonts w:ascii="Times New Roman" w:eastAsia="Calibri" w:hAnsi="Times New Roman" w:cs="Calibri"/>
                <w:lang w:eastAsia="ar-SA"/>
              </w:rPr>
            </w:pPr>
            <w:r w:rsidRPr="00777257">
              <w:rPr>
                <w:rFonts w:ascii="Times New Roman" w:eastAsia="Calibri" w:hAnsi="Times New Roman" w:cs="Calibri"/>
                <w:lang w:eastAsia="ar-SA"/>
              </w:rPr>
              <w:t xml:space="preserve">Quality assurance framework for biological data have been made available (survey manuals, sampling commercial fishery in Baltics, how the data is handled, stored, methodology of phone survey of recreational fishery </w:t>
            </w:r>
            <w:proofErr w:type="spellStart"/>
            <w:r w:rsidRPr="00777257">
              <w:rPr>
                <w:rFonts w:ascii="Times New Roman" w:eastAsia="Calibri" w:hAnsi="Times New Roman" w:cs="Calibri"/>
                <w:lang w:eastAsia="ar-SA"/>
              </w:rPr>
              <w:t>etc</w:t>
            </w:r>
            <w:proofErr w:type="spellEnd"/>
            <w:r w:rsidRPr="00777257">
              <w:rPr>
                <w:rFonts w:ascii="Times New Roman" w:eastAsia="Calibri" w:hAnsi="Times New Roman" w:cs="Calibri"/>
                <w:lang w:eastAsia="ar-SA"/>
              </w:rPr>
              <w:t xml:space="preserve">): </w:t>
            </w:r>
            <w:r w:rsidR="00F47D71" w:rsidRPr="00F47D71">
              <w:rPr>
                <w:rFonts w:ascii="Times New Roman" w:eastAsia="Calibri" w:hAnsi="Times New Roman" w:cs="Calibri"/>
                <w:lang w:eastAsia="ar-SA"/>
              </w:rPr>
              <w:t>https://envir.ee/elusloodus-looduskaitse/kalandus/kalanduse-riiklik-andmekogumise-programm-akp#proovivotu-juhendid</w:t>
            </w:r>
          </w:p>
          <w:p w14:paraId="6543AECC" w14:textId="77777777" w:rsidR="00777257" w:rsidRPr="00777257" w:rsidRDefault="00777257" w:rsidP="00777257">
            <w:pPr>
              <w:suppressAutoHyphens/>
              <w:spacing w:after="120" w:line="240" w:lineRule="auto"/>
              <w:jc w:val="both"/>
              <w:rPr>
                <w:rFonts w:ascii="Times New Roman" w:eastAsia="Calibri" w:hAnsi="Times New Roman" w:cs="Calibri"/>
                <w:sz w:val="20"/>
                <w:szCs w:val="20"/>
                <w:lang w:eastAsia="ar-SA"/>
              </w:rPr>
            </w:pPr>
            <w:r w:rsidRPr="00777257">
              <w:rPr>
                <w:rFonts w:ascii="Times New Roman" w:eastAsia="Calibri" w:hAnsi="Times New Roman" w:cs="Calibri"/>
                <w:sz w:val="20"/>
                <w:szCs w:val="20"/>
                <w:lang w:eastAsia="ar-SA"/>
              </w:rPr>
              <w:t>2. Sampling design</w:t>
            </w:r>
          </w:p>
          <w:p w14:paraId="7095AA0A" w14:textId="77777777" w:rsidR="00777257" w:rsidRPr="00777257" w:rsidRDefault="00777257" w:rsidP="00777257">
            <w:pPr>
              <w:suppressAutoHyphens/>
              <w:spacing w:after="120" w:line="240" w:lineRule="auto"/>
              <w:jc w:val="both"/>
              <w:rPr>
                <w:rFonts w:ascii="Times New Roman" w:eastAsia="Calibri" w:hAnsi="Times New Roman" w:cs="Calibri"/>
                <w:sz w:val="20"/>
                <w:szCs w:val="20"/>
                <w:lang w:eastAsia="ar-SA"/>
              </w:rPr>
            </w:pPr>
            <w:r w:rsidRPr="00777257">
              <w:rPr>
                <w:rFonts w:ascii="Times New Roman" w:eastAsia="Calibri" w:hAnsi="Times New Roman" w:cs="Calibri"/>
                <w:sz w:val="20"/>
                <w:szCs w:val="20"/>
                <w:lang w:eastAsia="ar-SA"/>
              </w:rPr>
              <w:t>3. Sampling implementation</w:t>
            </w:r>
          </w:p>
          <w:p w14:paraId="38A92AFC" w14:textId="77777777" w:rsidR="00777257" w:rsidRPr="00777257" w:rsidRDefault="00777257" w:rsidP="00777257">
            <w:pPr>
              <w:suppressAutoHyphens/>
              <w:spacing w:after="120" w:line="240" w:lineRule="auto"/>
              <w:jc w:val="both"/>
              <w:rPr>
                <w:rFonts w:ascii="Times New Roman" w:eastAsia="Calibri" w:hAnsi="Times New Roman" w:cs="Calibri"/>
                <w:sz w:val="20"/>
                <w:szCs w:val="20"/>
                <w:lang w:eastAsia="ar-SA"/>
              </w:rPr>
            </w:pPr>
            <w:r w:rsidRPr="00777257">
              <w:rPr>
                <w:rFonts w:ascii="Times New Roman" w:eastAsia="Calibri" w:hAnsi="Times New Roman" w:cs="Calibri"/>
                <w:sz w:val="20"/>
                <w:szCs w:val="20"/>
                <w:lang w:eastAsia="ar-SA"/>
              </w:rPr>
              <w:t>4. Data capture</w:t>
            </w:r>
          </w:p>
          <w:p w14:paraId="331FD2FD" w14:textId="77777777" w:rsidR="00777257" w:rsidRPr="00777257" w:rsidRDefault="00777257" w:rsidP="00777257">
            <w:pPr>
              <w:suppressAutoHyphens/>
              <w:spacing w:after="120" w:line="240" w:lineRule="auto"/>
              <w:jc w:val="both"/>
              <w:rPr>
                <w:rFonts w:ascii="Times New Roman" w:eastAsia="Calibri" w:hAnsi="Times New Roman" w:cs="Calibri"/>
                <w:sz w:val="20"/>
                <w:szCs w:val="20"/>
                <w:lang w:eastAsia="ar-SA"/>
              </w:rPr>
            </w:pPr>
            <w:r w:rsidRPr="00777257">
              <w:rPr>
                <w:rFonts w:ascii="Times New Roman" w:eastAsia="Calibri" w:hAnsi="Times New Roman" w:cs="Calibri"/>
                <w:sz w:val="20"/>
                <w:szCs w:val="20"/>
                <w:lang w:eastAsia="ar-SA"/>
              </w:rPr>
              <w:t>5. Data Storage</w:t>
            </w:r>
          </w:p>
          <w:p w14:paraId="66EDFAB7" w14:textId="77777777" w:rsidR="00777257" w:rsidRPr="00777257" w:rsidRDefault="00777257" w:rsidP="00777257">
            <w:pPr>
              <w:suppressAutoHyphens/>
              <w:spacing w:after="120" w:line="240" w:lineRule="auto"/>
              <w:jc w:val="both"/>
              <w:rPr>
                <w:rFonts w:ascii="Times New Roman" w:eastAsia="Calibri" w:hAnsi="Times New Roman" w:cs="Calibri"/>
                <w:lang w:eastAsia="ar-SA"/>
              </w:rPr>
            </w:pPr>
            <w:r w:rsidRPr="00777257">
              <w:rPr>
                <w:rFonts w:ascii="Times New Roman" w:eastAsia="Calibri" w:hAnsi="Times New Roman" w:cs="Calibri"/>
                <w:lang w:eastAsia="ar-SA"/>
              </w:rPr>
              <w:t>A major issue is storage of otoliths and other structures for age determination. Currently, we are attempting to put together historical collection of these structures (to be stored in the database of the Natural Museum of the University of Tartu). We hope to make use of this system also for recent data.</w:t>
            </w:r>
          </w:p>
          <w:p w14:paraId="52B83145" w14:textId="77777777" w:rsidR="00777257" w:rsidRPr="00777257" w:rsidRDefault="00777257" w:rsidP="00777257">
            <w:pPr>
              <w:suppressAutoHyphens/>
              <w:spacing w:after="120" w:line="240" w:lineRule="auto"/>
              <w:jc w:val="both"/>
              <w:rPr>
                <w:rFonts w:ascii="Times New Roman" w:eastAsia="Calibri" w:hAnsi="Times New Roman" w:cs="Calibri"/>
                <w:sz w:val="20"/>
                <w:szCs w:val="20"/>
                <w:lang w:eastAsia="ar-SA"/>
              </w:rPr>
            </w:pPr>
          </w:p>
          <w:p w14:paraId="7F470864" w14:textId="77777777" w:rsidR="00777257" w:rsidRDefault="00777257" w:rsidP="00777257">
            <w:pPr>
              <w:suppressAutoHyphens/>
              <w:spacing w:after="120" w:line="240" w:lineRule="auto"/>
              <w:jc w:val="both"/>
              <w:rPr>
                <w:rFonts w:ascii="Times New Roman" w:eastAsia="Calibri" w:hAnsi="Times New Roman" w:cs="Calibri"/>
                <w:sz w:val="20"/>
                <w:szCs w:val="20"/>
                <w:lang w:eastAsia="ar-SA"/>
              </w:rPr>
            </w:pPr>
            <w:r w:rsidRPr="00777257">
              <w:rPr>
                <w:rFonts w:ascii="Times New Roman" w:eastAsia="Calibri" w:hAnsi="Times New Roman" w:cs="Calibri"/>
                <w:sz w:val="20"/>
                <w:szCs w:val="20"/>
                <w:lang w:eastAsia="ar-SA"/>
              </w:rPr>
              <w:t>6. Data processing</w:t>
            </w:r>
          </w:p>
          <w:p w14:paraId="3E0058CE" w14:textId="77777777" w:rsidR="00B84C97" w:rsidRPr="00777257" w:rsidRDefault="00B84C97" w:rsidP="00777257">
            <w:pPr>
              <w:suppressAutoHyphens/>
              <w:spacing w:after="120" w:line="240" w:lineRule="auto"/>
              <w:jc w:val="both"/>
              <w:rPr>
                <w:rFonts w:ascii="Times New Roman" w:eastAsia="Calibri" w:hAnsi="Times New Roman" w:cs="Calibri"/>
                <w:sz w:val="20"/>
                <w:szCs w:val="20"/>
                <w:lang w:eastAsia="ar-SA"/>
              </w:rPr>
            </w:pPr>
          </w:p>
          <w:p w14:paraId="7204A65F" w14:textId="21753D12" w:rsidR="008B528B" w:rsidRPr="00B84C97" w:rsidRDefault="008B528B" w:rsidP="008B528B">
            <w:pPr>
              <w:suppressAutoHyphens/>
              <w:spacing w:before="120" w:after="120" w:line="360" w:lineRule="auto"/>
              <w:jc w:val="both"/>
              <w:rPr>
                <w:rFonts w:ascii="Times New Roman" w:eastAsia="Calibri" w:hAnsi="Times New Roman" w:cs="Calibri"/>
                <w:b/>
                <w:bCs/>
                <w:lang w:eastAsia="ar-SA"/>
              </w:rPr>
            </w:pPr>
            <w:r w:rsidRPr="00B84C97">
              <w:rPr>
                <w:rFonts w:ascii="Times New Roman" w:eastAsia="Calibri" w:hAnsi="Times New Roman" w:cs="Calibri"/>
                <w:b/>
                <w:bCs/>
                <w:lang w:eastAsia="ar-SA"/>
              </w:rPr>
              <w:t xml:space="preserve">RFMO: Eastern Arctic (ICES areas I and II) </w:t>
            </w:r>
          </w:p>
          <w:p w14:paraId="0F8616A1"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1. Evidence of data quality assurance</w:t>
            </w:r>
          </w:p>
          <w:p w14:paraId="261EC8AD" w14:textId="2F99E0C8"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Quality assurance framework for biological data have been made available (sampling manual for our distant fleet, how the data is handled</w:t>
            </w:r>
            <w:r w:rsidR="00467AA9">
              <w:rPr>
                <w:rFonts w:ascii="Times New Roman" w:eastAsia="Calibri" w:hAnsi="Times New Roman" w:cs="Calibri"/>
                <w:bCs/>
                <w:lang w:eastAsia="ar-SA"/>
              </w:rPr>
              <w:t xml:space="preserve"> and</w:t>
            </w:r>
            <w:r w:rsidRPr="008B528B">
              <w:rPr>
                <w:rFonts w:ascii="Times New Roman" w:eastAsia="Calibri" w:hAnsi="Times New Roman" w:cs="Calibri"/>
                <w:bCs/>
                <w:lang w:eastAsia="ar-SA"/>
              </w:rPr>
              <w:t xml:space="preserve"> stored: https://envir.ee/elusloodus-looduskaitse/kalandus/kalanduse-riiklik-andmekogumise-programm-akp#proovivotu-juhendid</w:t>
            </w:r>
          </w:p>
          <w:p w14:paraId="06055271"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2. Sampling design</w:t>
            </w:r>
          </w:p>
          <w:p w14:paraId="1538785E"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3. Sampling implementation</w:t>
            </w:r>
          </w:p>
          <w:p w14:paraId="326E7448"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4. Data capture</w:t>
            </w:r>
          </w:p>
          <w:p w14:paraId="256F5247"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5. Data Storage</w:t>
            </w:r>
          </w:p>
          <w:p w14:paraId="3AB42637"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 xml:space="preserve">A major issue is storage of otoliths and other structures for age determination. Currently, we are attempting to put together historical collection of these structures (to be stored in the database of the </w:t>
            </w:r>
            <w:r w:rsidRPr="008B528B">
              <w:rPr>
                <w:rFonts w:ascii="Times New Roman" w:eastAsia="Calibri" w:hAnsi="Times New Roman" w:cs="Calibri"/>
                <w:bCs/>
                <w:lang w:eastAsia="ar-SA"/>
              </w:rPr>
              <w:lastRenderedPageBreak/>
              <w:t>Natural Museum of the University of Tartu). We hope to make use of this system also for recent data.</w:t>
            </w:r>
          </w:p>
          <w:p w14:paraId="2C2ADD34"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p>
          <w:p w14:paraId="0374E9D6"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6. Data processing</w:t>
            </w:r>
          </w:p>
          <w:p w14:paraId="373B7755"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r w:rsidRPr="008B528B">
              <w:rPr>
                <w:rFonts w:ascii="Times New Roman" w:eastAsia="Calibri" w:hAnsi="Times New Roman" w:cs="Calibri"/>
                <w:bCs/>
                <w:lang w:eastAsia="ar-SA"/>
              </w:rPr>
              <w:t>For areas outside the Baltic Sea sampling depends on available quotas and in the Eastern Arctic (ICES areas I and II) is not predictable due to limited observer coverage; our data can be hardly evaluated nationally.</w:t>
            </w:r>
          </w:p>
          <w:p w14:paraId="29B4935D" w14:textId="77777777" w:rsidR="008B528B" w:rsidRPr="008B528B" w:rsidRDefault="008B528B" w:rsidP="008B528B">
            <w:pPr>
              <w:suppressAutoHyphens/>
              <w:spacing w:before="120" w:after="120" w:line="360" w:lineRule="auto"/>
              <w:jc w:val="both"/>
              <w:rPr>
                <w:rFonts w:ascii="Times New Roman" w:eastAsia="Calibri" w:hAnsi="Times New Roman" w:cs="Calibri"/>
                <w:bCs/>
                <w:lang w:eastAsia="ar-SA"/>
              </w:rPr>
            </w:pPr>
          </w:p>
          <w:p w14:paraId="65DC9D8F" w14:textId="77777777" w:rsidR="008B528B" w:rsidRPr="00B84C97" w:rsidRDefault="008B528B" w:rsidP="008B528B">
            <w:pPr>
              <w:suppressAutoHyphens/>
              <w:spacing w:before="120" w:after="120" w:line="360" w:lineRule="auto"/>
              <w:jc w:val="both"/>
              <w:rPr>
                <w:rFonts w:ascii="Times New Roman" w:eastAsia="Calibri" w:hAnsi="Times New Roman" w:cs="Calibri"/>
                <w:b/>
                <w:bCs/>
                <w:lang w:eastAsia="ar-SA"/>
              </w:rPr>
            </w:pPr>
            <w:r w:rsidRPr="00B84C97">
              <w:rPr>
                <w:rFonts w:ascii="Times New Roman" w:eastAsia="Calibri" w:hAnsi="Times New Roman" w:cs="Calibri"/>
                <w:b/>
                <w:bCs/>
                <w:lang w:eastAsia="ar-SA"/>
              </w:rPr>
              <w:t xml:space="preserve">RFMO: NAFO (FAO area 21) </w:t>
            </w:r>
          </w:p>
          <w:p w14:paraId="0EC18BC9" w14:textId="77777777" w:rsidR="008B528B" w:rsidRPr="008B528B" w:rsidRDefault="008B528B" w:rsidP="008B528B">
            <w:pPr>
              <w:suppressAutoHyphens/>
              <w:spacing w:before="120"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1. Evidence of data quality assurance</w:t>
            </w:r>
          </w:p>
          <w:p w14:paraId="321C4475" w14:textId="00EF00A9" w:rsidR="008B528B" w:rsidRPr="008B528B" w:rsidRDefault="008B528B" w:rsidP="008B528B">
            <w:pPr>
              <w:suppressAutoHyphens/>
              <w:spacing w:before="120"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Quality assurance framework for biological data have been made available (sampling manual for our distant fleet, how the data is handled, stored</w:t>
            </w:r>
            <w:r w:rsidR="00C23AB0">
              <w:rPr>
                <w:rFonts w:ascii="Times New Roman" w:eastAsia="Calibri" w:hAnsi="Times New Roman" w:cs="Calibri"/>
                <w:lang w:eastAsia="ar-SA"/>
              </w:rPr>
              <w:t xml:space="preserve"> </w:t>
            </w:r>
            <w:proofErr w:type="spellStart"/>
            <w:r w:rsidRPr="008B528B">
              <w:rPr>
                <w:rFonts w:ascii="Times New Roman" w:eastAsia="Calibri" w:hAnsi="Times New Roman" w:cs="Calibri"/>
                <w:lang w:eastAsia="ar-SA"/>
              </w:rPr>
              <w:t>etc</w:t>
            </w:r>
            <w:proofErr w:type="spellEnd"/>
            <w:r w:rsidRPr="008B528B">
              <w:rPr>
                <w:rFonts w:ascii="Times New Roman" w:eastAsia="Calibri" w:hAnsi="Times New Roman" w:cs="Calibri"/>
                <w:lang w:eastAsia="ar-SA"/>
              </w:rPr>
              <w:t>): https://envir.ee/elusloodus-looduskaitse/kalandus/kalanduse-riiklik-andmekogumise-programm-akp#proovivotu-juhendid</w:t>
            </w:r>
          </w:p>
          <w:p w14:paraId="017B1D51" w14:textId="77777777" w:rsidR="008B528B" w:rsidRPr="008B528B" w:rsidRDefault="008B528B" w:rsidP="008B528B">
            <w:pPr>
              <w:suppressAutoHyphens/>
              <w:spacing w:before="120"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2. Sampling design</w:t>
            </w:r>
          </w:p>
          <w:p w14:paraId="6B20539C" w14:textId="77777777" w:rsidR="008B528B" w:rsidRPr="008B528B" w:rsidRDefault="008B528B" w:rsidP="008B528B">
            <w:pPr>
              <w:suppressAutoHyphens/>
              <w:spacing w:before="120"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3. Sampling implementation</w:t>
            </w:r>
          </w:p>
          <w:p w14:paraId="523487CD" w14:textId="77777777" w:rsidR="008B528B" w:rsidRPr="008B528B" w:rsidRDefault="008B528B" w:rsidP="008B528B">
            <w:pPr>
              <w:suppressAutoHyphens/>
              <w:spacing w:before="120"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4. Data capture</w:t>
            </w:r>
          </w:p>
          <w:p w14:paraId="7CF7DDF0" w14:textId="77777777" w:rsidR="008B528B" w:rsidRPr="008B528B" w:rsidRDefault="008B528B" w:rsidP="005D2D96">
            <w:pPr>
              <w:suppressAutoHyphens/>
              <w:spacing w:before="120" w:after="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5. Data Storage</w:t>
            </w:r>
          </w:p>
          <w:p w14:paraId="4C0A45EF" w14:textId="77777777" w:rsidR="008B528B" w:rsidRPr="008B528B" w:rsidRDefault="008B528B" w:rsidP="005D2D96">
            <w:pPr>
              <w:suppressAutoHyphens/>
              <w:spacing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A major issue is storage of otoliths and other structures for age determination. Currently, we are attempting to put together historical collection of these structures (to be stored in the database of the Natural Museum of the University of Tartu). We hope to make use of this system also for recent data.</w:t>
            </w:r>
          </w:p>
          <w:p w14:paraId="7A646B2A" w14:textId="77777777" w:rsidR="008B528B" w:rsidRPr="008B528B" w:rsidRDefault="008B528B" w:rsidP="005D2D96">
            <w:pPr>
              <w:suppressAutoHyphens/>
              <w:spacing w:before="120" w:after="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6. Data processing</w:t>
            </w:r>
          </w:p>
          <w:p w14:paraId="6319ECD8" w14:textId="6BF8F2F0" w:rsidR="008B528B" w:rsidRPr="008B528B" w:rsidRDefault="008B528B" w:rsidP="005D2D96">
            <w:pPr>
              <w:suppressAutoHyphens/>
              <w:spacing w:after="120" w:line="360" w:lineRule="auto"/>
              <w:jc w:val="both"/>
              <w:rPr>
                <w:rFonts w:ascii="Times New Roman" w:eastAsia="Calibri" w:hAnsi="Times New Roman" w:cs="Calibri"/>
                <w:lang w:eastAsia="ar-SA"/>
              </w:rPr>
            </w:pPr>
            <w:r w:rsidRPr="008B528B">
              <w:rPr>
                <w:rFonts w:ascii="Times New Roman" w:eastAsia="Calibri" w:hAnsi="Times New Roman" w:cs="Calibri"/>
                <w:lang w:eastAsia="ar-SA"/>
              </w:rPr>
              <w:t>For areas outside the Baltic Sea sampling depends on available quotas; our data can be hardly evaluated nationally.</w:t>
            </w:r>
          </w:p>
        </w:tc>
      </w:tr>
    </w:tbl>
    <w:p w14:paraId="3D18F7BF" w14:textId="50C0EA5D" w:rsidR="00A223D7" w:rsidRDefault="00A223D7" w:rsidP="00A223D7">
      <w:pPr>
        <w:rPr>
          <w:noProof/>
          <w:lang w:eastAsia="en-GB"/>
        </w:rPr>
      </w:pPr>
      <w:bookmarkStart w:id="76" w:name="_Toc509235024"/>
    </w:p>
    <w:p w14:paraId="3CE70D43" w14:textId="01E53222" w:rsidR="001C2DCA" w:rsidRPr="006B52D9" w:rsidRDefault="001C2DCA" w:rsidP="001C2DCA">
      <w:pPr>
        <w:pStyle w:val="Pealkiri1"/>
        <w:spacing w:line="360" w:lineRule="auto"/>
        <w:rPr>
          <w:rFonts w:eastAsiaTheme="minorHAnsi" w:cs="Times New Roman"/>
          <w:bCs w:val="0"/>
          <w:smallCaps/>
          <w:noProof/>
          <w:kern w:val="0"/>
          <w:sz w:val="22"/>
          <w:szCs w:val="22"/>
          <w:lang w:val="en-GB" w:eastAsia="en-GB"/>
        </w:rPr>
      </w:pPr>
      <w:bookmarkStart w:id="77" w:name="_Toc73347005"/>
      <w:bookmarkStart w:id="78" w:name="_Toc104193514"/>
      <w:r w:rsidRPr="006B52D9">
        <w:rPr>
          <w:rFonts w:eastAsiaTheme="minorHAnsi" w:cs="Times New Roman"/>
          <w:bCs w:val="0"/>
          <w:smallCaps/>
          <w:noProof/>
          <w:kern w:val="0"/>
          <w:sz w:val="22"/>
          <w:szCs w:val="22"/>
          <w:lang w:val="en-GB" w:eastAsia="en-GB"/>
        </w:rPr>
        <w:t>Section 5: data quality</w:t>
      </w:r>
      <w:bookmarkEnd w:id="76"/>
      <w:bookmarkEnd w:id="77"/>
      <w:bookmarkEnd w:id="78"/>
    </w:p>
    <w:p w14:paraId="06F48CB3" w14:textId="77777777" w:rsidR="001C2DCA" w:rsidRPr="00DE28CE" w:rsidRDefault="001C2DCA" w:rsidP="00DE28CE">
      <w:pPr>
        <w:pStyle w:val="StyleTitre2Gras"/>
        <w:spacing w:line="360" w:lineRule="auto"/>
        <w:rPr>
          <w:rFonts w:cs="Times New Roman"/>
          <w:noProof/>
          <w:lang w:val="en-GB" w:eastAsia="en-GB"/>
        </w:rPr>
      </w:pPr>
      <w:bookmarkStart w:id="79" w:name="_Toc508531601"/>
      <w:bookmarkStart w:id="80" w:name="_Toc104193515"/>
      <w:r w:rsidRPr="00DE28CE">
        <w:rPr>
          <w:rFonts w:cs="Times New Roman"/>
          <w:noProof/>
          <w:lang w:val="en-GB" w:eastAsia="en-GB"/>
        </w:rPr>
        <w:t>Text Box 5B: Quality assurance framework for socioeconomic data</w:t>
      </w:r>
      <w:bookmarkEnd w:id="79"/>
      <w:bookmarkEnd w:id="80"/>
    </w:p>
    <w:p w14:paraId="6EC65BD5" w14:textId="77777777" w:rsidR="001C2DCA" w:rsidRPr="006B52D9"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6B52D9" w14:paraId="731550F6" w14:textId="77777777" w:rsidTr="001E0449">
        <w:trPr>
          <w:trHeight w:val="389"/>
        </w:trPr>
        <w:tc>
          <w:tcPr>
            <w:tcW w:w="8959" w:type="dxa"/>
            <w:shd w:val="clear" w:color="auto" w:fill="A6A6A6" w:themeFill="background1" w:themeFillShade="A6"/>
            <w:noWrap/>
            <w:vAlign w:val="center"/>
          </w:tcPr>
          <w:p w14:paraId="4ABDEC0B" w14:textId="77777777" w:rsidR="001C2DCA" w:rsidRPr="006B52D9"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6B52D9">
              <w:rPr>
                <w:rFonts w:ascii="Times New Roman" w:eastAsia="Calibri" w:hAnsi="Times New Roman" w:cs="Times New Roman"/>
                <w:noProof/>
                <w:sz w:val="20"/>
                <w:szCs w:val="20"/>
                <w:lang w:eastAsia="en-GB"/>
              </w:rPr>
              <w:t xml:space="preserve">General comment: This box fulfills Article 5 paragraph (2) point (b) of the </w:t>
            </w:r>
            <w:r w:rsidR="00AC3E87" w:rsidRPr="006B52D9">
              <w:rPr>
                <w:rFonts w:ascii="Times New Roman" w:eastAsia="Calibri" w:hAnsi="Times New Roman" w:cs="Times New Roman"/>
                <w:noProof/>
                <w:sz w:val="20"/>
                <w:szCs w:val="20"/>
                <w:lang w:eastAsia="en-GB"/>
              </w:rPr>
              <w:t xml:space="preserve">Implementing </w:t>
            </w:r>
            <w:r w:rsidRPr="006B52D9">
              <w:rPr>
                <w:rFonts w:ascii="Times New Roman" w:eastAsia="Calibri" w:hAnsi="Times New Roman" w:cs="Times New Roman"/>
                <w:noProof/>
                <w:sz w:val="20"/>
                <w:szCs w:val="20"/>
                <w:lang w:eastAsia="en-GB"/>
              </w:rPr>
              <w:t xml:space="preserve">Decision (EU) </w:t>
            </w:r>
            <w:r w:rsidR="00BA63E9" w:rsidRPr="006B52D9">
              <w:rPr>
                <w:rFonts w:ascii="Times New Roman" w:eastAsia="Calibri" w:hAnsi="Times New Roman" w:cs="Times New Roman"/>
                <w:noProof/>
                <w:sz w:val="20"/>
                <w:szCs w:val="20"/>
                <w:lang w:eastAsia="en-GB"/>
              </w:rPr>
              <w:t xml:space="preserve">2016/1701 on the format of </w:t>
            </w:r>
            <w:r w:rsidR="00AC3E87" w:rsidRPr="006B52D9">
              <w:rPr>
                <w:rFonts w:ascii="Times New Roman" w:eastAsia="Calibri" w:hAnsi="Times New Roman" w:cs="Times New Roman"/>
                <w:noProof/>
                <w:sz w:val="20"/>
                <w:szCs w:val="20"/>
                <w:lang w:eastAsia="en-GB"/>
              </w:rPr>
              <w:t xml:space="preserve">the </w:t>
            </w:r>
            <w:r w:rsidR="00BA63E9" w:rsidRPr="006B52D9">
              <w:rPr>
                <w:rFonts w:ascii="Times New Roman" w:eastAsia="Calibri" w:hAnsi="Times New Roman" w:cs="Times New Roman"/>
                <w:noProof/>
                <w:sz w:val="20"/>
                <w:szCs w:val="20"/>
                <w:lang w:eastAsia="en-GB"/>
              </w:rPr>
              <w:t>WP</w:t>
            </w:r>
            <w:r w:rsidR="00AC3E87" w:rsidRPr="006B52D9">
              <w:rPr>
                <w:rFonts w:ascii="Times New Roman" w:eastAsia="Calibri" w:hAnsi="Times New Roman" w:cs="Times New Roman"/>
                <w:noProof/>
                <w:sz w:val="20"/>
                <w:szCs w:val="20"/>
                <w:lang w:eastAsia="en-GB"/>
              </w:rPr>
              <w:t>.</w:t>
            </w:r>
            <w:r w:rsidRPr="006B52D9">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6B52D9">
              <w:rPr>
                <w:rFonts w:ascii="Times New Roman" w:eastAsia="Calibri" w:hAnsi="Times New Roman" w:cs="Times New Roman"/>
                <w:noProof/>
                <w:sz w:val="20"/>
                <w:szCs w:val="20"/>
                <w:lang w:eastAsia="en-GB"/>
              </w:rPr>
              <w:t xml:space="preserve">Annex of the </w:t>
            </w:r>
            <w:r w:rsidR="00AC3E87" w:rsidRPr="006B52D9">
              <w:rPr>
                <w:rFonts w:ascii="Times New Roman" w:eastAsia="Calibri" w:hAnsi="Times New Roman" w:cs="Times New Roman"/>
                <w:noProof/>
                <w:sz w:val="20"/>
                <w:szCs w:val="20"/>
                <w:lang w:eastAsia="en-GB"/>
              </w:rPr>
              <w:t xml:space="preserve">Delegated Decision (EU) 2019/910 on the </w:t>
            </w:r>
            <w:r w:rsidRPr="006B52D9">
              <w:rPr>
                <w:rFonts w:ascii="Times New Roman" w:eastAsia="Calibri" w:hAnsi="Times New Roman" w:cs="Times New Roman"/>
                <w:noProof/>
                <w:sz w:val="20"/>
                <w:szCs w:val="20"/>
                <w:lang w:eastAsia="en-GB"/>
              </w:rPr>
              <w:t>multiannual Union programme. Use this box to provide additional information on Table 5B</w:t>
            </w:r>
            <w:r w:rsidR="000B7707" w:rsidRPr="006B52D9">
              <w:rPr>
                <w:rFonts w:ascii="Times New Roman" w:eastAsia="Calibri" w:hAnsi="Times New Roman" w:cs="Times New Roman"/>
                <w:noProof/>
                <w:sz w:val="20"/>
                <w:szCs w:val="20"/>
                <w:lang w:eastAsia="en-GB"/>
              </w:rPr>
              <w:t xml:space="preserve"> of the Annual Report</w:t>
            </w:r>
            <w:r w:rsidRPr="006B52D9">
              <w:rPr>
                <w:rFonts w:ascii="Times New Roman" w:eastAsia="Calibri" w:hAnsi="Times New Roman" w:cs="Times New Roman"/>
                <w:noProof/>
                <w:sz w:val="20"/>
                <w:szCs w:val="20"/>
                <w:lang w:eastAsia="en-GB"/>
              </w:rPr>
              <w:t>.</w:t>
            </w:r>
          </w:p>
        </w:tc>
      </w:tr>
      <w:tr w:rsidR="001C2DCA" w:rsidRPr="006B52D9" w14:paraId="7F55CEE1" w14:textId="77777777" w:rsidTr="001E0449">
        <w:trPr>
          <w:trHeight w:val="545"/>
        </w:trPr>
        <w:tc>
          <w:tcPr>
            <w:tcW w:w="8959" w:type="dxa"/>
            <w:shd w:val="clear" w:color="auto" w:fill="A6A6A6" w:themeFill="background1" w:themeFillShade="A6"/>
            <w:noWrap/>
            <w:vAlign w:val="center"/>
          </w:tcPr>
          <w:p w14:paraId="13CFEDF2" w14:textId="77777777" w:rsidR="001C2DCA" w:rsidRPr="006B52D9" w:rsidRDefault="00176897" w:rsidP="00176897">
            <w:pPr>
              <w:suppressAutoHyphens/>
              <w:spacing w:after="120" w:line="240" w:lineRule="auto"/>
              <w:jc w:val="both"/>
              <w:rPr>
                <w:rFonts w:ascii="Times New Roman" w:eastAsia="Calibri" w:hAnsi="Times New Roman" w:cs="Calibri"/>
                <w:sz w:val="20"/>
                <w:szCs w:val="20"/>
                <w:lang w:eastAsia="ar-SA"/>
              </w:rPr>
            </w:pPr>
            <w:r w:rsidRPr="006B52D9">
              <w:rPr>
                <w:rFonts w:ascii="Times New Roman" w:eastAsia="Calibri" w:hAnsi="Times New Roman" w:cs="Calibri"/>
                <w:sz w:val="20"/>
                <w:szCs w:val="20"/>
                <w:lang w:eastAsia="ar-SA"/>
              </w:rPr>
              <w:lastRenderedPageBreak/>
              <w:t xml:space="preserve">1. </w:t>
            </w:r>
            <w:r w:rsidR="001C2DCA" w:rsidRPr="006B52D9">
              <w:rPr>
                <w:rFonts w:ascii="Times New Roman" w:eastAsia="Calibri" w:hAnsi="Times New Roman" w:cs="Calibri"/>
                <w:sz w:val="20"/>
                <w:szCs w:val="20"/>
                <w:lang w:eastAsia="ar-SA"/>
              </w:rPr>
              <w:t>Evidence of data quality assurance</w:t>
            </w:r>
          </w:p>
          <w:p w14:paraId="2AE82B11" w14:textId="77777777" w:rsidR="001C2DCA" w:rsidRPr="00A223D7" w:rsidRDefault="001C2DCA" w:rsidP="00176897">
            <w:pPr>
              <w:suppressAutoHyphens/>
              <w:spacing w:after="120" w:line="240" w:lineRule="auto"/>
              <w:jc w:val="both"/>
              <w:rPr>
                <w:rFonts w:ascii="Times New Roman" w:eastAsia="Calibri" w:hAnsi="Times New Roman" w:cs="Calibri"/>
                <w:sz w:val="18"/>
                <w:szCs w:val="20"/>
                <w:lang w:eastAsia="ar-SA"/>
              </w:rPr>
            </w:pPr>
            <w:r w:rsidRPr="00A223D7">
              <w:rPr>
                <w:rFonts w:ascii="Times New Roman" w:eastAsia="Calibri" w:hAnsi="Times New Roman" w:cs="Calibri"/>
                <w:sz w:val="18"/>
                <w:szCs w:val="20"/>
                <w:lang w:eastAsia="ar-SA"/>
              </w:rPr>
              <w:t>Within this section MS shall provide information on the methodology used to assure the quality of the data collected,</w:t>
            </w:r>
            <w:r w:rsidRPr="00A223D7">
              <w:rPr>
                <w:rFonts w:ascii="Times New Roman" w:eastAsia="Calibri" w:hAnsi="Times New Roman" w:cs="Times New Roman"/>
                <w:sz w:val="18"/>
                <w:szCs w:val="20"/>
                <w:lang w:eastAsia="ar-SA"/>
              </w:rPr>
              <w:t xml:space="preserve"> </w:t>
            </w:r>
            <w:r w:rsidRPr="00A223D7">
              <w:rPr>
                <w:rFonts w:ascii="Times New Roman" w:eastAsia="Calibri" w:hAnsi="Times New Roman" w:cs="Calibri"/>
                <w:sz w:val="18"/>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27C8EFF6" w14:textId="77777777" w:rsidR="001C2DCA" w:rsidRPr="00A223D7" w:rsidRDefault="001C2DCA" w:rsidP="00176897">
            <w:pPr>
              <w:suppressAutoHyphens/>
              <w:spacing w:after="120" w:line="240" w:lineRule="auto"/>
              <w:jc w:val="both"/>
              <w:rPr>
                <w:rFonts w:ascii="Times New Roman" w:eastAsia="Calibri" w:hAnsi="Times New Roman" w:cs="Calibri"/>
                <w:sz w:val="18"/>
                <w:szCs w:val="20"/>
                <w:lang w:eastAsia="ar-SA"/>
              </w:rPr>
            </w:pPr>
            <w:r w:rsidRPr="00A223D7">
              <w:rPr>
                <w:rFonts w:ascii="Times New Roman" w:eastAsia="Calibri" w:hAnsi="Times New Roman" w:cs="Calibri"/>
                <w:sz w:val="18"/>
                <w:szCs w:val="20"/>
                <w:lang w:eastAsia="ar-SA"/>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62AA8077" w14:textId="77777777" w:rsidR="001C2DCA" w:rsidRPr="00A223D7" w:rsidRDefault="001C2DCA" w:rsidP="00176897">
            <w:pPr>
              <w:suppressAutoHyphens/>
              <w:spacing w:after="120" w:line="240" w:lineRule="auto"/>
              <w:jc w:val="both"/>
              <w:rPr>
                <w:rFonts w:ascii="Times New Roman" w:eastAsia="Calibri" w:hAnsi="Times New Roman" w:cs="Calibri"/>
                <w:sz w:val="18"/>
                <w:szCs w:val="20"/>
                <w:lang w:eastAsia="ar-SA"/>
              </w:rPr>
            </w:pPr>
            <w:r w:rsidRPr="00A223D7">
              <w:rPr>
                <w:rFonts w:ascii="Times New Roman" w:eastAsia="Calibri" w:hAnsi="Times New Roman" w:cs="Calibri"/>
                <w:sz w:val="18"/>
                <w:szCs w:val="20"/>
                <w:lang w:eastAsia="ar-SA"/>
              </w:rPr>
              <w:t>In cases where documents are not publicly available, due to institutions internal policy, confidentiality or other reasons, this shall be indicated by the Member State.</w:t>
            </w:r>
          </w:p>
          <w:p w14:paraId="42923204" w14:textId="77777777" w:rsidR="00A223D7" w:rsidRDefault="00A223D7" w:rsidP="00176897">
            <w:pPr>
              <w:suppressAutoHyphens/>
              <w:spacing w:after="120" w:line="240" w:lineRule="auto"/>
              <w:jc w:val="both"/>
              <w:rPr>
                <w:rFonts w:ascii="Times New Roman" w:eastAsia="Calibri" w:hAnsi="Times New Roman" w:cs="Calibri"/>
                <w:sz w:val="20"/>
                <w:szCs w:val="20"/>
                <w:lang w:eastAsia="ar-SA"/>
              </w:rPr>
            </w:pPr>
          </w:p>
          <w:p w14:paraId="420F35BD" w14:textId="0F9FFA72" w:rsidR="00BE37BA" w:rsidRPr="00C41C30" w:rsidRDefault="0039407B" w:rsidP="00176897">
            <w:pPr>
              <w:suppressAutoHyphens/>
              <w:spacing w:after="120" w:line="240" w:lineRule="auto"/>
              <w:jc w:val="both"/>
              <w:rPr>
                <w:rFonts w:ascii="Times New Roman" w:eastAsia="Calibri" w:hAnsi="Times New Roman" w:cs="Times New Roman"/>
                <w:sz w:val="20"/>
                <w:szCs w:val="20"/>
                <w:lang w:eastAsia="ar-SA"/>
              </w:rPr>
            </w:pPr>
            <w:r w:rsidRPr="00C41C30">
              <w:rPr>
                <w:rFonts w:ascii="Times New Roman" w:eastAsia="SimSun" w:hAnsi="Times New Roman" w:cs="Times New Roman"/>
                <w:color w:val="000000"/>
                <w:sz w:val="20"/>
                <w:szCs w:val="20"/>
                <w:lang w:eastAsia="ar-SA"/>
              </w:rPr>
              <w:t xml:space="preserve">According to the WP, socioeconomic data </w:t>
            </w:r>
            <w:r w:rsidR="00A223D7" w:rsidRPr="00C41C30">
              <w:rPr>
                <w:rFonts w:ascii="Times New Roman" w:eastAsia="SimSun" w:hAnsi="Times New Roman" w:cs="Times New Roman"/>
                <w:color w:val="000000"/>
                <w:sz w:val="20"/>
                <w:szCs w:val="20"/>
                <w:lang w:eastAsia="ar-SA"/>
              </w:rPr>
              <w:t xml:space="preserve">was collected only </w:t>
            </w:r>
            <w:r w:rsidRPr="00C41C30">
              <w:rPr>
                <w:rFonts w:ascii="Times New Roman" w:eastAsia="SimSun" w:hAnsi="Times New Roman" w:cs="Times New Roman"/>
                <w:color w:val="000000"/>
                <w:sz w:val="20"/>
                <w:szCs w:val="20"/>
                <w:lang w:eastAsia="ar-SA"/>
              </w:rPr>
              <w:t>for fishing fleet. Census data collection scheme was used</w:t>
            </w:r>
            <w:r w:rsidR="00E73D53">
              <w:rPr>
                <w:rFonts w:ascii="Times New Roman" w:eastAsia="SimSun" w:hAnsi="Times New Roman" w:cs="Times New Roman"/>
                <w:color w:val="000000"/>
                <w:sz w:val="20"/>
                <w:szCs w:val="20"/>
                <w:lang w:eastAsia="ar-SA"/>
              </w:rPr>
              <w:t xml:space="preserve">, where </w:t>
            </w:r>
            <w:r w:rsidRPr="00C41C30">
              <w:rPr>
                <w:rFonts w:ascii="Times New Roman" w:eastAsia="SimSun" w:hAnsi="Times New Roman" w:cs="Times New Roman"/>
                <w:color w:val="000000"/>
                <w:sz w:val="20"/>
                <w:szCs w:val="20"/>
                <w:lang w:eastAsia="ar-SA"/>
              </w:rPr>
              <w:t xml:space="preserve">data </w:t>
            </w:r>
            <w:r w:rsidR="00E73D53">
              <w:rPr>
                <w:rFonts w:ascii="Times New Roman" w:eastAsia="SimSun" w:hAnsi="Times New Roman" w:cs="Times New Roman"/>
                <w:color w:val="000000"/>
                <w:sz w:val="20"/>
                <w:szCs w:val="20"/>
                <w:lang w:eastAsia="ar-SA"/>
              </w:rPr>
              <w:t xml:space="preserve">collection </w:t>
            </w:r>
            <w:r w:rsidRPr="00C41C30">
              <w:rPr>
                <w:rFonts w:ascii="Times New Roman" w:eastAsia="SimSun" w:hAnsi="Times New Roman" w:cs="Times New Roman"/>
                <w:color w:val="000000"/>
                <w:sz w:val="20"/>
                <w:szCs w:val="20"/>
                <w:lang w:eastAsia="ar-SA"/>
              </w:rPr>
              <w:t>is mandatory for all fishermen</w:t>
            </w:r>
            <w:r w:rsidR="00E73D53">
              <w:rPr>
                <w:rFonts w:ascii="Times New Roman" w:eastAsia="SimSun" w:hAnsi="Times New Roman" w:cs="Times New Roman"/>
                <w:color w:val="000000"/>
                <w:sz w:val="20"/>
                <w:szCs w:val="20"/>
                <w:lang w:eastAsia="ar-SA"/>
              </w:rPr>
              <w:t xml:space="preserve"> by Technical Measures regulation</w:t>
            </w:r>
            <w:r w:rsidRPr="00C41C30">
              <w:rPr>
                <w:rFonts w:ascii="Times New Roman" w:eastAsia="SimSun" w:hAnsi="Times New Roman" w:cs="Times New Roman"/>
                <w:color w:val="000000"/>
                <w:sz w:val="20"/>
                <w:szCs w:val="20"/>
                <w:lang w:eastAsia="ar-SA"/>
              </w:rPr>
              <w:t>. To collect other variables probability sample survey was conducted by Statistics Estonia</w:t>
            </w:r>
            <w:r>
              <w:rPr>
                <w:rFonts w:ascii="Times New Roman" w:eastAsia="SimSun" w:hAnsi="Times New Roman" w:cs="Times New Roman"/>
                <w:color w:val="000000"/>
                <w:sz w:val="20"/>
                <w:szCs w:val="20"/>
                <w:lang w:eastAsia="ar-SA"/>
              </w:rPr>
              <w:t>.</w:t>
            </w:r>
            <w:r w:rsidRPr="00C41C30">
              <w:rPr>
                <w:rFonts w:ascii="Times New Roman" w:hAnsi="Times New Roman" w:cs="Times New Roman"/>
                <w:sz w:val="20"/>
                <w:szCs w:val="20"/>
              </w:rPr>
              <w:t xml:space="preserve"> Due to the low response rates in voluntary based surveys in previous years, Estonia changed the data collector. As the governmental organisation Statistics Estonia has a stronger legal base for obtaining the data</w:t>
            </w:r>
            <w:r w:rsidRPr="00C41C30">
              <w:rPr>
                <w:rFonts w:ascii="Times New Roman" w:eastAsia="SimSun" w:hAnsi="Times New Roman" w:cs="Times New Roman"/>
                <w:color w:val="000000"/>
                <w:sz w:val="20"/>
                <w:szCs w:val="20"/>
                <w:lang w:eastAsia="ar-SA"/>
              </w:rPr>
              <w:t>.</w:t>
            </w:r>
            <w:r w:rsidR="00E73D53">
              <w:rPr>
                <w:rFonts w:ascii="Times New Roman" w:eastAsia="SimSun" w:hAnsi="Times New Roman" w:cs="Times New Roman"/>
                <w:color w:val="000000"/>
                <w:sz w:val="20"/>
                <w:szCs w:val="20"/>
                <w:lang w:eastAsia="ar-SA"/>
              </w:rPr>
              <w:t xml:space="preserve"> Response rate has improved significantly.</w:t>
            </w:r>
          </w:p>
          <w:p w14:paraId="5C8D6BB3" w14:textId="77777777" w:rsidR="001C2DCA" w:rsidRPr="006B52D9" w:rsidRDefault="001C2DCA" w:rsidP="00176897">
            <w:pPr>
              <w:suppressAutoHyphens/>
              <w:spacing w:after="120" w:line="240" w:lineRule="auto"/>
              <w:jc w:val="both"/>
              <w:rPr>
                <w:rFonts w:ascii="Times New Roman" w:eastAsia="Calibri" w:hAnsi="Times New Roman" w:cs="Times New Roman"/>
                <w:i/>
                <w:sz w:val="20"/>
                <w:szCs w:val="20"/>
                <w:u w:val="single"/>
                <w:lang w:eastAsia="ar-SA"/>
              </w:rPr>
            </w:pPr>
          </w:p>
          <w:p w14:paraId="38699C47" w14:textId="77777777" w:rsidR="001C2DCA" w:rsidRPr="006B52D9" w:rsidRDefault="00176897" w:rsidP="00176897">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2. </w:t>
            </w:r>
            <w:r w:rsidR="001C2DCA" w:rsidRPr="006B52D9">
              <w:rPr>
                <w:rFonts w:ascii="Times New Roman" w:eastAsia="Calibri" w:hAnsi="Times New Roman" w:cs="Times New Roman"/>
                <w:sz w:val="20"/>
                <w:szCs w:val="20"/>
                <w:lang w:eastAsia="ar-SA"/>
              </w:rPr>
              <w:t>Section P3 Impartiality and objectiveness</w:t>
            </w:r>
          </w:p>
          <w:p w14:paraId="469D18FF"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13D4DA3D" w14:textId="77777777" w:rsidR="00176897" w:rsidRPr="006B52D9" w:rsidRDefault="00176897" w:rsidP="00176897">
            <w:pPr>
              <w:suppressAutoHyphens/>
              <w:spacing w:after="120" w:line="240" w:lineRule="auto"/>
              <w:jc w:val="both"/>
              <w:rPr>
                <w:rFonts w:ascii="Times New Roman" w:eastAsia="Times New Roman" w:hAnsi="Times New Roman" w:cs="Times New Roman"/>
                <w:sz w:val="20"/>
                <w:szCs w:val="20"/>
                <w:lang w:eastAsia="en-GB"/>
              </w:rPr>
            </w:pPr>
          </w:p>
          <w:p w14:paraId="67C50357" w14:textId="77777777" w:rsidR="001C2DCA" w:rsidRPr="006B52D9" w:rsidRDefault="00176897" w:rsidP="00176897">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3. </w:t>
            </w:r>
            <w:r w:rsidR="001C2DCA" w:rsidRPr="006B52D9">
              <w:rPr>
                <w:rFonts w:ascii="Times New Roman" w:eastAsia="Calibri" w:hAnsi="Times New Roman" w:cs="Times New Roman"/>
                <w:sz w:val="20"/>
                <w:szCs w:val="20"/>
                <w:lang w:eastAsia="ar-SA"/>
              </w:rPr>
              <w:t>Section P4 Confidentiality</w:t>
            </w:r>
          </w:p>
          <w:p w14:paraId="0C1E0EC1"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7828B609"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4CDC72C0" w14:textId="77777777" w:rsidR="001C2DCA" w:rsidRPr="006B52D9" w:rsidRDefault="00176897" w:rsidP="00176897">
            <w:pPr>
              <w:suppressAutoHyphens/>
              <w:spacing w:after="120" w:line="240" w:lineRule="auto"/>
              <w:jc w:val="both"/>
              <w:rPr>
                <w:rFonts w:ascii="Times New Roman" w:eastAsia="Calibri" w:hAnsi="Times New Roman" w:cs="Times New Roman"/>
                <w:sz w:val="20"/>
                <w:szCs w:val="20"/>
                <w:lang w:eastAsia="ar-SA"/>
              </w:rPr>
            </w:pPr>
            <w:r w:rsidRPr="006B52D9">
              <w:rPr>
                <w:rFonts w:ascii="Times New Roman" w:eastAsia="Calibri" w:hAnsi="Times New Roman" w:cs="Times New Roman"/>
                <w:sz w:val="20"/>
                <w:szCs w:val="20"/>
                <w:lang w:eastAsia="ar-SA"/>
              </w:rPr>
              <w:t xml:space="preserve">4. </w:t>
            </w:r>
            <w:r w:rsidR="001C2DCA" w:rsidRPr="006B52D9">
              <w:rPr>
                <w:rFonts w:ascii="Times New Roman" w:eastAsia="Calibri" w:hAnsi="Times New Roman" w:cs="Times New Roman"/>
                <w:sz w:val="20"/>
                <w:szCs w:val="20"/>
                <w:lang w:eastAsia="ar-SA"/>
              </w:rPr>
              <w:t>Section P5 Sound methodology</w:t>
            </w:r>
          </w:p>
          <w:p w14:paraId="402B16C7"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5015A0C4"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Information on this principle should be briefly explained in Text boxes 3A, 3B and 3C. Description of methodologies used on data quality.</w:t>
            </w:r>
          </w:p>
          <w:p w14:paraId="68C55C30"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66E873C"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5.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P6 Appropriate statistical procedures</w:t>
            </w:r>
          </w:p>
          <w:p w14:paraId="0946F4EC"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 Please provide a link if the documented revisions are available and not confidential.</w:t>
            </w:r>
          </w:p>
          <w:p w14:paraId="022EB969"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558BA30C"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6.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P7 Non-excessive burden on respondents</w:t>
            </w:r>
          </w:p>
          <w:p w14:paraId="68FADC26"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7ADC9802"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BC08EBE"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7.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P8 Cost effectiveness</w:t>
            </w:r>
          </w:p>
          <w:p w14:paraId="2530FF58"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63C0913B"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6D908276"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8.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P9 Relevance</w:t>
            </w:r>
          </w:p>
          <w:p w14:paraId="5BE9D6A3"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34DC091A"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855F4C5"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9.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P10 Accuracy and reliability</w:t>
            </w:r>
          </w:p>
          <w:p w14:paraId="149C30F7"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lastRenderedPageBreak/>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 Information on this principle should be briefly explained in Text boxes 3A, 3B and 3C. Description of methodologies used on data quality.</w:t>
            </w:r>
          </w:p>
          <w:p w14:paraId="470F2FE6"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2CAD5EED"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10.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P11 Timeliness and punctuality</w:t>
            </w:r>
          </w:p>
          <w:p w14:paraId="121F71CF"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5B5DBF28"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67B3AC6"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sz w:val="20"/>
                <w:szCs w:val="20"/>
                <w:lang w:eastAsia="ar-SA"/>
              </w:rPr>
              <w:t xml:space="preserve">11. </w:t>
            </w:r>
            <w:r w:rsidR="001C2DCA" w:rsidRPr="006B52D9">
              <w:rPr>
                <w:rFonts w:ascii="Times New Roman" w:eastAsia="Calibri" w:hAnsi="Times New Roman" w:cs="Times New Roman"/>
                <w:sz w:val="20"/>
                <w:szCs w:val="20"/>
                <w:lang w:eastAsia="ar-SA"/>
              </w:rPr>
              <w:t>Section</w:t>
            </w:r>
            <w:r w:rsidR="001C2DCA" w:rsidRPr="006B52D9">
              <w:rPr>
                <w:rFonts w:ascii="Times New Roman" w:eastAsia="Calibri" w:hAnsi="Times New Roman" w:cs="Times New Roman"/>
                <w:bCs/>
                <w:sz w:val="20"/>
                <w:szCs w:val="20"/>
                <w:lang w:eastAsia="ar-SA"/>
              </w:rPr>
              <w:t xml:space="preserve"> P12 coherence and comparability</w:t>
            </w:r>
          </w:p>
          <w:p w14:paraId="308A7E38"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w:t>
            </w:r>
          </w:p>
          <w:p w14:paraId="4C18FE57"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5E21AD5" w14:textId="77777777" w:rsidR="001C2DCA" w:rsidRPr="006B52D9" w:rsidRDefault="00176897" w:rsidP="00176897">
            <w:pPr>
              <w:spacing w:after="120" w:line="240" w:lineRule="auto"/>
              <w:jc w:val="both"/>
              <w:rPr>
                <w:rFonts w:ascii="Times New Roman" w:eastAsia="Times New Roman" w:hAnsi="Times New Roman" w:cs="Times New Roman"/>
                <w:bCs/>
                <w:sz w:val="20"/>
                <w:szCs w:val="20"/>
                <w:lang w:eastAsia="lt-LT"/>
              </w:rPr>
            </w:pPr>
            <w:r w:rsidRPr="006B52D9">
              <w:rPr>
                <w:rFonts w:ascii="Times New Roman" w:eastAsia="Calibri" w:hAnsi="Times New Roman" w:cs="Times New Roman"/>
                <w:bCs/>
                <w:sz w:val="20"/>
                <w:szCs w:val="20"/>
                <w:lang w:eastAsia="ar-SA"/>
              </w:rPr>
              <w:t xml:space="preserve">12. </w:t>
            </w:r>
            <w:r w:rsidR="001C2DCA" w:rsidRPr="006B52D9">
              <w:rPr>
                <w:rFonts w:ascii="Times New Roman" w:eastAsia="Calibri" w:hAnsi="Times New Roman" w:cs="Times New Roman"/>
                <w:bCs/>
                <w:sz w:val="20"/>
                <w:szCs w:val="20"/>
                <w:lang w:eastAsia="ar-SA"/>
              </w:rPr>
              <w:t>Section P13 Accessibility and Clarity</w:t>
            </w:r>
          </w:p>
          <w:p w14:paraId="7E2C454D"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6B52D9">
              <w:rPr>
                <w:rFonts w:ascii="Times New Roman" w:eastAsia="Times New Roman" w:hAnsi="Times New Roman" w:cs="Times New Roman"/>
                <w:sz w:val="20"/>
                <w:szCs w:val="20"/>
                <w:lang w:eastAsia="en-GB"/>
              </w:rPr>
              <w:t xml:space="preserve">Explain main constraints and/ </w:t>
            </w:r>
            <w:r w:rsidRPr="006B52D9">
              <w:rPr>
                <w:rFonts w:ascii="Times New Roman" w:eastAsia="Calibri" w:hAnsi="Times New Roman" w:cs="Calibri"/>
                <w:sz w:val="20"/>
                <w:szCs w:val="20"/>
                <w:lang w:eastAsia="ar-SA"/>
              </w:rPr>
              <w:t xml:space="preserve">or steps taken, </w:t>
            </w:r>
            <w:r w:rsidRPr="006B52D9">
              <w:rPr>
                <w:rFonts w:ascii="Times New Roman" w:eastAsia="Times New Roman" w:hAnsi="Times New Roman" w:cs="Times New Roman"/>
                <w:sz w:val="20"/>
                <w:szCs w:val="20"/>
                <w:lang w:eastAsia="en-GB"/>
              </w:rPr>
              <w:t>if ‘N’ (no) was indicated in Table 5B. Information and links to documentation on this principle should be briefly explained in Text boxes 3A, 3B and 3C. Description of methodologies used on data quality.</w:t>
            </w:r>
          </w:p>
          <w:p w14:paraId="036B98C8" w14:textId="77777777" w:rsidR="000D50ED" w:rsidRPr="006B52D9"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51D0E33B" w14:textId="77777777" w:rsidR="001C2DCA" w:rsidRPr="006B52D9"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55AA3F93" w14:textId="77777777" w:rsidR="001C2DCA" w:rsidRPr="006B52D9" w:rsidRDefault="001C2DCA" w:rsidP="00176897">
            <w:pPr>
              <w:suppressAutoHyphens/>
              <w:spacing w:before="120" w:after="120" w:line="360" w:lineRule="auto"/>
              <w:jc w:val="both"/>
              <w:rPr>
                <w:rFonts w:ascii="Times New Roman" w:eastAsia="Calibri" w:hAnsi="Times New Roman" w:cs="Times New Roman"/>
                <w:noProof/>
                <w:sz w:val="20"/>
                <w:szCs w:val="20"/>
                <w:lang w:eastAsia="en-GB"/>
              </w:rPr>
            </w:pPr>
            <w:r w:rsidRPr="006B52D9">
              <w:rPr>
                <w:rFonts w:ascii="Times New Roman" w:eastAsia="Times New Roman" w:hAnsi="Times New Roman" w:cs="Times New Roman"/>
                <w:sz w:val="20"/>
                <w:szCs w:val="20"/>
                <w:lang w:eastAsia="en-GB"/>
              </w:rPr>
              <w:t xml:space="preserve">(max. 900 words per </w:t>
            </w:r>
            <w:r w:rsidRPr="006B52D9">
              <w:rPr>
                <w:rFonts w:ascii="Times New Roman" w:eastAsia="Calibri" w:hAnsi="Times New Roman" w:cs="Times New Roman"/>
                <w:noProof/>
                <w:sz w:val="20"/>
                <w:szCs w:val="20"/>
                <w:lang w:eastAsia="en-GB"/>
              </w:rPr>
              <w:t>Region/</w:t>
            </w:r>
            <w:r w:rsidRPr="006B52D9">
              <w:rPr>
                <w:rFonts w:ascii="Times New Roman" w:eastAsia="Calibri" w:hAnsi="Times New Roman" w:cs="Times New Roman"/>
                <w:sz w:val="20"/>
                <w:szCs w:val="20"/>
                <w:lang w:eastAsia="ar-SA"/>
              </w:rPr>
              <w:t>RFMO/RFO/IO/NSB OR sector)</w:t>
            </w:r>
          </w:p>
        </w:tc>
      </w:tr>
    </w:tbl>
    <w:p w14:paraId="6D5E2406" w14:textId="77777777" w:rsidR="006B52D9" w:rsidRPr="006B52D9" w:rsidRDefault="006B52D9" w:rsidP="00BE3A3F">
      <w:pPr>
        <w:spacing w:line="360" w:lineRule="auto"/>
        <w:jc w:val="center"/>
        <w:rPr>
          <w:rFonts w:ascii="Times New Roman" w:hAnsi="Times New Roman" w:cs="Times New Roman"/>
          <w:sz w:val="28"/>
          <w:szCs w:val="28"/>
        </w:rPr>
      </w:pPr>
    </w:p>
    <w:sectPr w:rsidR="006B52D9" w:rsidRPr="006B52D9" w:rsidSect="00DE28C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915A4" w14:textId="77777777" w:rsidR="00E301D7" w:rsidRDefault="00E301D7" w:rsidP="004A2E2D">
      <w:pPr>
        <w:spacing w:after="0" w:line="240" w:lineRule="auto"/>
      </w:pPr>
      <w:r>
        <w:separator/>
      </w:r>
    </w:p>
  </w:endnote>
  <w:endnote w:type="continuationSeparator" w:id="0">
    <w:p w14:paraId="631E49B0" w14:textId="77777777" w:rsidR="00E301D7" w:rsidRDefault="00E301D7"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81A00" w14:textId="77777777" w:rsidR="00E301D7" w:rsidRDefault="00E301D7">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722736"/>
      <w:docPartObj>
        <w:docPartGallery w:val="Page Numbers (Bottom of Page)"/>
        <w:docPartUnique/>
      </w:docPartObj>
    </w:sdtPr>
    <w:sdtEndPr>
      <w:rPr>
        <w:noProof/>
      </w:rPr>
    </w:sdtEndPr>
    <w:sdtContent>
      <w:p w14:paraId="61A151F9" w14:textId="77777777" w:rsidR="00E301D7" w:rsidRDefault="00E301D7">
        <w:pPr>
          <w:pStyle w:val="Jalus"/>
          <w:jc w:val="center"/>
        </w:pPr>
        <w:r>
          <w:fldChar w:fldCharType="begin"/>
        </w:r>
        <w:r>
          <w:instrText xml:space="preserve"> PAGE   \* MERGEFORMAT </w:instrText>
        </w:r>
        <w:r>
          <w:fldChar w:fldCharType="separate"/>
        </w:r>
        <w:r w:rsidR="00954556">
          <w:rPr>
            <w:noProof/>
          </w:rPr>
          <w:t>20</w:t>
        </w:r>
        <w:r>
          <w:rPr>
            <w:noProof/>
          </w:rPr>
          <w:fldChar w:fldCharType="end"/>
        </w:r>
      </w:p>
    </w:sdtContent>
  </w:sdt>
  <w:p w14:paraId="04D2B592" w14:textId="77777777" w:rsidR="00E301D7" w:rsidRDefault="00E301D7">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548D1" w14:textId="77777777" w:rsidR="00E301D7" w:rsidRDefault="00E301D7">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7DFDF" w14:textId="77777777" w:rsidR="00E301D7" w:rsidRDefault="00E301D7" w:rsidP="004A2E2D">
      <w:pPr>
        <w:spacing w:after="0" w:line="240" w:lineRule="auto"/>
      </w:pPr>
      <w:r>
        <w:separator/>
      </w:r>
    </w:p>
  </w:footnote>
  <w:footnote w:type="continuationSeparator" w:id="0">
    <w:p w14:paraId="07B444B6" w14:textId="77777777" w:rsidR="00E301D7" w:rsidRDefault="00E301D7" w:rsidP="004A2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8DC39" w14:textId="77777777" w:rsidR="00E301D7" w:rsidRDefault="00E301D7">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89D7" w14:textId="77777777" w:rsidR="00E301D7" w:rsidRDefault="00E301D7">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38F5F" w14:textId="77777777" w:rsidR="00E301D7" w:rsidRDefault="00E301D7">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bullet"/>
      <w:lvlText w:val=""/>
      <w:lvlJc w:val="left"/>
      <w:pPr>
        <w:tabs>
          <w:tab w:val="num" w:pos="-720"/>
        </w:tabs>
        <w:ind w:left="0" w:hanging="360"/>
      </w:pPr>
      <w:rPr>
        <w:rFonts w:ascii="Symbol" w:hAnsi="Symbol"/>
      </w:rPr>
    </w:lvl>
    <w:lvl w:ilvl="1">
      <w:start w:val="1"/>
      <w:numFmt w:val="bullet"/>
      <w:lvlText w:val="o"/>
      <w:lvlJc w:val="left"/>
      <w:pPr>
        <w:tabs>
          <w:tab w:val="num" w:pos="-720"/>
        </w:tabs>
        <w:ind w:left="720" w:hanging="360"/>
      </w:pPr>
      <w:rPr>
        <w:rFonts w:ascii="Courier New" w:hAnsi="Courier New" w:cs="Courier New"/>
      </w:rPr>
    </w:lvl>
    <w:lvl w:ilvl="2">
      <w:start w:val="1"/>
      <w:numFmt w:val="bullet"/>
      <w:lvlText w:val=""/>
      <w:lvlJc w:val="left"/>
      <w:pPr>
        <w:tabs>
          <w:tab w:val="num" w:pos="-720"/>
        </w:tabs>
        <w:ind w:left="1440" w:hanging="360"/>
      </w:pPr>
      <w:rPr>
        <w:rFonts w:ascii="Wingdings" w:hAnsi="Wingdings"/>
      </w:rPr>
    </w:lvl>
    <w:lvl w:ilvl="3">
      <w:start w:val="1"/>
      <w:numFmt w:val="bullet"/>
      <w:lvlText w:val=""/>
      <w:lvlJc w:val="left"/>
      <w:pPr>
        <w:tabs>
          <w:tab w:val="num" w:pos="-720"/>
        </w:tabs>
        <w:ind w:left="2160" w:hanging="360"/>
      </w:pPr>
      <w:rPr>
        <w:rFonts w:ascii="Symbol" w:hAnsi="Symbol"/>
      </w:rPr>
    </w:lvl>
    <w:lvl w:ilvl="4">
      <w:start w:val="1"/>
      <w:numFmt w:val="bullet"/>
      <w:lvlText w:val="o"/>
      <w:lvlJc w:val="left"/>
      <w:pPr>
        <w:tabs>
          <w:tab w:val="num" w:pos="-720"/>
        </w:tabs>
        <w:ind w:left="2880" w:hanging="360"/>
      </w:pPr>
      <w:rPr>
        <w:rFonts w:ascii="Courier New" w:hAnsi="Courier New" w:cs="Courier New"/>
      </w:rPr>
    </w:lvl>
    <w:lvl w:ilvl="5">
      <w:start w:val="1"/>
      <w:numFmt w:val="bullet"/>
      <w:lvlText w:val=""/>
      <w:lvlJc w:val="left"/>
      <w:pPr>
        <w:tabs>
          <w:tab w:val="num" w:pos="-720"/>
        </w:tabs>
        <w:ind w:left="3600" w:hanging="360"/>
      </w:pPr>
      <w:rPr>
        <w:rFonts w:ascii="Wingdings" w:hAnsi="Wingdings"/>
      </w:rPr>
    </w:lvl>
    <w:lvl w:ilvl="6">
      <w:start w:val="1"/>
      <w:numFmt w:val="bullet"/>
      <w:lvlText w:val=""/>
      <w:lvlJc w:val="left"/>
      <w:pPr>
        <w:tabs>
          <w:tab w:val="num" w:pos="-720"/>
        </w:tabs>
        <w:ind w:left="4320" w:hanging="360"/>
      </w:pPr>
      <w:rPr>
        <w:rFonts w:ascii="Symbol" w:hAnsi="Symbol"/>
      </w:rPr>
    </w:lvl>
    <w:lvl w:ilvl="7">
      <w:start w:val="1"/>
      <w:numFmt w:val="bullet"/>
      <w:lvlText w:val="o"/>
      <w:lvlJc w:val="left"/>
      <w:pPr>
        <w:tabs>
          <w:tab w:val="num" w:pos="-720"/>
        </w:tabs>
        <w:ind w:left="5040" w:hanging="360"/>
      </w:pPr>
      <w:rPr>
        <w:rFonts w:ascii="Courier New" w:hAnsi="Courier New" w:cs="Courier New"/>
      </w:rPr>
    </w:lvl>
    <w:lvl w:ilvl="8">
      <w:start w:val="1"/>
      <w:numFmt w:val="bullet"/>
      <w:lvlText w:val=""/>
      <w:lvlJc w:val="left"/>
      <w:pPr>
        <w:tabs>
          <w:tab w:val="num" w:pos="-720"/>
        </w:tabs>
        <w:ind w:left="5760" w:hanging="360"/>
      </w:pPr>
      <w:rPr>
        <w:rFonts w:ascii="Wingdings" w:hAnsi="Wingdings"/>
      </w:rPr>
    </w:lvl>
  </w:abstractNum>
  <w:abstractNum w:abstractNumId="1" w15:restartNumberingAfterBreak="0">
    <w:nsid w:val="03492DD9"/>
    <w:multiLevelType w:val="hybridMultilevel"/>
    <w:tmpl w:val="86A6069A"/>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0B165ED"/>
    <w:multiLevelType w:val="multilevel"/>
    <w:tmpl w:val="EF78871A"/>
    <w:lvl w:ilvl="0">
      <w:start w:val="6"/>
      <w:numFmt w:val="decimal"/>
      <w:lvlText w:val="%1."/>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AA11F91"/>
    <w:multiLevelType w:val="hybridMultilevel"/>
    <w:tmpl w:val="14380286"/>
    <w:lvl w:ilvl="0" w:tplc="0425000F">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BBF7783"/>
    <w:multiLevelType w:val="hybridMultilevel"/>
    <w:tmpl w:val="E2B6E65C"/>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4563B0"/>
    <w:multiLevelType w:val="hybridMultilevel"/>
    <w:tmpl w:val="52DAD1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75565F"/>
    <w:multiLevelType w:val="hybridMultilevel"/>
    <w:tmpl w:val="473C3A1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E602BA"/>
    <w:multiLevelType w:val="hybridMultilevel"/>
    <w:tmpl w:val="074E9A9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10"/>
  </w:num>
  <w:num w:numId="5">
    <w:abstractNumId w:val="0"/>
  </w:num>
  <w:num w:numId="6">
    <w:abstractNumId w:val="9"/>
  </w:num>
  <w:num w:numId="7">
    <w:abstractNumId w:val="11"/>
  </w:num>
  <w:num w:numId="8">
    <w:abstractNumId w:val="6"/>
  </w:num>
  <w:num w:numId="9">
    <w:abstractNumId w:val="4"/>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0190A"/>
    <w:rsid w:val="00005352"/>
    <w:rsid w:val="00007793"/>
    <w:rsid w:val="000114E1"/>
    <w:rsid w:val="00012A1D"/>
    <w:rsid w:val="00015FDE"/>
    <w:rsid w:val="00016040"/>
    <w:rsid w:val="00023A31"/>
    <w:rsid w:val="000258B1"/>
    <w:rsid w:val="00026928"/>
    <w:rsid w:val="000278DC"/>
    <w:rsid w:val="00035035"/>
    <w:rsid w:val="000376F1"/>
    <w:rsid w:val="00037A47"/>
    <w:rsid w:val="00040CD9"/>
    <w:rsid w:val="000411BE"/>
    <w:rsid w:val="000427E6"/>
    <w:rsid w:val="00042A62"/>
    <w:rsid w:val="00043F63"/>
    <w:rsid w:val="00047BE6"/>
    <w:rsid w:val="000503D0"/>
    <w:rsid w:val="00051D63"/>
    <w:rsid w:val="0006149F"/>
    <w:rsid w:val="00063DDA"/>
    <w:rsid w:val="000657C9"/>
    <w:rsid w:val="00065AA2"/>
    <w:rsid w:val="00066739"/>
    <w:rsid w:val="000669DD"/>
    <w:rsid w:val="00067737"/>
    <w:rsid w:val="00067B5C"/>
    <w:rsid w:val="00072B4F"/>
    <w:rsid w:val="00075F72"/>
    <w:rsid w:val="00077ECE"/>
    <w:rsid w:val="00081791"/>
    <w:rsid w:val="00081CC7"/>
    <w:rsid w:val="00087B44"/>
    <w:rsid w:val="00090CC8"/>
    <w:rsid w:val="0009369A"/>
    <w:rsid w:val="00095A4B"/>
    <w:rsid w:val="00095DC7"/>
    <w:rsid w:val="00096AD3"/>
    <w:rsid w:val="00097DC9"/>
    <w:rsid w:val="000A0E05"/>
    <w:rsid w:val="000A36BA"/>
    <w:rsid w:val="000B077A"/>
    <w:rsid w:val="000B4B27"/>
    <w:rsid w:val="000B7707"/>
    <w:rsid w:val="000C348F"/>
    <w:rsid w:val="000C689A"/>
    <w:rsid w:val="000D159A"/>
    <w:rsid w:val="000D1D40"/>
    <w:rsid w:val="000D2CE1"/>
    <w:rsid w:val="000D3C7E"/>
    <w:rsid w:val="000D4C11"/>
    <w:rsid w:val="000D50ED"/>
    <w:rsid w:val="000D65A9"/>
    <w:rsid w:val="000E007E"/>
    <w:rsid w:val="000E4985"/>
    <w:rsid w:val="000F1701"/>
    <w:rsid w:val="000F52E1"/>
    <w:rsid w:val="000F5B59"/>
    <w:rsid w:val="00104772"/>
    <w:rsid w:val="0010566A"/>
    <w:rsid w:val="00110F8B"/>
    <w:rsid w:val="00115500"/>
    <w:rsid w:val="00121BA8"/>
    <w:rsid w:val="00121FF9"/>
    <w:rsid w:val="001264E6"/>
    <w:rsid w:val="00133FCD"/>
    <w:rsid w:val="00142E6F"/>
    <w:rsid w:val="001470CA"/>
    <w:rsid w:val="00151D32"/>
    <w:rsid w:val="00151DAC"/>
    <w:rsid w:val="00152BDA"/>
    <w:rsid w:val="001547C3"/>
    <w:rsid w:val="00154B23"/>
    <w:rsid w:val="00154CC0"/>
    <w:rsid w:val="00163749"/>
    <w:rsid w:val="00165118"/>
    <w:rsid w:val="00165230"/>
    <w:rsid w:val="001656A2"/>
    <w:rsid w:val="00165C04"/>
    <w:rsid w:val="00176897"/>
    <w:rsid w:val="001813AC"/>
    <w:rsid w:val="00184263"/>
    <w:rsid w:val="00196B7F"/>
    <w:rsid w:val="001A41A5"/>
    <w:rsid w:val="001A6220"/>
    <w:rsid w:val="001B1D4C"/>
    <w:rsid w:val="001B3A91"/>
    <w:rsid w:val="001B523B"/>
    <w:rsid w:val="001B707E"/>
    <w:rsid w:val="001C2094"/>
    <w:rsid w:val="001C2DCA"/>
    <w:rsid w:val="001C51B4"/>
    <w:rsid w:val="001D17FF"/>
    <w:rsid w:val="001D662A"/>
    <w:rsid w:val="001E0449"/>
    <w:rsid w:val="001E0800"/>
    <w:rsid w:val="001E1710"/>
    <w:rsid w:val="001E4C5C"/>
    <w:rsid w:val="001F4AD6"/>
    <w:rsid w:val="001F62EF"/>
    <w:rsid w:val="00201643"/>
    <w:rsid w:val="0020231E"/>
    <w:rsid w:val="002055FB"/>
    <w:rsid w:val="00211834"/>
    <w:rsid w:val="002138E8"/>
    <w:rsid w:val="00215168"/>
    <w:rsid w:val="00215E6D"/>
    <w:rsid w:val="00217F34"/>
    <w:rsid w:val="00220BBE"/>
    <w:rsid w:val="002214D3"/>
    <w:rsid w:val="00224555"/>
    <w:rsid w:val="00226073"/>
    <w:rsid w:val="00227815"/>
    <w:rsid w:val="00230358"/>
    <w:rsid w:val="00231733"/>
    <w:rsid w:val="00234C99"/>
    <w:rsid w:val="00245E32"/>
    <w:rsid w:val="00252728"/>
    <w:rsid w:val="00254E3B"/>
    <w:rsid w:val="002565C1"/>
    <w:rsid w:val="00256803"/>
    <w:rsid w:val="00264D2B"/>
    <w:rsid w:val="002677DD"/>
    <w:rsid w:val="002703B7"/>
    <w:rsid w:val="00271863"/>
    <w:rsid w:val="00273880"/>
    <w:rsid w:val="00282859"/>
    <w:rsid w:val="002836F3"/>
    <w:rsid w:val="00287243"/>
    <w:rsid w:val="00287A4E"/>
    <w:rsid w:val="002919EC"/>
    <w:rsid w:val="00297F35"/>
    <w:rsid w:val="002A0C5D"/>
    <w:rsid w:val="002A0EC7"/>
    <w:rsid w:val="002A5300"/>
    <w:rsid w:val="002A6341"/>
    <w:rsid w:val="002A7019"/>
    <w:rsid w:val="002B21B7"/>
    <w:rsid w:val="002B3C66"/>
    <w:rsid w:val="002B6C82"/>
    <w:rsid w:val="002C0B71"/>
    <w:rsid w:val="002C517C"/>
    <w:rsid w:val="002C5361"/>
    <w:rsid w:val="002D02AA"/>
    <w:rsid w:val="002D468D"/>
    <w:rsid w:val="002D50C0"/>
    <w:rsid w:val="002D5E08"/>
    <w:rsid w:val="002E0C10"/>
    <w:rsid w:val="002E4CC1"/>
    <w:rsid w:val="002E53AC"/>
    <w:rsid w:val="002E5722"/>
    <w:rsid w:val="002F2A37"/>
    <w:rsid w:val="002F435F"/>
    <w:rsid w:val="002F50D4"/>
    <w:rsid w:val="00303722"/>
    <w:rsid w:val="00303D37"/>
    <w:rsid w:val="00304657"/>
    <w:rsid w:val="0030745E"/>
    <w:rsid w:val="00307653"/>
    <w:rsid w:val="00310DCB"/>
    <w:rsid w:val="003117D6"/>
    <w:rsid w:val="003136A0"/>
    <w:rsid w:val="0031383B"/>
    <w:rsid w:val="003175DD"/>
    <w:rsid w:val="003179FC"/>
    <w:rsid w:val="003215CB"/>
    <w:rsid w:val="0032465E"/>
    <w:rsid w:val="00324972"/>
    <w:rsid w:val="00331345"/>
    <w:rsid w:val="003411E7"/>
    <w:rsid w:val="00347AE6"/>
    <w:rsid w:val="00356315"/>
    <w:rsid w:val="0035734A"/>
    <w:rsid w:val="0035763E"/>
    <w:rsid w:val="00363479"/>
    <w:rsid w:val="00364032"/>
    <w:rsid w:val="00367B40"/>
    <w:rsid w:val="00371190"/>
    <w:rsid w:val="00374F17"/>
    <w:rsid w:val="0037652A"/>
    <w:rsid w:val="003778D5"/>
    <w:rsid w:val="00380E22"/>
    <w:rsid w:val="003828A8"/>
    <w:rsid w:val="00387D1B"/>
    <w:rsid w:val="00392181"/>
    <w:rsid w:val="00393171"/>
    <w:rsid w:val="0039363F"/>
    <w:rsid w:val="0039407B"/>
    <w:rsid w:val="0039563B"/>
    <w:rsid w:val="003957A2"/>
    <w:rsid w:val="003A383B"/>
    <w:rsid w:val="003A4D7F"/>
    <w:rsid w:val="003A5BB2"/>
    <w:rsid w:val="003A74D6"/>
    <w:rsid w:val="003B0564"/>
    <w:rsid w:val="003B1791"/>
    <w:rsid w:val="003B5ABA"/>
    <w:rsid w:val="003B6508"/>
    <w:rsid w:val="003C336E"/>
    <w:rsid w:val="003C421B"/>
    <w:rsid w:val="003D1007"/>
    <w:rsid w:val="003D5EAE"/>
    <w:rsid w:val="003E4BC9"/>
    <w:rsid w:val="003E70AF"/>
    <w:rsid w:val="003E7265"/>
    <w:rsid w:val="003E7308"/>
    <w:rsid w:val="003E7C92"/>
    <w:rsid w:val="003F2322"/>
    <w:rsid w:val="003F7D43"/>
    <w:rsid w:val="003F7F81"/>
    <w:rsid w:val="00401FF5"/>
    <w:rsid w:val="0040295E"/>
    <w:rsid w:val="00404F1B"/>
    <w:rsid w:val="00412C01"/>
    <w:rsid w:val="004145D3"/>
    <w:rsid w:val="004158A7"/>
    <w:rsid w:val="004168A1"/>
    <w:rsid w:val="004224E0"/>
    <w:rsid w:val="00424949"/>
    <w:rsid w:val="00426333"/>
    <w:rsid w:val="004342C6"/>
    <w:rsid w:val="0043465C"/>
    <w:rsid w:val="004420F8"/>
    <w:rsid w:val="00445421"/>
    <w:rsid w:val="00446AD8"/>
    <w:rsid w:val="004503CE"/>
    <w:rsid w:val="004535AF"/>
    <w:rsid w:val="00461F45"/>
    <w:rsid w:val="00461FEA"/>
    <w:rsid w:val="0046308A"/>
    <w:rsid w:val="004648F5"/>
    <w:rsid w:val="004668A0"/>
    <w:rsid w:val="00467AA9"/>
    <w:rsid w:val="004709FE"/>
    <w:rsid w:val="0047565C"/>
    <w:rsid w:val="004765F9"/>
    <w:rsid w:val="00481A51"/>
    <w:rsid w:val="00484690"/>
    <w:rsid w:val="00497F49"/>
    <w:rsid w:val="004A0E4A"/>
    <w:rsid w:val="004A1AC1"/>
    <w:rsid w:val="004A2E2D"/>
    <w:rsid w:val="004A320E"/>
    <w:rsid w:val="004A6930"/>
    <w:rsid w:val="004B00E5"/>
    <w:rsid w:val="004B092A"/>
    <w:rsid w:val="004B0B00"/>
    <w:rsid w:val="004B2823"/>
    <w:rsid w:val="004B431A"/>
    <w:rsid w:val="004B5379"/>
    <w:rsid w:val="004B5F0D"/>
    <w:rsid w:val="004B679B"/>
    <w:rsid w:val="004C0D5C"/>
    <w:rsid w:val="004D05A4"/>
    <w:rsid w:val="004D43CC"/>
    <w:rsid w:val="004E313B"/>
    <w:rsid w:val="004E6BF3"/>
    <w:rsid w:val="004E7FF9"/>
    <w:rsid w:val="004F13BD"/>
    <w:rsid w:val="004F3814"/>
    <w:rsid w:val="004F6949"/>
    <w:rsid w:val="004F7C60"/>
    <w:rsid w:val="004F7EF2"/>
    <w:rsid w:val="00500A54"/>
    <w:rsid w:val="00506FE7"/>
    <w:rsid w:val="005165F9"/>
    <w:rsid w:val="00520054"/>
    <w:rsid w:val="00520607"/>
    <w:rsid w:val="00523B72"/>
    <w:rsid w:val="00527281"/>
    <w:rsid w:val="00527A99"/>
    <w:rsid w:val="0054123D"/>
    <w:rsid w:val="0054601C"/>
    <w:rsid w:val="00547978"/>
    <w:rsid w:val="0055021D"/>
    <w:rsid w:val="00550F43"/>
    <w:rsid w:val="00551143"/>
    <w:rsid w:val="00551872"/>
    <w:rsid w:val="00552E05"/>
    <w:rsid w:val="00555A4F"/>
    <w:rsid w:val="005565A7"/>
    <w:rsid w:val="00556C2E"/>
    <w:rsid w:val="00560C86"/>
    <w:rsid w:val="00561DCB"/>
    <w:rsid w:val="005655EA"/>
    <w:rsid w:val="00570B3E"/>
    <w:rsid w:val="00575438"/>
    <w:rsid w:val="00576D70"/>
    <w:rsid w:val="00577A30"/>
    <w:rsid w:val="00581EFB"/>
    <w:rsid w:val="00584E56"/>
    <w:rsid w:val="005863B3"/>
    <w:rsid w:val="00592633"/>
    <w:rsid w:val="0059331D"/>
    <w:rsid w:val="00595374"/>
    <w:rsid w:val="005A0238"/>
    <w:rsid w:val="005A1C47"/>
    <w:rsid w:val="005A1D30"/>
    <w:rsid w:val="005A2B58"/>
    <w:rsid w:val="005A3401"/>
    <w:rsid w:val="005A4CBB"/>
    <w:rsid w:val="005A5D2B"/>
    <w:rsid w:val="005A65DD"/>
    <w:rsid w:val="005A709B"/>
    <w:rsid w:val="005A7E22"/>
    <w:rsid w:val="005B0AF4"/>
    <w:rsid w:val="005B0ED7"/>
    <w:rsid w:val="005B502D"/>
    <w:rsid w:val="005B6CA1"/>
    <w:rsid w:val="005B7330"/>
    <w:rsid w:val="005C0204"/>
    <w:rsid w:val="005D257D"/>
    <w:rsid w:val="005D2A5E"/>
    <w:rsid w:val="005D2D96"/>
    <w:rsid w:val="005E047C"/>
    <w:rsid w:val="005E079E"/>
    <w:rsid w:val="005E534B"/>
    <w:rsid w:val="005E5D68"/>
    <w:rsid w:val="005E7169"/>
    <w:rsid w:val="005F4158"/>
    <w:rsid w:val="005F5CA0"/>
    <w:rsid w:val="005F5EFB"/>
    <w:rsid w:val="005F6017"/>
    <w:rsid w:val="005F6228"/>
    <w:rsid w:val="00601731"/>
    <w:rsid w:val="00610FCB"/>
    <w:rsid w:val="006139EC"/>
    <w:rsid w:val="006216AA"/>
    <w:rsid w:val="0062684C"/>
    <w:rsid w:val="006275CD"/>
    <w:rsid w:val="006306CA"/>
    <w:rsid w:val="006317A9"/>
    <w:rsid w:val="00637DBE"/>
    <w:rsid w:val="00651B05"/>
    <w:rsid w:val="00653AD8"/>
    <w:rsid w:val="006542E5"/>
    <w:rsid w:val="0065769C"/>
    <w:rsid w:val="0066330D"/>
    <w:rsid w:val="0066526B"/>
    <w:rsid w:val="00666E55"/>
    <w:rsid w:val="00670EF6"/>
    <w:rsid w:val="0067218A"/>
    <w:rsid w:val="00672BD4"/>
    <w:rsid w:val="00674D01"/>
    <w:rsid w:val="00681C13"/>
    <w:rsid w:val="00683D2D"/>
    <w:rsid w:val="006841B7"/>
    <w:rsid w:val="006874CB"/>
    <w:rsid w:val="00693057"/>
    <w:rsid w:val="00693FC2"/>
    <w:rsid w:val="006A1597"/>
    <w:rsid w:val="006A346F"/>
    <w:rsid w:val="006B0499"/>
    <w:rsid w:val="006B406F"/>
    <w:rsid w:val="006B52D9"/>
    <w:rsid w:val="006C083A"/>
    <w:rsid w:val="006C0F7B"/>
    <w:rsid w:val="006C28C8"/>
    <w:rsid w:val="006C4942"/>
    <w:rsid w:val="006C5508"/>
    <w:rsid w:val="006D1142"/>
    <w:rsid w:val="006E2AC3"/>
    <w:rsid w:val="006E526B"/>
    <w:rsid w:val="006E5F5D"/>
    <w:rsid w:val="006E62B6"/>
    <w:rsid w:val="006F1DF1"/>
    <w:rsid w:val="006F30C6"/>
    <w:rsid w:val="006F3259"/>
    <w:rsid w:val="006F6848"/>
    <w:rsid w:val="0070048C"/>
    <w:rsid w:val="00701661"/>
    <w:rsid w:val="00704464"/>
    <w:rsid w:val="00705B40"/>
    <w:rsid w:val="007060EB"/>
    <w:rsid w:val="00706680"/>
    <w:rsid w:val="00712820"/>
    <w:rsid w:val="00713BED"/>
    <w:rsid w:val="00720D7B"/>
    <w:rsid w:val="007222A1"/>
    <w:rsid w:val="00725211"/>
    <w:rsid w:val="00727865"/>
    <w:rsid w:val="00733873"/>
    <w:rsid w:val="00740405"/>
    <w:rsid w:val="007407E1"/>
    <w:rsid w:val="007507F3"/>
    <w:rsid w:val="00751DDA"/>
    <w:rsid w:val="007525DE"/>
    <w:rsid w:val="00753367"/>
    <w:rsid w:val="007537F6"/>
    <w:rsid w:val="007554E1"/>
    <w:rsid w:val="007562E2"/>
    <w:rsid w:val="007610F5"/>
    <w:rsid w:val="00761AC7"/>
    <w:rsid w:val="007645AD"/>
    <w:rsid w:val="007671AE"/>
    <w:rsid w:val="00771B2D"/>
    <w:rsid w:val="00771C30"/>
    <w:rsid w:val="00772623"/>
    <w:rsid w:val="0077264E"/>
    <w:rsid w:val="007749CB"/>
    <w:rsid w:val="00774F3A"/>
    <w:rsid w:val="00775B67"/>
    <w:rsid w:val="00776738"/>
    <w:rsid w:val="0077684E"/>
    <w:rsid w:val="00777257"/>
    <w:rsid w:val="007805A9"/>
    <w:rsid w:val="00781E4F"/>
    <w:rsid w:val="00784104"/>
    <w:rsid w:val="00784A1D"/>
    <w:rsid w:val="00786856"/>
    <w:rsid w:val="00786FFE"/>
    <w:rsid w:val="00791BC8"/>
    <w:rsid w:val="00793050"/>
    <w:rsid w:val="00794331"/>
    <w:rsid w:val="00795AF6"/>
    <w:rsid w:val="00797A02"/>
    <w:rsid w:val="007A193D"/>
    <w:rsid w:val="007A6B26"/>
    <w:rsid w:val="007A76B1"/>
    <w:rsid w:val="007A7EA0"/>
    <w:rsid w:val="007B26C8"/>
    <w:rsid w:val="007B4D6B"/>
    <w:rsid w:val="007C330A"/>
    <w:rsid w:val="007C38FC"/>
    <w:rsid w:val="007D07D6"/>
    <w:rsid w:val="007D1153"/>
    <w:rsid w:val="007D13A9"/>
    <w:rsid w:val="007D1D06"/>
    <w:rsid w:val="007D342E"/>
    <w:rsid w:val="007D5B21"/>
    <w:rsid w:val="007D6AA9"/>
    <w:rsid w:val="007E0FA4"/>
    <w:rsid w:val="007E6613"/>
    <w:rsid w:val="007E7135"/>
    <w:rsid w:val="007F1985"/>
    <w:rsid w:val="007F2E9C"/>
    <w:rsid w:val="00801A7F"/>
    <w:rsid w:val="00802688"/>
    <w:rsid w:val="008115D3"/>
    <w:rsid w:val="0081303D"/>
    <w:rsid w:val="0081628C"/>
    <w:rsid w:val="00816CE1"/>
    <w:rsid w:val="00820A36"/>
    <w:rsid w:val="008271BC"/>
    <w:rsid w:val="00827576"/>
    <w:rsid w:val="00827D89"/>
    <w:rsid w:val="00827DAE"/>
    <w:rsid w:val="00832BD4"/>
    <w:rsid w:val="00834668"/>
    <w:rsid w:val="00836F25"/>
    <w:rsid w:val="0084427D"/>
    <w:rsid w:val="008442DA"/>
    <w:rsid w:val="0084757F"/>
    <w:rsid w:val="008524BB"/>
    <w:rsid w:val="0085357D"/>
    <w:rsid w:val="0086128D"/>
    <w:rsid w:val="008640BD"/>
    <w:rsid w:val="0086719B"/>
    <w:rsid w:val="008762E7"/>
    <w:rsid w:val="00886C12"/>
    <w:rsid w:val="00887B28"/>
    <w:rsid w:val="00891061"/>
    <w:rsid w:val="00891E5E"/>
    <w:rsid w:val="00893DEC"/>
    <w:rsid w:val="008946DB"/>
    <w:rsid w:val="00896EAC"/>
    <w:rsid w:val="008A11F0"/>
    <w:rsid w:val="008A192C"/>
    <w:rsid w:val="008A5C1E"/>
    <w:rsid w:val="008A719F"/>
    <w:rsid w:val="008B28C2"/>
    <w:rsid w:val="008B416E"/>
    <w:rsid w:val="008B528B"/>
    <w:rsid w:val="008C0B09"/>
    <w:rsid w:val="008C100A"/>
    <w:rsid w:val="008C43DD"/>
    <w:rsid w:val="008C58D1"/>
    <w:rsid w:val="008D0AC4"/>
    <w:rsid w:val="008D2688"/>
    <w:rsid w:val="008D30B0"/>
    <w:rsid w:val="008D4CAA"/>
    <w:rsid w:val="008D59F7"/>
    <w:rsid w:val="008E0DDF"/>
    <w:rsid w:val="008E21DD"/>
    <w:rsid w:val="008E630B"/>
    <w:rsid w:val="008F0571"/>
    <w:rsid w:val="008F17E3"/>
    <w:rsid w:val="008F1FB4"/>
    <w:rsid w:val="008F5262"/>
    <w:rsid w:val="00902F7B"/>
    <w:rsid w:val="0090685A"/>
    <w:rsid w:val="00906AEE"/>
    <w:rsid w:val="00910AD8"/>
    <w:rsid w:val="00911E47"/>
    <w:rsid w:val="00913963"/>
    <w:rsid w:val="00932D23"/>
    <w:rsid w:val="00934626"/>
    <w:rsid w:val="00937CC1"/>
    <w:rsid w:val="009403FB"/>
    <w:rsid w:val="009404F7"/>
    <w:rsid w:val="009406FC"/>
    <w:rsid w:val="00940D8A"/>
    <w:rsid w:val="00942077"/>
    <w:rsid w:val="00942691"/>
    <w:rsid w:val="00944437"/>
    <w:rsid w:val="00954556"/>
    <w:rsid w:val="00956999"/>
    <w:rsid w:val="00957702"/>
    <w:rsid w:val="00961C5B"/>
    <w:rsid w:val="00971093"/>
    <w:rsid w:val="0097287A"/>
    <w:rsid w:val="00972E94"/>
    <w:rsid w:val="00974081"/>
    <w:rsid w:val="00976CBD"/>
    <w:rsid w:val="009778B6"/>
    <w:rsid w:val="00977DE9"/>
    <w:rsid w:val="00984A7E"/>
    <w:rsid w:val="0098771A"/>
    <w:rsid w:val="0098793B"/>
    <w:rsid w:val="00996636"/>
    <w:rsid w:val="009A0D16"/>
    <w:rsid w:val="009B0BED"/>
    <w:rsid w:val="009B1BFE"/>
    <w:rsid w:val="009C2F49"/>
    <w:rsid w:val="009C7C8A"/>
    <w:rsid w:val="009D257E"/>
    <w:rsid w:val="009D49E3"/>
    <w:rsid w:val="009D72B6"/>
    <w:rsid w:val="009E30C4"/>
    <w:rsid w:val="009E5557"/>
    <w:rsid w:val="009F2320"/>
    <w:rsid w:val="009F2F36"/>
    <w:rsid w:val="009F6206"/>
    <w:rsid w:val="009F629B"/>
    <w:rsid w:val="009F641C"/>
    <w:rsid w:val="00A052EA"/>
    <w:rsid w:val="00A05C46"/>
    <w:rsid w:val="00A11075"/>
    <w:rsid w:val="00A166D1"/>
    <w:rsid w:val="00A16DE8"/>
    <w:rsid w:val="00A223D7"/>
    <w:rsid w:val="00A23DDE"/>
    <w:rsid w:val="00A25D5D"/>
    <w:rsid w:val="00A26CB8"/>
    <w:rsid w:val="00A27C35"/>
    <w:rsid w:val="00A27E6D"/>
    <w:rsid w:val="00A30DAF"/>
    <w:rsid w:val="00A366DC"/>
    <w:rsid w:val="00A4028A"/>
    <w:rsid w:val="00A439B3"/>
    <w:rsid w:val="00A6110C"/>
    <w:rsid w:val="00A6124D"/>
    <w:rsid w:val="00A62D46"/>
    <w:rsid w:val="00A633A0"/>
    <w:rsid w:val="00A66DEF"/>
    <w:rsid w:val="00A67DC2"/>
    <w:rsid w:val="00A73B8E"/>
    <w:rsid w:val="00A751D7"/>
    <w:rsid w:val="00A77029"/>
    <w:rsid w:val="00A776E6"/>
    <w:rsid w:val="00A817D0"/>
    <w:rsid w:val="00A821AD"/>
    <w:rsid w:val="00A85C9D"/>
    <w:rsid w:val="00A85FB4"/>
    <w:rsid w:val="00A90515"/>
    <w:rsid w:val="00A94BD0"/>
    <w:rsid w:val="00A957A0"/>
    <w:rsid w:val="00A96517"/>
    <w:rsid w:val="00A97A44"/>
    <w:rsid w:val="00AA2EBC"/>
    <w:rsid w:val="00AB6E28"/>
    <w:rsid w:val="00AB7354"/>
    <w:rsid w:val="00AB7FAB"/>
    <w:rsid w:val="00AC38B3"/>
    <w:rsid w:val="00AC3E87"/>
    <w:rsid w:val="00AC409D"/>
    <w:rsid w:val="00AC55DB"/>
    <w:rsid w:val="00AC6124"/>
    <w:rsid w:val="00AC76B9"/>
    <w:rsid w:val="00AD1225"/>
    <w:rsid w:val="00AD3C1F"/>
    <w:rsid w:val="00AD4B1A"/>
    <w:rsid w:val="00AD5EDB"/>
    <w:rsid w:val="00AD5FF4"/>
    <w:rsid w:val="00AD70C7"/>
    <w:rsid w:val="00AD726C"/>
    <w:rsid w:val="00AE1DC8"/>
    <w:rsid w:val="00AE5119"/>
    <w:rsid w:val="00AF1EDF"/>
    <w:rsid w:val="00AF51E4"/>
    <w:rsid w:val="00AF54D5"/>
    <w:rsid w:val="00AF6562"/>
    <w:rsid w:val="00B02A16"/>
    <w:rsid w:val="00B03A0E"/>
    <w:rsid w:val="00B059E0"/>
    <w:rsid w:val="00B11B0D"/>
    <w:rsid w:val="00B15577"/>
    <w:rsid w:val="00B17CA1"/>
    <w:rsid w:val="00B17FD1"/>
    <w:rsid w:val="00B22DAB"/>
    <w:rsid w:val="00B265E0"/>
    <w:rsid w:val="00B31671"/>
    <w:rsid w:val="00B3611A"/>
    <w:rsid w:val="00B36CB4"/>
    <w:rsid w:val="00B4379D"/>
    <w:rsid w:val="00B45E64"/>
    <w:rsid w:val="00B45F23"/>
    <w:rsid w:val="00B470A9"/>
    <w:rsid w:val="00B4750B"/>
    <w:rsid w:val="00B505A2"/>
    <w:rsid w:val="00B63FD3"/>
    <w:rsid w:val="00B71DEC"/>
    <w:rsid w:val="00B76546"/>
    <w:rsid w:val="00B80D0A"/>
    <w:rsid w:val="00B832C6"/>
    <w:rsid w:val="00B84C97"/>
    <w:rsid w:val="00B9013E"/>
    <w:rsid w:val="00B90AF2"/>
    <w:rsid w:val="00B963F3"/>
    <w:rsid w:val="00B96ABA"/>
    <w:rsid w:val="00BA3565"/>
    <w:rsid w:val="00BA4E9D"/>
    <w:rsid w:val="00BA63E9"/>
    <w:rsid w:val="00BB1991"/>
    <w:rsid w:val="00BB1CC4"/>
    <w:rsid w:val="00BB309D"/>
    <w:rsid w:val="00BB5098"/>
    <w:rsid w:val="00BB6403"/>
    <w:rsid w:val="00BB645A"/>
    <w:rsid w:val="00BB7D06"/>
    <w:rsid w:val="00BC1712"/>
    <w:rsid w:val="00BC269B"/>
    <w:rsid w:val="00BC5A38"/>
    <w:rsid w:val="00BC6CD8"/>
    <w:rsid w:val="00BD0383"/>
    <w:rsid w:val="00BD18EE"/>
    <w:rsid w:val="00BD2539"/>
    <w:rsid w:val="00BD3AC4"/>
    <w:rsid w:val="00BD4131"/>
    <w:rsid w:val="00BD449A"/>
    <w:rsid w:val="00BD6C56"/>
    <w:rsid w:val="00BD755E"/>
    <w:rsid w:val="00BE0455"/>
    <w:rsid w:val="00BE37BA"/>
    <w:rsid w:val="00BE3A3F"/>
    <w:rsid w:val="00BE3A96"/>
    <w:rsid w:val="00BE51FE"/>
    <w:rsid w:val="00BE566A"/>
    <w:rsid w:val="00BE677A"/>
    <w:rsid w:val="00BE76AA"/>
    <w:rsid w:val="00BF3F63"/>
    <w:rsid w:val="00BF6475"/>
    <w:rsid w:val="00C018A1"/>
    <w:rsid w:val="00C03218"/>
    <w:rsid w:val="00C07266"/>
    <w:rsid w:val="00C12902"/>
    <w:rsid w:val="00C1555E"/>
    <w:rsid w:val="00C23AB0"/>
    <w:rsid w:val="00C26383"/>
    <w:rsid w:val="00C34D76"/>
    <w:rsid w:val="00C354DB"/>
    <w:rsid w:val="00C3618A"/>
    <w:rsid w:val="00C373F4"/>
    <w:rsid w:val="00C405D7"/>
    <w:rsid w:val="00C41C30"/>
    <w:rsid w:val="00C454AE"/>
    <w:rsid w:val="00C465FF"/>
    <w:rsid w:val="00C5192D"/>
    <w:rsid w:val="00C51B2D"/>
    <w:rsid w:val="00C535E7"/>
    <w:rsid w:val="00C5699B"/>
    <w:rsid w:val="00C57F34"/>
    <w:rsid w:val="00C6292C"/>
    <w:rsid w:val="00C64A15"/>
    <w:rsid w:val="00C65127"/>
    <w:rsid w:val="00C66905"/>
    <w:rsid w:val="00C705BC"/>
    <w:rsid w:val="00C725CB"/>
    <w:rsid w:val="00C7283B"/>
    <w:rsid w:val="00C76754"/>
    <w:rsid w:val="00C77687"/>
    <w:rsid w:val="00C80388"/>
    <w:rsid w:val="00C83464"/>
    <w:rsid w:val="00C86103"/>
    <w:rsid w:val="00C9147F"/>
    <w:rsid w:val="00C9301F"/>
    <w:rsid w:val="00C95AAD"/>
    <w:rsid w:val="00CA07E0"/>
    <w:rsid w:val="00CA73F1"/>
    <w:rsid w:val="00CB138A"/>
    <w:rsid w:val="00CB164D"/>
    <w:rsid w:val="00CB526A"/>
    <w:rsid w:val="00CB6F29"/>
    <w:rsid w:val="00CD105F"/>
    <w:rsid w:val="00CD5C5B"/>
    <w:rsid w:val="00CE234E"/>
    <w:rsid w:val="00CF1076"/>
    <w:rsid w:val="00CF522C"/>
    <w:rsid w:val="00D0013E"/>
    <w:rsid w:val="00D02A06"/>
    <w:rsid w:val="00D0696D"/>
    <w:rsid w:val="00D114D2"/>
    <w:rsid w:val="00D16E4A"/>
    <w:rsid w:val="00D24AFA"/>
    <w:rsid w:val="00D27A10"/>
    <w:rsid w:val="00D31E2D"/>
    <w:rsid w:val="00D32DF2"/>
    <w:rsid w:val="00D357C7"/>
    <w:rsid w:val="00D35D74"/>
    <w:rsid w:val="00D37AFF"/>
    <w:rsid w:val="00D4602E"/>
    <w:rsid w:val="00D479E2"/>
    <w:rsid w:val="00D526BB"/>
    <w:rsid w:val="00D52A35"/>
    <w:rsid w:val="00D5470F"/>
    <w:rsid w:val="00D56F86"/>
    <w:rsid w:val="00D57FB5"/>
    <w:rsid w:val="00D62505"/>
    <w:rsid w:val="00D63835"/>
    <w:rsid w:val="00D63AC4"/>
    <w:rsid w:val="00D70F1A"/>
    <w:rsid w:val="00D7238F"/>
    <w:rsid w:val="00D85F3B"/>
    <w:rsid w:val="00D86118"/>
    <w:rsid w:val="00DA39F5"/>
    <w:rsid w:val="00DA476B"/>
    <w:rsid w:val="00DB22E5"/>
    <w:rsid w:val="00DB3A30"/>
    <w:rsid w:val="00DB5CE1"/>
    <w:rsid w:val="00DB5CFB"/>
    <w:rsid w:val="00DC501F"/>
    <w:rsid w:val="00DC50C9"/>
    <w:rsid w:val="00DC5417"/>
    <w:rsid w:val="00DD4532"/>
    <w:rsid w:val="00DD4F7D"/>
    <w:rsid w:val="00DD739B"/>
    <w:rsid w:val="00DE28CE"/>
    <w:rsid w:val="00DE2EEC"/>
    <w:rsid w:val="00DF0F49"/>
    <w:rsid w:val="00DF18BF"/>
    <w:rsid w:val="00DF3DBD"/>
    <w:rsid w:val="00DF4208"/>
    <w:rsid w:val="00DF483F"/>
    <w:rsid w:val="00DF79C5"/>
    <w:rsid w:val="00E021B3"/>
    <w:rsid w:val="00E03994"/>
    <w:rsid w:val="00E03E91"/>
    <w:rsid w:val="00E1006C"/>
    <w:rsid w:val="00E13ED7"/>
    <w:rsid w:val="00E15385"/>
    <w:rsid w:val="00E209BD"/>
    <w:rsid w:val="00E301D7"/>
    <w:rsid w:val="00E30416"/>
    <w:rsid w:val="00E31661"/>
    <w:rsid w:val="00E32710"/>
    <w:rsid w:val="00E33215"/>
    <w:rsid w:val="00E34C9C"/>
    <w:rsid w:val="00E34E10"/>
    <w:rsid w:val="00E37148"/>
    <w:rsid w:val="00E42588"/>
    <w:rsid w:val="00E42E5F"/>
    <w:rsid w:val="00E50B36"/>
    <w:rsid w:val="00E5126E"/>
    <w:rsid w:val="00E63697"/>
    <w:rsid w:val="00E65B5A"/>
    <w:rsid w:val="00E7361D"/>
    <w:rsid w:val="00E73D53"/>
    <w:rsid w:val="00E8117B"/>
    <w:rsid w:val="00E8709C"/>
    <w:rsid w:val="00E9506F"/>
    <w:rsid w:val="00E951B7"/>
    <w:rsid w:val="00E971D6"/>
    <w:rsid w:val="00EA05F3"/>
    <w:rsid w:val="00EA6148"/>
    <w:rsid w:val="00EB3764"/>
    <w:rsid w:val="00EC19C5"/>
    <w:rsid w:val="00ED23AA"/>
    <w:rsid w:val="00ED3603"/>
    <w:rsid w:val="00ED3B61"/>
    <w:rsid w:val="00EE2FAA"/>
    <w:rsid w:val="00EE48B0"/>
    <w:rsid w:val="00EE4F4E"/>
    <w:rsid w:val="00EF4E88"/>
    <w:rsid w:val="00F00400"/>
    <w:rsid w:val="00F04B09"/>
    <w:rsid w:val="00F167EA"/>
    <w:rsid w:val="00F17984"/>
    <w:rsid w:val="00F20C92"/>
    <w:rsid w:val="00F23A14"/>
    <w:rsid w:val="00F24D6D"/>
    <w:rsid w:val="00F3530E"/>
    <w:rsid w:val="00F37B2D"/>
    <w:rsid w:val="00F411D2"/>
    <w:rsid w:val="00F43C93"/>
    <w:rsid w:val="00F44379"/>
    <w:rsid w:val="00F444A6"/>
    <w:rsid w:val="00F45DC9"/>
    <w:rsid w:val="00F47D71"/>
    <w:rsid w:val="00F50645"/>
    <w:rsid w:val="00F537E6"/>
    <w:rsid w:val="00F54C47"/>
    <w:rsid w:val="00F55C7D"/>
    <w:rsid w:val="00F606F6"/>
    <w:rsid w:val="00F620C8"/>
    <w:rsid w:val="00F633F4"/>
    <w:rsid w:val="00F65352"/>
    <w:rsid w:val="00F66BE2"/>
    <w:rsid w:val="00F8198B"/>
    <w:rsid w:val="00F822CF"/>
    <w:rsid w:val="00F85CA7"/>
    <w:rsid w:val="00F95FA6"/>
    <w:rsid w:val="00F96C0F"/>
    <w:rsid w:val="00FA4718"/>
    <w:rsid w:val="00FA6A6C"/>
    <w:rsid w:val="00FA6C69"/>
    <w:rsid w:val="00FA6CFB"/>
    <w:rsid w:val="00FA7555"/>
    <w:rsid w:val="00FB0EEA"/>
    <w:rsid w:val="00FB2449"/>
    <w:rsid w:val="00FB7A9C"/>
    <w:rsid w:val="00FB7FEF"/>
    <w:rsid w:val="00FC0027"/>
    <w:rsid w:val="00FC23F6"/>
    <w:rsid w:val="00FC3B1D"/>
    <w:rsid w:val="00FC498B"/>
    <w:rsid w:val="00FC5BB6"/>
    <w:rsid w:val="00FD02A7"/>
    <w:rsid w:val="00FD0F1A"/>
    <w:rsid w:val="00FD100F"/>
    <w:rsid w:val="00FD31E9"/>
    <w:rsid w:val="00FD3AF2"/>
    <w:rsid w:val="00FD3C7C"/>
    <w:rsid w:val="00FD3FCC"/>
    <w:rsid w:val="00FD3FF1"/>
    <w:rsid w:val="00FD5C66"/>
    <w:rsid w:val="00FD7999"/>
    <w:rsid w:val="00FE0891"/>
    <w:rsid w:val="00FE6B98"/>
    <w:rsid w:val="00FE6D22"/>
    <w:rsid w:val="00FF23DA"/>
    <w:rsid w:val="00FF367C"/>
    <w:rsid w:val="00FF4E15"/>
    <w:rsid w:val="00FF7F9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D6BA3"/>
  <w15:docId w15:val="{2167DE81-7985-4BFB-9140-C1579180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EF4E88"/>
  </w:style>
  <w:style w:type="paragraph" w:styleId="Pealkiri1">
    <w:name w:val="heading 1"/>
    <w:basedOn w:val="Normaallaad"/>
    <w:next w:val="Normaallaad"/>
    <w:link w:val="Pealkiri1Mrk"/>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Pealkiri2">
    <w:name w:val="heading 2"/>
    <w:basedOn w:val="Normaallaad"/>
    <w:next w:val="Normaallaad"/>
    <w:link w:val="Pealkiri2Mrk"/>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SK1">
    <w:name w:val="toc 1"/>
    <w:basedOn w:val="Normaallaad"/>
    <w:next w:val="Normaallaad"/>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SK2">
    <w:name w:val="toc 2"/>
    <w:basedOn w:val="Normaallaad"/>
    <w:next w:val="Normaallaad"/>
    <w:autoRedefine/>
    <w:uiPriority w:val="39"/>
    <w:rsid w:val="00DE28CE"/>
    <w:pPr>
      <w:tabs>
        <w:tab w:val="right" w:leader="dot" w:pos="9062"/>
      </w:tabs>
      <w:spacing w:after="0" w:line="240" w:lineRule="auto"/>
      <w:ind w:left="567" w:right="424" w:hanging="327"/>
    </w:pPr>
    <w:rPr>
      <w:rFonts w:ascii="Times New Roman" w:eastAsia="Times New Roman" w:hAnsi="Times New Roman" w:cs="Times New Roman"/>
      <w:sz w:val="24"/>
      <w:szCs w:val="24"/>
      <w:lang w:val="fr-FR" w:eastAsia="fr-FR"/>
    </w:rPr>
  </w:style>
  <w:style w:type="character" w:styleId="Hperlink">
    <w:name w:val="Hyperlink"/>
    <w:uiPriority w:val="99"/>
    <w:rsid w:val="00B96ABA"/>
    <w:rPr>
      <w:color w:val="0000FF"/>
      <w:u w:val="single"/>
    </w:rPr>
  </w:style>
  <w:style w:type="character" w:customStyle="1" w:styleId="Pealkiri1Mrk">
    <w:name w:val="Pealkiri 1 Märk"/>
    <w:basedOn w:val="Liguvaikefont"/>
    <w:link w:val="Pealkiri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Pealkiri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Pealkiri2Mrk">
    <w:name w:val="Pealkiri 2 Märk"/>
    <w:basedOn w:val="Liguvaikefont"/>
    <w:link w:val="Pealkiri2"/>
    <w:uiPriority w:val="9"/>
    <w:semiHidden/>
    <w:rsid w:val="004A2E2D"/>
    <w:rPr>
      <w:rFonts w:asciiTheme="majorHAnsi" w:eastAsiaTheme="majorEastAsia" w:hAnsiTheme="majorHAnsi" w:cstheme="majorBidi"/>
      <w:b/>
      <w:bCs/>
      <w:color w:val="4F81BD" w:themeColor="accent1"/>
      <w:sz w:val="26"/>
      <w:szCs w:val="26"/>
    </w:rPr>
  </w:style>
  <w:style w:type="paragraph" w:styleId="Pis">
    <w:name w:val="header"/>
    <w:basedOn w:val="Normaallaad"/>
    <w:link w:val="PisMrk"/>
    <w:uiPriority w:val="99"/>
    <w:unhideWhenUsed/>
    <w:rsid w:val="004A2E2D"/>
    <w:pPr>
      <w:tabs>
        <w:tab w:val="center" w:pos="4536"/>
        <w:tab w:val="right" w:pos="9072"/>
      </w:tabs>
      <w:spacing w:after="0" w:line="240" w:lineRule="auto"/>
    </w:pPr>
  </w:style>
  <w:style w:type="character" w:customStyle="1" w:styleId="PisMrk">
    <w:name w:val="Päis Märk"/>
    <w:basedOn w:val="Liguvaikefont"/>
    <w:link w:val="Pis"/>
    <w:uiPriority w:val="99"/>
    <w:rsid w:val="004A2E2D"/>
  </w:style>
  <w:style w:type="paragraph" w:styleId="Jalus">
    <w:name w:val="footer"/>
    <w:basedOn w:val="Normaallaad"/>
    <w:link w:val="JalusMrk"/>
    <w:uiPriority w:val="99"/>
    <w:unhideWhenUsed/>
    <w:rsid w:val="004A2E2D"/>
    <w:pPr>
      <w:tabs>
        <w:tab w:val="center" w:pos="4536"/>
        <w:tab w:val="right" w:pos="9072"/>
      </w:tabs>
      <w:spacing w:after="0" w:line="240" w:lineRule="auto"/>
    </w:pPr>
  </w:style>
  <w:style w:type="character" w:customStyle="1" w:styleId="JalusMrk">
    <w:name w:val="Jalus Märk"/>
    <w:basedOn w:val="Liguvaikefont"/>
    <w:link w:val="Jalus"/>
    <w:uiPriority w:val="99"/>
    <w:rsid w:val="004A2E2D"/>
  </w:style>
  <w:style w:type="paragraph" w:styleId="Jutumullitekst">
    <w:name w:val="Balloon Text"/>
    <w:basedOn w:val="Normaallaad"/>
    <w:link w:val="JutumullitekstMrk"/>
    <w:uiPriority w:val="99"/>
    <w:semiHidden/>
    <w:unhideWhenUsed/>
    <w:rsid w:val="00B02A16"/>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02A16"/>
    <w:rPr>
      <w:rFonts w:ascii="Tahoma" w:hAnsi="Tahoma" w:cs="Tahoma"/>
      <w:sz w:val="16"/>
      <w:szCs w:val="16"/>
    </w:rPr>
  </w:style>
  <w:style w:type="table" w:styleId="Kontuurtabel">
    <w:name w:val="Table Grid"/>
    <w:basedOn w:val="Normaaltabe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3Mrk">
    <w:name w:val="Pealkiri 3 Märk"/>
    <w:basedOn w:val="Liguvaikefont"/>
    <w:link w:val="Pealkiri3"/>
    <w:uiPriority w:val="9"/>
    <w:semiHidden/>
    <w:rsid w:val="001C2DCA"/>
    <w:rPr>
      <w:rFonts w:asciiTheme="majorHAnsi" w:eastAsiaTheme="majorEastAsia" w:hAnsiTheme="majorHAnsi" w:cstheme="majorBidi"/>
      <w:b/>
      <w:bCs/>
      <w:color w:val="4F81BD" w:themeColor="accent1"/>
    </w:rPr>
  </w:style>
  <w:style w:type="character" w:styleId="Kommentaariviide">
    <w:name w:val="annotation reference"/>
    <w:basedOn w:val="Liguvaikefont"/>
    <w:uiPriority w:val="99"/>
    <w:semiHidden/>
    <w:unhideWhenUsed/>
    <w:rsid w:val="00184263"/>
    <w:rPr>
      <w:sz w:val="16"/>
      <w:szCs w:val="16"/>
    </w:rPr>
  </w:style>
  <w:style w:type="paragraph" w:styleId="Kommentaaritekst">
    <w:name w:val="annotation text"/>
    <w:basedOn w:val="Normaallaad"/>
    <w:link w:val="KommentaaritekstMrk"/>
    <w:uiPriority w:val="99"/>
    <w:unhideWhenUsed/>
    <w:rsid w:val="00184263"/>
    <w:pPr>
      <w:spacing w:line="240" w:lineRule="auto"/>
    </w:pPr>
    <w:rPr>
      <w:sz w:val="20"/>
      <w:szCs w:val="20"/>
    </w:rPr>
  </w:style>
  <w:style w:type="character" w:customStyle="1" w:styleId="KommentaaritekstMrk">
    <w:name w:val="Kommentaari tekst Märk"/>
    <w:basedOn w:val="Liguvaikefont"/>
    <w:link w:val="Kommentaaritekst"/>
    <w:uiPriority w:val="99"/>
    <w:rsid w:val="00184263"/>
    <w:rPr>
      <w:sz w:val="20"/>
      <w:szCs w:val="20"/>
    </w:rPr>
  </w:style>
  <w:style w:type="paragraph" w:styleId="Kommentaariteema">
    <w:name w:val="annotation subject"/>
    <w:basedOn w:val="Kommentaaritekst"/>
    <w:next w:val="Kommentaaritekst"/>
    <w:link w:val="KommentaariteemaMrk"/>
    <w:uiPriority w:val="99"/>
    <w:semiHidden/>
    <w:unhideWhenUsed/>
    <w:rsid w:val="00184263"/>
    <w:rPr>
      <w:b/>
      <w:bCs/>
    </w:rPr>
  </w:style>
  <w:style w:type="character" w:customStyle="1" w:styleId="KommentaariteemaMrk">
    <w:name w:val="Kommentaari teema Märk"/>
    <w:basedOn w:val="KommentaaritekstMrk"/>
    <w:link w:val="Kommentaariteema"/>
    <w:uiPriority w:val="99"/>
    <w:semiHidden/>
    <w:rsid w:val="00184263"/>
    <w:rPr>
      <w:b/>
      <w:bCs/>
      <w:sz w:val="20"/>
      <w:szCs w:val="20"/>
    </w:rPr>
  </w:style>
  <w:style w:type="paragraph" w:customStyle="1" w:styleId="ListParagraph1">
    <w:name w:val="List Paragraph1"/>
    <w:basedOn w:val="Normaallaad"/>
    <w:rsid w:val="00F23A14"/>
    <w:pPr>
      <w:suppressAutoHyphens/>
      <w:spacing w:after="0" w:line="100" w:lineRule="atLeast"/>
      <w:ind w:left="720"/>
    </w:pPr>
    <w:rPr>
      <w:rFonts w:ascii="Times New Roman" w:eastAsia="SimSun" w:hAnsi="Times New Roman" w:cs="Times New Roman"/>
      <w:color w:val="000000"/>
      <w:sz w:val="24"/>
      <w:szCs w:val="24"/>
      <w:lang w:val="et-EE" w:eastAsia="ar-SA"/>
    </w:rPr>
  </w:style>
  <w:style w:type="character" w:styleId="Klastatudhperlink">
    <w:name w:val="FollowedHyperlink"/>
    <w:basedOn w:val="Liguvaikefont"/>
    <w:uiPriority w:val="99"/>
    <w:semiHidden/>
    <w:unhideWhenUsed/>
    <w:rsid w:val="00A05C46"/>
    <w:rPr>
      <w:color w:val="800080" w:themeColor="followedHyperlink"/>
      <w:u w:val="single"/>
    </w:rPr>
  </w:style>
  <w:style w:type="paragraph" w:customStyle="1" w:styleId="Default">
    <w:name w:val="Default"/>
    <w:rsid w:val="00B4750B"/>
    <w:pPr>
      <w:autoSpaceDE w:val="0"/>
      <w:autoSpaceDN w:val="0"/>
      <w:adjustRightInd w:val="0"/>
      <w:spacing w:after="0" w:line="240" w:lineRule="auto"/>
    </w:pPr>
    <w:rPr>
      <w:rFonts w:ascii="Times New Roman" w:hAnsi="Times New Roman" w:cs="Times New Roman"/>
      <w:color w:val="000000"/>
      <w:sz w:val="24"/>
      <w:szCs w:val="24"/>
      <w:lang w:val="et-EE"/>
    </w:rPr>
  </w:style>
  <w:style w:type="character" w:customStyle="1" w:styleId="jlqj4b">
    <w:name w:val="jlqj4b"/>
    <w:basedOn w:val="Liguvaikefont"/>
    <w:rsid w:val="00910AD8"/>
  </w:style>
  <w:style w:type="paragraph" w:styleId="Loendilik">
    <w:name w:val="List Paragraph"/>
    <w:basedOn w:val="Normaallaad"/>
    <w:uiPriority w:val="34"/>
    <w:qFormat/>
    <w:rsid w:val="00154B23"/>
    <w:pPr>
      <w:ind w:left="720"/>
      <w:contextualSpacing/>
    </w:pPr>
  </w:style>
  <w:style w:type="character" w:customStyle="1" w:styleId="UnresolvedMention1">
    <w:name w:val="Unresolved Mention1"/>
    <w:basedOn w:val="Liguvaikefont"/>
    <w:uiPriority w:val="99"/>
    <w:semiHidden/>
    <w:unhideWhenUsed/>
    <w:rsid w:val="00067B5C"/>
    <w:rPr>
      <w:color w:val="605E5C"/>
      <w:shd w:val="clear" w:color="auto" w:fill="E1DFDD"/>
    </w:rPr>
  </w:style>
  <w:style w:type="paragraph" w:styleId="Redaktsioon">
    <w:name w:val="Revision"/>
    <w:hidden/>
    <w:uiPriority w:val="99"/>
    <w:semiHidden/>
    <w:rsid w:val="009F62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6435">
      <w:bodyDiv w:val="1"/>
      <w:marLeft w:val="0"/>
      <w:marRight w:val="0"/>
      <w:marTop w:val="0"/>
      <w:marBottom w:val="0"/>
      <w:divBdr>
        <w:top w:val="none" w:sz="0" w:space="0" w:color="auto"/>
        <w:left w:val="none" w:sz="0" w:space="0" w:color="auto"/>
        <w:bottom w:val="none" w:sz="0" w:space="0" w:color="auto"/>
        <w:right w:val="none" w:sz="0" w:space="0" w:color="auto"/>
      </w:divBdr>
    </w:div>
    <w:div w:id="969239028">
      <w:bodyDiv w:val="1"/>
      <w:marLeft w:val="0"/>
      <w:marRight w:val="0"/>
      <w:marTop w:val="0"/>
      <w:marBottom w:val="0"/>
      <w:divBdr>
        <w:top w:val="none" w:sz="0" w:space="0" w:color="auto"/>
        <w:left w:val="none" w:sz="0" w:space="0" w:color="auto"/>
        <w:bottom w:val="none" w:sz="0" w:space="0" w:color="auto"/>
        <w:right w:val="none" w:sz="0" w:space="0" w:color="auto"/>
      </w:divBdr>
    </w:div>
    <w:div w:id="1147404361">
      <w:bodyDiv w:val="1"/>
      <w:marLeft w:val="0"/>
      <w:marRight w:val="0"/>
      <w:marTop w:val="0"/>
      <w:marBottom w:val="0"/>
      <w:divBdr>
        <w:top w:val="none" w:sz="0" w:space="0" w:color="auto"/>
        <w:left w:val="none" w:sz="0" w:space="0" w:color="auto"/>
        <w:bottom w:val="none" w:sz="0" w:space="0" w:color="auto"/>
        <w:right w:val="none" w:sz="0" w:space="0" w:color="auto"/>
      </w:divBdr>
    </w:div>
    <w:div w:id="1851944559">
      <w:bodyDiv w:val="1"/>
      <w:marLeft w:val="0"/>
      <w:marRight w:val="0"/>
      <w:marTop w:val="0"/>
      <w:marBottom w:val="0"/>
      <w:divBdr>
        <w:top w:val="none" w:sz="0" w:space="0" w:color="auto"/>
        <w:left w:val="none" w:sz="0" w:space="0" w:color="auto"/>
        <w:bottom w:val="none" w:sz="0" w:space="0" w:color="auto"/>
        <w:right w:val="none" w:sz="0" w:space="0" w:color="auto"/>
      </w:divBdr>
    </w:div>
    <w:div w:id="2061317855">
      <w:bodyDiv w:val="1"/>
      <w:marLeft w:val="0"/>
      <w:marRight w:val="0"/>
      <w:marTop w:val="0"/>
      <w:marBottom w:val="0"/>
      <w:divBdr>
        <w:top w:val="none" w:sz="0" w:space="0" w:color="auto"/>
        <w:left w:val="none" w:sz="0" w:space="0" w:color="auto"/>
        <w:bottom w:val="none" w:sz="0" w:space="0" w:color="auto"/>
        <w:right w:val="none" w:sz="0" w:space="0" w:color="auto"/>
      </w:divBdr>
    </w:div>
    <w:div w:id="20828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tat.ee/andmete-esitamine"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B5ABA8-85E0-49FD-AF48-AE1183367CA0}">
  <ds:schemaRefs>
    <ds:schemaRef ds:uri="http://schemas.openxmlformats.org/officeDocument/2006/bibliography"/>
  </ds:schemaRefs>
</ds:datastoreItem>
</file>

<file path=customXml/itemProps2.xml><?xml version="1.0" encoding="utf-8"?>
<ds:datastoreItem xmlns:ds="http://schemas.openxmlformats.org/officeDocument/2006/customXml" ds:itemID="{D0430939-E21F-451F-BA06-2394833125AE}"/>
</file>

<file path=customXml/itemProps3.xml><?xml version="1.0" encoding="utf-8"?>
<ds:datastoreItem xmlns:ds="http://schemas.openxmlformats.org/officeDocument/2006/customXml" ds:itemID="{7377C8A0-9ECD-4633-9203-3A1BDF36FFB5}"/>
</file>

<file path=customXml/itemProps4.xml><?xml version="1.0" encoding="utf-8"?>
<ds:datastoreItem xmlns:ds="http://schemas.openxmlformats.org/officeDocument/2006/customXml" ds:itemID="{E67A734E-2CC2-4FFE-81FE-E9D2736AC174}"/>
</file>

<file path=docProps/app.xml><?xml version="1.0" encoding="utf-8"?>
<Properties xmlns="http://schemas.openxmlformats.org/officeDocument/2006/extended-properties" xmlns:vt="http://schemas.openxmlformats.org/officeDocument/2006/docPropsVTypes">
  <Template>Normal.dotm</Template>
  <TotalTime>96</TotalTime>
  <Pages>36</Pages>
  <Words>11886</Words>
  <Characters>68943</Characters>
  <Application>Microsoft Office Word</Application>
  <DocSecurity>0</DocSecurity>
  <Lines>574</Lines>
  <Paragraphs>161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80668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KOSTOPOULOU Venetia (MARE)</dc:creator>
  <cp:lastModifiedBy>Elo Rasmann</cp:lastModifiedBy>
  <cp:revision>84</cp:revision>
  <cp:lastPrinted>2022-05-23T07:17:00Z</cp:lastPrinted>
  <dcterms:created xsi:type="dcterms:W3CDTF">2022-06-16T13:05:00Z</dcterms:created>
  <dcterms:modified xsi:type="dcterms:W3CDTF">2022-06-17T11:40:00Z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